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DD" w:rsidRDefault="004F18DD">
      <w:pPr>
        <w:pStyle w:val="ConsPlusNormal"/>
        <w:jc w:val="both"/>
        <w:outlineLvl w:val="0"/>
      </w:pPr>
    </w:p>
    <w:p w:rsidR="004F18DD" w:rsidRDefault="00A73C55">
      <w:pPr>
        <w:pStyle w:val="ConsPlusTitle"/>
        <w:jc w:val="center"/>
        <w:outlineLvl w:val="0"/>
      </w:pPr>
      <w:r>
        <w:t>ПРАВИТЕЛЬСТВО РОССИЙСКОЙ ФЕДЕРАЦИИ</w:t>
      </w:r>
    </w:p>
    <w:p w:rsidR="004F18DD" w:rsidRDefault="004F18DD">
      <w:pPr>
        <w:pStyle w:val="ConsPlusTitle"/>
        <w:jc w:val="center"/>
      </w:pPr>
    </w:p>
    <w:p w:rsidR="004F18DD" w:rsidRDefault="00A73C55">
      <w:pPr>
        <w:pStyle w:val="ConsPlusTitle"/>
        <w:jc w:val="center"/>
      </w:pPr>
      <w:r>
        <w:t>ПОСТАНОВЛЕНИЕ</w:t>
      </w:r>
    </w:p>
    <w:p w:rsidR="004F18DD" w:rsidRDefault="00A73C55">
      <w:pPr>
        <w:pStyle w:val="ConsPlusTitle"/>
        <w:jc w:val="center"/>
      </w:pPr>
      <w:r>
        <w:t>от 31 октября 2020 г. N 1776</w:t>
      </w:r>
    </w:p>
    <w:p w:rsidR="004F18DD" w:rsidRDefault="004F18DD">
      <w:pPr>
        <w:pStyle w:val="ConsPlusTitle"/>
        <w:jc w:val="center"/>
      </w:pPr>
    </w:p>
    <w:p w:rsidR="004F18DD" w:rsidRDefault="00A73C55">
      <w:pPr>
        <w:pStyle w:val="ConsPlusTitle"/>
        <w:jc w:val="center"/>
      </w:pPr>
      <w:r>
        <w:t>О ВНЕСЕНИИ ИЗМЕНЕНИЙ</w:t>
      </w:r>
    </w:p>
    <w:p w:rsidR="004F18DD" w:rsidRDefault="00A73C55">
      <w:pPr>
        <w:pStyle w:val="ConsPlusTitle"/>
        <w:jc w:val="center"/>
      </w:pPr>
      <w:r>
        <w:t>В ПРАВИЛА ФОРМИРОВАНИЯ И ВЕДЕНИЯ ФЕДЕРАЛЬНОЙ ИНФОРМАЦИОННОЙ</w:t>
      </w:r>
    </w:p>
    <w:p w:rsidR="004F18DD" w:rsidRDefault="00A73C55">
      <w:pPr>
        <w:pStyle w:val="ConsPlusTitle"/>
        <w:jc w:val="center"/>
      </w:pPr>
      <w:r>
        <w:t>СИСТЕМЫ "ФЕДЕРАЛЬНЫЙ РЕЕСТР СВЕДЕНИЙ О ДОКУМЕНТАХ</w:t>
      </w:r>
    </w:p>
    <w:p w:rsidR="004F18DD" w:rsidRDefault="00A73C55">
      <w:pPr>
        <w:pStyle w:val="ConsPlusTitle"/>
        <w:jc w:val="center"/>
      </w:pPr>
      <w:r>
        <w:t>ОБ ОБРАЗОВАНИИ И (ИЛИ) О КВАЛИФИКАЦИИ,</w:t>
      </w:r>
    </w:p>
    <w:p w:rsidR="004F18DD" w:rsidRDefault="00A73C55">
      <w:pPr>
        <w:pStyle w:val="ConsPlusTitle"/>
        <w:jc w:val="center"/>
      </w:pPr>
      <w:r>
        <w:t>ДОКУМЕНТАХ ОБ ОБУЧЕНИИ"</w:t>
      </w:r>
    </w:p>
    <w:p w:rsidR="004F18DD" w:rsidRDefault="004F18DD">
      <w:pPr>
        <w:pStyle w:val="ConsPlusNormal"/>
        <w:ind w:firstLine="540"/>
        <w:jc w:val="both"/>
      </w:pPr>
    </w:p>
    <w:p w:rsidR="004F18DD" w:rsidRDefault="00A73C55">
      <w:pPr>
        <w:pStyle w:val="ConsPlusNormal"/>
        <w:ind w:firstLine="540"/>
        <w:jc w:val="both"/>
      </w:pPr>
      <w:r>
        <w:t>Правительство Российской Федерации постановляет:</w:t>
      </w:r>
    </w:p>
    <w:p w:rsidR="004F18DD" w:rsidRDefault="00A73C55">
      <w:pPr>
        <w:pStyle w:val="ConsPlusNormal"/>
        <w:spacing w:before="240"/>
        <w:ind w:firstLine="540"/>
        <w:jc w:val="both"/>
      </w:pPr>
      <w:r>
        <w:t xml:space="preserve">1. Утвердить прилагаемые </w:t>
      </w:r>
      <w:hyperlink w:anchor="Par29" w:tooltip="ИЗМЕНЕНИЯ," w:history="1">
        <w:r>
          <w:rPr>
            <w:color w:val="0000FF"/>
          </w:rPr>
          <w:t>изменения</w:t>
        </w:r>
      </w:hyperlink>
      <w:r>
        <w:t xml:space="preserve">, которые вносятся в </w:t>
      </w:r>
      <w:hyperlink r:id="rId6"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утвержденные постановлением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 2014, N 42, ст. 5759; 2015, N 2, ст. 462; N 38, ст. 5293; 2019, N 34, ст. 4892).</w:t>
      </w:r>
    </w:p>
    <w:p w:rsidR="004F18DD" w:rsidRDefault="00A73C55">
      <w:pPr>
        <w:pStyle w:val="ConsPlusNormal"/>
        <w:spacing w:before="240"/>
        <w:ind w:firstLine="540"/>
        <w:jc w:val="both"/>
      </w:pPr>
      <w:r>
        <w:t>2. Федеральным органам исполнительной власти, осуществляющим нормативно-правовое регулирование в соответствующей сфере деятельности, привести в 3-месячный срок свои нормативные правовые акты в соответствие с настоящим постановлением.</w:t>
      </w:r>
    </w:p>
    <w:p w:rsidR="004F18DD" w:rsidRDefault="004F18DD">
      <w:pPr>
        <w:pStyle w:val="ConsPlusNormal"/>
        <w:ind w:firstLine="540"/>
        <w:jc w:val="both"/>
      </w:pPr>
    </w:p>
    <w:p w:rsidR="004F18DD" w:rsidRDefault="00A73C55">
      <w:pPr>
        <w:pStyle w:val="ConsPlusNormal"/>
        <w:jc w:val="right"/>
      </w:pPr>
      <w:r>
        <w:t>Председатель Правительства</w:t>
      </w:r>
    </w:p>
    <w:p w:rsidR="004F18DD" w:rsidRDefault="00A73C55">
      <w:pPr>
        <w:pStyle w:val="ConsPlusNormal"/>
        <w:jc w:val="right"/>
      </w:pPr>
      <w:r>
        <w:t>Российской Федерации</w:t>
      </w:r>
    </w:p>
    <w:p w:rsidR="004F18DD" w:rsidRDefault="00A73C55">
      <w:pPr>
        <w:pStyle w:val="ConsPlusNormal"/>
        <w:jc w:val="right"/>
      </w:pPr>
      <w:r>
        <w:t>М.МИШУСТИН</w:t>
      </w:r>
    </w:p>
    <w:p w:rsidR="004F18DD" w:rsidRDefault="004F18DD">
      <w:pPr>
        <w:pStyle w:val="ConsPlusNormal"/>
        <w:ind w:firstLine="540"/>
        <w:jc w:val="both"/>
      </w:pPr>
    </w:p>
    <w:p w:rsidR="004F18DD" w:rsidRDefault="004F18DD">
      <w:pPr>
        <w:pStyle w:val="ConsPlusNormal"/>
        <w:ind w:firstLine="540"/>
        <w:jc w:val="both"/>
      </w:pPr>
    </w:p>
    <w:p w:rsidR="004F18DD" w:rsidRDefault="004F18DD">
      <w:pPr>
        <w:pStyle w:val="ConsPlusNormal"/>
        <w:ind w:firstLine="540"/>
        <w:jc w:val="both"/>
      </w:pPr>
    </w:p>
    <w:p w:rsidR="004F18DD" w:rsidRDefault="004F18DD">
      <w:pPr>
        <w:pStyle w:val="ConsPlusNormal"/>
        <w:ind w:firstLine="540"/>
        <w:jc w:val="both"/>
      </w:pPr>
    </w:p>
    <w:p w:rsidR="004F18DD" w:rsidRDefault="004F18DD">
      <w:pPr>
        <w:pStyle w:val="ConsPlusNormal"/>
        <w:ind w:firstLine="540"/>
        <w:jc w:val="both"/>
      </w:pPr>
    </w:p>
    <w:p w:rsidR="004F18DD" w:rsidRDefault="00A73C55">
      <w:pPr>
        <w:pStyle w:val="ConsPlusNormal"/>
        <w:jc w:val="right"/>
        <w:outlineLvl w:val="0"/>
      </w:pPr>
      <w:r>
        <w:t>Утверждены</w:t>
      </w:r>
    </w:p>
    <w:p w:rsidR="004F18DD" w:rsidRDefault="00A73C55">
      <w:pPr>
        <w:pStyle w:val="ConsPlusNormal"/>
        <w:jc w:val="right"/>
      </w:pPr>
      <w:r>
        <w:t>постановлением Правительства</w:t>
      </w:r>
    </w:p>
    <w:p w:rsidR="004F18DD" w:rsidRDefault="00A73C55">
      <w:pPr>
        <w:pStyle w:val="ConsPlusNormal"/>
        <w:jc w:val="right"/>
      </w:pPr>
      <w:r>
        <w:t>Российской Федерации</w:t>
      </w:r>
    </w:p>
    <w:p w:rsidR="004F18DD" w:rsidRDefault="00A73C55">
      <w:pPr>
        <w:pStyle w:val="ConsPlusNormal"/>
        <w:jc w:val="right"/>
      </w:pPr>
      <w:r>
        <w:t>от 31 октября 2020 г. N 1776</w:t>
      </w:r>
    </w:p>
    <w:p w:rsidR="004F18DD" w:rsidRDefault="004F18DD">
      <w:pPr>
        <w:pStyle w:val="ConsPlusNormal"/>
        <w:ind w:firstLine="540"/>
        <w:jc w:val="both"/>
      </w:pPr>
    </w:p>
    <w:p w:rsidR="004F18DD" w:rsidRDefault="00A73C55">
      <w:pPr>
        <w:pStyle w:val="ConsPlusTitle"/>
        <w:jc w:val="center"/>
      </w:pPr>
      <w:bookmarkStart w:id="0" w:name="Par29"/>
      <w:bookmarkEnd w:id="0"/>
      <w:r>
        <w:t>ИЗМЕНЕНИЯ,</w:t>
      </w:r>
    </w:p>
    <w:p w:rsidR="004F18DD" w:rsidRDefault="00A73C55">
      <w:pPr>
        <w:pStyle w:val="ConsPlusTitle"/>
        <w:jc w:val="center"/>
      </w:pPr>
      <w:r>
        <w:t>КОТОРЫЕ ВНОСЯТСЯ В ПРАВИЛА ФОРМИРОВАНИЯ И ВЕДЕНИЯ</w:t>
      </w:r>
    </w:p>
    <w:p w:rsidR="004F18DD" w:rsidRDefault="00A73C55">
      <w:pPr>
        <w:pStyle w:val="ConsPlusTitle"/>
        <w:jc w:val="center"/>
      </w:pPr>
      <w:r>
        <w:t>ФЕДЕРАЛЬНОЙ ИНФОРМАЦИОННОЙ СИСТЕМЫ "ФЕДЕРАЛЬНЫЙ</w:t>
      </w:r>
    </w:p>
    <w:p w:rsidR="004F18DD" w:rsidRDefault="00A73C55">
      <w:pPr>
        <w:pStyle w:val="ConsPlusTitle"/>
        <w:jc w:val="center"/>
      </w:pPr>
      <w:r>
        <w:t>РЕЕСТР СВЕДЕНИЙ О ДОКУМЕНТАХ ОБ ОБРАЗОВАНИИ</w:t>
      </w:r>
    </w:p>
    <w:p w:rsidR="004F18DD" w:rsidRDefault="00A73C55">
      <w:pPr>
        <w:pStyle w:val="ConsPlusTitle"/>
        <w:jc w:val="center"/>
      </w:pPr>
      <w:r>
        <w:t>И (ИЛИ) О КВАЛИФИКАЦИИ, ДОКУМЕНТАХ ОБ ОБУЧЕНИИ"</w:t>
      </w:r>
    </w:p>
    <w:p w:rsidR="004F18DD" w:rsidRDefault="004F18DD">
      <w:pPr>
        <w:pStyle w:val="ConsPlusNormal"/>
        <w:ind w:firstLine="540"/>
        <w:jc w:val="both"/>
      </w:pPr>
    </w:p>
    <w:p w:rsidR="004F18DD" w:rsidRDefault="00A73C55">
      <w:pPr>
        <w:pStyle w:val="ConsPlusNormal"/>
        <w:ind w:firstLine="540"/>
        <w:jc w:val="both"/>
      </w:pPr>
      <w:r>
        <w:t xml:space="preserve">1. </w:t>
      </w:r>
      <w:hyperlink r:id="rId7" w:history="1">
        <w:r>
          <w:rPr>
            <w:color w:val="0000FF"/>
          </w:rPr>
          <w:t>Абзацы второй</w:t>
        </w:r>
      </w:hyperlink>
      <w:r>
        <w:t xml:space="preserve"> и </w:t>
      </w:r>
      <w:hyperlink r:id="rId8" w:history="1">
        <w:r>
          <w:rPr>
            <w:color w:val="0000FF"/>
          </w:rPr>
          <w:t>третий пункта 5</w:t>
        </w:r>
      </w:hyperlink>
      <w:r>
        <w:t xml:space="preserve"> заменить абзацами следующего содержания:</w:t>
      </w:r>
    </w:p>
    <w:p w:rsidR="004F18DD" w:rsidRDefault="00A73C55">
      <w:pPr>
        <w:pStyle w:val="ConsPlusNormal"/>
        <w:spacing w:before="240"/>
        <w:ind w:firstLine="540"/>
        <w:jc w:val="both"/>
      </w:pPr>
      <w:r>
        <w:t>"Сведения о документах об образовании, выдаваемых с 1 января 2021 г.:</w:t>
      </w:r>
    </w:p>
    <w:p w:rsidR="004F18DD" w:rsidRDefault="00A73C55">
      <w:pPr>
        <w:pStyle w:val="ConsPlusNormal"/>
        <w:spacing w:before="240"/>
        <w:ind w:firstLine="540"/>
        <w:jc w:val="both"/>
      </w:pPr>
      <w:r>
        <w:lastRenderedPageBreak/>
        <w:t>лицам, освоившим образовательные программы основного общего, среднего общего, среднего профессионального образования, подлежат внесению в информационную систему в течение 20 дней с даты выдачи указанных документов;</w:t>
      </w:r>
    </w:p>
    <w:p w:rsidR="004F18DD" w:rsidRDefault="00A73C55">
      <w:pPr>
        <w:pStyle w:val="ConsPlusNormal"/>
        <w:spacing w:before="240"/>
        <w:ind w:firstLine="540"/>
        <w:jc w:val="both"/>
      </w:pPr>
      <w:r>
        <w:t>лицам, освоившим иные образовательные программы, подлежат внесению в информационную систему в течение 60 дней с даты выдачи указанных документов.</w:t>
      </w:r>
    </w:p>
    <w:p w:rsidR="004F18DD" w:rsidRDefault="00A73C55">
      <w:pPr>
        <w:pStyle w:val="ConsPlusNormal"/>
        <w:spacing w:before="240"/>
        <w:ind w:firstLine="540"/>
        <w:jc w:val="both"/>
      </w:pPr>
      <w:r>
        <w:t>Сведения о документах об образовании подлежат внесению в информационную систему:</w:t>
      </w:r>
    </w:p>
    <w:p w:rsidR="004F18DD" w:rsidRDefault="00A73C55">
      <w:pPr>
        <w:pStyle w:val="ConsPlusNormal"/>
        <w:spacing w:before="240"/>
        <w:ind w:firstLine="540"/>
        <w:jc w:val="both"/>
      </w:pPr>
      <w:r>
        <w:t>о документах, выданных с 1 сентября 2013 г. по 31 декабря 2020 г. включительно, - в срок по 28 февраля 2021 г. включительно;".</w:t>
      </w:r>
    </w:p>
    <w:p w:rsidR="004F18DD" w:rsidRDefault="00A73C55">
      <w:pPr>
        <w:pStyle w:val="ConsPlusNormal"/>
        <w:spacing w:before="240"/>
        <w:ind w:firstLine="540"/>
        <w:jc w:val="both"/>
      </w:pPr>
      <w:r>
        <w:t xml:space="preserve">2. В </w:t>
      </w:r>
      <w:hyperlink r:id="rId9" w:history="1">
        <w:r>
          <w:rPr>
            <w:color w:val="0000FF"/>
          </w:rPr>
          <w:t>приложении</w:t>
        </w:r>
      </w:hyperlink>
      <w:r>
        <w:t xml:space="preserve"> к указанным Правилам:</w:t>
      </w:r>
    </w:p>
    <w:p w:rsidR="004F18DD" w:rsidRDefault="00A73C55">
      <w:pPr>
        <w:pStyle w:val="ConsPlusNormal"/>
        <w:spacing w:before="240"/>
        <w:ind w:firstLine="540"/>
        <w:jc w:val="both"/>
      </w:pPr>
      <w:r>
        <w:t xml:space="preserve">а) </w:t>
      </w:r>
      <w:hyperlink r:id="rId10" w:history="1">
        <w:r>
          <w:rPr>
            <w:color w:val="0000FF"/>
          </w:rPr>
          <w:t>дополнить</w:t>
        </w:r>
      </w:hyperlink>
      <w:r>
        <w:t xml:space="preserve"> пунктом 1(1) следующего содержания:</w:t>
      </w:r>
    </w:p>
    <w:p w:rsidR="004F18DD" w:rsidRDefault="00A73C55">
      <w:pPr>
        <w:pStyle w:val="ConsPlusNormal"/>
        <w:spacing w:before="240"/>
        <w:ind w:firstLine="540"/>
        <w:jc w:val="both"/>
      </w:pPr>
      <w:r>
        <w:t>"1(1). Статус документа об образовании (оригинал или дубликат)";</w:t>
      </w:r>
    </w:p>
    <w:p w:rsidR="004F18DD" w:rsidRDefault="00A73C55">
      <w:pPr>
        <w:pStyle w:val="ConsPlusNormal"/>
        <w:spacing w:before="240"/>
        <w:ind w:firstLine="540"/>
        <w:jc w:val="both"/>
      </w:pPr>
      <w:r>
        <w:t xml:space="preserve">б) в </w:t>
      </w:r>
      <w:hyperlink r:id="rId11" w:history="1">
        <w:r>
          <w:rPr>
            <w:color w:val="0000FF"/>
          </w:rPr>
          <w:t>пунктах 4(1)</w:t>
        </w:r>
      </w:hyperlink>
      <w:r>
        <w:t xml:space="preserve"> и </w:t>
      </w:r>
      <w:hyperlink r:id="rId12" w:history="1">
        <w:r>
          <w:rPr>
            <w:color w:val="0000FF"/>
          </w:rPr>
          <w:t>4(2)</w:t>
        </w:r>
      </w:hyperlink>
      <w:r>
        <w:t xml:space="preserve"> слова "освоившего образовательную программу среднего профессионального образования, высшего образования," исключить;</w:t>
      </w:r>
    </w:p>
    <w:p w:rsidR="004F18DD" w:rsidRDefault="00A73C55">
      <w:pPr>
        <w:pStyle w:val="ConsPlusNormal"/>
        <w:spacing w:before="240"/>
        <w:ind w:firstLine="540"/>
        <w:jc w:val="both"/>
      </w:pPr>
      <w:r>
        <w:t xml:space="preserve">в) в </w:t>
      </w:r>
      <w:hyperlink r:id="rId13" w:history="1">
        <w:r>
          <w:rPr>
            <w:color w:val="0000FF"/>
          </w:rPr>
          <w:t>пункте 4(3)</w:t>
        </w:r>
      </w:hyperlink>
      <w:r>
        <w:t>:</w:t>
      </w:r>
    </w:p>
    <w:p w:rsidR="004F18DD" w:rsidRDefault="00A73C55">
      <w:pPr>
        <w:pStyle w:val="ConsPlusNormal"/>
        <w:spacing w:before="240"/>
        <w:ind w:firstLine="540"/>
        <w:jc w:val="both"/>
      </w:pPr>
      <w:r>
        <w:t>слова "освоившего образовательные программы среднего профессионального образования, высшего образования," исключить;</w:t>
      </w:r>
    </w:p>
    <w:p w:rsidR="004F18DD" w:rsidRDefault="00A73C55">
      <w:pPr>
        <w:pStyle w:val="ConsPlusNormal"/>
        <w:spacing w:before="240"/>
        <w:ind w:firstLine="540"/>
        <w:jc w:val="both"/>
      </w:pPr>
      <w:r>
        <w:t>слова "(при наличии)" заменить словами "(для граждан Российской Федерации)";</w:t>
      </w:r>
    </w:p>
    <w:p w:rsidR="004F18DD" w:rsidRDefault="00A73C55">
      <w:pPr>
        <w:pStyle w:val="ConsPlusNormal"/>
        <w:spacing w:before="240"/>
        <w:ind w:firstLine="540"/>
        <w:jc w:val="both"/>
      </w:pPr>
      <w:r>
        <w:t xml:space="preserve">г) </w:t>
      </w:r>
      <w:hyperlink r:id="rId14" w:history="1">
        <w:r>
          <w:rPr>
            <w:color w:val="0000FF"/>
          </w:rPr>
          <w:t>дополнить</w:t>
        </w:r>
      </w:hyperlink>
      <w:r>
        <w:t xml:space="preserve"> пунктом 4(4) следующего содержания:</w:t>
      </w:r>
    </w:p>
    <w:p w:rsidR="004F18DD" w:rsidRDefault="00A73C55">
      <w:pPr>
        <w:pStyle w:val="ConsPlusNormal"/>
        <w:spacing w:before="240"/>
        <w:ind w:firstLine="540"/>
        <w:jc w:val="both"/>
      </w:pPr>
      <w:r>
        <w:t xml:space="preserve">"4(4). Гражданство лица, получившего документ об образовании (код страны по Общероссийскому </w:t>
      </w:r>
      <w:hyperlink r:id="rId15" w:history="1">
        <w:r>
          <w:rPr>
            <w:color w:val="0000FF"/>
          </w:rPr>
          <w:t>классификатору</w:t>
        </w:r>
      </w:hyperlink>
      <w:r>
        <w:t xml:space="preserve"> стран мира (ОКСМ)";</w:t>
      </w:r>
    </w:p>
    <w:p w:rsidR="004F18DD" w:rsidRDefault="00A73C55">
      <w:pPr>
        <w:pStyle w:val="ConsPlusNormal"/>
        <w:spacing w:before="240"/>
        <w:ind w:firstLine="540"/>
        <w:jc w:val="both"/>
      </w:pPr>
      <w:r>
        <w:t xml:space="preserve">д) </w:t>
      </w:r>
      <w:hyperlink r:id="rId16" w:history="1">
        <w:r>
          <w:rPr>
            <w:color w:val="0000FF"/>
          </w:rPr>
          <w:t>дополнить</w:t>
        </w:r>
      </w:hyperlink>
      <w:r>
        <w:t xml:space="preserve"> пунктом 5(2) следующего содержания:</w:t>
      </w:r>
    </w:p>
    <w:p w:rsidR="004F18DD" w:rsidRDefault="00A73C55">
      <w:pPr>
        <w:pStyle w:val="ConsPlusNormal"/>
        <w:spacing w:before="240"/>
        <w:ind w:firstLine="540"/>
        <w:jc w:val="both"/>
      </w:pPr>
      <w:r>
        <w:t>"5(2). Основной государственный регистрационный номер организации, выдавшей документ об образовании";</w:t>
      </w:r>
    </w:p>
    <w:p w:rsidR="004F18DD" w:rsidRDefault="00A73C55">
      <w:pPr>
        <w:pStyle w:val="ConsPlusNormal"/>
        <w:spacing w:before="240"/>
        <w:ind w:firstLine="540"/>
        <w:jc w:val="both"/>
      </w:pPr>
      <w:r>
        <w:t xml:space="preserve">е) </w:t>
      </w:r>
      <w:hyperlink r:id="rId17" w:history="1">
        <w:r>
          <w:rPr>
            <w:color w:val="0000FF"/>
          </w:rPr>
          <w:t>дополнить</w:t>
        </w:r>
      </w:hyperlink>
      <w:r>
        <w:t xml:space="preserve"> пунктами 6(2) - 6(5) следующего содержания:</w:t>
      </w:r>
    </w:p>
    <w:p w:rsidR="004F18DD" w:rsidRDefault="00A73C55">
      <w:pPr>
        <w:pStyle w:val="ConsPlusNormal"/>
        <w:spacing w:before="240"/>
        <w:ind w:firstLine="540"/>
        <w:jc w:val="both"/>
      </w:pPr>
      <w:r>
        <w:t>"6(2). Уровень общего или профессионального образования лица, получившего документ об образовании</w:t>
      </w:r>
    </w:p>
    <w:p w:rsidR="004F18DD" w:rsidRDefault="00A73C55">
      <w:pPr>
        <w:pStyle w:val="ConsPlusNormal"/>
        <w:spacing w:before="240"/>
        <w:ind w:firstLine="540"/>
        <w:jc w:val="both"/>
      </w:pPr>
      <w:r>
        <w:t>6(3).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4F18DD" w:rsidRDefault="00A73C55">
      <w:pPr>
        <w:pStyle w:val="ConsPlusNormal"/>
        <w:spacing w:before="240"/>
        <w:ind w:firstLine="540"/>
        <w:jc w:val="both"/>
      </w:pPr>
      <w:r>
        <w:t>6(4).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rsidR="004F18DD" w:rsidRDefault="00A73C55">
      <w:pPr>
        <w:pStyle w:val="ConsPlusNormal"/>
        <w:spacing w:before="240"/>
        <w:ind w:firstLine="540"/>
        <w:jc w:val="both"/>
      </w:pPr>
      <w:r>
        <w:lastRenderedPageBreak/>
        <w:t>6(5).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4F18DD" w:rsidRDefault="004F18DD">
      <w:pPr>
        <w:pStyle w:val="ConsPlusNormal"/>
        <w:jc w:val="both"/>
      </w:pPr>
    </w:p>
    <w:p w:rsidR="004F18DD" w:rsidRDefault="004F18DD">
      <w:pPr>
        <w:pStyle w:val="ConsPlusNormal"/>
        <w:jc w:val="both"/>
      </w:pPr>
    </w:p>
    <w:p w:rsidR="00A73C55" w:rsidRDefault="00A73C55">
      <w:pPr>
        <w:pStyle w:val="ConsPlusNormal"/>
        <w:pBdr>
          <w:top w:val="single" w:sz="6" w:space="0" w:color="auto"/>
        </w:pBdr>
        <w:spacing w:before="100" w:after="100"/>
        <w:jc w:val="both"/>
        <w:rPr>
          <w:sz w:val="2"/>
          <w:szCs w:val="2"/>
        </w:rPr>
      </w:pPr>
    </w:p>
    <w:sectPr w:rsidR="00A73C55" w:rsidSect="004F18DD">
      <w:headerReference w:type="default" r:id="rId18"/>
      <w:footerReference w:type="default" r:id="rId19"/>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21" w:rsidRDefault="00616321">
      <w:pPr>
        <w:spacing w:after="0" w:line="240" w:lineRule="auto"/>
      </w:pPr>
      <w:r>
        <w:separator/>
      </w:r>
    </w:p>
  </w:endnote>
  <w:endnote w:type="continuationSeparator" w:id="0">
    <w:p w:rsidR="00616321" w:rsidRDefault="00616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DD" w:rsidRPr="008A071F" w:rsidRDefault="004F18DD" w:rsidP="008A07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21" w:rsidRDefault="00616321">
      <w:pPr>
        <w:spacing w:after="0" w:line="240" w:lineRule="auto"/>
      </w:pPr>
      <w:r>
        <w:separator/>
      </w:r>
    </w:p>
  </w:footnote>
  <w:footnote w:type="continuationSeparator" w:id="0">
    <w:p w:rsidR="00616321" w:rsidRDefault="00616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F18D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F18DD" w:rsidRDefault="00A73C55">
          <w:pPr>
            <w:pStyle w:val="ConsPlusNormal"/>
            <w:rPr>
              <w:sz w:val="16"/>
              <w:szCs w:val="16"/>
            </w:rPr>
          </w:pPr>
          <w:r>
            <w:rPr>
              <w:sz w:val="16"/>
              <w:szCs w:val="16"/>
            </w:rPr>
            <w:t>Постановление Правительства РФ от 31.10.2020 N 1776</w:t>
          </w:r>
          <w:r>
            <w:rPr>
              <w:sz w:val="16"/>
              <w:szCs w:val="16"/>
            </w:rPr>
            <w:br/>
            <w:t>"О внесении изменений в Правила формирования и ведения федеральной и...</w:t>
          </w:r>
        </w:p>
      </w:tc>
      <w:tc>
        <w:tcPr>
          <w:tcW w:w="2" w:type="pct"/>
          <w:tcBorders>
            <w:top w:val="none" w:sz="2" w:space="0" w:color="auto"/>
            <w:left w:val="none" w:sz="2" w:space="0" w:color="auto"/>
            <w:bottom w:val="none" w:sz="2" w:space="0" w:color="auto"/>
            <w:right w:val="none" w:sz="2" w:space="0" w:color="auto"/>
          </w:tcBorders>
          <w:vAlign w:val="center"/>
        </w:tcPr>
        <w:p w:rsidR="004F18DD" w:rsidRDefault="004F18DD">
          <w:pPr>
            <w:pStyle w:val="ConsPlusNormal"/>
            <w:jc w:val="center"/>
          </w:pPr>
        </w:p>
        <w:p w:rsidR="004F18DD" w:rsidRDefault="004F18D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F18DD" w:rsidRDefault="004F18DD">
          <w:pPr>
            <w:pStyle w:val="ConsPlusNormal"/>
            <w:jc w:val="right"/>
            <w:rPr>
              <w:sz w:val="16"/>
              <w:szCs w:val="16"/>
            </w:rPr>
          </w:pPr>
        </w:p>
      </w:tc>
    </w:tr>
  </w:tbl>
  <w:p w:rsidR="004F18DD" w:rsidRDefault="004F18DD">
    <w:pPr>
      <w:pStyle w:val="ConsPlusNormal"/>
      <w:pBdr>
        <w:bottom w:val="single" w:sz="12" w:space="0" w:color="auto"/>
      </w:pBdr>
      <w:jc w:val="center"/>
      <w:rPr>
        <w:sz w:val="2"/>
        <w:szCs w:val="2"/>
      </w:rPr>
    </w:pPr>
  </w:p>
  <w:p w:rsidR="004F18DD" w:rsidRDefault="00A73C5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8A071F"/>
    <w:rsid w:val="004F18DD"/>
    <w:rsid w:val="00532986"/>
    <w:rsid w:val="00616321"/>
    <w:rsid w:val="0087301C"/>
    <w:rsid w:val="008A071F"/>
    <w:rsid w:val="00A73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8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F18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F18DD"/>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4F18D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F18DD"/>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4F18DD"/>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F18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4F18D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4F18DD"/>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A071F"/>
    <w:pPr>
      <w:tabs>
        <w:tab w:val="center" w:pos="4677"/>
        <w:tab w:val="right" w:pos="9355"/>
      </w:tabs>
    </w:pPr>
  </w:style>
  <w:style w:type="character" w:customStyle="1" w:styleId="a4">
    <w:name w:val="Верхний колонтитул Знак"/>
    <w:basedOn w:val="a0"/>
    <w:link w:val="a3"/>
    <w:uiPriority w:val="99"/>
    <w:rsid w:val="008A071F"/>
  </w:style>
  <w:style w:type="paragraph" w:styleId="a5">
    <w:name w:val="footer"/>
    <w:basedOn w:val="a"/>
    <w:link w:val="a6"/>
    <w:uiPriority w:val="99"/>
    <w:unhideWhenUsed/>
    <w:rsid w:val="008A071F"/>
    <w:pPr>
      <w:tabs>
        <w:tab w:val="center" w:pos="4677"/>
        <w:tab w:val="right" w:pos="9355"/>
      </w:tabs>
    </w:pPr>
  </w:style>
  <w:style w:type="character" w:customStyle="1" w:styleId="a6">
    <w:name w:val="Нижний колонтитул Знак"/>
    <w:basedOn w:val="a0"/>
    <w:link w:val="a5"/>
    <w:uiPriority w:val="99"/>
    <w:rsid w:val="008A07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0773&amp;date=08.02.2021&amp;demo=1&amp;dst=100021&amp;fld=134" TargetMode="External"/><Relationship Id="rId13" Type="http://schemas.openxmlformats.org/officeDocument/2006/relationships/hyperlink" Target="https://login.consultant.ru/link/?req=doc&amp;base=LAW&amp;n=350773&amp;date=08.02.2021&amp;demo=1&amp;dst=7&amp;fld=134"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50773&amp;date=08.02.2021&amp;demo=1&amp;dst=100020&amp;fld=134" TargetMode="External"/><Relationship Id="rId12" Type="http://schemas.openxmlformats.org/officeDocument/2006/relationships/hyperlink" Target="https://login.consultant.ru/link/?req=doc&amp;base=LAW&amp;n=350773&amp;date=08.02.2021&amp;demo=1&amp;dst=4&amp;fld=134" TargetMode="External"/><Relationship Id="rId17" Type="http://schemas.openxmlformats.org/officeDocument/2006/relationships/hyperlink" Target="https://login.consultant.ru/link/?req=doc&amp;base=LAW&amp;n=350773&amp;date=08.02.2021&amp;demo=1&amp;dst=10004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50773&amp;date=08.02.2021&amp;demo=1&amp;dst=100040&amp;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0773&amp;date=08.02.2021&amp;demo=1&amp;dst=100012&amp;fld=134" TargetMode="External"/><Relationship Id="rId11" Type="http://schemas.openxmlformats.org/officeDocument/2006/relationships/hyperlink" Target="https://login.consultant.ru/link/?req=doc&amp;base=LAW&amp;n=350773&amp;date=08.02.2021&amp;demo=1&amp;dst=3&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32524&amp;date=08.02.2021&amp;demo=1&amp;dst=100010&amp;fld=134" TargetMode="External"/><Relationship Id="rId10" Type="http://schemas.openxmlformats.org/officeDocument/2006/relationships/hyperlink" Target="https://login.consultant.ru/link/?req=doc&amp;base=LAW&amp;n=350773&amp;date=08.02.2021&amp;demo=1&amp;dst=100040&amp;fld=13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50773&amp;date=08.02.2021&amp;demo=1&amp;dst=100040&amp;fld=134" TargetMode="External"/><Relationship Id="rId14" Type="http://schemas.openxmlformats.org/officeDocument/2006/relationships/hyperlink" Target="https://login.consultant.ru/link/?req=doc&amp;base=LAW&amp;n=350773&amp;date=08.02.2021&amp;demo=1&amp;dst=10004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2</DocSecurity>
  <Lines>39</Lines>
  <Paragraphs>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31.10.2020 N 1776"О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vt:lpstr>
    </vt:vector>
  </TitlesOfParts>
  <Company>КонсультантПлюс Версия 4018.00.50</Company>
  <LinksUpToDate>false</LinksUpToDate>
  <CharactersWithSpaces>5504</CharactersWithSpaces>
  <SharedDoc>false</SharedDoc>
  <HLinks>
    <vt:vector size="78" baseType="variant">
      <vt:variant>
        <vt:i4>1703943</vt:i4>
      </vt:variant>
      <vt:variant>
        <vt:i4>36</vt:i4>
      </vt:variant>
      <vt:variant>
        <vt:i4>0</vt:i4>
      </vt:variant>
      <vt:variant>
        <vt:i4>5</vt:i4>
      </vt:variant>
      <vt:variant>
        <vt:lpwstr>https://login.consultant.ru/link/?req=doc&amp;base=LAW&amp;n=350773&amp;date=08.02.2021&amp;demo=1&amp;dst=100040&amp;fld=134</vt:lpwstr>
      </vt:variant>
      <vt:variant>
        <vt:lpwstr/>
      </vt:variant>
      <vt:variant>
        <vt:i4>1703943</vt:i4>
      </vt:variant>
      <vt:variant>
        <vt:i4>33</vt:i4>
      </vt:variant>
      <vt:variant>
        <vt:i4>0</vt:i4>
      </vt:variant>
      <vt:variant>
        <vt:i4>5</vt:i4>
      </vt:variant>
      <vt:variant>
        <vt:lpwstr>https://login.consultant.ru/link/?req=doc&amp;base=LAW&amp;n=350773&amp;date=08.02.2021&amp;demo=1&amp;dst=100040&amp;fld=134</vt:lpwstr>
      </vt:variant>
      <vt:variant>
        <vt:lpwstr/>
      </vt:variant>
      <vt:variant>
        <vt:i4>1572868</vt:i4>
      </vt:variant>
      <vt:variant>
        <vt:i4>30</vt:i4>
      </vt:variant>
      <vt:variant>
        <vt:i4>0</vt:i4>
      </vt:variant>
      <vt:variant>
        <vt:i4>5</vt:i4>
      </vt:variant>
      <vt:variant>
        <vt:lpwstr>https://login.consultant.ru/link/?req=doc&amp;base=LAW&amp;n=332524&amp;date=08.02.2021&amp;demo=1&amp;dst=100010&amp;fld=134</vt:lpwstr>
      </vt:variant>
      <vt:variant>
        <vt:lpwstr/>
      </vt:variant>
      <vt:variant>
        <vt:i4>1703943</vt:i4>
      </vt:variant>
      <vt:variant>
        <vt:i4>27</vt:i4>
      </vt:variant>
      <vt:variant>
        <vt:i4>0</vt:i4>
      </vt:variant>
      <vt:variant>
        <vt:i4>5</vt:i4>
      </vt:variant>
      <vt:variant>
        <vt:lpwstr>https://login.consultant.ru/link/?req=doc&amp;base=LAW&amp;n=350773&amp;date=08.02.2021&amp;demo=1&amp;dst=100040&amp;fld=134</vt:lpwstr>
      </vt:variant>
      <vt:variant>
        <vt:lpwstr/>
      </vt:variant>
      <vt:variant>
        <vt:i4>5963840</vt:i4>
      </vt:variant>
      <vt:variant>
        <vt:i4>24</vt:i4>
      </vt:variant>
      <vt:variant>
        <vt:i4>0</vt:i4>
      </vt:variant>
      <vt:variant>
        <vt:i4>5</vt:i4>
      </vt:variant>
      <vt:variant>
        <vt:lpwstr>https://login.consultant.ru/link/?req=doc&amp;base=LAW&amp;n=350773&amp;date=08.02.2021&amp;demo=1&amp;dst=7&amp;fld=134</vt:lpwstr>
      </vt:variant>
      <vt:variant>
        <vt:lpwstr/>
      </vt:variant>
      <vt:variant>
        <vt:i4>5767232</vt:i4>
      </vt:variant>
      <vt:variant>
        <vt:i4>21</vt:i4>
      </vt:variant>
      <vt:variant>
        <vt:i4>0</vt:i4>
      </vt:variant>
      <vt:variant>
        <vt:i4>5</vt:i4>
      </vt:variant>
      <vt:variant>
        <vt:lpwstr>https://login.consultant.ru/link/?req=doc&amp;base=LAW&amp;n=350773&amp;date=08.02.2021&amp;demo=1&amp;dst=4&amp;fld=134</vt:lpwstr>
      </vt:variant>
      <vt:variant>
        <vt:lpwstr/>
      </vt:variant>
      <vt:variant>
        <vt:i4>6225984</vt:i4>
      </vt:variant>
      <vt:variant>
        <vt:i4>18</vt:i4>
      </vt:variant>
      <vt:variant>
        <vt:i4>0</vt:i4>
      </vt:variant>
      <vt:variant>
        <vt:i4>5</vt:i4>
      </vt:variant>
      <vt:variant>
        <vt:lpwstr>https://login.consultant.ru/link/?req=doc&amp;base=LAW&amp;n=350773&amp;date=08.02.2021&amp;demo=1&amp;dst=3&amp;fld=134</vt:lpwstr>
      </vt:variant>
      <vt:variant>
        <vt:lpwstr/>
      </vt:variant>
      <vt:variant>
        <vt:i4>1703943</vt:i4>
      </vt:variant>
      <vt:variant>
        <vt:i4>15</vt:i4>
      </vt:variant>
      <vt:variant>
        <vt:i4>0</vt:i4>
      </vt:variant>
      <vt:variant>
        <vt:i4>5</vt:i4>
      </vt:variant>
      <vt:variant>
        <vt:lpwstr>https://login.consultant.ru/link/?req=doc&amp;base=LAW&amp;n=350773&amp;date=08.02.2021&amp;demo=1&amp;dst=100040&amp;fld=134</vt:lpwstr>
      </vt:variant>
      <vt:variant>
        <vt:lpwstr/>
      </vt:variant>
      <vt:variant>
        <vt:i4>1703943</vt:i4>
      </vt:variant>
      <vt:variant>
        <vt:i4>12</vt:i4>
      </vt:variant>
      <vt:variant>
        <vt:i4>0</vt:i4>
      </vt:variant>
      <vt:variant>
        <vt:i4>5</vt:i4>
      </vt:variant>
      <vt:variant>
        <vt:lpwstr>https://login.consultant.ru/link/?req=doc&amp;base=LAW&amp;n=350773&amp;date=08.02.2021&amp;demo=1&amp;dst=100040&amp;fld=134</vt:lpwstr>
      </vt:variant>
      <vt:variant>
        <vt:lpwstr/>
      </vt:variant>
      <vt:variant>
        <vt:i4>1835014</vt:i4>
      </vt:variant>
      <vt:variant>
        <vt:i4>9</vt:i4>
      </vt:variant>
      <vt:variant>
        <vt:i4>0</vt:i4>
      </vt:variant>
      <vt:variant>
        <vt:i4>5</vt:i4>
      </vt:variant>
      <vt:variant>
        <vt:lpwstr>https://login.consultant.ru/link/?req=doc&amp;base=LAW&amp;n=350773&amp;date=08.02.2021&amp;demo=1&amp;dst=100021&amp;fld=134</vt:lpwstr>
      </vt:variant>
      <vt:variant>
        <vt:lpwstr/>
      </vt:variant>
      <vt:variant>
        <vt:i4>1835015</vt:i4>
      </vt:variant>
      <vt:variant>
        <vt:i4>6</vt:i4>
      </vt:variant>
      <vt:variant>
        <vt:i4>0</vt:i4>
      </vt:variant>
      <vt:variant>
        <vt:i4>5</vt:i4>
      </vt:variant>
      <vt:variant>
        <vt:lpwstr>https://login.consultant.ru/link/?req=doc&amp;base=LAW&amp;n=350773&amp;date=08.02.2021&amp;demo=1&amp;dst=100020&amp;fld=134</vt:lpwstr>
      </vt:variant>
      <vt:variant>
        <vt:lpwstr/>
      </vt:variant>
      <vt:variant>
        <vt:i4>2031621</vt:i4>
      </vt:variant>
      <vt:variant>
        <vt:i4>3</vt:i4>
      </vt:variant>
      <vt:variant>
        <vt:i4>0</vt:i4>
      </vt:variant>
      <vt:variant>
        <vt:i4>5</vt:i4>
      </vt:variant>
      <vt:variant>
        <vt:lpwstr>https://login.consultant.ru/link/?req=doc&amp;base=LAW&amp;n=350773&amp;date=08.02.2021&amp;demo=1&amp;dst=100012&amp;fld=134</vt:lpwstr>
      </vt:variant>
      <vt:variant>
        <vt:lpwstr/>
      </vt:variant>
      <vt:variant>
        <vt:i4>5439490</vt:i4>
      </vt:variant>
      <vt:variant>
        <vt:i4>0</vt:i4>
      </vt:variant>
      <vt:variant>
        <vt:i4>0</vt:i4>
      </vt:variant>
      <vt:variant>
        <vt:i4>5</vt:i4>
      </vt:variant>
      <vt:variant>
        <vt:lpwstr/>
      </vt:variant>
      <vt:variant>
        <vt:lpwstr>Par29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31.10.2020 N 1776"О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dc:title>
  <dc:creator>Дарья Титова</dc:creator>
  <cp:lastModifiedBy>коzlova</cp:lastModifiedBy>
  <cp:revision>2</cp:revision>
  <dcterms:created xsi:type="dcterms:W3CDTF">2021-02-15T07:00:00Z</dcterms:created>
  <dcterms:modified xsi:type="dcterms:W3CDTF">2021-02-15T07:00:00Z</dcterms:modified>
</cp:coreProperties>
</file>