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EB370" w14:textId="77777777" w:rsidR="00832E17" w:rsidRPr="009D6653" w:rsidRDefault="00832E17" w:rsidP="00832E17">
      <w:pPr>
        <w:keepNext/>
        <w:keepLines/>
        <w:pageBreakBefore/>
        <w:shd w:val="clear" w:color="auto" w:fill="FFFFFF"/>
        <w:suppressAutoHyphens/>
        <w:spacing w:after="0" w:line="240" w:lineRule="auto"/>
        <w:ind w:right="-2"/>
        <w:jc w:val="center"/>
        <w:outlineLvl w:val="0"/>
        <w:rPr>
          <w:rFonts w:ascii="Times New Roman" w:eastAsia="SimSun" w:hAnsi="Times New Roman" w:cs="Times New Roman"/>
          <w:b/>
          <w:bCs/>
          <w:sz w:val="24"/>
          <w:szCs w:val="24"/>
          <w:lang w:eastAsia="zh-CN"/>
        </w:rPr>
      </w:pPr>
      <w:bookmarkStart w:id="0" w:name="_Toc395183639"/>
      <w:bookmarkStart w:id="1" w:name="_Toc423954897"/>
      <w:bookmarkStart w:id="2" w:name="_Toc424490574"/>
      <w:r w:rsidRPr="009D6653">
        <w:rPr>
          <w:rFonts w:ascii="Times New Roman" w:eastAsia="SimSun" w:hAnsi="Times New Roman" w:cs="Times New Roman"/>
          <w:b/>
          <w:bCs/>
          <w:sz w:val="24"/>
          <w:szCs w:val="24"/>
          <w:lang w:eastAsia="zh-CN"/>
        </w:rPr>
        <w:t>МИНИСТЕРСТВО ОБРАЗОВАНИЯ И НАУКИ ЗАБАЙКАЛЬСКОГО КРАЯ</w:t>
      </w:r>
    </w:p>
    <w:p w14:paraId="5C668B7B" w14:textId="77777777" w:rsidR="00832E17" w:rsidRPr="009D6653" w:rsidRDefault="00832E17" w:rsidP="00832E17">
      <w:pPr>
        <w:suppressAutoHyphens/>
        <w:spacing w:after="0" w:line="240" w:lineRule="auto"/>
        <w:rPr>
          <w:rFonts w:ascii="Times New Roman" w:hAnsi="Times New Roman" w:cs="Times New Roman"/>
          <w:sz w:val="24"/>
          <w:szCs w:val="24"/>
          <w:lang w:eastAsia="zh-CN"/>
        </w:rPr>
      </w:pPr>
    </w:p>
    <w:p w14:paraId="6501C593" w14:textId="77777777" w:rsidR="00832E17" w:rsidRPr="009D6653" w:rsidRDefault="00832E17" w:rsidP="00025704">
      <w:pPr>
        <w:suppressAutoHyphens/>
        <w:spacing w:after="0" w:line="240" w:lineRule="auto"/>
        <w:jc w:val="center"/>
        <w:rPr>
          <w:rFonts w:ascii="Times New Roman" w:hAnsi="Times New Roman" w:cs="Times New Roman"/>
          <w:b/>
          <w:sz w:val="24"/>
          <w:szCs w:val="24"/>
          <w:lang w:eastAsia="zh-CN"/>
        </w:rPr>
      </w:pPr>
      <w:r w:rsidRPr="009D6653">
        <w:rPr>
          <w:rFonts w:ascii="Times New Roman" w:hAnsi="Times New Roman" w:cs="Times New Roman"/>
          <w:b/>
          <w:sz w:val="24"/>
          <w:szCs w:val="24"/>
          <w:lang w:eastAsia="zh-CN"/>
        </w:rPr>
        <w:t>Государственное учреждение</w:t>
      </w:r>
    </w:p>
    <w:p w14:paraId="100574B8" w14:textId="77777777" w:rsidR="00832E17" w:rsidRPr="009D6653" w:rsidRDefault="00B87996" w:rsidP="00025704">
      <w:pPr>
        <w:suppressAutoHyphens/>
        <w:spacing w:after="0" w:line="240" w:lineRule="auto"/>
        <w:jc w:val="center"/>
        <w:rPr>
          <w:rFonts w:ascii="Times New Roman" w:hAnsi="Times New Roman" w:cs="Times New Roman"/>
          <w:b/>
          <w:sz w:val="24"/>
          <w:szCs w:val="24"/>
          <w:lang w:eastAsia="zh-CN"/>
        </w:rPr>
      </w:pPr>
      <w:r>
        <w:rPr>
          <w:rFonts w:ascii="Times New Roman" w:hAnsi="Times New Roman" w:cs="Times New Roman"/>
          <w:b/>
          <w:sz w:val="24"/>
          <w:szCs w:val="24"/>
          <w:lang w:eastAsia="zh-CN"/>
        </w:rPr>
        <w:t>«</w:t>
      </w:r>
      <w:r w:rsidR="006B1D6C" w:rsidRPr="009D6653">
        <w:rPr>
          <w:rFonts w:ascii="Times New Roman" w:hAnsi="Times New Roman" w:cs="Times New Roman"/>
          <w:b/>
          <w:sz w:val="24"/>
          <w:szCs w:val="24"/>
          <w:lang w:eastAsia="zh-CN"/>
        </w:rPr>
        <w:t>Региональный центр обработки информации и цифровой трансформации</w:t>
      </w:r>
      <w:r w:rsidR="00392C37" w:rsidRPr="009D6653">
        <w:rPr>
          <w:rFonts w:ascii="Times New Roman" w:hAnsi="Times New Roman" w:cs="Times New Roman"/>
          <w:b/>
          <w:sz w:val="24"/>
          <w:szCs w:val="24"/>
          <w:lang w:eastAsia="zh-CN"/>
        </w:rPr>
        <w:t xml:space="preserve"> З</w:t>
      </w:r>
      <w:r w:rsidR="00832E17" w:rsidRPr="009D6653">
        <w:rPr>
          <w:rFonts w:ascii="Times New Roman" w:hAnsi="Times New Roman" w:cs="Times New Roman"/>
          <w:b/>
          <w:sz w:val="24"/>
          <w:szCs w:val="24"/>
          <w:lang w:eastAsia="zh-CN"/>
        </w:rPr>
        <w:t>абайкальского края</w:t>
      </w:r>
      <w:r>
        <w:rPr>
          <w:rFonts w:ascii="Times New Roman" w:hAnsi="Times New Roman" w:cs="Times New Roman"/>
          <w:b/>
          <w:sz w:val="24"/>
          <w:szCs w:val="24"/>
          <w:lang w:eastAsia="zh-CN"/>
        </w:rPr>
        <w:t>»</w:t>
      </w:r>
    </w:p>
    <w:p w14:paraId="3C5B61EE" w14:textId="77777777" w:rsidR="0062392D" w:rsidRPr="009D6653" w:rsidRDefault="0062392D" w:rsidP="00025704">
      <w:pPr>
        <w:suppressAutoHyphens/>
        <w:spacing w:after="0" w:line="240" w:lineRule="auto"/>
        <w:jc w:val="center"/>
        <w:rPr>
          <w:rFonts w:ascii="Times New Roman" w:hAnsi="Times New Roman" w:cs="Times New Roman"/>
          <w:b/>
          <w:sz w:val="24"/>
          <w:szCs w:val="24"/>
          <w:lang w:eastAsia="zh-CN"/>
        </w:rPr>
      </w:pPr>
    </w:p>
    <w:p w14:paraId="18C8ABF3" w14:textId="77777777" w:rsidR="0062392D" w:rsidRPr="009D6653" w:rsidRDefault="0062392D" w:rsidP="00025704">
      <w:pPr>
        <w:suppressAutoHyphens/>
        <w:spacing w:after="0" w:line="240" w:lineRule="auto"/>
        <w:jc w:val="center"/>
        <w:rPr>
          <w:rFonts w:ascii="Times New Roman" w:hAnsi="Times New Roman" w:cs="Times New Roman"/>
          <w:b/>
          <w:sz w:val="24"/>
          <w:szCs w:val="24"/>
          <w:lang w:eastAsia="zh-CN"/>
        </w:rPr>
      </w:pPr>
      <w:r w:rsidRPr="009D6653">
        <w:rPr>
          <w:rFonts w:ascii="Times New Roman" w:hAnsi="Times New Roman" w:cs="Times New Roman"/>
          <w:b/>
          <w:sz w:val="24"/>
          <w:szCs w:val="24"/>
          <w:lang w:eastAsia="zh-CN"/>
        </w:rPr>
        <w:t>Федеральное государственное образовательное учреждение высшего образования</w:t>
      </w:r>
    </w:p>
    <w:p w14:paraId="65793D80" w14:textId="77777777" w:rsidR="0062392D" w:rsidRPr="009D6653" w:rsidRDefault="00B87996" w:rsidP="00025704">
      <w:pPr>
        <w:suppressAutoHyphens/>
        <w:spacing w:after="0" w:line="240" w:lineRule="auto"/>
        <w:jc w:val="center"/>
        <w:rPr>
          <w:rFonts w:ascii="Times New Roman" w:hAnsi="Times New Roman" w:cs="Times New Roman"/>
          <w:b/>
          <w:sz w:val="24"/>
          <w:szCs w:val="24"/>
          <w:lang w:eastAsia="zh-CN"/>
        </w:rPr>
      </w:pPr>
      <w:r>
        <w:rPr>
          <w:rFonts w:ascii="Times New Roman" w:hAnsi="Times New Roman" w:cs="Times New Roman"/>
          <w:b/>
          <w:sz w:val="24"/>
          <w:szCs w:val="24"/>
          <w:lang w:eastAsia="zh-CN"/>
        </w:rPr>
        <w:t>«</w:t>
      </w:r>
      <w:r w:rsidR="0062392D" w:rsidRPr="009D6653">
        <w:rPr>
          <w:rFonts w:ascii="Times New Roman" w:hAnsi="Times New Roman" w:cs="Times New Roman"/>
          <w:b/>
          <w:sz w:val="24"/>
          <w:szCs w:val="24"/>
          <w:lang w:eastAsia="zh-CN"/>
        </w:rPr>
        <w:t>Читинская государственная медицинская академия</w:t>
      </w:r>
      <w:r>
        <w:rPr>
          <w:rFonts w:ascii="Times New Roman" w:hAnsi="Times New Roman" w:cs="Times New Roman"/>
          <w:b/>
          <w:sz w:val="24"/>
          <w:szCs w:val="24"/>
          <w:lang w:eastAsia="zh-CN"/>
        </w:rPr>
        <w:t>»</w:t>
      </w:r>
    </w:p>
    <w:p w14:paraId="7739487D" w14:textId="77777777" w:rsidR="00832E17" w:rsidRPr="009D6653" w:rsidRDefault="00832E17" w:rsidP="00025704">
      <w:pPr>
        <w:suppressAutoHyphens/>
        <w:spacing w:after="0" w:line="240" w:lineRule="auto"/>
        <w:jc w:val="center"/>
        <w:rPr>
          <w:rFonts w:ascii="Times New Roman" w:hAnsi="Times New Roman" w:cs="Times New Roman"/>
          <w:b/>
          <w:sz w:val="24"/>
          <w:szCs w:val="24"/>
          <w:lang w:eastAsia="zh-CN"/>
        </w:rPr>
      </w:pPr>
    </w:p>
    <w:p w14:paraId="6B9EE050" w14:textId="77777777" w:rsidR="00832E17" w:rsidRPr="009D6653" w:rsidRDefault="00832E17" w:rsidP="00025704">
      <w:pPr>
        <w:suppressAutoHyphens/>
        <w:spacing w:after="0" w:line="240" w:lineRule="auto"/>
        <w:jc w:val="center"/>
        <w:rPr>
          <w:rFonts w:ascii="Times New Roman" w:hAnsi="Times New Roman" w:cs="Times New Roman"/>
          <w:b/>
          <w:sz w:val="24"/>
          <w:szCs w:val="24"/>
          <w:lang w:eastAsia="zh-CN"/>
        </w:rPr>
      </w:pPr>
      <w:r w:rsidRPr="009D6653">
        <w:rPr>
          <w:rFonts w:ascii="Times New Roman" w:hAnsi="Times New Roman" w:cs="Times New Roman"/>
          <w:b/>
          <w:sz w:val="24"/>
          <w:szCs w:val="24"/>
          <w:lang w:eastAsia="zh-CN"/>
        </w:rPr>
        <w:t>Государственное учреждение дополнительного профессионального образования</w:t>
      </w:r>
    </w:p>
    <w:p w14:paraId="49105579" w14:textId="77777777" w:rsidR="00832E17" w:rsidRPr="009D6653" w:rsidRDefault="00B87996" w:rsidP="00025704">
      <w:pPr>
        <w:suppressAutoHyphens/>
        <w:spacing w:after="0" w:line="240" w:lineRule="auto"/>
        <w:jc w:val="center"/>
        <w:rPr>
          <w:rFonts w:ascii="Times New Roman" w:hAnsi="Times New Roman" w:cs="Times New Roman"/>
          <w:b/>
          <w:sz w:val="24"/>
          <w:szCs w:val="24"/>
          <w:lang w:eastAsia="zh-CN"/>
        </w:rPr>
      </w:pPr>
      <w:r>
        <w:rPr>
          <w:rFonts w:ascii="Times New Roman" w:hAnsi="Times New Roman" w:cs="Times New Roman"/>
          <w:b/>
          <w:sz w:val="24"/>
          <w:szCs w:val="24"/>
          <w:lang w:eastAsia="zh-CN"/>
        </w:rPr>
        <w:t>«</w:t>
      </w:r>
      <w:r w:rsidR="00832E17" w:rsidRPr="009D6653">
        <w:rPr>
          <w:rFonts w:ascii="Times New Roman" w:hAnsi="Times New Roman" w:cs="Times New Roman"/>
          <w:b/>
          <w:sz w:val="24"/>
          <w:szCs w:val="24"/>
          <w:lang w:eastAsia="zh-CN"/>
        </w:rPr>
        <w:t>Институт развития образования Забайкальского края</w:t>
      </w:r>
      <w:r>
        <w:rPr>
          <w:rFonts w:ascii="Times New Roman" w:hAnsi="Times New Roman" w:cs="Times New Roman"/>
          <w:b/>
          <w:sz w:val="24"/>
          <w:szCs w:val="24"/>
          <w:lang w:eastAsia="zh-CN"/>
        </w:rPr>
        <w:t>»</w:t>
      </w:r>
    </w:p>
    <w:p w14:paraId="12ABD8E7"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p>
    <w:p w14:paraId="65ACD681"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p>
    <w:p w14:paraId="32AE02BB"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p>
    <w:p w14:paraId="58ABA10A"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p>
    <w:p w14:paraId="4B4DE60E"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p>
    <w:p w14:paraId="067F96BC"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r w:rsidRPr="009D6653">
        <w:rPr>
          <w:rFonts w:ascii="Times New Roman" w:hAnsi="Times New Roman" w:cs="Times New Roman"/>
          <w:b/>
          <w:sz w:val="24"/>
          <w:szCs w:val="24"/>
          <w:lang w:eastAsia="zh-CN"/>
        </w:rPr>
        <w:t>РЕЗУЛЬТАТЫ</w:t>
      </w:r>
    </w:p>
    <w:p w14:paraId="67C65022"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r w:rsidRPr="009D6653">
        <w:rPr>
          <w:rFonts w:ascii="Times New Roman" w:hAnsi="Times New Roman" w:cs="Times New Roman"/>
          <w:b/>
          <w:sz w:val="24"/>
          <w:szCs w:val="24"/>
          <w:lang w:eastAsia="zh-CN"/>
        </w:rPr>
        <w:t>ЕДИНОГО ГОСУДАРСТВЕННОГО ЭКЗАМЕНА</w:t>
      </w:r>
    </w:p>
    <w:p w14:paraId="3DFD1E24" w14:textId="77777777" w:rsidR="00832E17" w:rsidRPr="00B87996" w:rsidRDefault="00832E17" w:rsidP="00832E17">
      <w:pPr>
        <w:suppressAutoHyphens/>
        <w:spacing w:after="0" w:line="240" w:lineRule="auto"/>
        <w:jc w:val="center"/>
        <w:rPr>
          <w:rFonts w:ascii="Times New Roman" w:hAnsi="Times New Roman" w:cs="Times New Roman"/>
          <w:b/>
          <w:color w:val="548DD4" w:themeColor="text2" w:themeTint="99"/>
          <w:sz w:val="24"/>
          <w:szCs w:val="24"/>
          <w:lang w:eastAsia="zh-CN"/>
        </w:rPr>
      </w:pPr>
      <w:r w:rsidRPr="00B87996">
        <w:rPr>
          <w:rFonts w:ascii="Times New Roman" w:hAnsi="Times New Roman" w:cs="Times New Roman"/>
          <w:b/>
          <w:color w:val="548DD4" w:themeColor="text2" w:themeTint="99"/>
          <w:sz w:val="24"/>
          <w:szCs w:val="24"/>
          <w:lang w:eastAsia="zh-CN"/>
        </w:rPr>
        <w:t xml:space="preserve">ПО БИОЛОГИИ </w:t>
      </w:r>
      <w:r w:rsidR="00DA14AA" w:rsidRPr="00B87996">
        <w:rPr>
          <w:rFonts w:ascii="Times New Roman" w:hAnsi="Times New Roman" w:cs="Times New Roman"/>
          <w:b/>
          <w:color w:val="548DD4" w:themeColor="text2" w:themeTint="99"/>
          <w:sz w:val="24"/>
          <w:szCs w:val="24"/>
          <w:lang w:eastAsia="zh-CN"/>
        </w:rPr>
        <w:t>В 202</w:t>
      </w:r>
      <w:r w:rsidR="006B1D6C" w:rsidRPr="00B87996">
        <w:rPr>
          <w:rFonts w:ascii="Times New Roman" w:hAnsi="Times New Roman" w:cs="Times New Roman"/>
          <w:b/>
          <w:color w:val="548DD4" w:themeColor="text2" w:themeTint="99"/>
          <w:sz w:val="24"/>
          <w:szCs w:val="24"/>
          <w:lang w:eastAsia="zh-CN"/>
        </w:rPr>
        <w:t>5</w:t>
      </w:r>
      <w:r w:rsidRPr="00B87996">
        <w:rPr>
          <w:rFonts w:ascii="Times New Roman" w:hAnsi="Times New Roman" w:cs="Times New Roman"/>
          <w:b/>
          <w:color w:val="548DD4" w:themeColor="text2" w:themeTint="99"/>
          <w:sz w:val="24"/>
          <w:szCs w:val="24"/>
          <w:lang w:eastAsia="zh-CN"/>
        </w:rPr>
        <w:t xml:space="preserve"> ГОДУ</w:t>
      </w:r>
    </w:p>
    <w:p w14:paraId="327A133C"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r w:rsidRPr="009D6653">
        <w:rPr>
          <w:rFonts w:ascii="Times New Roman" w:hAnsi="Times New Roman" w:cs="Times New Roman"/>
          <w:b/>
          <w:sz w:val="24"/>
          <w:szCs w:val="24"/>
          <w:lang w:eastAsia="zh-CN"/>
        </w:rPr>
        <w:t>В ЗАБАЙКАЛЬСКОМ КРАЕ</w:t>
      </w:r>
    </w:p>
    <w:p w14:paraId="1040BB91"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p>
    <w:p w14:paraId="1E686A31" w14:textId="77777777" w:rsidR="00832E17" w:rsidRPr="009D6653" w:rsidRDefault="00832E17" w:rsidP="00832E17">
      <w:pPr>
        <w:suppressAutoHyphens/>
        <w:spacing w:after="0" w:line="240" w:lineRule="auto"/>
        <w:jc w:val="center"/>
        <w:rPr>
          <w:rFonts w:ascii="Times New Roman" w:hAnsi="Times New Roman" w:cs="Times New Roman"/>
          <w:b/>
          <w:sz w:val="24"/>
          <w:szCs w:val="24"/>
          <w:lang w:eastAsia="zh-CN"/>
        </w:rPr>
      </w:pPr>
    </w:p>
    <w:p w14:paraId="26BE9C57" w14:textId="77777777" w:rsidR="00832E17" w:rsidRPr="009D6653" w:rsidRDefault="00832E17" w:rsidP="00832E17">
      <w:pPr>
        <w:suppressAutoHyphens/>
        <w:spacing w:after="0" w:line="240" w:lineRule="auto"/>
        <w:jc w:val="center"/>
        <w:rPr>
          <w:rFonts w:ascii="Times New Roman" w:hAnsi="Times New Roman" w:cs="Times New Roman"/>
          <w:b/>
          <w:i/>
          <w:sz w:val="24"/>
          <w:szCs w:val="24"/>
          <w:lang w:eastAsia="zh-CN"/>
        </w:rPr>
      </w:pPr>
      <w:r w:rsidRPr="009D6653">
        <w:rPr>
          <w:rFonts w:ascii="Times New Roman" w:hAnsi="Times New Roman" w:cs="Times New Roman"/>
          <w:b/>
          <w:i/>
          <w:sz w:val="24"/>
          <w:szCs w:val="24"/>
          <w:lang w:eastAsia="zh-CN"/>
        </w:rPr>
        <w:t>АНАЛИТИЧЕСКИЙ ОТЧЕТ</w:t>
      </w:r>
    </w:p>
    <w:p w14:paraId="79807478" w14:textId="77777777" w:rsidR="00832E17" w:rsidRPr="009D6653" w:rsidRDefault="00832E17" w:rsidP="00832E17">
      <w:pPr>
        <w:suppressAutoHyphens/>
        <w:jc w:val="center"/>
        <w:rPr>
          <w:rFonts w:ascii="Times New Roman" w:hAnsi="Times New Roman" w:cs="Times New Roman"/>
          <w:b/>
          <w:i/>
          <w:sz w:val="24"/>
          <w:szCs w:val="24"/>
          <w:lang w:eastAsia="zh-CN"/>
        </w:rPr>
      </w:pPr>
    </w:p>
    <w:p w14:paraId="500108A4" w14:textId="77777777" w:rsidR="00832E17" w:rsidRPr="009D6653" w:rsidRDefault="00882966" w:rsidP="00832E17">
      <w:pPr>
        <w:suppressAutoHyphens/>
        <w:jc w:val="center"/>
        <w:rPr>
          <w:rFonts w:ascii="Times New Roman" w:hAnsi="Times New Roman" w:cs="Times New Roman"/>
          <w:b/>
          <w:i/>
          <w:sz w:val="24"/>
          <w:szCs w:val="24"/>
          <w:lang w:eastAsia="zh-CN"/>
        </w:rPr>
      </w:pPr>
      <w:r w:rsidRPr="009D6653">
        <w:rPr>
          <w:rFonts w:ascii="Times New Roman" w:eastAsia="Times New Roman" w:hAnsi="Times New Roman" w:cs="Times New Roman"/>
          <w:noProof/>
          <w:sz w:val="24"/>
          <w:szCs w:val="24"/>
          <w:lang w:eastAsia="ru-RU"/>
        </w:rPr>
        <w:drawing>
          <wp:inline distT="0" distB="0" distL="0" distR="0" wp14:anchorId="511C7E78" wp14:editId="4D2C9DE8">
            <wp:extent cx="4095750" cy="3876675"/>
            <wp:effectExtent l="0" t="0" r="0" b="0"/>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95750" cy="3876675"/>
                    </a:xfrm>
                    <a:prstGeom prst="rect">
                      <a:avLst/>
                    </a:prstGeom>
                    <a:noFill/>
                    <a:ln>
                      <a:noFill/>
                    </a:ln>
                  </pic:spPr>
                </pic:pic>
              </a:graphicData>
            </a:graphic>
          </wp:inline>
        </w:drawing>
      </w:r>
    </w:p>
    <w:p w14:paraId="52B56EE4" w14:textId="77777777" w:rsidR="00832E17" w:rsidRPr="009D6653" w:rsidRDefault="00832E17" w:rsidP="00832E17">
      <w:pPr>
        <w:suppressAutoHyphens/>
        <w:jc w:val="center"/>
        <w:rPr>
          <w:rFonts w:ascii="Times New Roman" w:hAnsi="Times New Roman" w:cs="Times New Roman"/>
          <w:b/>
          <w:i/>
          <w:sz w:val="24"/>
          <w:szCs w:val="24"/>
          <w:lang w:eastAsia="zh-CN"/>
        </w:rPr>
      </w:pPr>
    </w:p>
    <w:p w14:paraId="156C0F93" w14:textId="77777777" w:rsidR="00832E17" w:rsidRPr="009D6653" w:rsidRDefault="00832E17" w:rsidP="00832E17">
      <w:pPr>
        <w:suppressAutoHyphens/>
        <w:jc w:val="center"/>
        <w:rPr>
          <w:rFonts w:ascii="Times New Roman" w:hAnsi="Times New Roman" w:cs="Times New Roman"/>
          <w:b/>
          <w:sz w:val="24"/>
          <w:szCs w:val="24"/>
          <w:lang w:eastAsia="zh-CN"/>
        </w:rPr>
      </w:pPr>
    </w:p>
    <w:p w14:paraId="6D9E3FB5" w14:textId="77777777" w:rsidR="0062392D" w:rsidRPr="009D6653" w:rsidRDefault="0062392D" w:rsidP="00832E17">
      <w:pPr>
        <w:suppressAutoHyphens/>
        <w:jc w:val="center"/>
        <w:rPr>
          <w:rFonts w:ascii="Times New Roman" w:hAnsi="Times New Roman" w:cs="Times New Roman"/>
          <w:b/>
          <w:sz w:val="24"/>
          <w:szCs w:val="24"/>
          <w:lang w:eastAsia="zh-CN"/>
        </w:rPr>
      </w:pPr>
    </w:p>
    <w:p w14:paraId="6AFF03A1" w14:textId="77777777" w:rsidR="00832E17" w:rsidRPr="009D6653" w:rsidRDefault="00832E17" w:rsidP="00832E17">
      <w:pPr>
        <w:suppressAutoHyphens/>
        <w:jc w:val="center"/>
        <w:rPr>
          <w:rFonts w:ascii="Times New Roman" w:hAnsi="Times New Roman" w:cs="Times New Roman"/>
          <w:b/>
          <w:sz w:val="24"/>
          <w:szCs w:val="24"/>
          <w:lang w:eastAsia="zh-CN"/>
        </w:rPr>
      </w:pPr>
      <w:r w:rsidRPr="009D6653">
        <w:rPr>
          <w:rFonts w:ascii="Times New Roman" w:hAnsi="Times New Roman" w:cs="Times New Roman"/>
          <w:b/>
          <w:sz w:val="24"/>
          <w:szCs w:val="24"/>
          <w:lang w:eastAsia="zh-CN"/>
        </w:rPr>
        <w:t>Чита, 202</w:t>
      </w:r>
      <w:r w:rsidR="006B1D6C" w:rsidRPr="009D6653">
        <w:rPr>
          <w:rFonts w:ascii="Times New Roman" w:hAnsi="Times New Roman" w:cs="Times New Roman"/>
          <w:b/>
          <w:sz w:val="24"/>
          <w:szCs w:val="24"/>
          <w:lang w:eastAsia="zh-CN"/>
        </w:rPr>
        <w:t>5</w:t>
      </w:r>
    </w:p>
    <w:p w14:paraId="543B2183" w14:textId="77777777" w:rsidR="00832E17" w:rsidRPr="009D6653" w:rsidRDefault="00832E17" w:rsidP="00F1269C">
      <w:pPr>
        <w:pStyle w:val="1"/>
      </w:pPr>
    </w:p>
    <w:p w14:paraId="7B817953" w14:textId="77777777" w:rsidR="00832E17" w:rsidRPr="009D6653" w:rsidRDefault="00832E17" w:rsidP="000A46A7">
      <w:pPr>
        <w:spacing w:after="0" w:line="240" w:lineRule="auto"/>
        <w:jc w:val="center"/>
        <w:rPr>
          <w:rFonts w:ascii="Times New Roman" w:hAnsi="Times New Roman" w:cs="Times New Roman"/>
          <w:i/>
          <w:sz w:val="24"/>
          <w:szCs w:val="24"/>
        </w:rPr>
      </w:pPr>
      <w:r w:rsidRPr="009D6653">
        <w:rPr>
          <w:rFonts w:ascii="Times New Roman" w:hAnsi="Times New Roman" w:cs="Times New Roman"/>
          <w:b/>
          <w:sz w:val="24"/>
          <w:szCs w:val="24"/>
        </w:rPr>
        <w:t xml:space="preserve">Статистико-аналитический отчет </w:t>
      </w:r>
      <w:r w:rsidRPr="009D6653">
        <w:rPr>
          <w:rFonts w:ascii="Times New Roman" w:hAnsi="Times New Roman" w:cs="Times New Roman"/>
          <w:b/>
          <w:sz w:val="24"/>
          <w:szCs w:val="24"/>
        </w:rPr>
        <w:br/>
        <w:t xml:space="preserve">о результатах государственной итоговой аттестации </w:t>
      </w:r>
      <w:r w:rsidRPr="009D6653">
        <w:rPr>
          <w:rFonts w:ascii="Times New Roman" w:hAnsi="Times New Roman" w:cs="Times New Roman"/>
          <w:b/>
          <w:sz w:val="24"/>
          <w:szCs w:val="24"/>
        </w:rPr>
        <w:br/>
        <w:t>по образовательным программам среднего общего образования</w:t>
      </w:r>
      <w:r w:rsidRPr="009D6653">
        <w:rPr>
          <w:rFonts w:ascii="Times New Roman" w:hAnsi="Times New Roman" w:cs="Times New Roman"/>
          <w:b/>
          <w:sz w:val="24"/>
          <w:szCs w:val="24"/>
        </w:rPr>
        <w:br/>
        <w:t>в 202</w:t>
      </w:r>
      <w:r w:rsidR="006B1D6C" w:rsidRPr="009D6653">
        <w:rPr>
          <w:rFonts w:ascii="Times New Roman" w:hAnsi="Times New Roman" w:cs="Times New Roman"/>
          <w:b/>
          <w:sz w:val="24"/>
          <w:szCs w:val="24"/>
        </w:rPr>
        <w:t>5</w:t>
      </w:r>
      <w:r w:rsidRPr="009D6653">
        <w:rPr>
          <w:rFonts w:ascii="Times New Roman" w:hAnsi="Times New Roman" w:cs="Times New Roman"/>
          <w:b/>
          <w:sz w:val="24"/>
          <w:szCs w:val="24"/>
        </w:rPr>
        <w:t xml:space="preserve"> году в Забайкальском крае</w:t>
      </w:r>
    </w:p>
    <w:p w14:paraId="31186415" w14:textId="77777777" w:rsidR="00832E17" w:rsidRPr="009D6653" w:rsidRDefault="00832E17" w:rsidP="000A46A7">
      <w:pPr>
        <w:spacing w:after="0" w:line="240" w:lineRule="auto"/>
        <w:rPr>
          <w:rFonts w:ascii="Times New Roman" w:hAnsi="Times New Roman" w:cs="Times New Roman"/>
          <w:i/>
          <w:sz w:val="24"/>
          <w:szCs w:val="24"/>
        </w:rPr>
      </w:pPr>
    </w:p>
    <w:p w14:paraId="0FC44815" w14:textId="77777777" w:rsidR="00832E17" w:rsidRPr="009D6653" w:rsidRDefault="00832E17" w:rsidP="000A46A7">
      <w:pPr>
        <w:spacing w:after="0" w:line="240" w:lineRule="auto"/>
        <w:rPr>
          <w:rFonts w:ascii="Times New Roman" w:hAnsi="Times New Roman" w:cs="Times New Roman"/>
          <w:i/>
          <w:sz w:val="24"/>
          <w:szCs w:val="24"/>
        </w:rPr>
      </w:pPr>
    </w:p>
    <w:p w14:paraId="780E07EC" w14:textId="77777777" w:rsidR="00832E17" w:rsidRPr="009D6653" w:rsidRDefault="00832E17" w:rsidP="000A46A7">
      <w:pPr>
        <w:spacing w:after="0" w:line="240" w:lineRule="auto"/>
        <w:jc w:val="center"/>
        <w:rPr>
          <w:rFonts w:ascii="Times New Roman" w:hAnsi="Times New Roman" w:cs="Times New Roman"/>
          <w:b/>
          <w:bCs/>
          <w:sz w:val="24"/>
          <w:szCs w:val="24"/>
        </w:rPr>
      </w:pPr>
      <w:r w:rsidRPr="009D6653">
        <w:rPr>
          <w:rFonts w:ascii="Times New Roman" w:hAnsi="Times New Roman" w:cs="Times New Roman"/>
          <w:b/>
          <w:bCs/>
          <w:sz w:val="24"/>
          <w:szCs w:val="24"/>
        </w:rPr>
        <w:t>ПОЯСНИТЕЛЬНАЯ ЗАПИСКА</w:t>
      </w:r>
    </w:p>
    <w:p w14:paraId="4D52CEB6" w14:textId="77777777" w:rsidR="00832E17" w:rsidRPr="009D6653" w:rsidRDefault="00832E17" w:rsidP="000A46A7">
      <w:pPr>
        <w:spacing w:after="0" w:line="240" w:lineRule="auto"/>
        <w:jc w:val="center"/>
        <w:rPr>
          <w:rFonts w:ascii="Times New Roman" w:hAnsi="Times New Roman" w:cs="Times New Roman"/>
          <w:b/>
          <w:bCs/>
          <w:sz w:val="24"/>
          <w:szCs w:val="24"/>
        </w:rPr>
      </w:pPr>
    </w:p>
    <w:p w14:paraId="7CD0FE32" w14:textId="77777777" w:rsidR="00832E17" w:rsidRPr="009D6653" w:rsidRDefault="00832E17" w:rsidP="00025704">
      <w:pPr>
        <w:spacing w:after="0" w:line="240" w:lineRule="auto"/>
        <w:ind w:firstLine="709"/>
        <w:jc w:val="both"/>
        <w:rPr>
          <w:rFonts w:ascii="Times New Roman" w:hAnsi="Times New Roman" w:cs="Times New Roman"/>
          <w:bCs/>
          <w:sz w:val="24"/>
          <w:szCs w:val="24"/>
        </w:rPr>
      </w:pPr>
      <w:r w:rsidRPr="009D6653">
        <w:rPr>
          <w:rFonts w:ascii="Times New Roman" w:hAnsi="Times New Roman" w:cs="Times New Roman"/>
          <w:bCs/>
          <w:sz w:val="24"/>
          <w:szCs w:val="24"/>
        </w:rPr>
        <w:t>Предлагаемый документ содержит статистико-аналитический отчет о результатах государственной итоговой аттестации по образовательным программам среднего общего образования (далее – ГИА-11) в Забайкальском крае.</w:t>
      </w:r>
    </w:p>
    <w:p w14:paraId="78B4BB72" w14:textId="77777777" w:rsidR="00832E17" w:rsidRPr="00B87996" w:rsidRDefault="00832E17" w:rsidP="00B87996">
      <w:pPr>
        <w:spacing w:after="0" w:line="240" w:lineRule="auto"/>
        <w:ind w:firstLine="709"/>
        <w:jc w:val="both"/>
        <w:rPr>
          <w:rFonts w:ascii="Times New Roman" w:hAnsi="Times New Roman" w:cs="Times New Roman"/>
          <w:b/>
          <w:bCs/>
          <w:sz w:val="24"/>
          <w:szCs w:val="24"/>
        </w:rPr>
      </w:pPr>
      <w:r w:rsidRPr="00B87996">
        <w:rPr>
          <w:rFonts w:ascii="Times New Roman" w:hAnsi="Times New Roman" w:cs="Times New Roman"/>
          <w:b/>
          <w:bCs/>
          <w:sz w:val="24"/>
          <w:szCs w:val="24"/>
        </w:rPr>
        <w:t>Целью отчета является:</w:t>
      </w:r>
    </w:p>
    <w:p w14:paraId="48880B36" w14:textId="77777777" w:rsidR="00832E17" w:rsidRPr="00B87996" w:rsidRDefault="00832E17" w:rsidP="00B87996">
      <w:pPr>
        <w:tabs>
          <w:tab w:val="left" w:pos="567"/>
        </w:tabs>
        <w:spacing w:after="0" w:line="240" w:lineRule="auto"/>
        <w:ind w:firstLine="567"/>
        <w:jc w:val="both"/>
        <w:rPr>
          <w:rFonts w:ascii="Times New Roman" w:hAnsi="Times New Roman" w:cs="Times New Roman"/>
          <w:bCs/>
          <w:sz w:val="24"/>
          <w:szCs w:val="24"/>
        </w:rPr>
      </w:pPr>
      <w:r w:rsidRPr="00B87996">
        <w:rPr>
          <w:rFonts w:ascii="Times New Roman" w:hAnsi="Times New Roman" w:cs="Times New Roman"/>
          <w:bCs/>
          <w:sz w:val="24"/>
          <w:szCs w:val="24"/>
        </w:rPr>
        <w:t xml:space="preserve">- представление статистических данных о результатах ГИА-11 в Забайкальском крае; </w:t>
      </w:r>
    </w:p>
    <w:p w14:paraId="2622E7C4" w14:textId="77777777" w:rsidR="00B87996" w:rsidRPr="00B87996" w:rsidRDefault="00832E17" w:rsidP="00B87996">
      <w:pPr>
        <w:spacing w:after="0" w:line="240" w:lineRule="auto"/>
        <w:ind w:firstLine="567"/>
        <w:jc w:val="both"/>
        <w:rPr>
          <w:rFonts w:ascii="Times New Roman" w:eastAsia="Calibri" w:hAnsi="Times New Roman" w:cs="Times New Roman"/>
          <w:bCs/>
          <w:sz w:val="24"/>
          <w:szCs w:val="24"/>
        </w:rPr>
      </w:pPr>
      <w:r w:rsidRPr="00B87996">
        <w:rPr>
          <w:rFonts w:ascii="Times New Roman" w:hAnsi="Times New Roman" w:cs="Times New Roman"/>
          <w:bCs/>
          <w:sz w:val="24"/>
          <w:szCs w:val="24"/>
        </w:rPr>
        <w:t xml:space="preserve">- </w:t>
      </w:r>
      <w:r w:rsidR="00B87996" w:rsidRPr="00B87996">
        <w:rPr>
          <w:rFonts w:ascii="Times New Roman" w:eastAsia="Calibri" w:hAnsi="Times New Roman" w:cs="Times New Roman"/>
          <w:bCs/>
          <w:sz w:val="24"/>
          <w:szCs w:val="24"/>
        </w:rPr>
        <w:t>проведение методического анализа результатов ГИА-11 в контексте реализации ключевых направлений развития системы общего образования, выявления динамики качества освоения ФГОС, описания типичных затруднений участников ГИА-11 по учебным предметам;</w:t>
      </w:r>
    </w:p>
    <w:p w14:paraId="2422192E" w14:textId="77777777" w:rsidR="00B87996" w:rsidRPr="00B87996" w:rsidRDefault="00B87996" w:rsidP="00B87996">
      <w:pPr>
        <w:spacing w:after="0" w:line="240" w:lineRule="auto"/>
        <w:ind w:firstLine="567"/>
        <w:jc w:val="both"/>
        <w:rPr>
          <w:rFonts w:ascii="Times New Roman" w:eastAsia="Calibri" w:hAnsi="Times New Roman" w:cs="Times New Roman"/>
          <w:bCs/>
          <w:sz w:val="24"/>
          <w:szCs w:val="24"/>
        </w:rPr>
      </w:pPr>
      <w:r w:rsidRPr="00B87996">
        <w:rPr>
          <w:rFonts w:ascii="Times New Roman" w:hAnsi="Times New Roman" w:cs="Times New Roman"/>
          <w:bCs/>
          <w:sz w:val="24"/>
          <w:szCs w:val="24"/>
        </w:rPr>
        <w:t xml:space="preserve">- </w:t>
      </w:r>
      <w:r w:rsidRPr="00B87996">
        <w:rPr>
          <w:rFonts w:ascii="Times New Roman" w:eastAsia="Calibri" w:hAnsi="Times New Roman" w:cs="Times New Roman"/>
          <w:bCs/>
          <w:sz w:val="24"/>
          <w:szCs w:val="24"/>
        </w:rPr>
        <w:t>разработка рекомендаций по совершенствованию преподавания учебных предметов;</w:t>
      </w:r>
    </w:p>
    <w:p w14:paraId="4B2CBE6B" w14:textId="77777777" w:rsidR="00B87996" w:rsidRPr="00B87996" w:rsidRDefault="00B87996" w:rsidP="00B87996">
      <w:pPr>
        <w:spacing w:after="0" w:line="240" w:lineRule="auto"/>
        <w:ind w:firstLine="567"/>
        <w:jc w:val="both"/>
        <w:rPr>
          <w:rFonts w:ascii="Times New Roman" w:eastAsia="Calibri" w:hAnsi="Times New Roman" w:cs="Times New Roman"/>
          <w:bCs/>
          <w:sz w:val="24"/>
          <w:szCs w:val="24"/>
        </w:rPr>
      </w:pPr>
      <w:r w:rsidRPr="00B87996">
        <w:rPr>
          <w:rFonts w:ascii="Times New Roman" w:hAnsi="Times New Roman" w:cs="Times New Roman"/>
          <w:bCs/>
          <w:sz w:val="24"/>
          <w:szCs w:val="24"/>
        </w:rPr>
        <w:t xml:space="preserve">- </w:t>
      </w:r>
      <w:r w:rsidRPr="00B87996">
        <w:rPr>
          <w:rFonts w:ascii="Times New Roman" w:eastAsia="Calibri" w:hAnsi="Times New Roman" w:cs="Times New Roman"/>
          <w:bCs/>
          <w:sz w:val="24"/>
          <w:szCs w:val="24"/>
        </w:rPr>
        <w:t>формирование предложений по развитию региональной системы образования (в части выявления и распространения лучших педагогических практик, оказания поддержки образовательным организациям, демонстрирующим устойчиво низкие результаты обучения и др.).</w:t>
      </w:r>
    </w:p>
    <w:p w14:paraId="0E91FE5E" w14:textId="77777777" w:rsidR="00832E17" w:rsidRPr="00B87996" w:rsidRDefault="00832E17" w:rsidP="00B87996">
      <w:pPr>
        <w:tabs>
          <w:tab w:val="left" w:pos="567"/>
        </w:tabs>
        <w:spacing w:after="0" w:line="240" w:lineRule="auto"/>
        <w:ind w:firstLine="567"/>
        <w:jc w:val="both"/>
        <w:rPr>
          <w:rFonts w:ascii="Times New Roman" w:hAnsi="Times New Roman" w:cs="Times New Roman"/>
          <w:bCs/>
          <w:sz w:val="24"/>
          <w:szCs w:val="24"/>
        </w:rPr>
      </w:pPr>
    </w:p>
    <w:p w14:paraId="11D81A6B" w14:textId="77777777" w:rsidR="00832E17" w:rsidRPr="00B87996" w:rsidRDefault="00832E17" w:rsidP="00B87996">
      <w:pPr>
        <w:spacing w:after="0" w:line="240" w:lineRule="auto"/>
        <w:ind w:firstLine="709"/>
        <w:jc w:val="both"/>
        <w:rPr>
          <w:rFonts w:ascii="Times New Roman" w:hAnsi="Times New Roman" w:cs="Times New Roman"/>
          <w:b/>
          <w:bCs/>
          <w:sz w:val="24"/>
          <w:szCs w:val="24"/>
        </w:rPr>
      </w:pPr>
      <w:r w:rsidRPr="00B87996">
        <w:rPr>
          <w:rFonts w:ascii="Times New Roman" w:hAnsi="Times New Roman" w:cs="Times New Roman"/>
          <w:b/>
          <w:bCs/>
          <w:sz w:val="24"/>
          <w:szCs w:val="24"/>
        </w:rPr>
        <w:t>Отчет может быть использован:</w:t>
      </w:r>
    </w:p>
    <w:p w14:paraId="2A7A2C2D" w14:textId="77777777" w:rsidR="00832E17" w:rsidRPr="00B87996" w:rsidRDefault="00832E17" w:rsidP="00B87996">
      <w:pPr>
        <w:numPr>
          <w:ilvl w:val="0"/>
          <w:numId w:val="1"/>
        </w:numPr>
        <w:spacing w:after="0" w:line="240" w:lineRule="auto"/>
        <w:ind w:left="0" w:firstLine="709"/>
        <w:contextualSpacing/>
        <w:jc w:val="both"/>
        <w:rPr>
          <w:rFonts w:ascii="Times New Roman" w:hAnsi="Times New Roman" w:cs="Times New Roman"/>
          <w:bCs/>
          <w:sz w:val="24"/>
          <w:szCs w:val="24"/>
        </w:rPr>
      </w:pPr>
      <w:r w:rsidRPr="00B87996">
        <w:rPr>
          <w:rFonts w:ascii="Times New Roman" w:hAnsi="Times New Roman" w:cs="Times New Roman"/>
          <w:bCs/>
          <w:sz w:val="24"/>
          <w:szCs w:val="24"/>
        </w:rPr>
        <w:t xml:space="preserve">специалистами органов исполнительной власти, осуществляющих государственное управление в сфере образования, для принятия управленческих решений по совершенствованию процесса обучения; </w:t>
      </w:r>
    </w:p>
    <w:p w14:paraId="2BFD81C2" w14:textId="77777777" w:rsidR="00832E17" w:rsidRPr="009D6653" w:rsidRDefault="00832E17" w:rsidP="00B87996">
      <w:pPr>
        <w:numPr>
          <w:ilvl w:val="0"/>
          <w:numId w:val="1"/>
        </w:numPr>
        <w:spacing w:after="0" w:line="240" w:lineRule="auto"/>
        <w:ind w:left="0" w:firstLine="709"/>
        <w:contextualSpacing/>
        <w:jc w:val="both"/>
        <w:rPr>
          <w:rFonts w:ascii="Times New Roman" w:hAnsi="Times New Roman" w:cs="Times New Roman"/>
          <w:bCs/>
          <w:sz w:val="24"/>
          <w:szCs w:val="24"/>
        </w:rPr>
      </w:pPr>
      <w:r w:rsidRPr="00B87996">
        <w:rPr>
          <w:rFonts w:ascii="Times New Roman" w:hAnsi="Times New Roman" w:cs="Times New Roman"/>
          <w:bCs/>
          <w:sz w:val="24"/>
          <w:szCs w:val="24"/>
        </w:rPr>
        <w:t>специалистами организаций дополнительного профессионального образования (институты повышения квалификации) при разработке и реализации</w:t>
      </w:r>
      <w:r w:rsidRPr="009D6653">
        <w:rPr>
          <w:rFonts w:ascii="Times New Roman" w:hAnsi="Times New Roman" w:cs="Times New Roman"/>
          <w:bCs/>
          <w:sz w:val="24"/>
          <w:szCs w:val="24"/>
        </w:rPr>
        <w:t xml:space="preserve"> дополнительных профессиональных программ повышения квалификации учителей и руководителей образовательных организаций;</w:t>
      </w:r>
    </w:p>
    <w:p w14:paraId="3767A6ED" w14:textId="77777777" w:rsidR="00832E17" w:rsidRPr="009D6653" w:rsidRDefault="00832E17" w:rsidP="00025704">
      <w:pPr>
        <w:numPr>
          <w:ilvl w:val="0"/>
          <w:numId w:val="1"/>
        </w:numPr>
        <w:spacing w:after="0" w:line="240" w:lineRule="auto"/>
        <w:ind w:left="0" w:firstLine="709"/>
        <w:contextualSpacing/>
        <w:jc w:val="both"/>
        <w:rPr>
          <w:rFonts w:ascii="Times New Roman" w:hAnsi="Times New Roman" w:cs="Times New Roman"/>
          <w:bCs/>
          <w:sz w:val="24"/>
          <w:szCs w:val="24"/>
        </w:rPr>
      </w:pPr>
      <w:r w:rsidRPr="009D6653">
        <w:rPr>
          <w:rFonts w:ascii="Times New Roman" w:hAnsi="Times New Roman" w:cs="Times New Roman"/>
          <w:bCs/>
          <w:sz w:val="24"/>
          <w:szCs w:val="24"/>
        </w:rPr>
        <w:t>методическими объединениями учителей-предметников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w:t>
      </w:r>
    </w:p>
    <w:p w14:paraId="1E7B9576" w14:textId="77777777" w:rsidR="00832E17" w:rsidRPr="009D6653" w:rsidRDefault="00832E17" w:rsidP="00025704">
      <w:pPr>
        <w:numPr>
          <w:ilvl w:val="0"/>
          <w:numId w:val="1"/>
        </w:numPr>
        <w:spacing w:after="0" w:line="240" w:lineRule="auto"/>
        <w:ind w:left="0" w:firstLine="709"/>
        <w:contextualSpacing/>
        <w:jc w:val="both"/>
        <w:rPr>
          <w:rFonts w:ascii="Times New Roman" w:hAnsi="Times New Roman" w:cs="Times New Roman"/>
          <w:bCs/>
          <w:sz w:val="24"/>
          <w:szCs w:val="24"/>
        </w:rPr>
      </w:pPr>
      <w:r w:rsidRPr="009D6653">
        <w:rPr>
          <w:rFonts w:ascii="Times New Roman" w:hAnsi="Times New Roman" w:cs="Times New Roman"/>
          <w:bCs/>
          <w:sz w:val="24"/>
          <w:szCs w:val="24"/>
        </w:rPr>
        <w:t xml:space="preserve">руководителями образовательных организаций и учителями-предметниками при планировании учебного процесса и выборе технологий обучения. </w:t>
      </w:r>
    </w:p>
    <w:p w14:paraId="06218EA9" w14:textId="77777777" w:rsidR="00832E17" w:rsidRPr="009D6653" w:rsidRDefault="00832E17" w:rsidP="000A46A7">
      <w:pPr>
        <w:spacing w:after="0" w:line="240" w:lineRule="auto"/>
        <w:ind w:firstLine="567"/>
        <w:jc w:val="both"/>
        <w:rPr>
          <w:rFonts w:ascii="Times New Roman" w:hAnsi="Times New Roman" w:cs="Times New Roman"/>
          <w:bCs/>
          <w:sz w:val="24"/>
          <w:szCs w:val="24"/>
        </w:rPr>
      </w:pPr>
    </w:p>
    <w:p w14:paraId="506AA51D" w14:textId="77777777" w:rsidR="00832E17" w:rsidRPr="009D6653" w:rsidRDefault="00832E17" w:rsidP="000A46A7">
      <w:pPr>
        <w:spacing w:after="0" w:line="240" w:lineRule="auto"/>
        <w:ind w:firstLine="567"/>
        <w:jc w:val="both"/>
        <w:rPr>
          <w:rFonts w:ascii="Times New Roman" w:hAnsi="Times New Roman" w:cs="Times New Roman"/>
          <w:bCs/>
          <w:sz w:val="24"/>
          <w:szCs w:val="24"/>
        </w:rPr>
      </w:pPr>
      <w:r w:rsidRPr="009D6653">
        <w:rPr>
          <w:rFonts w:ascii="Times New Roman" w:hAnsi="Times New Roman" w:cs="Times New Roman"/>
          <w:bCs/>
          <w:sz w:val="24"/>
          <w:szCs w:val="24"/>
        </w:rPr>
        <w:br w:type="page"/>
      </w:r>
    </w:p>
    <w:p w14:paraId="264D1A76" w14:textId="77777777" w:rsidR="00832E17" w:rsidRPr="009D6653" w:rsidRDefault="00832E17" w:rsidP="000A46A7">
      <w:pPr>
        <w:spacing w:after="0" w:line="240" w:lineRule="auto"/>
        <w:jc w:val="center"/>
        <w:rPr>
          <w:rFonts w:ascii="Times New Roman" w:hAnsi="Times New Roman" w:cs="Times New Roman"/>
          <w:b/>
          <w:bCs/>
          <w:sz w:val="24"/>
          <w:szCs w:val="24"/>
        </w:rPr>
      </w:pPr>
      <w:bookmarkStart w:id="3" w:name="_Toc254118092"/>
      <w:bookmarkStart w:id="4" w:name="_Toc286949198"/>
      <w:bookmarkStart w:id="5" w:name="_Toc369254839"/>
      <w:bookmarkStart w:id="6" w:name="_Toc407717085"/>
      <w:bookmarkStart w:id="7" w:name="_Toc411943011"/>
      <w:r w:rsidRPr="009D6653">
        <w:rPr>
          <w:rFonts w:ascii="Times New Roman" w:hAnsi="Times New Roman" w:cs="Times New Roman"/>
          <w:b/>
          <w:bCs/>
          <w:sz w:val="24"/>
          <w:szCs w:val="24"/>
        </w:rPr>
        <w:lastRenderedPageBreak/>
        <w:t>Перечень условных обозначений, сокращений и терминов</w:t>
      </w:r>
      <w:bookmarkEnd w:id="3"/>
      <w:bookmarkEnd w:id="4"/>
      <w:bookmarkEnd w:id="5"/>
      <w:bookmarkEnd w:id="6"/>
      <w:bookmarkEnd w:id="7"/>
    </w:p>
    <w:p w14:paraId="76FCDAEF" w14:textId="77777777" w:rsidR="00832E17" w:rsidRPr="009D6653" w:rsidRDefault="00832E17" w:rsidP="000A46A7">
      <w:pPr>
        <w:spacing w:after="0" w:line="240" w:lineRule="auto"/>
        <w:rPr>
          <w:rFonts w:ascii="Times New Roman" w:hAnsi="Times New Roman" w:cs="Times New Roman"/>
          <w:sz w:val="24"/>
          <w:szCs w:val="24"/>
        </w:rPr>
      </w:pPr>
    </w:p>
    <w:tbl>
      <w:tblPr>
        <w:tblW w:w="4946"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firstRow="1" w:lastRow="1" w:firstColumn="1" w:lastColumn="1" w:noHBand="0" w:noVBand="0"/>
      </w:tblPr>
      <w:tblGrid>
        <w:gridCol w:w="1962"/>
        <w:gridCol w:w="7836"/>
      </w:tblGrid>
      <w:tr w:rsidR="009D6653" w:rsidRPr="009D6653" w14:paraId="75CB72E7" w14:textId="77777777" w:rsidTr="007D7150">
        <w:trPr>
          <w:cantSplit/>
        </w:trPr>
        <w:tc>
          <w:tcPr>
            <w:tcW w:w="1001" w:type="pct"/>
            <w:vAlign w:val="center"/>
          </w:tcPr>
          <w:p w14:paraId="5D67FA42"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ВПЛ</w:t>
            </w:r>
          </w:p>
        </w:tc>
        <w:tc>
          <w:tcPr>
            <w:tcW w:w="3999" w:type="pct"/>
          </w:tcPr>
          <w:p w14:paraId="78F8A47E"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Выпускники прошлых лет, допущенные в установленном порядке к сдаче ЕГЭ</w:t>
            </w:r>
          </w:p>
        </w:tc>
      </w:tr>
      <w:tr w:rsidR="009D6653" w:rsidRPr="009D6653" w14:paraId="61B6B4D2" w14:textId="77777777" w:rsidTr="007D7150">
        <w:trPr>
          <w:cantSplit/>
        </w:trPr>
        <w:tc>
          <w:tcPr>
            <w:tcW w:w="1001" w:type="pct"/>
            <w:vAlign w:val="center"/>
          </w:tcPr>
          <w:p w14:paraId="1903EEF2"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ВТГ</w:t>
            </w:r>
          </w:p>
        </w:tc>
        <w:tc>
          <w:tcPr>
            <w:tcW w:w="3999" w:type="pct"/>
          </w:tcPr>
          <w:p w14:paraId="46F28A76"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Выпускники текущего года, обучающиеся, допущенные в установленном порядке к ГИА в форме ЕГЭ</w:t>
            </w:r>
          </w:p>
        </w:tc>
      </w:tr>
      <w:tr w:rsidR="009D6653" w:rsidRPr="009D6653" w14:paraId="60894482" w14:textId="77777777" w:rsidTr="007D7150">
        <w:trPr>
          <w:cantSplit/>
        </w:trPr>
        <w:tc>
          <w:tcPr>
            <w:tcW w:w="1001" w:type="pct"/>
            <w:vAlign w:val="center"/>
          </w:tcPr>
          <w:p w14:paraId="3943C1F8"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ГИА-11</w:t>
            </w:r>
          </w:p>
        </w:tc>
        <w:tc>
          <w:tcPr>
            <w:tcW w:w="3999" w:type="pct"/>
            <w:vAlign w:val="center"/>
          </w:tcPr>
          <w:p w14:paraId="77750D39"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Государственная итоговая аттестация по образовательным программам среднего общего образования</w:t>
            </w:r>
          </w:p>
        </w:tc>
      </w:tr>
      <w:tr w:rsidR="009D6653" w:rsidRPr="009D6653" w14:paraId="639D82A9" w14:textId="77777777" w:rsidTr="007D7150">
        <w:trPr>
          <w:cantSplit/>
        </w:trPr>
        <w:tc>
          <w:tcPr>
            <w:tcW w:w="1001" w:type="pct"/>
            <w:vAlign w:val="center"/>
          </w:tcPr>
          <w:p w14:paraId="0D16125C"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ЕГЭ</w:t>
            </w:r>
          </w:p>
        </w:tc>
        <w:tc>
          <w:tcPr>
            <w:tcW w:w="3999" w:type="pct"/>
            <w:vAlign w:val="center"/>
          </w:tcPr>
          <w:p w14:paraId="22CB12D0"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Единый государственный экзамен</w:t>
            </w:r>
          </w:p>
        </w:tc>
      </w:tr>
      <w:tr w:rsidR="009D6653" w:rsidRPr="009D6653" w14:paraId="35813E24" w14:textId="77777777" w:rsidTr="007D7150">
        <w:trPr>
          <w:cantSplit/>
        </w:trPr>
        <w:tc>
          <w:tcPr>
            <w:tcW w:w="1001" w:type="pct"/>
            <w:vAlign w:val="center"/>
          </w:tcPr>
          <w:p w14:paraId="2CAA8A14"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КИМ</w:t>
            </w:r>
          </w:p>
        </w:tc>
        <w:tc>
          <w:tcPr>
            <w:tcW w:w="3999" w:type="pct"/>
            <w:vAlign w:val="center"/>
          </w:tcPr>
          <w:p w14:paraId="257FDE56"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 xml:space="preserve">Контрольные измерительные материалы </w:t>
            </w:r>
          </w:p>
        </w:tc>
      </w:tr>
      <w:tr w:rsidR="009D6653" w:rsidRPr="009D6653" w14:paraId="43751F0C" w14:textId="77777777" w:rsidTr="007D7150">
        <w:trPr>
          <w:cantSplit/>
          <w:trHeight w:val="729"/>
        </w:trPr>
        <w:tc>
          <w:tcPr>
            <w:tcW w:w="1001" w:type="pct"/>
            <w:vAlign w:val="center"/>
          </w:tcPr>
          <w:p w14:paraId="3A39CE0F"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Минимальный балл</w:t>
            </w:r>
          </w:p>
        </w:tc>
        <w:tc>
          <w:tcPr>
            <w:tcW w:w="3999" w:type="pct"/>
            <w:vAlign w:val="center"/>
          </w:tcPr>
          <w:p w14:paraId="56A2ED44"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Минимальное количество баллов ЕГЭ, подтверждающее освоение образовательной программы среднего общего образования</w:t>
            </w:r>
          </w:p>
        </w:tc>
      </w:tr>
      <w:tr w:rsidR="009D6653" w:rsidRPr="009D6653" w14:paraId="34E9B93A" w14:textId="77777777" w:rsidTr="007D7150">
        <w:trPr>
          <w:cantSplit/>
        </w:trPr>
        <w:tc>
          <w:tcPr>
            <w:tcW w:w="1001" w:type="pct"/>
            <w:vAlign w:val="center"/>
          </w:tcPr>
          <w:p w14:paraId="7F34E4ED"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ОИВ</w:t>
            </w:r>
          </w:p>
        </w:tc>
        <w:tc>
          <w:tcPr>
            <w:tcW w:w="3999" w:type="pct"/>
            <w:vAlign w:val="center"/>
          </w:tcPr>
          <w:p w14:paraId="2B3F4293"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Органы исполнительной власти субъектов Российской Федерации, осуществляющие государственное управление в сфере образования</w:t>
            </w:r>
          </w:p>
        </w:tc>
      </w:tr>
      <w:tr w:rsidR="009D6653" w:rsidRPr="009D6653" w14:paraId="54CAB7C1" w14:textId="77777777" w:rsidTr="007D7150">
        <w:trPr>
          <w:cantSplit/>
        </w:trPr>
        <w:tc>
          <w:tcPr>
            <w:tcW w:w="1001" w:type="pct"/>
            <w:vAlign w:val="center"/>
          </w:tcPr>
          <w:p w14:paraId="0573A5EA"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ОО</w:t>
            </w:r>
          </w:p>
        </w:tc>
        <w:tc>
          <w:tcPr>
            <w:tcW w:w="3999" w:type="pct"/>
            <w:vAlign w:val="center"/>
          </w:tcPr>
          <w:p w14:paraId="40B0AC31"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Образовательная организация, осуществляющая образовательную деятельность по имеющей государственную аккредитацию образовательной программе</w:t>
            </w:r>
          </w:p>
        </w:tc>
      </w:tr>
      <w:tr w:rsidR="009D6653" w:rsidRPr="009D6653" w14:paraId="61350B2D" w14:textId="77777777" w:rsidTr="007D7150">
        <w:trPr>
          <w:cantSplit/>
        </w:trPr>
        <w:tc>
          <w:tcPr>
            <w:tcW w:w="1001" w:type="pct"/>
            <w:vAlign w:val="center"/>
          </w:tcPr>
          <w:p w14:paraId="7FF84CCA"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РИС</w:t>
            </w:r>
          </w:p>
        </w:tc>
        <w:tc>
          <w:tcPr>
            <w:tcW w:w="3999" w:type="pct"/>
            <w:vAlign w:val="center"/>
          </w:tcPr>
          <w:p w14:paraId="73A6CDE0"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Региональная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9D6653" w:rsidRPr="009D6653" w14:paraId="5D1EFC01" w14:textId="77777777" w:rsidTr="007D7150">
        <w:trPr>
          <w:cantSplit/>
        </w:trPr>
        <w:tc>
          <w:tcPr>
            <w:tcW w:w="1001" w:type="pct"/>
            <w:vAlign w:val="center"/>
          </w:tcPr>
          <w:p w14:paraId="4AFAA07A"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Участник ЕГЭ / участник экзамена / участник</w:t>
            </w:r>
          </w:p>
        </w:tc>
        <w:tc>
          <w:tcPr>
            <w:tcW w:w="3999" w:type="pct"/>
            <w:vAlign w:val="center"/>
          </w:tcPr>
          <w:p w14:paraId="0BEB4E14"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Обучающиеся, допущенные в установленном порядке к ГИА в форме ЕГЭ, выпускники прошлых лет, допущенные в установленном порядке к сдаче ЕГЭ</w:t>
            </w:r>
          </w:p>
        </w:tc>
      </w:tr>
      <w:tr w:rsidR="009D6653" w:rsidRPr="009D6653" w14:paraId="528994D7" w14:textId="77777777" w:rsidTr="007D7150">
        <w:trPr>
          <w:cantSplit/>
        </w:trPr>
        <w:tc>
          <w:tcPr>
            <w:tcW w:w="1001" w:type="pct"/>
            <w:vAlign w:val="center"/>
          </w:tcPr>
          <w:p w14:paraId="08B688AF"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Участники ЕГЭ с ОВЗ</w:t>
            </w:r>
          </w:p>
        </w:tc>
        <w:tc>
          <w:tcPr>
            <w:tcW w:w="3999" w:type="pct"/>
            <w:vAlign w:val="center"/>
          </w:tcPr>
          <w:p w14:paraId="5DA65EA4"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sz w:val="24"/>
                <w:szCs w:val="24"/>
              </w:rPr>
              <w:t>Участники ЕГЭ с ограниченными возможностями здоровья</w:t>
            </w:r>
          </w:p>
        </w:tc>
      </w:tr>
      <w:tr w:rsidR="009D6653" w:rsidRPr="009D6653" w14:paraId="31E3A88C" w14:textId="77777777" w:rsidTr="007D7150">
        <w:trPr>
          <w:cantSplit/>
        </w:trPr>
        <w:tc>
          <w:tcPr>
            <w:tcW w:w="1001" w:type="pct"/>
            <w:vAlign w:val="center"/>
          </w:tcPr>
          <w:p w14:paraId="031FDF17" w14:textId="77777777" w:rsidR="00832E17" w:rsidRPr="009D6653" w:rsidRDefault="00832E1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ФПУ</w:t>
            </w:r>
          </w:p>
        </w:tc>
        <w:tc>
          <w:tcPr>
            <w:tcW w:w="3999" w:type="pct"/>
            <w:vAlign w:val="center"/>
          </w:tcPr>
          <w:p w14:paraId="78BE26CE" w14:textId="77777777" w:rsidR="00832E17" w:rsidRPr="009D6653" w:rsidRDefault="00832E17" w:rsidP="000A46A7">
            <w:pPr>
              <w:widowControl w:val="0"/>
              <w:spacing w:after="0" w:line="240" w:lineRule="auto"/>
              <w:jc w:val="both"/>
              <w:rPr>
                <w:rFonts w:ascii="Times New Roman" w:hAnsi="Times New Roman" w:cs="Times New Roman"/>
                <w:sz w:val="24"/>
                <w:szCs w:val="24"/>
              </w:rPr>
            </w:pPr>
            <w:r w:rsidRPr="009D6653">
              <w:rPr>
                <w:rFonts w:ascii="Times New Roman" w:hAnsi="Times New Roman" w:cs="Times New Roman"/>
                <w:iCs/>
                <w:sz w:val="24"/>
                <w:szCs w:val="24"/>
              </w:rPr>
              <w:t>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w:t>
            </w:r>
          </w:p>
        </w:tc>
      </w:tr>
      <w:tr w:rsidR="009D6653" w:rsidRPr="009D6653" w14:paraId="3E9B9D10" w14:textId="77777777" w:rsidTr="007D7150">
        <w:trPr>
          <w:cantSplit/>
        </w:trPr>
        <w:tc>
          <w:tcPr>
            <w:tcW w:w="1001" w:type="pct"/>
            <w:vAlign w:val="center"/>
          </w:tcPr>
          <w:p w14:paraId="05C5C912" w14:textId="77777777" w:rsidR="000A46A7" w:rsidRPr="009D6653" w:rsidRDefault="000A46A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ВТГ, обучающиеся по программам СОО</w:t>
            </w:r>
          </w:p>
        </w:tc>
        <w:tc>
          <w:tcPr>
            <w:tcW w:w="3999" w:type="pct"/>
            <w:vAlign w:val="center"/>
          </w:tcPr>
          <w:p w14:paraId="0FBF7296" w14:textId="77777777" w:rsidR="000A46A7" w:rsidRPr="009D6653" w:rsidRDefault="000A46A7" w:rsidP="000A46A7">
            <w:pPr>
              <w:widowControl w:val="0"/>
              <w:spacing w:after="0" w:line="240" w:lineRule="auto"/>
              <w:jc w:val="both"/>
              <w:rPr>
                <w:rFonts w:ascii="Times New Roman" w:hAnsi="Times New Roman" w:cs="Times New Roman"/>
                <w:iCs/>
                <w:sz w:val="24"/>
                <w:szCs w:val="24"/>
              </w:rPr>
            </w:pPr>
            <w:r w:rsidRPr="009D6653">
              <w:rPr>
                <w:rFonts w:ascii="Times New Roman" w:hAnsi="Times New Roman" w:cs="Times New Roman"/>
                <w:iCs/>
                <w:sz w:val="24"/>
                <w:szCs w:val="24"/>
              </w:rPr>
              <w:t>Выпускники текущего года, обучающиеся по программам среднего общего образования</w:t>
            </w:r>
          </w:p>
        </w:tc>
      </w:tr>
      <w:tr w:rsidR="009D6653" w:rsidRPr="009D6653" w14:paraId="5F9E414E" w14:textId="77777777" w:rsidTr="007D7150">
        <w:trPr>
          <w:cantSplit/>
        </w:trPr>
        <w:tc>
          <w:tcPr>
            <w:tcW w:w="1001" w:type="pct"/>
            <w:vAlign w:val="center"/>
          </w:tcPr>
          <w:p w14:paraId="72E54DF8" w14:textId="77777777" w:rsidR="000A46A7" w:rsidRPr="009D6653" w:rsidRDefault="000A46A7" w:rsidP="007D7150">
            <w:pPr>
              <w:widowControl w:val="0"/>
              <w:spacing w:after="0" w:line="240" w:lineRule="auto"/>
              <w:jc w:val="center"/>
              <w:rPr>
                <w:rFonts w:ascii="Times New Roman" w:hAnsi="Times New Roman" w:cs="Times New Roman"/>
                <w:sz w:val="24"/>
                <w:szCs w:val="24"/>
              </w:rPr>
            </w:pPr>
            <w:r w:rsidRPr="009D6653">
              <w:rPr>
                <w:rFonts w:ascii="Times New Roman" w:hAnsi="Times New Roman" w:cs="Times New Roman"/>
                <w:sz w:val="24"/>
                <w:szCs w:val="24"/>
              </w:rPr>
              <w:t>ВТГ, обучающиеся по программам СПО</w:t>
            </w:r>
          </w:p>
        </w:tc>
        <w:tc>
          <w:tcPr>
            <w:tcW w:w="3999" w:type="pct"/>
            <w:vAlign w:val="center"/>
          </w:tcPr>
          <w:p w14:paraId="61ED1728" w14:textId="77777777" w:rsidR="000A46A7" w:rsidRPr="009D6653" w:rsidRDefault="000A46A7" w:rsidP="000A46A7">
            <w:pPr>
              <w:widowControl w:val="0"/>
              <w:spacing w:after="0" w:line="240" w:lineRule="auto"/>
              <w:jc w:val="both"/>
              <w:rPr>
                <w:rFonts w:ascii="Times New Roman" w:hAnsi="Times New Roman" w:cs="Times New Roman"/>
                <w:iCs/>
                <w:sz w:val="24"/>
                <w:szCs w:val="24"/>
              </w:rPr>
            </w:pPr>
            <w:r w:rsidRPr="009D6653">
              <w:rPr>
                <w:rFonts w:ascii="Times New Roman" w:hAnsi="Times New Roman" w:cs="Times New Roman"/>
                <w:iCs/>
                <w:sz w:val="24"/>
                <w:szCs w:val="24"/>
              </w:rPr>
              <w:t>Выпускники текущего года, обучающиеся по программам среднего профессионального образования</w:t>
            </w:r>
          </w:p>
        </w:tc>
      </w:tr>
    </w:tbl>
    <w:p w14:paraId="553C3D21" w14:textId="77777777" w:rsidR="00025704" w:rsidRPr="009D6653" w:rsidRDefault="00025704" w:rsidP="00025704">
      <w:pPr>
        <w:spacing w:after="0" w:line="240" w:lineRule="auto"/>
        <w:rPr>
          <w:rFonts w:ascii="Times New Roman" w:hAnsi="Times New Roman" w:cs="Times New Roman"/>
          <w:b/>
          <w:bCs/>
          <w:sz w:val="24"/>
          <w:szCs w:val="24"/>
        </w:rPr>
        <w:sectPr w:rsidR="00025704" w:rsidRPr="009D6653" w:rsidSect="00107735">
          <w:footerReference w:type="default" r:id="rId9"/>
          <w:pgSz w:w="11906" w:h="16838"/>
          <w:pgMar w:top="709" w:right="851" w:bottom="1134" w:left="1134" w:header="709" w:footer="709" w:gutter="0"/>
          <w:cols w:space="708"/>
          <w:docGrid w:linePitch="360"/>
        </w:sectPr>
      </w:pPr>
    </w:p>
    <w:p w14:paraId="0301F522" w14:textId="77777777" w:rsidR="00832E17" w:rsidRPr="0076634F" w:rsidRDefault="00FF78A2" w:rsidP="0076634F">
      <w:pPr>
        <w:pStyle w:val="1"/>
      </w:pPr>
      <w:r w:rsidRPr="0076634F">
        <w:lastRenderedPageBreak/>
        <w:t xml:space="preserve">ГЛАВА 2. </w:t>
      </w:r>
      <w:r w:rsidR="00832E17" w:rsidRPr="0076634F">
        <w:t>МЕТОДИЧЕСКИЙ АНАЛИЗ РЕЗУЛЬТАТОВ ПО БИОЛОГИИ</w:t>
      </w:r>
    </w:p>
    <w:p w14:paraId="7D25BA2B" w14:textId="77777777" w:rsidR="00832E17" w:rsidRPr="0076634F" w:rsidRDefault="00832E17" w:rsidP="0076634F">
      <w:pPr>
        <w:spacing w:after="0" w:line="240" w:lineRule="auto"/>
        <w:rPr>
          <w:rFonts w:ascii="Times New Roman" w:hAnsi="Times New Roman" w:cs="Times New Roman"/>
          <w:sz w:val="24"/>
          <w:szCs w:val="24"/>
        </w:rPr>
      </w:pPr>
    </w:p>
    <w:p w14:paraId="2B63F2E5" w14:textId="77777777" w:rsidR="00832E17" w:rsidRPr="0076634F" w:rsidRDefault="00832E17" w:rsidP="0076634F">
      <w:pPr>
        <w:pStyle w:val="2"/>
        <w:spacing w:before="0"/>
        <w:ind w:right="-2"/>
        <w:jc w:val="center"/>
        <w:rPr>
          <w:rFonts w:ascii="Times New Roman" w:hAnsi="Times New Roman"/>
          <w:b/>
          <w:bCs/>
          <w:color w:val="auto"/>
          <w:sz w:val="24"/>
          <w:szCs w:val="24"/>
        </w:rPr>
      </w:pPr>
      <w:r w:rsidRPr="0076634F">
        <w:rPr>
          <w:rFonts w:ascii="Times New Roman" w:hAnsi="Times New Roman"/>
          <w:b/>
          <w:bCs/>
          <w:color w:val="auto"/>
          <w:sz w:val="24"/>
          <w:szCs w:val="24"/>
        </w:rPr>
        <w:t>РАЗДЕЛ 1. ХАРАКТЕРИСТИКА УЧАСТНИКОВ ЕГЭ</w:t>
      </w:r>
      <w:r w:rsidRPr="0076634F">
        <w:rPr>
          <w:rFonts w:ascii="Times New Roman" w:hAnsi="Times New Roman"/>
          <w:b/>
          <w:bCs/>
          <w:color w:val="auto"/>
          <w:sz w:val="24"/>
          <w:szCs w:val="24"/>
        </w:rPr>
        <w:br/>
        <w:t xml:space="preserve"> ПО УЧЕБНОМУ ПРЕДМЕТУ</w:t>
      </w:r>
    </w:p>
    <w:p w14:paraId="3469FB8E" w14:textId="77777777" w:rsidR="000A46A7" w:rsidRPr="0076634F" w:rsidRDefault="000A46A7" w:rsidP="0076634F">
      <w:pPr>
        <w:spacing w:after="0" w:line="240" w:lineRule="auto"/>
        <w:ind w:firstLine="709"/>
        <w:rPr>
          <w:rFonts w:ascii="Times New Roman" w:hAnsi="Times New Roman" w:cs="Times New Roman"/>
          <w:lang w:eastAsia="ru-RU"/>
        </w:rPr>
      </w:pPr>
    </w:p>
    <w:p w14:paraId="60E4518C" w14:textId="77777777" w:rsidR="00832E17" w:rsidRPr="0076634F" w:rsidRDefault="00832E17" w:rsidP="0076634F">
      <w:pPr>
        <w:pStyle w:val="3"/>
        <w:numPr>
          <w:ilvl w:val="1"/>
          <w:numId w:val="3"/>
        </w:numPr>
        <w:tabs>
          <w:tab w:val="left" w:pos="142"/>
        </w:tabs>
        <w:spacing w:before="0"/>
        <w:ind w:left="0" w:firstLine="709"/>
        <w:rPr>
          <w:rFonts w:ascii="Times New Roman" w:hAnsi="Times New Roman"/>
          <w:sz w:val="24"/>
        </w:rPr>
      </w:pPr>
      <w:r w:rsidRPr="0076634F">
        <w:rPr>
          <w:rFonts w:ascii="Times New Roman" w:hAnsi="Times New Roman"/>
          <w:sz w:val="24"/>
        </w:rPr>
        <w:t>Количество участников ЕГЭ по учебному предмету (за 3 года)</w:t>
      </w:r>
      <w:bookmarkEnd w:id="0"/>
      <w:bookmarkEnd w:id="1"/>
      <w:bookmarkEnd w:id="2"/>
    </w:p>
    <w:p w14:paraId="32195555" w14:textId="77777777" w:rsidR="00107735" w:rsidRPr="0076634F" w:rsidRDefault="00832E17" w:rsidP="0076634F">
      <w:pPr>
        <w:pStyle w:val="af7"/>
        <w:keepNext/>
        <w:spacing w:after="0"/>
        <w:rPr>
          <w:sz w:val="22"/>
          <w:szCs w:val="22"/>
        </w:rPr>
      </w:pPr>
      <w:r w:rsidRPr="0076634F">
        <w:rPr>
          <w:sz w:val="22"/>
          <w:szCs w:val="22"/>
        </w:rPr>
        <w:t xml:space="preserve">Таблица </w:t>
      </w:r>
      <w:r w:rsidR="00F36BB9" w:rsidRPr="0076634F">
        <w:rPr>
          <w:sz w:val="22"/>
          <w:szCs w:val="22"/>
        </w:rPr>
        <w:t>2</w:t>
      </w:r>
      <w:r w:rsidRPr="0076634F">
        <w:rPr>
          <w:sz w:val="22"/>
          <w:szCs w:val="22"/>
        </w:rPr>
        <w:noBreakHyphen/>
      </w:r>
      <w:r w:rsidR="00A128AF" w:rsidRPr="0076634F">
        <w:rPr>
          <w:sz w:val="22"/>
          <w:szCs w:val="22"/>
        </w:rPr>
        <w:fldChar w:fldCharType="begin"/>
      </w:r>
      <w:r w:rsidRPr="0076634F">
        <w:rPr>
          <w:sz w:val="22"/>
          <w:szCs w:val="22"/>
        </w:rPr>
        <w:instrText xml:space="preserve"> SEQ Таблица \* ARABIC \s 1 </w:instrText>
      </w:r>
      <w:r w:rsidR="00A128AF" w:rsidRPr="0076634F">
        <w:rPr>
          <w:sz w:val="22"/>
          <w:szCs w:val="22"/>
        </w:rPr>
        <w:fldChar w:fldCharType="separate"/>
      </w:r>
      <w:r w:rsidR="007E33A2">
        <w:rPr>
          <w:noProof/>
          <w:sz w:val="22"/>
          <w:szCs w:val="22"/>
        </w:rPr>
        <w:t>1</w:t>
      </w:r>
      <w:r w:rsidR="00A128AF" w:rsidRPr="0076634F">
        <w:rPr>
          <w:sz w:val="22"/>
          <w:szCs w:val="22"/>
        </w:rPr>
        <w:fldChar w:fldCharType="end"/>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5"/>
        <w:gridCol w:w="2512"/>
        <w:gridCol w:w="2517"/>
        <w:gridCol w:w="2517"/>
        <w:gridCol w:w="2514"/>
        <w:gridCol w:w="2410"/>
      </w:tblGrid>
      <w:tr w:rsidR="009D6653" w:rsidRPr="0076634F" w14:paraId="50DE6183" w14:textId="77777777" w:rsidTr="005566C0">
        <w:tc>
          <w:tcPr>
            <w:tcW w:w="1677" w:type="pct"/>
            <w:gridSpan w:val="2"/>
          </w:tcPr>
          <w:p w14:paraId="10EB5FD2" w14:textId="77777777" w:rsidR="00DA14AA" w:rsidRPr="0076634F" w:rsidRDefault="00DA14AA" w:rsidP="0076634F">
            <w:pPr>
              <w:tabs>
                <w:tab w:val="left" w:pos="10320"/>
              </w:tabs>
              <w:spacing w:after="0" w:line="240" w:lineRule="auto"/>
              <w:jc w:val="center"/>
              <w:rPr>
                <w:rFonts w:ascii="Times New Roman" w:hAnsi="Times New Roman" w:cs="Times New Roman"/>
                <w:b/>
                <w:noProof/>
                <w:sz w:val="24"/>
                <w:szCs w:val="24"/>
              </w:rPr>
            </w:pPr>
            <w:r w:rsidRPr="0076634F">
              <w:rPr>
                <w:rFonts w:ascii="Times New Roman" w:hAnsi="Times New Roman" w:cs="Times New Roman"/>
                <w:b/>
                <w:noProof/>
                <w:sz w:val="24"/>
                <w:szCs w:val="24"/>
              </w:rPr>
              <w:t>202</w:t>
            </w:r>
            <w:r w:rsidR="006B1D6C" w:rsidRPr="0076634F">
              <w:rPr>
                <w:rFonts w:ascii="Times New Roman" w:hAnsi="Times New Roman" w:cs="Times New Roman"/>
                <w:b/>
                <w:noProof/>
                <w:sz w:val="24"/>
                <w:szCs w:val="24"/>
              </w:rPr>
              <w:t>3</w:t>
            </w:r>
            <w:r w:rsidRPr="0076634F">
              <w:rPr>
                <w:rFonts w:ascii="Times New Roman" w:hAnsi="Times New Roman" w:cs="Times New Roman"/>
                <w:b/>
                <w:noProof/>
                <w:sz w:val="24"/>
                <w:szCs w:val="24"/>
              </w:rPr>
              <w:t xml:space="preserve"> г.</w:t>
            </w:r>
          </w:p>
        </w:tc>
        <w:tc>
          <w:tcPr>
            <w:tcW w:w="1680" w:type="pct"/>
            <w:gridSpan w:val="2"/>
          </w:tcPr>
          <w:p w14:paraId="30C7A8C6" w14:textId="77777777" w:rsidR="00DA14AA" w:rsidRPr="0076634F" w:rsidRDefault="00DA14AA" w:rsidP="0076634F">
            <w:pPr>
              <w:tabs>
                <w:tab w:val="left" w:pos="10320"/>
              </w:tabs>
              <w:spacing w:after="0" w:line="240" w:lineRule="auto"/>
              <w:jc w:val="center"/>
              <w:rPr>
                <w:rFonts w:ascii="Times New Roman" w:hAnsi="Times New Roman" w:cs="Times New Roman"/>
                <w:b/>
                <w:noProof/>
                <w:sz w:val="24"/>
                <w:szCs w:val="24"/>
              </w:rPr>
            </w:pPr>
            <w:r w:rsidRPr="0076634F">
              <w:rPr>
                <w:rFonts w:ascii="Times New Roman" w:hAnsi="Times New Roman" w:cs="Times New Roman"/>
                <w:b/>
                <w:noProof/>
                <w:sz w:val="24"/>
                <w:szCs w:val="24"/>
              </w:rPr>
              <w:t>2</w:t>
            </w:r>
            <w:r w:rsidR="006B1D6C" w:rsidRPr="0076634F">
              <w:rPr>
                <w:rFonts w:ascii="Times New Roman" w:hAnsi="Times New Roman" w:cs="Times New Roman"/>
                <w:b/>
                <w:noProof/>
                <w:sz w:val="24"/>
                <w:szCs w:val="24"/>
              </w:rPr>
              <w:t>024</w:t>
            </w:r>
            <w:r w:rsidRPr="0076634F">
              <w:rPr>
                <w:rFonts w:ascii="Times New Roman" w:hAnsi="Times New Roman" w:cs="Times New Roman"/>
                <w:b/>
                <w:noProof/>
                <w:sz w:val="24"/>
                <w:szCs w:val="24"/>
              </w:rPr>
              <w:t xml:space="preserve"> г.</w:t>
            </w:r>
          </w:p>
        </w:tc>
        <w:tc>
          <w:tcPr>
            <w:tcW w:w="1643" w:type="pct"/>
            <w:gridSpan w:val="2"/>
          </w:tcPr>
          <w:p w14:paraId="76A27138" w14:textId="77777777" w:rsidR="00DA14AA" w:rsidRPr="0076634F" w:rsidRDefault="00DA14AA" w:rsidP="0076634F">
            <w:pPr>
              <w:tabs>
                <w:tab w:val="left" w:pos="10320"/>
              </w:tabs>
              <w:spacing w:after="0" w:line="240" w:lineRule="auto"/>
              <w:jc w:val="center"/>
              <w:rPr>
                <w:rFonts w:ascii="Times New Roman" w:hAnsi="Times New Roman" w:cs="Times New Roman"/>
                <w:b/>
                <w:noProof/>
                <w:sz w:val="24"/>
                <w:szCs w:val="24"/>
              </w:rPr>
            </w:pPr>
            <w:r w:rsidRPr="0076634F">
              <w:rPr>
                <w:rFonts w:ascii="Times New Roman" w:hAnsi="Times New Roman" w:cs="Times New Roman"/>
                <w:b/>
                <w:noProof/>
                <w:sz w:val="24"/>
                <w:szCs w:val="24"/>
              </w:rPr>
              <w:t>202</w:t>
            </w:r>
            <w:r w:rsidR="006B1D6C" w:rsidRPr="0076634F">
              <w:rPr>
                <w:rFonts w:ascii="Times New Roman" w:hAnsi="Times New Roman" w:cs="Times New Roman"/>
                <w:b/>
                <w:noProof/>
                <w:sz w:val="24"/>
                <w:szCs w:val="24"/>
              </w:rPr>
              <w:t>5</w:t>
            </w:r>
            <w:r w:rsidRPr="0076634F">
              <w:rPr>
                <w:rFonts w:ascii="Times New Roman" w:hAnsi="Times New Roman" w:cs="Times New Roman"/>
                <w:b/>
                <w:noProof/>
                <w:sz w:val="24"/>
                <w:szCs w:val="24"/>
              </w:rPr>
              <w:t xml:space="preserve"> г.</w:t>
            </w:r>
          </w:p>
        </w:tc>
      </w:tr>
      <w:tr w:rsidR="009D6653" w:rsidRPr="0076634F" w14:paraId="0F33E481" w14:textId="77777777" w:rsidTr="005566C0">
        <w:tc>
          <w:tcPr>
            <w:tcW w:w="839" w:type="pct"/>
            <w:vAlign w:val="center"/>
          </w:tcPr>
          <w:p w14:paraId="7E4FB547" w14:textId="77777777" w:rsidR="00DA14AA" w:rsidRPr="0076634F" w:rsidRDefault="00DA14AA" w:rsidP="0076634F">
            <w:pPr>
              <w:tabs>
                <w:tab w:val="left" w:pos="10320"/>
              </w:tabs>
              <w:spacing w:after="0" w:line="240" w:lineRule="auto"/>
              <w:jc w:val="center"/>
              <w:rPr>
                <w:rFonts w:ascii="Times New Roman" w:hAnsi="Times New Roman" w:cs="Times New Roman"/>
                <w:noProof/>
                <w:sz w:val="24"/>
                <w:szCs w:val="24"/>
              </w:rPr>
            </w:pPr>
            <w:r w:rsidRPr="0076634F">
              <w:rPr>
                <w:rFonts w:ascii="Times New Roman" w:hAnsi="Times New Roman" w:cs="Times New Roman"/>
                <w:noProof/>
                <w:sz w:val="24"/>
                <w:szCs w:val="24"/>
              </w:rPr>
              <w:t>чел.</w:t>
            </w:r>
          </w:p>
        </w:tc>
        <w:tc>
          <w:tcPr>
            <w:tcW w:w="838" w:type="pct"/>
            <w:vAlign w:val="center"/>
          </w:tcPr>
          <w:p w14:paraId="52EA6B10" w14:textId="77777777" w:rsidR="00DA14AA" w:rsidRPr="0076634F" w:rsidRDefault="00DA14AA" w:rsidP="0076634F">
            <w:pPr>
              <w:tabs>
                <w:tab w:val="left" w:pos="10320"/>
              </w:tabs>
              <w:spacing w:after="0" w:line="240" w:lineRule="auto"/>
              <w:jc w:val="center"/>
              <w:rPr>
                <w:rFonts w:ascii="Times New Roman" w:hAnsi="Times New Roman" w:cs="Times New Roman"/>
                <w:noProof/>
                <w:sz w:val="24"/>
                <w:szCs w:val="24"/>
              </w:rPr>
            </w:pPr>
            <w:r w:rsidRPr="0076634F">
              <w:rPr>
                <w:rFonts w:ascii="Times New Roman" w:hAnsi="Times New Roman" w:cs="Times New Roman"/>
                <w:noProof/>
                <w:sz w:val="24"/>
                <w:szCs w:val="24"/>
              </w:rPr>
              <w:t>% от общего числа участников</w:t>
            </w:r>
          </w:p>
        </w:tc>
        <w:tc>
          <w:tcPr>
            <w:tcW w:w="840" w:type="pct"/>
            <w:vAlign w:val="center"/>
          </w:tcPr>
          <w:p w14:paraId="061A31D6" w14:textId="77777777" w:rsidR="00DA14AA" w:rsidRPr="0076634F" w:rsidRDefault="00DA14AA" w:rsidP="0076634F">
            <w:pPr>
              <w:tabs>
                <w:tab w:val="left" w:pos="10320"/>
              </w:tabs>
              <w:spacing w:after="0" w:line="240" w:lineRule="auto"/>
              <w:jc w:val="center"/>
              <w:rPr>
                <w:rFonts w:ascii="Times New Roman" w:hAnsi="Times New Roman" w:cs="Times New Roman"/>
                <w:noProof/>
                <w:sz w:val="24"/>
                <w:szCs w:val="24"/>
              </w:rPr>
            </w:pPr>
            <w:r w:rsidRPr="0076634F">
              <w:rPr>
                <w:rFonts w:ascii="Times New Roman" w:hAnsi="Times New Roman" w:cs="Times New Roman"/>
                <w:noProof/>
                <w:sz w:val="24"/>
                <w:szCs w:val="24"/>
              </w:rPr>
              <w:t>чел.</w:t>
            </w:r>
          </w:p>
        </w:tc>
        <w:tc>
          <w:tcPr>
            <w:tcW w:w="840" w:type="pct"/>
            <w:vAlign w:val="center"/>
          </w:tcPr>
          <w:p w14:paraId="35F69D3C" w14:textId="77777777" w:rsidR="00DA14AA" w:rsidRPr="0076634F" w:rsidRDefault="00DA14AA" w:rsidP="0076634F">
            <w:pPr>
              <w:tabs>
                <w:tab w:val="left" w:pos="10320"/>
              </w:tabs>
              <w:spacing w:after="0" w:line="240" w:lineRule="auto"/>
              <w:jc w:val="center"/>
              <w:rPr>
                <w:rFonts w:ascii="Times New Roman" w:hAnsi="Times New Roman" w:cs="Times New Roman"/>
                <w:noProof/>
                <w:sz w:val="24"/>
                <w:szCs w:val="24"/>
              </w:rPr>
            </w:pPr>
            <w:r w:rsidRPr="0076634F">
              <w:rPr>
                <w:rFonts w:ascii="Times New Roman" w:hAnsi="Times New Roman" w:cs="Times New Roman"/>
                <w:noProof/>
                <w:sz w:val="24"/>
                <w:szCs w:val="24"/>
              </w:rPr>
              <w:t>% от общего числа участников</w:t>
            </w:r>
          </w:p>
        </w:tc>
        <w:tc>
          <w:tcPr>
            <w:tcW w:w="839" w:type="pct"/>
            <w:vAlign w:val="center"/>
          </w:tcPr>
          <w:p w14:paraId="50FACD01" w14:textId="77777777" w:rsidR="00DA14AA" w:rsidRPr="0076634F" w:rsidRDefault="00DA14AA" w:rsidP="0076634F">
            <w:pPr>
              <w:tabs>
                <w:tab w:val="left" w:pos="10320"/>
              </w:tabs>
              <w:spacing w:after="0" w:line="240" w:lineRule="auto"/>
              <w:jc w:val="center"/>
              <w:rPr>
                <w:rFonts w:ascii="Times New Roman" w:hAnsi="Times New Roman" w:cs="Times New Roman"/>
                <w:noProof/>
                <w:sz w:val="24"/>
                <w:szCs w:val="24"/>
              </w:rPr>
            </w:pPr>
            <w:r w:rsidRPr="0076634F">
              <w:rPr>
                <w:rFonts w:ascii="Times New Roman" w:hAnsi="Times New Roman" w:cs="Times New Roman"/>
                <w:noProof/>
                <w:sz w:val="24"/>
                <w:szCs w:val="24"/>
              </w:rPr>
              <w:t>чел.</w:t>
            </w:r>
          </w:p>
        </w:tc>
        <w:tc>
          <w:tcPr>
            <w:tcW w:w="804" w:type="pct"/>
            <w:vAlign w:val="center"/>
          </w:tcPr>
          <w:p w14:paraId="409780C5" w14:textId="77777777" w:rsidR="00DA14AA" w:rsidRPr="0076634F" w:rsidRDefault="00DA14AA" w:rsidP="0076634F">
            <w:pPr>
              <w:tabs>
                <w:tab w:val="left" w:pos="10320"/>
              </w:tabs>
              <w:spacing w:after="0" w:line="240" w:lineRule="auto"/>
              <w:jc w:val="center"/>
              <w:rPr>
                <w:rFonts w:ascii="Times New Roman" w:hAnsi="Times New Roman" w:cs="Times New Roman"/>
                <w:noProof/>
                <w:sz w:val="24"/>
                <w:szCs w:val="24"/>
              </w:rPr>
            </w:pPr>
            <w:r w:rsidRPr="0076634F">
              <w:rPr>
                <w:rFonts w:ascii="Times New Roman" w:hAnsi="Times New Roman" w:cs="Times New Roman"/>
                <w:noProof/>
                <w:sz w:val="24"/>
                <w:szCs w:val="24"/>
              </w:rPr>
              <w:t>% от общего числа участников</w:t>
            </w:r>
          </w:p>
        </w:tc>
      </w:tr>
      <w:tr w:rsidR="00DA14AA" w:rsidRPr="0076634F" w14:paraId="674C87B5" w14:textId="77777777" w:rsidTr="005566C0">
        <w:tc>
          <w:tcPr>
            <w:tcW w:w="839" w:type="pct"/>
            <w:vAlign w:val="center"/>
          </w:tcPr>
          <w:p w14:paraId="54D1E1A8" w14:textId="77777777" w:rsidR="00DA14AA" w:rsidRPr="0076634F" w:rsidRDefault="006B1D6C" w:rsidP="0076634F">
            <w:pPr>
              <w:spacing w:after="0" w:line="240" w:lineRule="auto"/>
              <w:jc w:val="center"/>
              <w:textAlignment w:val="center"/>
              <w:rPr>
                <w:rFonts w:ascii="Times New Roman" w:hAnsi="Times New Roman" w:cs="Times New Roman"/>
                <w:sz w:val="24"/>
                <w:szCs w:val="24"/>
              </w:rPr>
            </w:pPr>
            <w:r w:rsidRPr="0076634F">
              <w:rPr>
                <w:rFonts w:ascii="Times New Roman" w:hAnsi="Times New Roman" w:cs="Times New Roman"/>
                <w:sz w:val="24"/>
                <w:szCs w:val="24"/>
              </w:rPr>
              <w:t>847</w:t>
            </w:r>
          </w:p>
        </w:tc>
        <w:tc>
          <w:tcPr>
            <w:tcW w:w="838" w:type="pct"/>
            <w:vAlign w:val="center"/>
          </w:tcPr>
          <w:p w14:paraId="12CADE19" w14:textId="77777777" w:rsidR="00DA14AA" w:rsidRPr="0076634F" w:rsidRDefault="006B1D6C" w:rsidP="0076634F">
            <w:pPr>
              <w:spacing w:after="0" w:line="240" w:lineRule="auto"/>
              <w:jc w:val="center"/>
              <w:textAlignment w:val="center"/>
              <w:rPr>
                <w:rFonts w:ascii="Times New Roman" w:hAnsi="Times New Roman" w:cs="Times New Roman"/>
                <w:sz w:val="24"/>
                <w:szCs w:val="24"/>
              </w:rPr>
            </w:pPr>
            <w:r w:rsidRPr="0076634F">
              <w:rPr>
                <w:rFonts w:ascii="Times New Roman" w:hAnsi="Times New Roman" w:cs="Times New Roman"/>
                <w:sz w:val="24"/>
                <w:szCs w:val="24"/>
              </w:rPr>
              <w:t>16,35</w:t>
            </w:r>
          </w:p>
        </w:tc>
        <w:tc>
          <w:tcPr>
            <w:tcW w:w="840" w:type="pct"/>
            <w:vAlign w:val="center"/>
          </w:tcPr>
          <w:p w14:paraId="0BB7266C" w14:textId="77777777" w:rsidR="00DA14AA" w:rsidRPr="0076634F" w:rsidRDefault="006B1D6C" w:rsidP="0076634F">
            <w:pPr>
              <w:spacing w:after="0" w:line="240" w:lineRule="auto"/>
              <w:jc w:val="center"/>
              <w:textAlignment w:val="center"/>
              <w:rPr>
                <w:rFonts w:ascii="Times New Roman" w:hAnsi="Times New Roman" w:cs="Times New Roman"/>
                <w:sz w:val="24"/>
                <w:szCs w:val="24"/>
              </w:rPr>
            </w:pPr>
            <w:r w:rsidRPr="0076634F">
              <w:rPr>
                <w:rFonts w:ascii="Times New Roman" w:hAnsi="Times New Roman" w:cs="Times New Roman"/>
                <w:sz w:val="24"/>
                <w:szCs w:val="24"/>
              </w:rPr>
              <w:t>798</w:t>
            </w:r>
          </w:p>
        </w:tc>
        <w:tc>
          <w:tcPr>
            <w:tcW w:w="840" w:type="pct"/>
            <w:vAlign w:val="center"/>
          </w:tcPr>
          <w:p w14:paraId="0C49BFB3" w14:textId="77777777" w:rsidR="00DA14AA" w:rsidRPr="0076634F" w:rsidRDefault="006B1D6C" w:rsidP="0076634F">
            <w:pPr>
              <w:spacing w:after="0" w:line="240" w:lineRule="auto"/>
              <w:jc w:val="center"/>
              <w:textAlignment w:val="center"/>
              <w:rPr>
                <w:rFonts w:ascii="Times New Roman" w:hAnsi="Times New Roman" w:cs="Times New Roman"/>
                <w:sz w:val="24"/>
                <w:szCs w:val="24"/>
              </w:rPr>
            </w:pPr>
            <w:r w:rsidRPr="0076634F">
              <w:rPr>
                <w:rFonts w:ascii="Times New Roman" w:hAnsi="Times New Roman" w:cs="Times New Roman"/>
                <w:sz w:val="24"/>
                <w:szCs w:val="24"/>
              </w:rPr>
              <w:t>16,38</w:t>
            </w:r>
          </w:p>
        </w:tc>
        <w:tc>
          <w:tcPr>
            <w:tcW w:w="839" w:type="pct"/>
            <w:vAlign w:val="center"/>
          </w:tcPr>
          <w:p w14:paraId="044BEDEE" w14:textId="77777777" w:rsidR="00DA14AA" w:rsidRPr="0076634F" w:rsidRDefault="006B1D6C" w:rsidP="0076634F">
            <w:pPr>
              <w:spacing w:after="0" w:line="240" w:lineRule="auto"/>
              <w:jc w:val="center"/>
              <w:textAlignment w:val="center"/>
              <w:rPr>
                <w:rFonts w:ascii="Times New Roman" w:hAnsi="Times New Roman" w:cs="Times New Roman"/>
                <w:sz w:val="24"/>
                <w:szCs w:val="24"/>
              </w:rPr>
            </w:pPr>
            <w:r w:rsidRPr="0076634F">
              <w:rPr>
                <w:rFonts w:ascii="Times New Roman" w:hAnsi="Times New Roman" w:cs="Times New Roman"/>
                <w:sz w:val="24"/>
                <w:szCs w:val="24"/>
              </w:rPr>
              <w:t>729</w:t>
            </w:r>
          </w:p>
        </w:tc>
        <w:tc>
          <w:tcPr>
            <w:tcW w:w="804" w:type="pct"/>
            <w:vAlign w:val="center"/>
          </w:tcPr>
          <w:p w14:paraId="6FF363E7" w14:textId="77777777" w:rsidR="00DA14AA" w:rsidRPr="0076634F" w:rsidRDefault="006B1D6C" w:rsidP="0076634F">
            <w:pPr>
              <w:spacing w:after="0" w:line="240" w:lineRule="auto"/>
              <w:jc w:val="center"/>
              <w:textAlignment w:val="center"/>
              <w:rPr>
                <w:rFonts w:ascii="Times New Roman" w:hAnsi="Times New Roman" w:cs="Times New Roman"/>
                <w:sz w:val="24"/>
                <w:szCs w:val="24"/>
              </w:rPr>
            </w:pPr>
            <w:r w:rsidRPr="0076634F">
              <w:rPr>
                <w:rFonts w:ascii="Times New Roman" w:hAnsi="Times New Roman" w:cs="Times New Roman"/>
                <w:sz w:val="24"/>
                <w:szCs w:val="24"/>
              </w:rPr>
              <w:t>15,73</w:t>
            </w:r>
          </w:p>
        </w:tc>
      </w:tr>
    </w:tbl>
    <w:p w14:paraId="7DFF0F14" w14:textId="77777777" w:rsidR="00832E17" w:rsidRPr="0076634F" w:rsidRDefault="00832E17" w:rsidP="0076634F">
      <w:pPr>
        <w:pStyle w:val="3"/>
        <w:numPr>
          <w:ilvl w:val="0"/>
          <w:numId w:val="0"/>
        </w:numPr>
        <w:tabs>
          <w:tab w:val="left" w:pos="142"/>
        </w:tabs>
        <w:spacing w:before="0"/>
        <w:rPr>
          <w:rFonts w:ascii="Times New Roman" w:hAnsi="Times New Roman"/>
          <w:sz w:val="24"/>
        </w:rPr>
      </w:pPr>
    </w:p>
    <w:p w14:paraId="3CF27AC9" w14:textId="77777777" w:rsidR="00832E17" w:rsidRPr="0076634F" w:rsidRDefault="00832E17" w:rsidP="0076634F">
      <w:pPr>
        <w:pStyle w:val="3"/>
        <w:numPr>
          <w:ilvl w:val="1"/>
          <w:numId w:val="3"/>
        </w:numPr>
        <w:tabs>
          <w:tab w:val="left" w:pos="142"/>
        </w:tabs>
        <w:spacing w:before="0"/>
        <w:ind w:left="0" w:firstLine="709"/>
        <w:rPr>
          <w:rFonts w:ascii="Times New Roman" w:hAnsi="Times New Roman"/>
          <w:sz w:val="24"/>
        </w:rPr>
      </w:pPr>
      <w:r w:rsidRPr="0076634F">
        <w:rPr>
          <w:rFonts w:ascii="Times New Roman" w:hAnsi="Times New Roman"/>
          <w:sz w:val="24"/>
        </w:rPr>
        <w:t>Процентное соотношение юношей и девушек, участвующих в ЕГЭ</w:t>
      </w:r>
      <w:r w:rsidR="0062392D" w:rsidRPr="0076634F">
        <w:rPr>
          <w:rFonts w:ascii="Times New Roman" w:hAnsi="Times New Roman"/>
          <w:sz w:val="24"/>
        </w:rPr>
        <w:t xml:space="preserve"> (за 3 года)</w:t>
      </w:r>
    </w:p>
    <w:p w14:paraId="3D5D4910" w14:textId="77777777" w:rsidR="00107735" w:rsidRPr="0076634F" w:rsidRDefault="00832E17" w:rsidP="0076634F">
      <w:pPr>
        <w:pStyle w:val="af7"/>
        <w:keepNext/>
        <w:spacing w:after="0"/>
        <w:rPr>
          <w:sz w:val="22"/>
          <w:szCs w:val="22"/>
        </w:rPr>
      </w:pPr>
      <w:r w:rsidRPr="0076634F">
        <w:rPr>
          <w:sz w:val="22"/>
          <w:szCs w:val="22"/>
        </w:rPr>
        <w:t xml:space="preserve">Таблица </w:t>
      </w:r>
      <w:r w:rsidR="00F36BB9" w:rsidRPr="0076634F">
        <w:rPr>
          <w:sz w:val="22"/>
          <w:szCs w:val="22"/>
        </w:rPr>
        <w:t>2</w:t>
      </w:r>
      <w:r w:rsidRPr="0076634F">
        <w:rPr>
          <w:sz w:val="22"/>
          <w:szCs w:val="22"/>
        </w:rPr>
        <w:noBreakHyphen/>
      </w:r>
      <w:r w:rsidR="00A128AF" w:rsidRPr="0076634F">
        <w:rPr>
          <w:sz w:val="22"/>
          <w:szCs w:val="22"/>
        </w:rPr>
        <w:fldChar w:fldCharType="begin"/>
      </w:r>
      <w:r w:rsidRPr="0076634F">
        <w:rPr>
          <w:sz w:val="22"/>
          <w:szCs w:val="22"/>
        </w:rPr>
        <w:instrText xml:space="preserve"> SEQ Таблица \* ARABIC \s 1 </w:instrText>
      </w:r>
      <w:r w:rsidR="00A128AF" w:rsidRPr="0076634F">
        <w:rPr>
          <w:sz w:val="22"/>
          <w:szCs w:val="22"/>
        </w:rPr>
        <w:fldChar w:fldCharType="separate"/>
      </w:r>
      <w:r w:rsidR="007E33A2">
        <w:rPr>
          <w:noProof/>
          <w:sz w:val="22"/>
          <w:szCs w:val="22"/>
        </w:rPr>
        <w:t>2</w:t>
      </w:r>
      <w:r w:rsidR="00A128AF" w:rsidRPr="0076634F">
        <w:rPr>
          <w:sz w:val="22"/>
          <w:szCs w:val="22"/>
        </w:rPr>
        <w:fldChar w:fldCharType="end"/>
      </w:r>
    </w:p>
    <w:tbl>
      <w:tblPr>
        <w:tblW w:w="15026" w:type="dxa"/>
        <w:tblInd w:w="108" w:type="dxa"/>
        <w:tblLook w:val="04A0" w:firstRow="1" w:lastRow="0" w:firstColumn="1" w:lastColumn="0" w:noHBand="0" w:noVBand="1"/>
      </w:tblPr>
      <w:tblGrid>
        <w:gridCol w:w="1187"/>
        <w:gridCol w:w="1223"/>
        <w:gridCol w:w="2552"/>
        <w:gridCol w:w="2551"/>
        <w:gridCol w:w="2552"/>
        <w:gridCol w:w="2551"/>
        <w:gridCol w:w="2410"/>
      </w:tblGrid>
      <w:tr w:rsidR="0076634F" w:rsidRPr="0076634F" w14:paraId="23A58CED" w14:textId="77777777" w:rsidTr="0076634F">
        <w:trPr>
          <w:trHeight w:val="330"/>
        </w:trPr>
        <w:tc>
          <w:tcPr>
            <w:tcW w:w="118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EC8AEB3" w14:textId="77777777" w:rsidR="0076634F" w:rsidRPr="0076634F" w:rsidRDefault="0076634F"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noProof/>
                <w:sz w:val="24"/>
                <w:szCs w:val="24"/>
                <w:lang w:eastAsia="ru-RU"/>
              </w:rPr>
              <w:t>Пол</w:t>
            </w:r>
          </w:p>
        </w:tc>
        <w:tc>
          <w:tcPr>
            <w:tcW w:w="3775" w:type="dxa"/>
            <w:gridSpan w:val="2"/>
            <w:tcBorders>
              <w:top w:val="single" w:sz="8" w:space="0" w:color="auto"/>
              <w:left w:val="nil"/>
              <w:bottom w:val="single" w:sz="8" w:space="0" w:color="auto"/>
              <w:right w:val="single" w:sz="8" w:space="0" w:color="auto"/>
            </w:tcBorders>
            <w:shd w:val="clear" w:color="auto" w:fill="auto"/>
            <w:vAlign w:val="center"/>
            <w:hideMark/>
          </w:tcPr>
          <w:p w14:paraId="33E2D23C" w14:textId="77777777" w:rsidR="0076634F" w:rsidRPr="0076634F" w:rsidRDefault="0076634F"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noProof/>
                <w:sz w:val="24"/>
                <w:szCs w:val="24"/>
                <w:lang w:eastAsia="ru-RU"/>
              </w:rPr>
              <w:t xml:space="preserve">2023 </w:t>
            </w:r>
          </w:p>
        </w:tc>
        <w:tc>
          <w:tcPr>
            <w:tcW w:w="5103" w:type="dxa"/>
            <w:gridSpan w:val="2"/>
            <w:tcBorders>
              <w:top w:val="single" w:sz="8" w:space="0" w:color="auto"/>
              <w:left w:val="nil"/>
              <w:bottom w:val="single" w:sz="8" w:space="0" w:color="auto"/>
              <w:right w:val="single" w:sz="8" w:space="0" w:color="000000"/>
            </w:tcBorders>
            <w:shd w:val="clear" w:color="auto" w:fill="auto"/>
            <w:vAlign w:val="center"/>
            <w:hideMark/>
          </w:tcPr>
          <w:p w14:paraId="1FA80D08" w14:textId="77777777" w:rsidR="0076634F" w:rsidRPr="0076634F" w:rsidRDefault="0076634F"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noProof/>
                <w:sz w:val="24"/>
                <w:szCs w:val="24"/>
                <w:lang w:eastAsia="ru-RU"/>
              </w:rPr>
              <w:t>2024</w:t>
            </w:r>
          </w:p>
        </w:tc>
        <w:tc>
          <w:tcPr>
            <w:tcW w:w="4961" w:type="dxa"/>
            <w:gridSpan w:val="2"/>
            <w:tcBorders>
              <w:top w:val="single" w:sz="8" w:space="0" w:color="auto"/>
              <w:left w:val="nil"/>
              <w:bottom w:val="single" w:sz="8" w:space="0" w:color="auto"/>
              <w:right w:val="single" w:sz="8" w:space="0" w:color="000000"/>
            </w:tcBorders>
            <w:shd w:val="clear" w:color="auto" w:fill="auto"/>
            <w:vAlign w:val="center"/>
            <w:hideMark/>
          </w:tcPr>
          <w:p w14:paraId="0D08BF74" w14:textId="77777777" w:rsidR="0076634F" w:rsidRPr="0076634F" w:rsidRDefault="0076634F"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noProof/>
                <w:sz w:val="24"/>
                <w:szCs w:val="24"/>
                <w:lang w:eastAsia="ru-RU"/>
              </w:rPr>
              <w:t>2025</w:t>
            </w:r>
          </w:p>
        </w:tc>
      </w:tr>
      <w:tr w:rsidR="009D6653" w:rsidRPr="0076634F" w14:paraId="52263314" w14:textId="77777777" w:rsidTr="006B1D6C">
        <w:trPr>
          <w:trHeight w:val="605"/>
        </w:trPr>
        <w:tc>
          <w:tcPr>
            <w:tcW w:w="1187" w:type="dxa"/>
            <w:vMerge/>
            <w:tcBorders>
              <w:top w:val="single" w:sz="8" w:space="0" w:color="auto"/>
              <w:left w:val="single" w:sz="8" w:space="0" w:color="auto"/>
              <w:bottom w:val="single" w:sz="8" w:space="0" w:color="000000"/>
              <w:right w:val="single" w:sz="8" w:space="0" w:color="auto"/>
            </w:tcBorders>
            <w:vAlign w:val="center"/>
            <w:hideMark/>
          </w:tcPr>
          <w:p w14:paraId="211C1406" w14:textId="77777777" w:rsidR="006B1D6C" w:rsidRPr="0076634F" w:rsidRDefault="006B1D6C" w:rsidP="0076634F">
            <w:pPr>
              <w:spacing w:after="0" w:line="240" w:lineRule="auto"/>
              <w:rPr>
                <w:rFonts w:ascii="Times New Roman" w:eastAsia="Times New Roman" w:hAnsi="Times New Roman" w:cs="Times New Roman"/>
                <w:b/>
                <w:bCs/>
                <w:sz w:val="24"/>
                <w:szCs w:val="24"/>
                <w:lang w:eastAsia="ru-RU"/>
              </w:rPr>
            </w:pPr>
          </w:p>
        </w:tc>
        <w:tc>
          <w:tcPr>
            <w:tcW w:w="1223" w:type="dxa"/>
            <w:tcBorders>
              <w:top w:val="nil"/>
              <w:left w:val="nil"/>
              <w:bottom w:val="single" w:sz="8" w:space="0" w:color="auto"/>
              <w:right w:val="single" w:sz="8" w:space="0" w:color="auto"/>
            </w:tcBorders>
            <w:shd w:val="clear" w:color="auto" w:fill="auto"/>
            <w:vAlign w:val="center"/>
            <w:hideMark/>
          </w:tcPr>
          <w:p w14:paraId="4D38FF4C"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noProof/>
                <w:sz w:val="24"/>
                <w:szCs w:val="24"/>
                <w:lang w:eastAsia="ru-RU"/>
              </w:rPr>
              <w:t>чел.</w:t>
            </w:r>
          </w:p>
        </w:tc>
        <w:tc>
          <w:tcPr>
            <w:tcW w:w="2552" w:type="dxa"/>
            <w:tcBorders>
              <w:top w:val="nil"/>
              <w:left w:val="nil"/>
              <w:bottom w:val="single" w:sz="8" w:space="0" w:color="auto"/>
              <w:right w:val="single" w:sz="8" w:space="0" w:color="auto"/>
            </w:tcBorders>
            <w:shd w:val="clear" w:color="auto" w:fill="auto"/>
            <w:vAlign w:val="center"/>
            <w:hideMark/>
          </w:tcPr>
          <w:p w14:paraId="1EA6EDA3"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noProof/>
                <w:sz w:val="24"/>
                <w:szCs w:val="24"/>
                <w:lang w:eastAsia="ru-RU"/>
              </w:rPr>
              <w:t>% от общего числа участников</w:t>
            </w:r>
          </w:p>
        </w:tc>
        <w:tc>
          <w:tcPr>
            <w:tcW w:w="2551" w:type="dxa"/>
            <w:tcBorders>
              <w:top w:val="nil"/>
              <w:left w:val="nil"/>
              <w:bottom w:val="single" w:sz="8" w:space="0" w:color="auto"/>
              <w:right w:val="single" w:sz="8" w:space="0" w:color="auto"/>
            </w:tcBorders>
            <w:shd w:val="clear" w:color="auto" w:fill="auto"/>
            <w:vAlign w:val="center"/>
            <w:hideMark/>
          </w:tcPr>
          <w:p w14:paraId="04F756B1"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noProof/>
                <w:sz w:val="24"/>
                <w:szCs w:val="24"/>
                <w:lang w:eastAsia="ru-RU"/>
              </w:rPr>
              <w:t>чел.</w:t>
            </w:r>
          </w:p>
        </w:tc>
        <w:tc>
          <w:tcPr>
            <w:tcW w:w="2552" w:type="dxa"/>
            <w:tcBorders>
              <w:top w:val="nil"/>
              <w:left w:val="nil"/>
              <w:bottom w:val="single" w:sz="8" w:space="0" w:color="auto"/>
              <w:right w:val="single" w:sz="8" w:space="0" w:color="auto"/>
            </w:tcBorders>
            <w:shd w:val="clear" w:color="auto" w:fill="auto"/>
            <w:vAlign w:val="center"/>
            <w:hideMark/>
          </w:tcPr>
          <w:p w14:paraId="1FC57AED"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noProof/>
                <w:sz w:val="24"/>
                <w:szCs w:val="24"/>
                <w:lang w:eastAsia="ru-RU"/>
              </w:rPr>
              <w:t>% от общего числа участников</w:t>
            </w:r>
          </w:p>
        </w:tc>
        <w:tc>
          <w:tcPr>
            <w:tcW w:w="2551" w:type="dxa"/>
            <w:tcBorders>
              <w:top w:val="nil"/>
              <w:left w:val="nil"/>
              <w:bottom w:val="single" w:sz="8" w:space="0" w:color="auto"/>
              <w:right w:val="single" w:sz="8" w:space="0" w:color="auto"/>
            </w:tcBorders>
            <w:shd w:val="clear" w:color="auto" w:fill="auto"/>
            <w:vAlign w:val="center"/>
            <w:hideMark/>
          </w:tcPr>
          <w:p w14:paraId="76099988"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noProof/>
                <w:sz w:val="24"/>
                <w:szCs w:val="24"/>
                <w:lang w:eastAsia="ru-RU"/>
              </w:rPr>
              <w:t>чел.</w:t>
            </w:r>
          </w:p>
        </w:tc>
        <w:tc>
          <w:tcPr>
            <w:tcW w:w="2410" w:type="dxa"/>
            <w:tcBorders>
              <w:top w:val="nil"/>
              <w:left w:val="nil"/>
              <w:bottom w:val="single" w:sz="8" w:space="0" w:color="auto"/>
              <w:right w:val="single" w:sz="8" w:space="0" w:color="auto"/>
            </w:tcBorders>
            <w:shd w:val="clear" w:color="auto" w:fill="auto"/>
            <w:vAlign w:val="center"/>
            <w:hideMark/>
          </w:tcPr>
          <w:p w14:paraId="6953E287"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noProof/>
                <w:sz w:val="24"/>
                <w:szCs w:val="24"/>
                <w:lang w:eastAsia="ru-RU"/>
              </w:rPr>
              <w:t>% от общего числа участников</w:t>
            </w:r>
          </w:p>
        </w:tc>
      </w:tr>
      <w:tr w:rsidR="009D6653" w:rsidRPr="0076634F" w14:paraId="2B0E0905" w14:textId="77777777" w:rsidTr="006B1D6C">
        <w:trPr>
          <w:trHeight w:val="645"/>
        </w:trPr>
        <w:tc>
          <w:tcPr>
            <w:tcW w:w="1187" w:type="dxa"/>
            <w:tcBorders>
              <w:top w:val="nil"/>
              <w:left w:val="single" w:sz="8" w:space="0" w:color="auto"/>
              <w:bottom w:val="single" w:sz="8" w:space="0" w:color="auto"/>
              <w:right w:val="single" w:sz="8" w:space="0" w:color="auto"/>
            </w:tcBorders>
            <w:shd w:val="clear" w:color="auto" w:fill="auto"/>
            <w:vAlign w:val="center"/>
            <w:hideMark/>
          </w:tcPr>
          <w:p w14:paraId="1E825E89" w14:textId="77777777" w:rsidR="006B1D6C" w:rsidRPr="0076634F" w:rsidRDefault="006B1D6C"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Женский</w:t>
            </w:r>
          </w:p>
        </w:tc>
        <w:tc>
          <w:tcPr>
            <w:tcW w:w="1223" w:type="dxa"/>
            <w:tcBorders>
              <w:top w:val="nil"/>
              <w:left w:val="nil"/>
              <w:bottom w:val="single" w:sz="8" w:space="0" w:color="auto"/>
              <w:right w:val="single" w:sz="8" w:space="0" w:color="auto"/>
            </w:tcBorders>
            <w:shd w:val="clear" w:color="auto" w:fill="auto"/>
            <w:vAlign w:val="center"/>
            <w:hideMark/>
          </w:tcPr>
          <w:p w14:paraId="0A716033"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597</w:t>
            </w:r>
          </w:p>
        </w:tc>
        <w:tc>
          <w:tcPr>
            <w:tcW w:w="2552" w:type="dxa"/>
            <w:tcBorders>
              <w:top w:val="nil"/>
              <w:left w:val="nil"/>
              <w:bottom w:val="single" w:sz="8" w:space="0" w:color="auto"/>
              <w:right w:val="single" w:sz="8" w:space="0" w:color="auto"/>
            </w:tcBorders>
            <w:shd w:val="clear" w:color="auto" w:fill="auto"/>
            <w:vAlign w:val="center"/>
            <w:hideMark/>
          </w:tcPr>
          <w:p w14:paraId="3A84415F"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69,58</w:t>
            </w:r>
          </w:p>
        </w:tc>
        <w:tc>
          <w:tcPr>
            <w:tcW w:w="2551" w:type="dxa"/>
            <w:tcBorders>
              <w:top w:val="nil"/>
              <w:left w:val="nil"/>
              <w:bottom w:val="single" w:sz="8" w:space="0" w:color="auto"/>
              <w:right w:val="single" w:sz="8" w:space="0" w:color="auto"/>
            </w:tcBorders>
            <w:shd w:val="clear" w:color="auto" w:fill="auto"/>
            <w:vAlign w:val="center"/>
            <w:hideMark/>
          </w:tcPr>
          <w:p w14:paraId="7ECC9FDE"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565</w:t>
            </w:r>
          </w:p>
        </w:tc>
        <w:tc>
          <w:tcPr>
            <w:tcW w:w="2552" w:type="dxa"/>
            <w:tcBorders>
              <w:top w:val="nil"/>
              <w:left w:val="nil"/>
              <w:bottom w:val="single" w:sz="8" w:space="0" w:color="auto"/>
              <w:right w:val="single" w:sz="8" w:space="0" w:color="auto"/>
            </w:tcBorders>
            <w:shd w:val="clear" w:color="auto" w:fill="auto"/>
            <w:vAlign w:val="center"/>
            <w:hideMark/>
          </w:tcPr>
          <w:p w14:paraId="0B1DF6FF"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70,8</w:t>
            </w:r>
          </w:p>
        </w:tc>
        <w:tc>
          <w:tcPr>
            <w:tcW w:w="2551" w:type="dxa"/>
            <w:tcBorders>
              <w:top w:val="nil"/>
              <w:left w:val="nil"/>
              <w:bottom w:val="single" w:sz="8" w:space="0" w:color="auto"/>
              <w:right w:val="single" w:sz="8" w:space="0" w:color="auto"/>
            </w:tcBorders>
            <w:shd w:val="clear" w:color="auto" w:fill="auto"/>
            <w:vAlign w:val="center"/>
            <w:hideMark/>
          </w:tcPr>
          <w:p w14:paraId="1799451E"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522</w:t>
            </w:r>
          </w:p>
        </w:tc>
        <w:tc>
          <w:tcPr>
            <w:tcW w:w="2410" w:type="dxa"/>
            <w:tcBorders>
              <w:top w:val="nil"/>
              <w:left w:val="nil"/>
              <w:bottom w:val="single" w:sz="8" w:space="0" w:color="auto"/>
              <w:right w:val="single" w:sz="8" w:space="0" w:color="auto"/>
            </w:tcBorders>
            <w:shd w:val="clear" w:color="auto" w:fill="auto"/>
            <w:vAlign w:val="center"/>
            <w:hideMark/>
          </w:tcPr>
          <w:p w14:paraId="6DFD5761"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71,6</w:t>
            </w:r>
          </w:p>
        </w:tc>
      </w:tr>
      <w:tr w:rsidR="006B1D6C" w:rsidRPr="0076634F" w14:paraId="41372A69" w14:textId="77777777" w:rsidTr="006B1D6C">
        <w:trPr>
          <w:trHeight w:val="690"/>
        </w:trPr>
        <w:tc>
          <w:tcPr>
            <w:tcW w:w="1187" w:type="dxa"/>
            <w:tcBorders>
              <w:top w:val="nil"/>
              <w:left w:val="single" w:sz="8" w:space="0" w:color="auto"/>
              <w:bottom w:val="single" w:sz="8" w:space="0" w:color="auto"/>
              <w:right w:val="single" w:sz="8" w:space="0" w:color="auto"/>
            </w:tcBorders>
            <w:shd w:val="clear" w:color="auto" w:fill="auto"/>
            <w:vAlign w:val="center"/>
            <w:hideMark/>
          </w:tcPr>
          <w:p w14:paraId="547CC421" w14:textId="77777777" w:rsidR="006B1D6C" w:rsidRPr="0076634F" w:rsidRDefault="006B1D6C"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Мужской</w:t>
            </w:r>
          </w:p>
        </w:tc>
        <w:tc>
          <w:tcPr>
            <w:tcW w:w="1223" w:type="dxa"/>
            <w:tcBorders>
              <w:top w:val="nil"/>
              <w:left w:val="nil"/>
              <w:bottom w:val="single" w:sz="8" w:space="0" w:color="auto"/>
              <w:right w:val="single" w:sz="8" w:space="0" w:color="auto"/>
            </w:tcBorders>
            <w:shd w:val="clear" w:color="auto" w:fill="auto"/>
            <w:vAlign w:val="center"/>
            <w:hideMark/>
          </w:tcPr>
          <w:p w14:paraId="517D127C"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250</w:t>
            </w:r>
          </w:p>
        </w:tc>
        <w:tc>
          <w:tcPr>
            <w:tcW w:w="2552" w:type="dxa"/>
            <w:tcBorders>
              <w:top w:val="nil"/>
              <w:left w:val="nil"/>
              <w:bottom w:val="single" w:sz="8" w:space="0" w:color="auto"/>
              <w:right w:val="single" w:sz="8" w:space="0" w:color="auto"/>
            </w:tcBorders>
            <w:shd w:val="clear" w:color="auto" w:fill="auto"/>
            <w:vAlign w:val="center"/>
            <w:hideMark/>
          </w:tcPr>
          <w:p w14:paraId="463AF97C"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29,14</w:t>
            </w:r>
          </w:p>
        </w:tc>
        <w:tc>
          <w:tcPr>
            <w:tcW w:w="2551" w:type="dxa"/>
            <w:tcBorders>
              <w:top w:val="nil"/>
              <w:left w:val="nil"/>
              <w:bottom w:val="single" w:sz="8" w:space="0" w:color="auto"/>
              <w:right w:val="single" w:sz="8" w:space="0" w:color="auto"/>
            </w:tcBorders>
            <w:shd w:val="clear" w:color="auto" w:fill="auto"/>
            <w:vAlign w:val="center"/>
            <w:hideMark/>
          </w:tcPr>
          <w:p w14:paraId="5F81ED1A"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233</w:t>
            </w:r>
          </w:p>
        </w:tc>
        <w:tc>
          <w:tcPr>
            <w:tcW w:w="2552" w:type="dxa"/>
            <w:tcBorders>
              <w:top w:val="nil"/>
              <w:left w:val="nil"/>
              <w:bottom w:val="single" w:sz="8" w:space="0" w:color="auto"/>
              <w:right w:val="single" w:sz="8" w:space="0" w:color="auto"/>
            </w:tcBorders>
            <w:shd w:val="clear" w:color="auto" w:fill="auto"/>
            <w:vAlign w:val="center"/>
            <w:hideMark/>
          </w:tcPr>
          <w:p w14:paraId="1671DD3C"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29,2</w:t>
            </w:r>
          </w:p>
        </w:tc>
        <w:tc>
          <w:tcPr>
            <w:tcW w:w="2551" w:type="dxa"/>
            <w:tcBorders>
              <w:top w:val="nil"/>
              <w:left w:val="nil"/>
              <w:bottom w:val="single" w:sz="8" w:space="0" w:color="auto"/>
              <w:right w:val="single" w:sz="8" w:space="0" w:color="auto"/>
            </w:tcBorders>
            <w:shd w:val="clear" w:color="auto" w:fill="auto"/>
            <w:vAlign w:val="center"/>
            <w:hideMark/>
          </w:tcPr>
          <w:p w14:paraId="2940F1A8"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207</w:t>
            </w:r>
          </w:p>
        </w:tc>
        <w:tc>
          <w:tcPr>
            <w:tcW w:w="2410" w:type="dxa"/>
            <w:tcBorders>
              <w:top w:val="nil"/>
              <w:left w:val="nil"/>
              <w:bottom w:val="single" w:sz="8" w:space="0" w:color="auto"/>
              <w:right w:val="single" w:sz="8" w:space="0" w:color="auto"/>
            </w:tcBorders>
            <w:shd w:val="clear" w:color="auto" w:fill="auto"/>
            <w:vAlign w:val="center"/>
            <w:hideMark/>
          </w:tcPr>
          <w:p w14:paraId="3B838FF9" w14:textId="77777777" w:rsidR="006B1D6C" w:rsidRPr="0076634F" w:rsidRDefault="006B1D6C"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28,4</w:t>
            </w:r>
          </w:p>
        </w:tc>
      </w:tr>
    </w:tbl>
    <w:p w14:paraId="7C62C7A5" w14:textId="77777777" w:rsidR="00832E17" w:rsidRPr="0076634F" w:rsidRDefault="00832E17" w:rsidP="0076634F">
      <w:pPr>
        <w:pStyle w:val="3"/>
        <w:numPr>
          <w:ilvl w:val="0"/>
          <w:numId w:val="0"/>
        </w:numPr>
        <w:tabs>
          <w:tab w:val="left" w:pos="142"/>
        </w:tabs>
        <w:spacing w:before="0"/>
        <w:rPr>
          <w:rFonts w:ascii="Times New Roman" w:hAnsi="Times New Roman"/>
          <w:sz w:val="24"/>
        </w:rPr>
      </w:pPr>
    </w:p>
    <w:p w14:paraId="74920C69" w14:textId="77777777" w:rsidR="00832E17" w:rsidRPr="0076634F" w:rsidRDefault="00832E17" w:rsidP="0076634F">
      <w:pPr>
        <w:pStyle w:val="3"/>
        <w:numPr>
          <w:ilvl w:val="1"/>
          <w:numId w:val="3"/>
        </w:numPr>
        <w:tabs>
          <w:tab w:val="left" w:pos="142"/>
        </w:tabs>
        <w:spacing w:before="0"/>
        <w:ind w:left="0" w:firstLine="709"/>
        <w:rPr>
          <w:rFonts w:ascii="Times New Roman" w:hAnsi="Times New Roman"/>
          <w:sz w:val="24"/>
        </w:rPr>
      </w:pPr>
      <w:r w:rsidRPr="0076634F">
        <w:rPr>
          <w:rFonts w:ascii="Times New Roman" w:hAnsi="Times New Roman"/>
          <w:sz w:val="24"/>
        </w:rPr>
        <w:t xml:space="preserve">Количество участников ЕГЭ в регионе по категориям </w:t>
      </w:r>
      <w:r w:rsidR="00CB15A2" w:rsidRPr="0076634F">
        <w:rPr>
          <w:rFonts w:ascii="Times New Roman" w:hAnsi="Times New Roman"/>
          <w:sz w:val="24"/>
        </w:rPr>
        <w:t>(за 3 года)</w:t>
      </w:r>
    </w:p>
    <w:p w14:paraId="21F30192" w14:textId="77777777" w:rsidR="00A750C1" w:rsidRPr="0076634F" w:rsidRDefault="00832E17" w:rsidP="0076634F">
      <w:pPr>
        <w:pStyle w:val="af7"/>
        <w:keepNext/>
        <w:spacing w:after="0"/>
        <w:rPr>
          <w:sz w:val="22"/>
          <w:szCs w:val="22"/>
        </w:rPr>
      </w:pPr>
      <w:r w:rsidRPr="0076634F">
        <w:rPr>
          <w:sz w:val="22"/>
          <w:szCs w:val="22"/>
        </w:rPr>
        <w:t xml:space="preserve">Таблица </w:t>
      </w:r>
      <w:r w:rsidR="00F36BB9" w:rsidRPr="0076634F">
        <w:rPr>
          <w:sz w:val="22"/>
          <w:szCs w:val="22"/>
        </w:rPr>
        <w:t>2</w:t>
      </w:r>
      <w:r w:rsidRPr="0076634F">
        <w:rPr>
          <w:sz w:val="22"/>
          <w:szCs w:val="22"/>
        </w:rPr>
        <w:noBreakHyphen/>
      </w:r>
      <w:r w:rsidR="00A128AF" w:rsidRPr="0076634F">
        <w:rPr>
          <w:sz w:val="22"/>
          <w:szCs w:val="22"/>
        </w:rPr>
        <w:fldChar w:fldCharType="begin"/>
      </w:r>
      <w:r w:rsidRPr="0076634F">
        <w:rPr>
          <w:sz w:val="22"/>
          <w:szCs w:val="22"/>
        </w:rPr>
        <w:instrText xml:space="preserve"> SEQ Таблица \* ARABIC \s 1 </w:instrText>
      </w:r>
      <w:r w:rsidR="00A128AF" w:rsidRPr="0076634F">
        <w:rPr>
          <w:sz w:val="22"/>
          <w:szCs w:val="22"/>
        </w:rPr>
        <w:fldChar w:fldCharType="separate"/>
      </w:r>
      <w:r w:rsidR="007E33A2">
        <w:rPr>
          <w:noProof/>
          <w:sz w:val="22"/>
          <w:szCs w:val="22"/>
        </w:rPr>
        <w:t>3</w:t>
      </w:r>
      <w:r w:rsidR="00A128AF" w:rsidRPr="0076634F">
        <w:rPr>
          <w:sz w:val="22"/>
          <w:szCs w:val="22"/>
        </w:rPr>
        <w:fldChar w:fldCharType="end"/>
      </w:r>
    </w:p>
    <w:tbl>
      <w:tblPr>
        <w:tblW w:w="15026" w:type="dxa"/>
        <w:tblInd w:w="108" w:type="dxa"/>
        <w:tblLook w:val="04A0" w:firstRow="1" w:lastRow="0" w:firstColumn="1" w:lastColumn="0" w:noHBand="0" w:noVBand="1"/>
      </w:tblPr>
      <w:tblGrid>
        <w:gridCol w:w="3402"/>
        <w:gridCol w:w="1276"/>
        <w:gridCol w:w="2409"/>
        <w:gridCol w:w="1134"/>
        <w:gridCol w:w="2694"/>
        <w:gridCol w:w="1275"/>
        <w:gridCol w:w="2836"/>
      </w:tblGrid>
      <w:tr w:rsidR="00B87996" w:rsidRPr="0076634F" w14:paraId="076CB783" w14:textId="77777777" w:rsidTr="00B87996">
        <w:trPr>
          <w:trHeight w:val="330"/>
        </w:trPr>
        <w:tc>
          <w:tcPr>
            <w:tcW w:w="340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2900766" w14:textId="77777777" w:rsidR="00B87996" w:rsidRPr="0076634F" w:rsidRDefault="00B8799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Категория участника</w:t>
            </w:r>
          </w:p>
        </w:tc>
        <w:tc>
          <w:tcPr>
            <w:tcW w:w="3685" w:type="dxa"/>
            <w:gridSpan w:val="2"/>
            <w:tcBorders>
              <w:top w:val="single" w:sz="8" w:space="0" w:color="auto"/>
              <w:left w:val="nil"/>
              <w:bottom w:val="single" w:sz="8" w:space="0" w:color="auto"/>
              <w:right w:val="single" w:sz="8" w:space="0" w:color="auto"/>
            </w:tcBorders>
            <w:shd w:val="clear" w:color="auto" w:fill="auto"/>
            <w:vAlign w:val="center"/>
            <w:hideMark/>
          </w:tcPr>
          <w:p w14:paraId="6A7880DC" w14:textId="77777777" w:rsidR="00B87996" w:rsidRPr="0076634F" w:rsidRDefault="00B87996"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2023 г.</w:t>
            </w:r>
          </w:p>
        </w:tc>
        <w:tc>
          <w:tcPr>
            <w:tcW w:w="3828" w:type="dxa"/>
            <w:gridSpan w:val="2"/>
            <w:tcBorders>
              <w:top w:val="single" w:sz="8" w:space="0" w:color="auto"/>
              <w:left w:val="nil"/>
              <w:bottom w:val="single" w:sz="8" w:space="0" w:color="auto"/>
              <w:right w:val="single" w:sz="8" w:space="0" w:color="000000"/>
            </w:tcBorders>
            <w:shd w:val="clear" w:color="auto" w:fill="auto"/>
            <w:vAlign w:val="center"/>
            <w:hideMark/>
          </w:tcPr>
          <w:p w14:paraId="2BF46998" w14:textId="77777777" w:rsidR="00B87996" w:rsidRPr="0076634F" w:rsidRDefault="00B87996"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2024 г.</w:t>
            </w:r>
          </w:p>
        </w:tc>
        <w:tc>
          <w:tcPr>
            <w:tcW w:w="4111" w:type="dxa"/>
            <w:gridSpan w:val="2"/>
            <w:tcBorders>
              <w:top w:val="single" w:sz="8" w:space="0" w:color="auto"/>
              <w:left w:val="nil"/>
              <w:bottom w:val="single" w:sz="8" w:space="0" w:color="auto"/>
              <w:right w:val="single" w:sz="8" w:space="0" w:color="000000"/>
            </w:tcBorders>
            <w:shd w:val="clear" w:color="auto" w:fill="auto"/>
            <w:vAlign w:val="center"/>
            <w:hideMark/>
          </w:tcPr>
          <w:p w14:paraId="5A83A563" w14:textId="77777777" w:rsidR="00B87996" w:rsidRPr="0076634F" w:rsidRDefault="00B87996"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2025 г.</w:t>
            </w:r>
          </w:p>
        </w:tc>
      </w:tr>
      <w:tr w:rsidR="009D6653" w:rsidRPr="0076634F" w14:paraId="77345320" w14:textId="77777777" w:rsidTr="00B87996">
        <w:trPr>
          <w:trHeight w:val="60"/>
        </w:trPr>
        <w:tc>
          <w:tcPr>
            <w:tcW w:w="3402" w:type="dxa"/>
            <w:vMerge/>
            <w:tcBorders>
              <w:top w:val="single" w:sz="8" w:space="0" w:color="auto"/>
              <w:left w:val="single" w:sz="8" w:space="0" w:color="auto"/>
              <w:bottom w:val="single" w:sz="8" w:space="0" w:color="000000"/>
              <w:right w:val="single" w:sz="8" w:space="0" w:color="auto"/>
            </w:tcBorders>
            <w:vAlign w:val="center"/>
            <w:hideMark/>
          </w:tcPr>
          <w:p w14:paraId="70C8C952" w14:textId="77777777" w:rsidR="00A750C1" w:rsidRPr="0076634F" w:rsidRDefault="00A750C1" w:rsidP="0076634F">
            <w:pPr>
              <w:spacing w:after="0" w:line="240" w:lineRule="auto"/>
              <w:rPr>
                <w:rFonts w:ascii="Times New Roman" w:eastAsia="Times New Roman" w:hAnsi="Times New Roman" w:cs="Times New Roman"/>
                <w:sz w:val="24"/>
                <w:szCs w:val="24"/>
                <w:lang w:eastAsia="ru-RU"/>
              </w:rPr>
            </w:pPr>
          </w:p>
        </w:tc>
        <w:tc>
          <w:tcPr>
            <w:tcW w:w="1276" w:type="dxa"/>
            <w:tcBorders>
              <w:top w:val="nil"/>
              <w:left w:val="nil"/>
              <w:bottom w:val="single" w:sz="8" w:space="0" w:color="auto"/>
              <w:right w:val="single" w:sz="8" w:space="0" w:color="auto"/>
            </w:tcBorders>
            <w:shd w:val="clear" w:color="auto" w:fill="auto"/>
            <w:vAlign w:val="center"/>
            <w:hideMark/>
          </w:tcPr>
          <w:p w14:paraId="61E0397C"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чел.</w:t>
            </w:r>
          </w:p>
        </w:tc>
        <w:tc>
          <w:tcPr>
            <w:tcW w:w="2409" w:type="dxa"/>
            <w:tcBorders>
              <w:top w:val="nil"/>
              <w:left w:val="nil"/>
              <w:bottom w:val="single" w:sz="8" w:space="0" w:color="auto"/>
              <w:right w:val="single" w:sz="8" w:space="0" w:color="auto"/>
            </w:tcBorders>
            <w:shd w:val="clear" w:color="auto" w:fill="auto"/>
            <w:vAlign w:val="center"/>
            <w:hideMark/>
          </w:tcPr>
          <w:p w14:paraId="720A3D0F"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от общего числа участников</w:t>
            </w:r>
          </w:p>
        </w:tc>
        <w:tc>
          <w:tcPr>
            <w:tcW w:w="1134" w:type="dxa"/>
            <w:tcBorders>
              <w:top w:val="nil"/>
              <w:left w:val="nil"/>
              <w:bottom w:val="single" w:sz="8" w:space="0" w:color="auto"/>
              <w:right w:val="single" w:sz="8" w:space="0" w:color="auto"/>
            </w:tcBorders>
            <w:shd w:val="clear" w:color="auto" w:fill="auto"/>
            <w:vAlign w:val="center"/>
            <w:hideMark/>
          </w:tcPr>
          <w:p w14:paraId="0DD561B0"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чел.</w:t>
            </w:r>
          </w:p>
        </w:tc>
        <w:tc>
          <w:tcPr>
            <w:tcW w:w="2694" w:type="dxa"/>
            <w:tcBorders>
              <w:top w:val="nil"/>
              <w:left w:val="nil"/>
              <w:bottom w:val="single" w:sz="8" w:space="0" w:color="auto"/>
              <w:right w:val="single" w:sz="8" w:space="0" w:color="auto"/>
            </w:tcBorders>
            <w:shd w:val="clear" w:color="auto" w:fill="auto"/>
            <w:vAlign w:val="center"/>
            <w:hideMark/>
          </w:tcPr>
          <w:p w14:paraId="4E114C84"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от общего числа участников</w:t>
            </w:r>
          </w:p>
        </w:tc>
        <w:tc>
          <w:tcPr>
            <w:tcW w:w="1275" w:type="dxa"/>
            <w:tcBorders>
              <w:top w:val="nil"/>
              <w:left w:val="nil"/>
              <w:bottom w:val="single" w:sz="8" w:space="0" w:color="auto"/>
              <w:right w:val="single" w:sz="8" w:space="0" w:color="auto"/>
            </w:tcBorders>
            <w:shd w:val="clear" w:color="auto" w:fill="auto"/>
            <w:vAlign w:val="center"/>
            <w:hideMark/>
          </w:tcPr>
          <w:p w14:paraId="08B14AE9"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чел.</w:t>
            </w:r>
          </w:p>
        </w:tc>
        <w:tc>
          <w:tcPr>
            <w:tcW w:w="2836" w:type="dxa"/>
            <w:tcBorders>
              <w:top w:val="nil"/>
              <w:left w:val="nil"/>
              <w:bottom w:val="single" w:sz="8" w:space="0" w:color="auto"/>
              <w:right w:val="single" w:sz="8" w:space="0" w:color="auto"/>
            </w:tcBorders>
            <w:shd w:val="clear" w:color="auto" w:fill="auto"/>
            <w:vAlign w:val="center"/>
            <w:hideMark/>
          </w:tcPr>
          <w:p w14:paraId="14936FCA"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от общего числа участников</w:t>
            </w:r>
          </w:p>
        </w:tc>
      </w:tr>
      <w:tr w:rsidR="009D6653" w:rsidRPr="0076634F" w14:paraId="3FB6CC33" w14:textId="77777777" w:rsidTr="00B87996">
        <w:trPr>
          <w:trHeight w:val="60"/>
        </w:trPr>
        <w:tc>
          <w:tcPr>
            <w:tcW w:w="3402" w:type="dxa"/>
            <w:tcBorders>
              <w:top w:val="nil"/>
              <w:left w:val="single" w:sz="8" w:space="0" w:color="auto"/>
              <w:bottom w:val="single" w:sz="8" w:space="0" w:color="auto"/>
              <w:right w:val="single" w:sz="8" w:space="0" w:color="auto"/>
            </w:tcBorders>
            <w:shd w:val="clear" w:color="auto" w:fill="auto"/>
            <w:vAlign w:val="center"/>
            <w:hideMark/>
          </w:tcPr>
          <w:p w14:paraId="2D65DC0D" w14:textId="77777777" w:rsidR="00A750C1" w:rsidRPr="0076634F" w:rsidRDefault="00A750C1"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Всего участников ЕГЭ по предмету</w:t>
            </w:r>
          </w:p>
        </w:tc>
        <w:tc>
          <w:tcPr>
            <w:tcW w:w="1276" w:type="dxa"/>
            <w:tcBorders>
              <w:top w:val="nil"/>
              <w:left w:val="nil"/>
              <w:bottom w:val="single" w:sz="8" w:space="0" w:color="auto"/>
              <w:right w:val="single" w:sz="8" w:space="0" w:color="auto"/>
            </w:tcBorders>
            <w:shd w:val="clear" w:color="auto" w:fill="auto"/>
            <w:vAlign w:val="center"/>
            <w:hideMark/>
          </w:tcPr>
          <w:p w14:paraId="37B7A814"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814</w:t>
            </w:r>
          </w:p>
        </w:tc>
        <w:tc>
          <w:tcPr>
            <w:tcW w:w="2409" w:type="dxa"/>
            <w:tcBorders>
              <w:top w:val="nil"/>
              <w:left w:val="nil"/>
              <w:bottom w:val="single" w:sz="8" w:space="0" w:color="auto"/>
              <w:right w:val="single" w:sz="8" w:space="0" w:color="auto"/>
            </w:tcBorders>
            <w:shd w:val="clear" w:color="auto" w:fill="auto"/>
            <w:vAlign w:val="center"/>
            <w:hideMark/>
          </w:tcPr>
          <w:p w14:paraId="1BB7DA70"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c>
          <w:tcPr>
            <w:tcW w:w="1134" w:type="dxa"/>
            <w:tcBorders>
              <w:top w:val="nil"/>
              <w:left w:val="nil"/>
              <w:bottom w:val="single" w:sz="8" w:space="0" w:color="auto"/>
              <w:right w:val="single" w:sz="8" w:space="0" w:color="auto"/>
            </w:tcBorders>
            <w:shd w:val="clear" w:color="auto" w:fill="auto"/>
            <w:vAlign w:val="center"/>
            <w:hideMark/>
          </w:tcPr>
          <w:p w14:paraId="7743C5FD"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798</w:t>
            </w:r>
          </w:p>
        </w:tc>
        <w:tc>
          <w:tcPr>
            <w:tcW w:w="2694" w:type="dxa"/>
            <w:tcBorders>
              <w:top w:val="nil"/>
              <w:left w:val="nil"/>
              <w:bottom w:val="single" w:sz="8" w:space="0" w:color="auto"/>
              <w:right w:val="single" w:sz="8" w:space="0" w:color="auto"/>
            </w:tcBorders>
            <w:shd w:val="clear" w:color="auto" w:fill="auto"/>
            <w:vAlign w:val="center"/>
            <w:hideMark/>
          </w:tcPr>
          <w:p w14:paraId="7E0F69CD"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c>
          <w:tcPr>
            <w:tcW w:w="1275" w:type="dxa"/>
            <w:tcBorders>
              <w:top w:val="nil"/>
              <w:left w:val="nil"/>
              <w:bottom w:val="single" w:sz="8" w:space="0" w:color="auto"/>
              <w:right w:val="single" w:sz="8" w:space="0" w:color="auto"/>
            </w:tcBorders>
            <w:shd w:val="clear" w:color="auto" w:fill="auto"/>
            <w:vAlign w:val="center"/>
            <w:hideMark/>
          </w:tcPr>
          <w:p w14:paraId="305AD715"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729</w:t>
            </w:r>
          </w:p>
        </w:tc>
        <w:tc>
          <w:tcPr>
            <w:tcW w:w="2836" w:type="dxa"/>
            <w:tcBorders>
              <w:top w:val="nil"/>
              <w:left w:val="nil"/>
              <w:bottom w:val="single" w:sz="8" w:space="0" w:color="auto"/>
              <w:right w:val="single" w:sz="8" w:space="0" w:color="auto"/>
            </w:tcBorders>
            <w:shd w:val="clear" w:color="auto" w:fill="auto"/>
            <w:vAlign w:val="center"/>
            <w:hideMark/>
          </w:tcPr>
          <w:p w14:paraId="27FA12FA"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r>
      <w:tr w:rsidR="009D6653" w:rsidRPr="0076634F" w14:paraId="6640A1CD" w14:textId="77777777" w:rsidTr="00B87996">
        <w:trPr>
          <w:trHeight w:val="60"/>
        </w:trPr>
        <w:tc>
          <w:tcPr>
            <w:tcW w:w="3402" w:type="dxa"/>
            <w:tcBorders>
              <w:top w:val="nil"/>
              <w:left w:val="single" w:sz="8" w:space="0" w:color="auto"/>
              <w:bottom w:val="single" w:sz="8" w:space="0" w:color="auto"/>
              <w:right w:val="single" w:sz="8" w:space="0" w:color="auto"/>
            </w:tcBorders>
            <w:shd w:val="clear" w:color="auto" w:fill="auto"/>
            <w:vAlign w:val="center"/>
            <w:hideMark/>
          </w:tcPr>
          <w:p w14:paraId="62C49006" w14:textId="77777777" w:rsidR="00A750C1" w:rsidRPr="0076634F" w:rsidRDefault="00A750C1"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ВТГ, обучающихся по программам СОО</w:t>
            </w:r>
          </w:p>
        </w:tc>
        <w:tc>
          <w:tcPr>
            <w:tcW w:w="1276" w:type="dxa"/>
            <w:tcBorders>
              <w:top w:val="nil"/>
              <w:left w:val="nil"/>
              <w:bottom w:val="single" w:sz="8" w:space="0" w:color="auto"/>
              <w:right w:val="single" w:sz="8" w:space="0" w:color="auto"/>
            </w:tcBorders>
            <w:shd w:val="clear" w:color="auto" w:fill="auto"/>
            <w:vAlign w:val="center"/>
            <w:hideMark/>
          </w:tcPr>
          <w:p w14:paraId="29D62BAB"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803</w:t>
            </w:r>
          </w:p>
        </w:tc>
        <w:tc>
          <w:tcPr>
            <w:tcW w:w="2409" w:type="dxa"/>
            <w:tcBorders>
              <w:top w:val="nil"/>
              <w:left w:val="nil"/>
              <w:bottom w:val="single" w:sz="8" w:space="0" w:color="auto"/>
              <w:right w:val="single" w:sz="8" w:space="0" w:color="auto"/>
            </w:tcBorders>
            <w:shd w:val="clear" w:color="auto" w:fill="auto"/>
            <w:vAlign w:val="center"/>
            <w:hideMark/>
          </w:tcPr>
          <w:p w14:paraId="185611C5"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98,65</w:t>
            </w:r>
          </w:p>
        </w:tc>
        <w:tc>
          <w:tcPr>
            <w:tcW w:w="1134" w:type="dxa"/>
            <w:tcBorders>
              <w:top w:val="nil"/>
              <w:left w:val="nil"/>
              <w:bottom w:val="single" w:sz="8" w:space="0" w:color="auto"/>
              <w:right w:val="single" w:sz="8" w:space="0" w:color="auto"/>
            </w:tcBorders>
            <w:shd w:val="clear" w:color="auto" w:fill="auto"/>
            <w:vAlign w:val="center"/>
            <w:hideMark/>
          </w:tcPr>
          <w:p w14:paraId="38F47374"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797</w:t>
            </w:r>
          </w:p>
        </w:tc>
        <w:tc>
          <w:tcPr>
            <w:tcW w:w="2694" w:type="dxa"/>
            <w:tcBorders>
              <w:top w:val="nil"/>
              <w:left w:val="nil"/>
              <w:bottom w:val="single" w:sz="8" w:space="0" w:color="auto"/>
              <w:right w:val="single" w:sz="8" w:space="0" w:color="auto"/>
            </w:tcBorders>
            <w:shd w:val="clear" w:color="auto" w:fill="auto"/>
            <w:vAlign w:val="center"/>
            <w:hideMark/>
          </w:tcPr>
          <w:p w14:paraId="14FE0E86"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99,87</w:t>
            </w:r>
          </w:p>
        </w:tc>
        <w:tc>
          <w:tcPr>
            <w:tcW w:w="1275" w:type="dxa"/>
            <w:tcBorders>
              <w:top w:val="nil"/>
              <w:left w:val="nil"/>
              <w:bottom w:val="single" w:sz="8" w:space="0" w:color="auto"/>
              <w:right w:val="single" w:sz="8" w:space="0" w:color="auto"/>
            </w:tcBorders>
            <w:shd w:val="clear" w:color="auto" w:fill="auto"/>
            <w:vAlign w:val="center"/>
            <w:hideMark/>
          </w:tcPr>
          <w:p w14:paraId="717FD4F0"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729</w:t>
            </w:r>
          </w:p>
        </w:tc>
        <w:tc>
          <w:tcPr>
            <w:tcW w:w="2836" w:type="dxa"/>
            <w:tcBorders>
              <w:top w:val="nil"/>
              <w:left w:val="nil"/>
              <w:bottom w:val="single" w:sz="8" w:space="0" w:color="auto"/>
              <w:right w:val="single" w:sz="8" w:space="0" w:color="auto"/>
            </w:tcBorders>
            <w:shd w:val="clear" w:color="auto" w:fill="auto"/>
            <w:vAlign w:val="center"/>
            <w:hideMark/>
          </w:tcPr>
          <w:p w14:paraId="5018E61C"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r>
      <w:tr w:rsidR="009D6653" w:rsidRPr="0076634F" w14:paraId="0C66834A" w14:textId="77777777" w:rsidTr="00B87996">
        <w:trPr>
          <w:trHeight w:val="60"/>
        </w:trPr>
        <w:tc>
          <w:tcPr>
            <w:tcW w:w="3402" w:type="dxa"/>
            <w:tcBorders>
              <w:top w:val="nil"/>
              <w:left w:val="single" w:sz="8" w:space="0" w:color="auto"/>
              <w:bottom w:val="single" w:sz="8" w:space="0" w:color="auto"/>
              <w:right w:val="single" w:sz="8" w:space="0" w:color="auto"/>
            </w:tcBorders>
            <w:shd w:val="clear" w:color="auto" w:fill="auto"/>
            <w:vAlign w:val="center"/>
            <w:hideMark/>
          </w:tcPr>
          <w:p w14:paraId="588C2950" w14:textId="77777777" w:rsidR="00A750C1" w:rsidRPr="0076634F" w:rsidRDefault="00A750C1"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ВТГ, обучающихся по программам СПО</w:t>
            </w:r>
          </w:p>
        </w:tc>
        <w:tc>
          <w:tcPr>
            <w:tcW w:w="1276" w:type="dxa"/>
            <w:tcBorders>
              <w:top w:val="nil"/>
              <w:left w:val="nil"/>
              <w:bottom w:val="single" w:sz="8" w:space="0" w:color="auto"/>
              <w:right w:val="single" w:sz="8" w:space="0" w:color="auto"/>
            </w:tcBorders>
            <w:shd w:val="clear" w:color="auto" w:fill="auto"/>
            <w:vAlign w:val="center"/>
            <w:hideMark/>
          </w:tcPr>
          <w:p w14:paraId="1419B4DC"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2409" w:type="dxa"/>
            <w:tcBorders>
              <w:top w:val="nil"/>
              <w:left w:val="nil"/>
              <w:bottom w:val="single" w:sz="8" w:space="0" w:color="auto"/>
              <w:right w:val="single" w:sz="8" w:space="0" w:color="auto"/>
            </w:tcBorders>
            <w:shd w:val="clear" w:color="auto" w:fill="auto"/>
            <w:vAlign w:val="center"/>
            <w:hideMark/>
          </w:tcPr>
          <w:p w14:paraId="393C2ABF"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0,12</w:t>
            </w:r>
          </w:p>
        </w:tc>
        <w:tc>
          <w:tcPr>
            <w:tcW w:w="1134" w:type="dxa"/>
            <w:tcBorders>
              <w:top w:val="nil"/>
              <w:left w:val="nil"/>
              <w:bottom w:val="single" w:sz="8" w:space="0" w:color="auto"/>
              <w:right w:val="single" w:sz="8" w:space="0" w:color="auto"/>
            </w:tcBorders>
            <w:shd w:val="clear" w:color="auto" w:fill="auto"/>
            <w:vAlign w:val="center"/>
            <w:hideMark/>
          </w:tcPr>
          <w:p w14:paraId="5440BE86"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2694" w:type="dxa"/>
            <w:tcBorders>
              <w:top w:val="nil"/>
              <w:left w:val="nil"/>
              <w:bottom w:val="single" w:sz="8" w:space="0" w:color="auto"/>
              <w:right w:val="single" w:sz="8" w:space="0" w:color="auto"/>
            </w:tcBorders>
            <w:shd w:val="clear" w:color="auto" w:fill="auto"/>
            <w:vAlign w:val="center"/>
            <w:hideMark/>
          </w:tcPr>
          <w:p w14:paraId="52D9EC0D"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275" w:type="dxa"/>
            <w:tcBorders>
              <w:top w:val="nil"/>
              <w:left w:val="nil"/>
              <w:bottom w:val="single" w:sz="8" w:space="0" w:color="auto"/>
              <w:right w:val="single" w:sz="8" w:space="0" w:color="auto"/>
            </w:tcBorders>
            <w:shd w:val="clear" w:color="auto" w:fill="auto"/>
            <w:vAlign w:val="center"/>
            <w:hideMark/>
          </w:tcPr>
          <w:p w14:paraId="0D41929B"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2836" w:type="dxa"/>
            <w:tcBorders>
              <w:top w:val="nil"/>
              <w:left w:val="nil"/>
              <w:bottom w:val="single" w:sz="8" w:space="0" w:color="auto"/>
              <w:right w:val="single" w:sz="8" w:space="0" w:color="auto"/>
            </w:tcBorders>
            <w:shd w:val="clear" w:color="auto" w:fill="auto"/>
            <w:vAlign w:val="center"/>
            <w:hideMark/>
          </w:tcPr>
          <w:p w14:paraId="27A1FCA8"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0B8594BA" w14:textId="77777777" w:rsidTr="00B87996">
        <w:trPr>
          <w:trHeight w:val="330"/>
        </w:trPr>
        <w:tc>
          <w:tcPr>
            <w:tcW w:w="3402" w:type="dxa"/>
            <w:tcBorders>
              <w:top w:val="nil"/>
              <w:left w:val="single" w:sz="8" w:space="0" w:color="auto"/>
              <w:bottom w:val="single" w:sz="8" w:space="0" w:color="auto"/>
              <w:right w:val="single" w:sz="8" w:space="0" w:color="auto"/>
            </w:tcBorders>
            <w:shd w:val="clear" w:color="auto" w:fill="auto"/>
            <w:vAlign w:val="center"/>
            <w:hideMark/>
          </w:tcPr>
          <w:p w14:paraId="53C76195" w14:textId="77777777" w:rsidR="00A750C1" w:rsidRPr="0076634F" w:rsidRDefault="00A750C1"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ВПЛ</w:t>
            </w:r>
          </w:p>
        </w:tc>
        <w:tc>
          <w:tcPr>
            <w:tcW w:w="1276" w:type="dxa"/>
            <w:tcBorders>
              <w:top w:val="nil"/>
              <w:left w:val="nil"/>
              <w:bottom w:val="single" w:sz="8" w:space="0" w:color="auto"/>
              <w:right w:val="single" w:sz="8" w:space="0" w:color="auto"/>
            </w:tcBorders>
            <w:shd w:val="clear" w:color="auto" w:fill="auto"/>
            <w:vAlign w:val="center"/>
            <w:hideMark/>
          </w:tcPr>
          <w:p w14:paraId="22F777B5"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2409" w:type="dxa"/>
            <w:tcBorders>
              <w:top w:val="nil"/>
              <w:left w:val="nil"/>
              <w:bottom w:val="single" w:sz="8" w:space="0" w:color="auto"/>
              <w:right w:val="single" w:sz="8" w:space="0" w:color="auto"/>
            </w:tcBorders>
            <w:shd w:val="clear" w:color="auto" w:fill="auto"/>
            <w:vAlign w:val="center"/>
            <w:hideMark/>
          </w:tcPr>
          <w:p w14:paraId="0AB827C9"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1,23</w:t>
            </w:r>
          </w:p>
        </w:tc>
        <w:tc>
          <w:tcPr>
            <w:tcW w:w="1134" w:type="dxa"/>
            <w:tcBorders>
              <w:top w:val="nil"/>
              <w:left w:val="nil"/>
              <w:bottom w:val="single" w:sz="8" w:space="0" w:color="auto"/>
              <w:right w:val="single" w:sz="8" w:space="0" w:color="auto"/>
            </w:tcBorders>
            <w:shd w:val="clear" w:color="auto" w:fill="auto"/>
            <w:vAlign w:val="center"/>
            <w:hideMark/>
          </w:tcPr>
          <w:p w14:paraId="55DAF301"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2694" w:type="dxa"/>
            <w:tcBorders>
              <w:top w:val="nil"/>
              <w:left w:val="nil"/>
              <w:bottom w:val="single" w:sz="8" w:space="0" w:color="auto"/>
              <w:right w:val="single" w:sz="8" w:space="0" w:color="auto"/>
            </w:tcBorders>
            <w:shd w:val="clear" w:color="auto" w:fill="auto"/>
            <w:vAlign w:val="center"/>
            <w:hideMark/>
          </w:tcPr>
          <w:p w14:paraId="4BA954EA"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0,13</w:t>
            </w:r>
          </w:p>
        </w:tc>
        <w:tc>
          <w:tcPr>
            <w:tcW w:w="1275" w:type="dxa"/>
            <w:tcBorders>
              <w:top w:val="nil"/>
              <w:left w:val="nil"/>
              <w:bottom w:val="single" w:sz="8" w:space="0" w:color="auto"/>
              <w:right w:val="single" w:sz="8" w:space="0" w:color="auto"/>
            </w:tcBorders>
            <w:shd w:val="clear" w:color="auto" w:fill="auto"/>
            <w:vAlign w:val="center"/>
            <w:hideMark/>
          </w:tcPr>
          <w:p w14:paraId="3A2B6FE6"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2836" w:type="dxa"/>
            <w:tcBorders>
              <w:top w:val="nil"/>
              <w:left w:val="nil"/>
              <w:bottom w:val="single" w:sz="8" w:space="0" w:color="auto"/>
              <w:right w:val="single" w:sz="8" w:space="0" w:color="auto"/>
            </w:tcBorders>
            <w:shd w:val="clear" w:color="auto" w:fill="auto"/>
            <w:vAlign w:val="center"/>
            <w:hideMark/>
          </w:tcPr>
          <w:p w14:paraId="2F708AB2"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A750C1" w:rsidRPr="0076634F" w14:paraId="45C3975C" w14:textId="77777777" w:rsidTr="00B87996">
        <w:trPr>
          <w:trHeight w:val="60"/>
        </w:trPr>
        <w:tc>
          <w:tcPr>
            <w:tcW w:w="3402" w:type="dxa"/>
            <w:tcBorders>
              <w:top w:val="nil"/>
              <w:left w:val="single" w:sz="8" w:space="0" w:color="auto"/>
              <w:bottom w:val="single" w:sz="8" w:space="0" w:color="auto"/>
              <w:right w:val="single" w:sz="8" w:space="0" w:color="auto"/>
            </w:tcBorders>
            <w:shd w:val="clear" w:color="auto" w:fill="auto"/>
            <w:vAlign w:val="center"/>
            <w:hideMark/>
          </w:tcPr>
          <w:p w14:paraId="1EA750AE" w14:textId="77777777" w:rsidR="00A750C1" w:rsidRPr="0076634F" w:rsidRDefault="00A750C1"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В том числе участников с ОВЗ</w:t>
            </w:r>
          </w:p>
        </w:tc>
        <w:tc>
          <w:tcPr>
            <w:tcW w:w="1276" w:type="dxa"/>
            <w:tcBorders>
              <w:top w:val="nil"/>
              <w:left w:val="nil"/>
              <w:bottom w:val="single" w:sz="8" w:space="0" w:color="auto"/>
              <w:right w:val="single" w:sz="8" w:space="0" w:color="auto"/>
            </w:tcBorders>
            <w:shd w:val="clear" w:color="auto" w:fill="auto"/>
            <w:vAlign w:val="center"/>
            <w:hideMark/>
          </w:tcPr>
          <w:p w14:paraId="13CEE407"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w:t>
            </w:r>
          </w:p>
        </w:tc>
        <w:tc>
          <w:tcPr>
            <w:tcW w:w="2409" w:type="dxa"/>
            <w:tcBorders>
              <w:top w:val="nil"/>
              <w:left w:val="nil"/>
              <w:bottom w:val="single" w:sz="8" w:space="0" w:color="auto"/>
              <w:right w:val="single" w:sz="8" w:space="0" w:color="auto"/>
            </w:tcBorders>
            <w:shd w:val="clear" w:color="auto" w:fill="auto"/>
            <w:vAlign w:val="center"/>
            <w:hideMark/>
          </w:tcPr>
          <w:p w14:paraId="030E9898"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0,98</w:t>
            </w:r>
          </w:p>
        </w:tc>
        <w:tc>
          <w:tcPr>
            <w:tcW w:w="1134" w:type="dxa"/>
            <w:tcBorders>
              <w:top w:val="nil"/>
              <w:left w:val="nil"/>
              <w:bottom w:val="single" w:sz="8" w:space="0" w:color="auto"/>
              <w:right w:val="single" w:sz="8" w:space="0" w:color="auto"/>
            </w:tcBorders>
            <w:shd w:val="clear" w:color="auto" w:fill="auto"/>
            <w:vAlign w:val="center"/>
            <w:hideMark/>
          </w:tcPr>
          <w:p w14:paraId="6200AD99"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w:t>
            </w:r>
          </w:p>
        </w:tc>
        <w:tc>
          <w:tcPr>
            <w:tcW w:w="2694" w:type="dxa"/>
            <w:tcBorders>
              <w:top w:val="nil"/>
              <w:left w:val="nil"/>
              <w:bottom w:val="single" w:sz="8" w:space="0" w:color="auto"/>
              <w:right w:val="single" w:sz="8" w:space="0" w:color="auto"/>
            </w:tcBorders>
            <w:shd w:val="clear" w:color="auto" w:fill="auto"/>
            <w:vAlign w:val="center"/>
            <w:hideMark/>
          </w:tcPr>
          <w:p w14:paraId="4F10B122"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0,88</w:t>
            </w:r>
          </w:p>
        </w:tc>
        <w:tc>
          <w:tcPr>
            <w:tcW w:w="1275" w:type="dxa"/>
            <w:tcBorders>
              <w:top w:val="nil"/>
              <w:left w:val="nil"/>
              <w:bottom w:val="single" w:sz="8" w:space="0" w:color="auto"/>
              <w:right w:val="single" w:sz="8" w:space="0" w:color="auto"/>
            </w:tcBorders>
            <w:shd w:val="clear" w:color="auto" w:fill="auto"/>
            <w:vAlign w:val="center"/>
            <w:hideMark/>
          </w:tcPr>
          <w:p w14:paraId="4E683B12"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2836" w:type="dxa"/>
            <w:tcBorders>
              <w:top w:val="nil"/>
              <w:left w:val="nil"/>
              <w:bottom w:val="single" w:sz="8" w:space="0" w:color="auto"/>
              <w:right w:val="single" w:sz="8" w:space="0" w:color="auto"/>
            </w:tcBorders>
            <w:shd w:val="clear" w:color="auto" w:fill="auto"/>
            <w:vAlign w:val="center"/>
            <w:hideMark/>
          </w:tcPr>
          <w:p w14:paraId="0FAEF397" w14:textId="77777777" w:rsidR="00A750C1" w:rsidRPr="0076634F" w:rsidRDefault="00A750C1"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1,37</w:t>
            </w:r>
          </w:p>
        </w:tc>
      </w:tr>
    </w:tbl>
    <w:p w14:paraId="7B928467" w14:textId="77777777" w:rsidR="00093931" w:rsidRPr="0076634F" w:rsidRDefault="00093931" w:rsidP="0076634F">
      <w:pPr>
        <w:spacing w:after="0" w:line="240" w:lineRule="auto"/>
        <w:rPr>
          <w:rFonts w:ascii="Times New Roman" w:hAnsi="Times New Roman" w:cs="Times New Roman"/>
          <w:lang w:eastAsia="ru-RU"/>
        </w:rPr>
      </w:pPr>
    </w:p>
    <w:p w14:paraId="3EEE5768" w14:textId="77777777" w:rsidR="00832E17" w:rsidRPr="0076634F" w:rsidRDefault="00832E17" w:rsidP="0076634F">
      <w:pPr>
        <w:pStyle w:val="3"/>
        <w:numPr>
          <w:ilvl w:val="1"/>
          <w:numId w:val="3"/>
        </w:numPr>
        <w:tabs>
          <w:tab w:val="left" w:pos="142"/>
        </w:tabs>
        <w:spacing w:before="0"/>
        <w:ind w:left="0" w:firstLine="709"/>
        <w:rPr>
          <w:rFonts w:ascii="Times New Roman" w:hAnsi="Times New Roman"/>
          <w:sz w:val="24"/>
        </w:rPr>
      </w:pPr>
      <w:r w:rsidRPr="0076634F">
        <w:rPr>
          <w:rFonts w:ascii="Times New Roman" w:hAnsi="Times New Roman"/>
          <w:sz w:val="24"/>
        </w:rPr>
        <w:t xml:space="preserve">Количество участников </w:t>
      </w:r>
      <w:r w:rsidR="00093931" w:rsidRPr="0076634F">
        <w:rPr>
          <w:rFonts w:ascii="Times New Roman" w:hAnsi="Times New Roman"/>
          <w:sz w:val="24"/>
        </w:rPr>
        <w:t xml:space="preserve">экзамена в регионе по </w:t>
      </w:r>
      <w:r w:rsidRPr="0076634F">
        <w:rPr>
          <w:rFonts w:ascii="Times New Roman" w:hAnsi="Times New Roman"/>
          <w:sz w:val="24"/>
        </w:rPr>
        <w:t xml:space="preserve">типам ОО </w:t>
      </w:r>
    </w:p>
    <w:p w14:paraId="589C1183" w14:textId="77777777" w:rsidR="00832E17" w:rsidRPr="0076634F" w:rsidRDefault="00832E17" w:rsidP="0076634F">
      <w:pPr>
        <w:pStyle w:val="af7"/>
        <w:keepNext/>
        <w:spacing w:after="0"/>
        <w:rPr>
          <w:sz w:val="22"/>
          <w:szCs w:val="22"/>
        </w:rPr>
      </w:pPr>
      <w:r w:rsidRPr="0076634F">
        <w:rPr>
          <w:sz w:val="22"/>
          <w:szCs w:val="22"/>
        </w:rPr>
        <w:t xml:space="preserve">Таблица </w:t>
      </w:r>
      <w:r w:rsidR="00F36BB9" w:rsidRPr="0076634F">
        <w:rPr>
          <w:sz w:val="22"/>
          <w:szCs w:val="22"/>
        </w:rPr>
        <w:t>2</w:t>
      </w:r>
      <w:r w:rsidRPr="0076634F">
        <w:rPr>
          <w:sz w:val="22"/>
          <w:szCs w:val="22"/>
        </w:rPr>
        <w:noBreakHyphen/>
      </w:r>
      <w:r w:rsidR="00A128AF" w:rsidRPr="0076634F">
        <w:rPr>
          <w:sz w:val="22"/>
          <w:szCs w:val="22"/>
        </w:rPr>
        <w:fldChar w:fldCharType="begin"/>
      </w:r>
      <w:r w:rsidRPr="0076634F">
        <w:rPr>
          <w:sz w:val="22"/>
          <w:szCs w:val="22"/>
        </w:rPr>
        <w:instrText xml:space="preserve"> SEQ Таблица \* ARABIC \s 1 </w:instrText>
      </w:r>
      <w:r w:rsidR="00A128AF" w:rsidRPr="0076634F">
        <w:rPr>
          <w:sz w:val="22"/>
          <w:szCs w:val="22"/>
        </w:rPr>
        <w:fldChar w:fldCharType="separate"/>
      </w:r>
      <w:r w:rsidR="007E33A2">
        <w:rPr>
          <w:noProof/>
          <w:sz w:val="22"/>
          <w:szCs w:val="22"/>
        </w:rPr>
        <w:t>4</w:t>
      </w:r>
      <w:r w:rsidR="00A128AF" w:rsidRPr="0076634F">
        <w:rPr>
          <w:sz w:val="22"/>
          <w:szCs w:val="22"/>
        </w:rPr>
        <w:fldChar w:fldCharType="end"/>
      </w:r>
    </w:p>
    <w:p w14:paraId="7658BB88" w14:textId="77777777" w:rsidR="00832E17" w:rsidRPr="0076634F" w:rsidRDefault="00832E17" w:rsidP="0076634F">
      <w:pPr>
        <w:spacing w:after="0" w:line="240" w:lineRule="auto"/>
        <w:rPr>
          <w:rFonts w:ascii="Times New Roman" w:hAnsi="Times New Roman" w:cs="Times New Roman"/>
          <w:sz w:val="24"/>
          <w:szCs w:val="24"/>
        </w:rPr>
      </w:pPr>
    </w:p>
    <w:tbl>
      <w:tblPr>
        <w:tblW w:w="5000" w:type="pct"/>
        <w:tblLook w:val="04A0" w:firstRow="1" w:lastRow="0" w:firstColumn="1" w:lastColumn="0" w:noHBand="0" w:noVBand="1"/>
      </w:tblPr>
      <w:tblGrid>
        <w:gridCol w:w="807"/>
        <w:gridCol w:w="3906"/>
        <w:gridCol w:w="1612"/>
        <w:gridCol w:w="1801"/>
        <w:gridCol w:w="1630"/>
        <w:gridCol w:w="1801"/>
        <w:gridCol w:w="1630"/>
        <w:gridCol w:w="1798"/>
      </w:tblGrid>
      <w:tr w:rsidR="009D6653" w:rsidRPr="0076634F" w14:paraId="0CC719BF" w14:textId="77777777" w:rsidTr="00A750C1">
        <w:trPr>
          <w:trHeight w:val="300"/>
        </w:trPr>
        <w:tc>
          <w:tcPr>
            <w:tcW w:w="269" w:type="pct"/>
            <w:tcBorders>
              <w:top w:val="single" w:sz="4" w:space="0" w:color="000000"/>
              <w:left w:val="single" w:sz="4" w:space="0" w:color="000000"/>
              <w:bottom w:val="nil"/>
              <w:right w:val="single" w:sz="4" w:space="0" w:color="000000"/>
            </w:tcBorders>
            <w:shd w:val="clear" w:color="auto" w:fill="auto"/>
            <w:vAlign w:val="center"/>
            <w:hideMark/>
          </w:tcPr>
          <w:p w14:paraId="451F54A8" w14:textId="77777777" w:rsidR="009E42D6" w:rsidRPr="0076634F" w:rsidRDefault="009E42D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w:t>
            </w:r>
          </w:p>
        </w:tc>
        <w:tc>
          <w:tcPr>
            <w:tcW w:w="1303" w:type="pct"/>
            <w:tcBorders>
              <w:top w:val="single" w:sz="4" w:space="0" w:color="000000"/>
              <w:left w:val="nil"/>
              <w:bottom w:val="nil"/>
              <w:right w:val="single" w:sz="4" w:space="0" w:color="000000"/>
            </w:tcBorders>
            <w:shd w:val="clear" w:color="auto" w:fill="auto"/>
            <w:vAlign w:val="center"/>
            <w:hideMark/>
          </w:tcPr>
          <w:p w14:paraId="5DFF7B6F" w14:textId="77777777" w:rsidR="009E42D6" w:rsidRPr="0076634F" w:rsidRDefault="009E42D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w:t>
            </w:r>
          </w:p>
        </w:tc>
        <w:tc>
          <w:tcPr>
            <w:tcW w:w="1139" w:type="pct"/>
            <w:gridSpan w:val="2"/>
            <w:tcBorders>
              <w:top w:val="single" w:sz="4" w:space="0" w:color="000000"/>
              <w:left w:val="nil"/>
              <w:bottom w:val="single" w:sz="4" w:space="0" w:color="000000"/>
              <w:right w:val="single" w:sz="4" w:space="0" w:color="000000"/>
            </w:tcBorders>
            <w:shd w:val="clear" w:color="auto" w:fill="auto"/>
            <w:vAlign w:val="center"/>
            <w:hideMark/>
          </w:tcPr>
          <w:p w14:paraId="2D2F3953" w14:textId="77777777" w:rsidR="009E42D6" w:rsidRPr="0076634F" w:rsidRDefault="00EC14FB" w:rsidP="0076634F">
            <w:pPr>
              <w:spacing w:after="0" w:line="240" w:lineRule="auto"/>
              <w:jc w:val="center"/>
              <w:rPr>
                <w:rFonts w:ascii="Times New Roman" w:eastAsia="Times New Roman" w:hAnsi="Times New Roman" w:cs="Times New Roman"/>
                <w:b/>
                <w:sz w:val="24"/>
                <w:szCs w:val="24"/>
                <w:lang w:eastAsia="ru-RU"/>
              </w:rPr>
            </w:pPr>
            <w:r w:rsidRPr="0076634F">
              <w:rPr>
                <w:rFonts w:ascii="Times New Roman" w:eastAsia="Times New Roman" w:hAnsi="Times New Roman" w:cs="Times New Roman"/>
                <w:b/>
                <w:sz w:val="24"/>
                <w:szCs w:val="24"/>
                <w:lang w:eastAsia="ru-RU"/>
              </w:rPr>
              <w:t>2023</w:t>
            </w:r>
            <w:r w:rsidR="009E42D6" w:rsidRPr="0076634F">
              <w:rPr>
                <w:rFonts w:ascii="Times New Roman" w:eastAsia="Times New Roman" w:hAnsi="Times New Roman" w:cs="Times New Roman"/>
                <w:b/>
                <w:sz w:val="24"/>
                <w:szCs w:val="24"/>
                <w:lang w:eastAsia="ru-RU"/>
              </w:rPr>
              <w:t xml:space="preserve"> г.</w:t>
            </w:r>
          </w:p>
        </w:tc>
        <w:tc>
          <w:tcPr>
            <w:tcW w:w="1145" w:type="pct"/>
            <w:gridSpan w:val="2"/>
            <w:tcBorders>
              <w:top w:val="single" w:sz="4" w:space="0" w:color="000000"/>
              <w:left w:val="nil"/>
              <w:bottom w:val="single" w:sz="4" w:space="0" w:color="000000"/>
              <w:right w:val="single" w:sz="4" w:space="0" w:color="000000"/>
            </w:tcBorders>
            <w:shd w:val="clear" w:color="auto" w:fill="auto"/>
            <w:vAlign w:val="center"/>
            <w:hideMark/>
          </w:tcPr>
          <w:p w14:paraId="07B7037E" w14:textId="77777777" w:rsidR="009E42D6" w:rsidRPr="0076634F" w:rsidRDefault="009E42D6" w:rsidP="0076634F">
            <w:pPr>
              <w:spacing w:after="0" w:line="240" w:lineRule="auto"/>
              <w:jc w:val="center"/>
              <w:rPr>
                <w:rFonts w:ascii="Times New Roman" w:eastAsia="Times New Roman" w:hAnsi="Times New Roman" w:cs="Times New Roman"/>
                <w:b/>
                <w:sz w:val="24"/>
                <w:szCs w:val="24"/>
                <w:lang w:eastAsia="ru-RU"/>
              </w:rPr>
            </w:pPr>
            <w:r w:rsidRPr="0076634F">
              <w:rPr>
                <w:rFonts w:ascii="Times New Roman" w:eastAsia="Times New Roman" w:hAnsi="Times New Roman" w:cs="Times New Roman"/>
                <w:b/>
                <w:sz w:val="24"/>
                <w:szCs w:val="24"/>
                <w:lang w:eastAsia="ru-RU"/>
              </w:rPr>
              <w:t>202</w:t>
            </w:r>
            <w:r w:rsidR="00EC14FB" w:rsidRPr="0076634F">
              <w:rPr>
                <w:rFonts w:ascii="Times New Roman" w:eastAsia="Times New Roman" w:hAnsi="Times New Roman" w:cs="Times New Roman"/>
                <w:b/>
                <w:sz w:val="24"/>
                <w:szCs w:val="24"/>
                <w:lang w:eastAsia="ru-RU"/>
              </w:rPr>
              <w:t>4</w:t>
            </w:r>
            <w:r w:rsidRPr="0076634F">
              <w:rPr>
                <w:rFonts w:ascii="Times New Roman" w:eastAsia="Times New Roman" w:hAnsi="Times New Roman" w:cs="Times New Roman"/>
                <w:b/>
                <w:sz w:val="24"/>
                <w:szCs w:val="24"/>
                <w:lang w:eastAsia="ru-RU"/>
              </w:rPr>
              <w:t xml:space="preserve"> г.</w:t>
            </w:r>
          </w:p>
        </w:tc>
        <w:tc>
          <w:tcPr>
            <w:tcW w:w="1144" w:type="pct"/>
            <w:gridSpan w:val="2"/>
            <w:tcBorders>
              <w:top w:val="single" w:sz="4" w:space="0" w:color="000000"/>
              <w:left w:val="nil"/>
              <w:bottom w:val="single" w:sz="4" w:space="0" w:color="000000"/>
              <w:right w:val="single" w:sz="4" w:space="0" w:color="000000"/>
            </w:tcBorders>
            <w:shd w:val="clear" w:color="auto" w:fill="auto"/>
            <w:vAlign w:val="center"/>
            <w:hideMark/>
          </w:tcPr>
          <w:p w14:paraId="130DA030" w14:textId="77777777" w:rsidR="009E42D6" w:rsidRPr="0076634F" w:rsidRDefault="009E42D6" w:rsidP="0076634F">
            <w:pPr>
              <w:spacing w:after="0" w:line="240" w:lineRule="auto"/>
              <w:jc w:val="center"/>
              <w:rPr>
                <w:rFonts w:ascii="Times New Roman" w:eastAsia="Times New Roman" w:hAnsi="Times New Roman" w:cs="Times New Roman"/>
                <w:b/>
                <w:sz w:val="24"/>
                <w:szCs w:val="24"/>
                <w:lang w:eastAsia="ru-RU"/>
              </w:rPr>
            </w:pPr>
            <w:r w:rsidRPr="0076634F">
              <w:rPr>
                <w:rFonts w:ascii="Times New Roman" w:eastAsia="Times New Roman" w:hAnsi="Times New Roman" w:cs="Times New Roman"/>
                <w:b/>
                <w:sz w:val="24"/>
                <w:szCs w:val="24"/>
                <w:lang w:eastAsia="ru-RU"/>
              </w:rPr>
              <w:t>202</w:t>
            </w:r>
            <w:r w:rsidR="00EC14FB" w:rsidRPr="0076634F">
              <w:rPr>
                <w:rFonts w:ascii="Times New Roman" w:eastAsia="Times New Roman" w:hAnsi="Times New Roman" w:cs="Times New Roman"/>
                <w:b/>
                <w:sz w:val="24"/>
                <w:szCs w:val="24"/>
                <w:lang w:eastAsia="ru-RU"/>
              </w:rPr>
              <w:t>5</w:t>
            </w:r>
            <w:r w:rsidRPr="0076634F">
              <w:rPr>
                <w:rFonts w:ascii="Times New Roman" w:eastAsia="Times New Roman" w:hAnsi="Times New Roman" w:cs="Times New Roman"/>
                <w:b/>
                <w:sz w:val="24"/>
                <w:szCs w:val="24"/>
                <w:lang w:eastAsia="ru-RU"/>
              </w:rPr>
              <w:t xml:space="preserve"> г.</w:t>
            </w:r>
          </w:p>
        </w:tc>
      </w:tr>
      <w:tr w:rsidR="009D6653" w:rsidRPr="0076634F" w14:paraId="0674B71A" w14:textId="77777777" w:rsidTr="00CB15A2">
        <w:trPr>
          <w:trHeight w:val="765"/>
        </w:trPr>
        <w:tc>
          <w:tcPr>
            <w:tcW w:w="269" w:type="pct"/>
            <w:tcBorders>
              <w:top w:val="nil"/>
              <w:left w:val="single" w:sz="4" w:space="0" w:color="000000"/>
              <w:bottom w:val="single" w:sz="4" w:space="0" w:color="000000"/>
              <w:right w:val="single" w:sz="4" w:space="0" w:color="000000"/>
            </w:tcBorders>
            <w:shd w:val="clear" w:color="auto" w:fill="auto"/>
            <w:vAlign w:val="center"/>
            <w:hideMark/>
          </w:tcPr>
          <w:p w14:paraId="4D3372BA" w14:textId="77777777" w:rsidR="009E42D6" w:rsidRPr="0076634F" w:rsidRDefault="009E42D6"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п/п</w:t>
            </w:r>
          </w:p>
        </w:tc>
        <w:tc>
          <w:tcPr>
            <w:tcW w:w="1303" w:type="pct"/>
            <w:tcBorders>
              <w:top w:val="nil"/>
              <w:left w:val="nil"/>
              <w:bottom w:val="single" w:sz="4" w:space="0" w:color="000000"/>
              <w:right w:val="single" w:sz="4" w:space="0" w:color="000000"/>
            </w:tcBorders>
            <w:shd w:val="clear" w:color="auto" w:fill="auto"/>
            <w:vAlign w:val="center"/>
            <w:hideMark/>
          </w:tcPr>
          <w:p w14:paraId="49C52834" w14:textId="77777777" w:rsidR="009E42D6" w:rsidRPr="0076634F" w:rsidRDefault="009E42D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xml:space="preserve">Категория </w:t>
            </w:r>
            <w:r w:rsidR="00CB15A2" w:rsidRPr="0076634F">
              <w:rPr>
                <w:rFonts w:ascii="Times New Roman" w:eastAsia="Times New Roman" w:hAnsi="Times New Roman" w:cs="Times New Roman"/>
                <w:sz w:val="24"/>
                <w:szCs w:val="24"/>
                <w:lang w:eastAsia="ru-RU"/>
              </w:rPr>
              <w:t>участника</w:t>
            </w:r>
          </w:p>
        </w:tc>
        <w:tc>
          <w:tcPr>
            <w:tcW w:w="538" w:type="pct"/>
            <w:tcBorders>
              <w:top w:val="single" w:sz="4" w:space="0" w:color="000000"/>
              <w:left w:val="nil"/>
              <w:bottom w:val="single" w:sz="4" w:space="0" w:color="000000"/>
              <w:right w:val="single" w:sz="4" w:space="0" w:color="000000"/>
            </w:tcBorders>
            <w:shd w:val="clear" w:color="auto" w:fill="auto"/>
            <w:vAlign w:val="center"/>
            <w:hideMark/>
          </w:tcPr>
          <w:p w14:paraId="2BA43C8B" w14:textId="77777777" w:rsidR="009E42D6" w:rsidRPr="0076634F" w:rsidRDefault="009E42D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чел.</w:t>
            </w:r>
          </w:p>
        </w:tc>
        <w:tc>
          <w:tcPr>
            <w:tcW w:w="601" w:type="pct"/>
            <w:tcBorders>
              <w:top w:val="nil"/>
              <w:left w:val="nil"/>
              <w:bottom w:val="single" w:sz="4" w:space="0" w:color="000000"/>
              <w:right w:val="single" w:sz="4" w:space="0" w:color="000000"/>
            </w:tcBorders>
            <w:shd w:val="clear" w:color="auto" w:fill="auto"/>
            <w:vAlign w:val="center"/>
            <w:hideMark/>
          </w:tcPr>
          <w:p w14:paraId="56B35851" w14:textId="77777777" w:rsidR="009E42D6" w:rsidRPr="0076634F" w:rsidRDefault="009E42D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от общего числа участников</w:t>
            </w:r>
          </w:p>
        </w:tc>
        <w:tc>
          <w:tcPr>
            <w:tcW w:w="544" w:type="pct"/>
            <w:tcBorders>
              <w:top w:val="nil"/>
              <w:left w:val="nil"/>
              <w:bottom w:val="single" w:sz="4" w:space="0" w:color="000000"/>
              <w:right w:val="single" w:sz="4" w:space="0" w:color="000000"/>
            </w:tcBorders>
            <w:shd w:val="clear" w:color="auto" w:fill="auto"/>
            <w:vAlign w:val="center"/>
            <w:hideMark/>
          </w:tcPr>
          <w:p w14:paraId="395001A1" w14:textId="77777777" w:rsidR="009E42D6" w:rsidRPr="0076634F" w:rsidRDefault="009E42D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чел.</w:t>
            </w:r>
          </w:p>
        </w:tc>
        <w:tc>
          <w:tcPr>
            <w:tcW w:w="601" w:type="pct"/>
            <w:tcBorders>
              <w:top w:val="nil"/>
              <w:left w:val="nil"/>
              <w:bottom w:val="single" w:sz="4" w:space="0" w:color="000000"/>
              <w:right w:val="single" w:sz="4" w:space="0" w:color="000000"/>
            </w:tcBorders>
            <w:shd w:val="clear" w:color="auto" w:fill="auto"/>
            <w:vAlign w:val="center"/>
            <w:hideMark/>
          </w:tcPr>
          <w:p w14:paraId="4D5B4E09" w14:textId="77777777" w:rsidR="009E42D6" w:rsidRPr="0076634F" w:rsidRDefault="009E42D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от общего числа участников</w:t>
            </w:r>
          </w:p>
        </w:tc>
        <w:tc>
          <w:tcPr>
            <w:tcW w:w="544" w:type="pct"/>
            <w:tcBorders>
              <w:top w:val="nil"/>
              <w:left w:val="nil"/>
              <w:bottom w:val="single" w:sz="4" w:space="0" w:color="000000"/>
              <w:right w:val="single" w:sz="4" w:space="0" w:color="000000"/>
            </w:tcBorders>
            <w:shd w:val="clear" w:color="auto" w:fill="auto"/>
            <w:vAlign w:val="center"/>
            <w:hideMark/>
          </w:tcPr>
          <w:p w14:paraId="42CD9339" w14:textId="77777777" w:rsidR="009E42D6" w:rsidRPr="0076634F" w:rsidRDefault="009E42D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чел.</w:t>
            </w:r>
          </w:p>
        </w:tc>
        <w:tc>
          <w:tcPr>
            <w:tcW w:w="600" w:type="pct"/>
            <w:tcBorders>
              <w:top w:val="nil"/>
              <w:left w:val="nil"/>
              <w:bottom w:val="single" w:sz="4" w:space="0" w:color="000000"/>
              <w:right w:val="single" w:sz="4" w:space="0" w:color="000000"/>
            </w:tcBorders>
            <w:shd w:val="clear" w:color="auto" w:fill="auto"/>
            <w:vAlign w:val="center"/>
            <w:hideMark/>
          </w:tcPr>
          <w:p w14:paraId="6395D762" w14:textId="77777777" w:rsidR="009E42D6" w:rsidRPr="0076634F" w:rsidRDefault="009E42D6"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от общего числа участников</w:t>
            </w:r>
          </w:p>
        </w:tc>
      </w:tr>
      <w:tr w:rsidR="009D6653" w:rsidRPr="0076634F" w14:paraId="061A9A3C" w14:textId="77777777" w:rsidTr="0076634F">
        <w:trPr>
          <w:trHeight w:val="300"/>
        </w:trPr>
        <w:tc>
          <w:tcPr>
            <w:tcW w:w="269" w:type="pct"/>
            <w:tcBorders>
              <w:top w:val="nil"/>
              <w:left w:val="single" w:sz="4" w:space="0" w:color="000000"/>
              <w:bottom w:val="single" w:sz="4" w:space="0" w:color="000000"/>
              <w:right w:val="single" w:sz="4" w:space="0" w:color="000000"/>
            </w:tcBorders>
            <w:shd w:val="clear" w:color="auto" w:fill="auto"/>
            <w:hideMark/>
          </w:tcPr>
          <w:p w14:paraId="46A11485"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p>
        </w:tc>
        <w:tc>
          <w:tcPr>
            <w:tcW w:w="1303" w:type="pct"/>
            <w:tcBorders>
              <w:top w:val="nil"/>
              <w:left w:val="nil"/>
              <w:bottom w:val="single" w:sz="4" w:space="0" w:color="000000"/>
              <w:right w:val="single" w:sz="4" w:space="0" w:color="000000"/>
            </w:tcBorders>
            <w:shd w:val="clear" w:color="auto" w:fill="D9D9D9" w:themeFill="background1" w:themeFillShade="D9"/>
            <w:hideMark/>
          </w:tcPr>
          <w:p w14:paraId="2C9D1560" w14:textId="77777777" w:rsidR="00EC14FB" w:rsidRPr="0076634F" w:rsidRDefault="00EC14FB"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Всего ВТГ</w:t>
            </w:r>
          </w:p>
        </w:tc>
        <w:tc>
          <w:tcPr>
            <w:tcW w:w="538"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2149BC4C"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803</w:t>
            </w:r>
          </w:p>
        </w:tc>
        <w:tc>
          <w:tcPr>
            <w:tcW w:w="601" w:type="pct"/>
            <w:tcBorders>
              <w:top w:val="nil"/>
              <w:left w:val="nil"/>
              <w:bottom w:val="single" w:sz="4" w:space="0" w:color="000000"/>
              <w:right w:val="single" w:sz="4" w:space="0" w:color="000000"/>
            </w:tcBorders>
            <w:shd w:val="clear" w:color="auto" w:fill="D9D9D9" w:themeFill="background1" w:themeFillShade="D9"/>
            <w:vAlign w:val="center"/>
            <w:hideMark/>
          </w:tcPr>
          <w:p w14:paraId="24C980D5"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c>
          <w:tcPr>
            <w:tcW w:w="544" w:type="pct"/>
            <w:tcBorders>
              <w:top w:val="nil"/>
              <w:left w:val="nil"/>
              <w:bottom w:val="single" w:sz="4" w:space="0" w:color="000000"/>
              <w:right w:val="single" w:sz="4" w:space="0" w:color="000000"/>
            </w:tcBorders>
            <w:shd w:val="clear" w:color="auto" w:fill="D9D9D9" w:themeFill="background1" w:themeFillShade="D9"/>
            <w:vAlign w:val="center"/>
            <w:hideMark/>
          </w:tcPr>
          <w:p w14:paraId="61604152"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797</w:t>
            </w:r>
          </w:p>
        </w:tc>
        <w:tc>
          <w:tcPr>
            <w:tcW w:w="601" w:type="pct"/>
            <w:tcBorders>
              <w:top w:val="nil"/>
              <w:left w:val="nil"/>
              <w:bottom w:val="single" w:sz="4" w:space="0" w:color="000000"/>
              <w:right w:val="single" w:sz="4" w:space="0" w:color="000000"/>
            </w:tcBorders>
            <w:shd w:val="clear" w:color="auto" w:fill="D9D9D9" w:themeFill="background1" w:themeFillShade="D9"/>
            <w:vAlign w:val="center"/>
            <w:hideMark/>
          </w:tcPr>
          <w:p w14:paraId="44B6CDBE"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c>
          <w:tcPr>
            <w:tcW w:w="544" w:type="pct"/>
            <w:tcBorders>
              <w:top w:val="nil"/>
              <w:left w:val="nil"/>
              <w:bottom w:val="single" w:sz="4" w:space="0" w:color="000000"/>
              <w:right w:val="single" w:sz="4" w:space="0" w:color="000000"/>
            </w:tcBorders>
            <w:shd w:val="clear" w:color="auto" w:fill="D9D9D9" w:themeFill="background1" w:themeFillShade="D9"/>
            <w:vAlign w:val="center"/>
          </w:tcPr>
          <w:p w14:paraId="33FFBB87"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729</w:t>
            </w:r>
          </w:p>
        </w:tc>
        <w:tc>
          <w:tcPr>
            <w:tcW w:w="600" w:type="pct"/>
            <w:tcBorders>
              <w:top w:val="nil"/>
              <w:left w:val="nil"/>
              <w:bottom w:val="single" w:sz="4" w:space="0" w:color="000000"/>
              <w:right w:val="single" w:sz="4" w:space="0" w:color="000000"/>
            </w:tcBorders>
            <w:shd w:val="clear" w:color="auto" w:fill="D9D9D9" w:themeFill="background1" w:themeFillShade="D9"/>
            <w:vAlign w:val="center"/>
          </w:tcPr>
          <w:p w14:paraId="74CA0B26"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r>
      <w:tr w:rsidR="009D6653" w:rsidRPr="0076634F" w14:paraId="0ADCB4BA" w14:textId="77777777" w:rsidTr="0076634F">
        <w:trPr>
          <w:trHeight w:val="300"/>
        </w:trPr>
        <w:tc>
          <w:tcPr>
            <w:tcW w:w="269" w:type="pct"/>
            <w:tcBorders>
              <w:top w:val="nil"/>
              <w:left w:val="single" w:sz="4" w:space="0" w:color="000000"/>
              <w:bottom w:val="single" w:sz="4" w:space="0" w:color="000000"/>
              <w:right w:val="single" w:sz="4" w:space="0" w:color="000000"/>
            </w:tcBorders>
            <w:shd w:val="clear" w:color="auto" w:fill="auto"/>
            <w:vAlign w:val="center"/>
            <w:hideMark/>
          </w:tcPr>
          <w:p w14:paraId="459B92CA" w14:textId="77777777" w:rsidR="00EC14FB"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1303" w:type="pct"/>
            <w:tcBorders>
              <w:top w:val="nil"/>
              <w:left w:val="nil"/>
              <w:bottom w:val="single" w:sz="4" w:space="0" w:color="000000"/>
              <w:right w:val="single" w:sz="4" w:space="0" w:color="000000"/>
            </w:tcBorders>
            <w:shd w:val="clear" w:color="auto" w:fill="auto"/>
            <w:hideMark/>
          </w:tcPr>
          <w:p w14:paraId="7C5B228D" w14:textId="77777777" w:rsidR="00EC14FB" w:rsidRPr="0076634F" w:rsidRDefault="00EC14FB"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Гимназия</w:t>
            </w:r>
          </w:p>
        </w:tc>
        <w:tc>
          <w:tcPr>
            <w:tcW w:w="538" w:type="pct"/>
            <w:tcBorders>
              <w:top w:val="single" w:sz="4" w:space="0" w:color="000000"/>
              <w:left w:val="nil"/>
              <w:bottom w:val="single" w:sz="4" w:space="0" w:color="000000"/>
              <w:right w:val="single" w:sz="4" w:space="0" w:color="000000"/>
            </w:tcBorders>
            <w:shd w:val="clear" w:color="auto" w:fill="auto"/>
            <w:vAlign w:val="center"/>
            <w:hideMark/>
          </w:tcPr>
          <w:p w14:paraId="4F496CE3"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66</w:t>
            </w:r>
          </w:p>
        </w:tc>
        <w:tc>
          <w:tcPr>
            <w:tcW w:w="601" w:type="pct"/>
            <w:tcBorders>
              <w:top w:val="nil"/>
              <w:left w:val="nil"/>
              <w:bottom w:val="single" w:sz="4" w:space="0" w:color="000000"/>
              <w:right w:val="single" w:sz="4" w:space="0" w:color="000000"/>
            </w:tcBorders>
            <w:shd w:val="clear" w:color="auto" w:fill="auto"/>
            <w:vAlign w:val="center"/>
            <w:hideMark/>
          </w:tcPr>
          <w:p w14:paraId="4EE32F6F"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8,22</w:t>
            </w:r>
          </w:p>
        </w:tc>
        <w:tc>
          <w:tcPr>
            <w:tcW w:w="544" w:type="pct"/>
            <w:tcBorders>
              <w:top w:val="nil"/>
              <w:left w:val="nil"/>
              <w:bottom w:val="single" w:sz="4" w:space="0" w:color="000000"/>
              <w:right w:val="single" w:sz="4" w:space="0" w:color="000000"/>
            </w:tcBorders>
            <w:shd w:val="clear" w:color="auto" w:fill="auto"/>
            <w:vAlign w:val="center"/>
            <w:hideMark/>
          </w:tcPr>
          <w:p w14:paraId="7C9F8F89"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62</w:t>
            </w:r>
          </w:p>
        </w:tc>
        <w:tc>
          <w:tcPr>
            <w:tcW w:w="601" w:type="pct"/>
            <w:tcBorders>
              <w:top w:val="nil"/>
              <w:left w:val="nil"/>
              <w:bottom w:val="single" w:sz="4" w:space="0" w:color="000000"/>
              <w:right w:val="single" w:sz="4" w:space="0" w:color="000000"/>
            </w:tcBorders>
            <w:shd w:val="clear" w:color="auto" w:fill="auto"/>
            <w:vAlign w:val="center"/>
            <w:hideMark/>
          </w:tcPr>
          <w:p w14:paraId="10526F49"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7,78</w:t>
            </w:r>
          </w:p>
        </w:tc>
        <w:tc>
          <w:tcPr>
            <w:tcW w:w="544" w:type="pct"/>
            <w:tcBorders>
              <w:top w:val="nil"/>
              <w:left w:val="nil"/>
              <w:bottom w:val="single" w:sz="4" w:space="0" w:color="000000"/>
              <w:right w:val="single" w:sz="4" w:space="0" w:color="000000"/>
            </w:tcBorders>
            <w:shd w:val="clear" w:color="auto" w:fill="auto"/>
            <w:vAlign w:val="center"/>
          </w:tcPr>
          <w:p w14:paraId="45840861"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53</w:t>
            </w:r>
          </w:p>
        </w:tc>
        <w:tc>
          <w:tcPr>
            <w:tcW w:w="600" w:type="pct"/>
            <w:tcBorders>
              <w:top w:val="nil"/>
              <w:left w:val="nil"/>
              <w:bottom w:val="single" w:sz="4" w:space="0" w:color="000000"/>
              <w:right w:val="single" w:sz="4" w:space="0" w:color="000000"/>
            </w:tcBorders>
            <w:shd w:val="clear" w:color="auto" w:fill="auto"/>
            <w:vAlign w:val="center"/>
          </w:tcPr>
          <w:p w14:paraId="7542484D"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7,17</w:t>
            </w:r>
          </w:p>
        </w:tc>
      </w:tr>
      <w:tr w:rsidR="009D6653" w:rsidRPr="0076634F" w14:paraId="2FE91A9D" w14:textId="77777777" w:rsidTr="0076634F">
        <w:trPr>
          <w:trHeight w:val="70"/>
        </w:trPr>
        <w:tc>
          <w:tcPr>
            <w:tcW w:w="269" w:type="pct"/>
            <w:tcBorders>
              <w:top w:val="nil"/>
              <w:left w:val="single" w:sz="4" w:space="0" w:color="000000"/>
              <w:bottom w:val="single" w:sz="4" w:space="0" w:color="000000"/>
              <w:right w:val="single" w:sz="4" w:space="0" w:color="000000"/>
            </w:tcBorders>
            <w:shd w:val="clear" w:color="auto" w:fill="auto"/>
            <w:vAlign w:val="center"/>
            <w:hideMark/>
          </w:tcPr>
          <w:p w14:paraId="500DF5B2" w14:textId="77777777" w:rsidR="00EC14FB"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1303" w:type="pct"/>
            <w:tcBorders>
              <w:top w:val="nil"/>
              <w:left w:val="nil"/>
              <w:bottom w:val="single" w:sz="4" w:space="0" w:color="000000"/>
              <w:right w:val="single" w:sz="4" w:space="0" w:color="000000"/>
            </w:tcBorders>
            <w:shd w:val="clear" w:color="auto" w:fill="auto"/>
            <w:hideMark/>
          </w:tcPr>
          <w:p w14:paraId="42979B5C" w14:textId="77777777" w:rsidR="00EC14FB" w:rsidRPr="0076634F" w:rsidRDefault="00EC14FB"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Гимназия-интернат</w:t>
            </w:r>
          </w:p>
        </w:tc>
        <w:tc>
          <w:tcPr>
            <w:tcW w:w="538" w:type="pct"/>
            <w:tcBorders>
              <w:top w:val="single" w:sz="4" w:space="0" w:color="000000"/>
              <w:left w:val="nil"/>
              <w:bottom w:val="single" w:sz="4" w:space="0" w:color="000000"/>
              <w:right w:val="single" w:sz="4" w:space="0" w:color="000000"/>
            </w:tcBorders>
            <w:shd w:val="clear" w:color="auto" w:fill="auto"/>
            <w:vAlign w:val="center"/>
            <w:hideMark/>
          </w:tcPr>
          <w:p w14:paraId="4D2FEF43"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601" w:type="pct"/>
            <w:tcBorders>
              <w:top w:val="nil"/>
              <w:left w:val="nil"/>
              <w:bottom w:val="single" w:sz="4" w:space="0" w:color="000000"/>
              <w:right w:val="single" w:sz="4" w:space="0" w:color="000000"/>
            </w:tcBorders>
            <w:shd w:val="clear" w:color="auto" w:fill="auto"/>
            <w:vAlign w:val="center"/>
            <w:hideMark/>
          </w:tcPr>
          <w:p w14:paraId="42FACB2F"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2,49</w:t>
            </w:r>
          </w:p>
        </w:tc>
        <w:tc>
          <w:tcPr>
            <w:tcW w:w="544" w:type="pct"/>
            <w:tcBorders>
              <w:top w:val="nil"/>
              <w:left w:val="nil"/>
              <w:bottom w:val="single" w:sz="4" w:space="0" w:color="000000"/>
              <w:right w:val="single" w:sz="4" w:space="0" w:color="000000"/>
            </w:tcBorders>
            <w:shd w:val="clear" w:color="auto" w:fill="auto"/>
            <w:vAlign w:val="center"/>
            <w:hideMark/>
          </w:tcPr>
          <w:p w14:paraId="2A51AEDB"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w:t>
            </w:r>
          </w:p>
        </w:tc>
        <w:tc>
          <w:tcPr>
            <w:tcW w:w="601" w:type="pct"/>
            <w:tcBorders>
              <w:top w:val="nil"/>
              <w:left w:val="nil"/>
              <w:bottom w:val="single" w:sz="4" w:space="0" w:color="000000"/>
              <w:right w:val="single" w:sz="4" w:space="0" w:color="000000"/>
            </w:tcBorders>
            <w:shd w:val="clear" w:color="auto" w:fill="auto"/>
            <w:vAlign w:val="center"/>
            <w:hideMark/>
          </w:tcPr>
          <w:p w14:paraId="1AADC6CD"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1,13</w:t>
            </w:r>
          </w:p>
        </w:tc>
        <w:tc>
          <w:tcPr>
            <w:tcW w:w="544" w:type="pct"/>
            <w:tcBorders>
              <w:top w:val="nil"/>
              <w:left w:val="nil"/>
              <w:bottom w:val="single" w:sz="4" w:space="0" w:color="000000"/>
              <w:right w:val="single" w:sz="4" w:space="0" w:color="000000"/>
            </w:tcBorders>
            <w:shd w:val="clear" w:color="auto" w:fill="auto"/>
            <w:vAlign w:val="center"/>
          </w:tcPr>
          <w:p w14:paraId="17B065A4"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600" w:type="pct"/>
            <w:tcBorders>
              <w:top w:val="nil"/>
              <w:left w:val="nil"/>
              <w:bottom w:val="single" w:sz="4" w:space="0" w:color="000000"/>
              <w:right w:val="single" w:sz="4" w:space="0" w:color="000000"/>
            </w:tcBorders>
            <w:shd w:val="clear" w:color="auto" w:fill="auto"/>
            <w:vAlign w:val="center"/>
          </w:tcPr>
          <w:p w14:paraId="6537FCC6"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2,33</w:t>
            </w:r>
          </w:p>
        </w:tc>
      </w:tr>
      <w:tr w:rsidR="009D6653" w:rsidRPr="0076634F" w14:paraId="01CCBFC8" w14:textId="77777777" w:rsidTr="0076634F">
        <w:trPr>
          <w:trHeight w:val="229"/>
        </w:trPr>
        <w:tc>
          <w:tcPr>
            <w:tcW w:w="269" w:type="pct"/>
            <w:tcBorders>
              <w:top w:val="nil"/>
              <w:left w:val="single" w:sz="4" w:space="0" w:color="000000"/>
              <w:bottom w:val="single" w:sz="4" w:space="0" w:color="000000"/>
              <w:right w:val="single" w:sz="4" w:space="0" w:color="000000"/>
            </w:tcBorders>
            <w:shd w:val="clear" w:color="auto" w:fill="auto"/>
            <w:vAlign w:val="center"/>
            <w:hideMark/>
          </w:tcPr>
          <w:p w14:paraId="1CAEB4FB" w14:textId="77777777" w:rsidR="00EC14FB"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1303" w:type="pct"/>
            <w:tcBorders>
              <w:top w:val="nil"/>
              <w:left w:val="nil"/>
              <w:bottom w:val="single" w:sz="4" w:space="0" w:color="000000"/>
              <w:right w:val="single" w:sz="4" w:space="0" w:color="000000"/>
            </w:tcBorders>
            <w:shd w:val="clear" w:color="auto" w:fill="auto"/>
            <w:hideMark/>
          </w:tcPr>
          <w:p w14:paraId="7561C0A5" w14:textId="77777777" w:rsidR="00EC14FB" w:rsidRPr="0076634F" w:rsidRDefault="00EC14FB"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Кадетская школа-интернат</w:t>
            </w:r>
          </w:p>
        </w:tc>
        <w:tc>
          <w:tcPr>
            <w:tcW w:w="538" w:type="pct"/>
            <w:tcBorders>
              <w:top w:val="single" w:sz="4" w:space="0" w:color="000000"/>
              <w:left w:val="nil"/>
              <w:bottom w:val="single" w:sz="4" w:space="0" w:color="000000"/>
              <w:right w:val="single" w:sz="4" w:space="0" w:color="000000"/>
            </w:tcBorders>
            <w:shd w:val="clear" w:color="auto" w:fill="auto"/>
            <w:vAlign w:val="center"/>
            <w:hideMark/>
          </w:tcPr>
          <w:p w14:paraId="42287460" w14:textId="77777777" w:rsidR="00EC14FB"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601" w:type="pct"/>
            <w:tcBorders>
              <w:top w:val="nil"/>
              <w:left w:val="nil"/>
              <w:bottom w:val="single" w:sz="4" w:space="0" w:color="000000"/>
              <w:right w:val="single" w:sz="4" w:space="0" w:color="000000"/>
            </w:tcBorders>
            <w:shd w:val="clear" w:color="auto" w:fill="auto"/>
            <w:vAlign w:val="center"/>
            <w:hideMark/>
          </w:tcPr>
          <w:p w14:paraId="25055939"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r w:rsidR="0076634F" w:rsidRPr="0076634F">
              <w:rPr>
                <w:rFonts w:ascii="Times New Roman" w:eastAsia="Times New Roman" w:hAnsi="Times New Roman" w:cs="Times New Roman"/>
                <w:sz w:val="24"/>
                <w:szCs w:val="24"/>
                <w:lang w:eastAsia="ru-RU"/>
              </w:rPr>
              <w:t>3</w:t>
            </w:r>
          </w:p>
        </w:tc>
        <w:tc>
          <w:tcPr>
            <w:tcW w:w="544" w:type="pct"/>
            <w:tcBorders>
              <w:top w:val="nil"/>
              <w:left w:val="nil"/>
              <w:bottom w:val="single" w:sz="4" w:space="0" w:color="000000"/>
              <w:right w:val="single" w:sz="4" w:space="0" w:color="000000"/>
            </w:tcBorders>
            <w:shd w:val="clear" w:color="auto" w:fill="auto"/>
            <w:vAlign w:val="center"/>
            <w:hideMark/>
          </w:tcPr>
          <w:p w14:paraId="593CAB15"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601" w:type="pct"/>
            <w:tcBorders>
              <w:top w:val="nil"/>
              <w:left w:val="nil"/>
              <w:bottom w:val="single" w:sz="4" w:space="0" w:color="000000"/>
              <w:right w:val="single" w:sz="4" w:space="0" w:color="000000"/>
            </w:tcBorders>
            <w:shd w:val="clear" w:color="auto" w:fill="auto"/>
            <w:vAlign w:val="center"/>
            <w:hideMark/>
          </w:tcPr>
          <w:p w14:paraId="077C3A7F"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0,5</w:t>
            </w:r>
          </w:p>
        </w:tc>
        <w:tc>
          <w:tcPr>
            <w:tcW w:w="544" w:type="pct"/>
            <w:tcBorders>
              <w:top w:val="nil"/>
              <w:left w:val="nil"/>
              <w:bottom w:val="single" w:sz="4" w:space="0" w:color="000000"/>
              <w:right w:val="single" w:sz="4" w:space="0" w:color="000000"/>
            </w:tcBorders>
            <w:shd w:val="clear" w:color="auto" w:fill="auto"/>
            <w:vAlign w:val="center"/>
          </w:tcPr>
          <w:p w14:paraId="43DCC2E6"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600" w:type="pct"/>
            <w:tcBorders>
              <w:top w:val="nil"/>
              <w:left w:val="nil"/>
              <w:bottom w:val="single" w:sz="4" w:space="0" w:color="000000"/>
              <w:right w:val="single" w:sz="4" w:space="0" w:color="000000"/>
            </w:tcBorders>
            <w:shd w:val="clear" w:color="auto" w:fill="auto"/>
            <w:vAlign w:val="center"/>
          </w:tcPr>
          <w:p w14:paraId="072DC434" w14:textId="77777777" w:rsidR="00EC14FB" w:rsidRPr="0076634F" w:rsidRDefault="00EC14F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0,55</w:t>
            </w:r>
          </w:p>
        </w:tc>
      </w:tr>
      <w:tr w:rsidR="0076634F" w:rsidRPr="0076634F" w14:paraId="2415A518" w14:textId="77777777" w:rsidTr="0076634F">
        <w:trPr>
          <w:trHeight w:val="300"/>
        </w:trPr>
        <w:tc>
          <w:tcPr>
            <w:tcW w:w="269" w:type="pct"/>
            <w:tcBorders>
              <w:top w:val="nil"/>
              <w:left w:val="single" w:sz="4" w:space="0" w:color="000000"/>
              <w:bottom w:val="single" w:sz="4" w:space="0" w:color="000000"/>
              <w:right w:val="single" w:sz="4" w:space="0" w:color="000000"/>
            </w:tcBorders>
            <w:shd w:val="clear" w:color="auto" w:fill="auto"/>
            <w:vAlign w:val="center"/>
            <w:hideMark/>
          </w:tcPr>
          <w:p w14:paraId="26E61AAC"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1303" w:type="pct"/>
            <w:tcBorders>
              <w:top w:val="nil"/>
              <w:left w:val="nil"/>
              <w:bottom w:val="single" w:sz="4" w:space="0" w:color="000000"/>
              <w:right w:val="single" w:sz="4" w:space="0" w:color="000000"/>
            </w:tcBorders>
            <w:shd w:val="clear" w:color="auto" w:fill="auto"/>
            <w:hideMark/>
          </w:tcPr>
          <w:p w14:paraId="649A091C" w14:textId="77777777" w:rsidR="0076634F" w:rsidRPr="0076634F" w:rsidRDefault="0076634F"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Лицей</w:t>
            </w:r>
          </w:p>
        </w:tc>
        <w:tc>
          <w:tcPr>
            <w:tcW w:w="538" w:type="pct"/>
            <w:tcBorders>
              <w:top w:val="single" w:sz="4" w:space="0" w:color="000000"/>
              <w:left w:val="nil"/>
              <w:bottom w:val="single" w:sz="4" w:space="0" w:color="000000"/>
              <w:right w:val="single" w:sz="4" w:space="0" w:color="000000"/>
            </w:tcBorders>
            <w:shd w:val="clear" w:color="auto" w:fill="auto"/>
            <w:vAlign w:val="center"/>
            <w:hideMark/>
          </w:tcPr>
          <w:p w14:paraId="045C52BD"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601" w:type="pct"/>
            <w:tcBorders>
              <w:top w:val="nil"/>
              <w:left w:val="nil"/>
              <w:bottom w:val="single" w:sz="4" w:space="0" w:color="000000"/>
              <w:right w:val="single" w:sz="4" w:space="0" w:color="000000"/>
            </w:tcBorders>
            <w:shd w:val="clear" w:color="auto" w:fill="auto"/>
            <w:vAlign w:val="center"/>
            <w:hideMark/>
          </w:tcPr>
          <w:p w14:paraId="64DECEC9"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2,49</w:t>
            </w:r>
          </w:p>
        </w:tc>
        <w:tc>
          <w:tcPr>
            <w:tcW w:w="544" w:type="pct"/>
            <w:tcBorders>
              <w:top w:val="nil"/>
              <w:left w:val="nil"/>
              <w:bottom w:val="single" w:sz="4" w:space="0" w:color="000000"/>
              <w:right w:val="single" w:sz="4" w:space="0" w:color="000000"/>
            </w:tcBorders>
            <w:shd w:val="clear" w:color="auto" w:fill="auto"/>
            <w:vAlign w:val="center"/>
            <w:hideMark/>
          </w:tcPr>
          <w:p w14:paraId="52AFE2B7"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w:t>
            </w:r>
          </w:p>
        </w:tc>
        <w:tc>
          <w:tcPr>
            <w:tcW w:w="601" w:type="pct"/>
            <w:tcBorders>
              <w:top w:val="nil"/>
              <w:left w:val="nil"/>
              <w:bottom w:val="single" w:sz="4" w:space="0" w:color="000000"/>
              <w:right w:val="single" w:sz="4" w:space="0" w:color="000000"/>
            </w:tcBorders>
            <w:shd w:val="clear" w:color="auto" w:fill="auto"/>
            <w:vAlign w:val="center"/>
            <w:hideMark/>
          </w:tcPr>
          <w:p w14:paraId="40995D53"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2,38</w:t>
            </w:r>
          </w:p>
        </w:tc>
        <w:tc>
          <w:tcPr>
            <w:tcW w:w="544" w:type="pct"/>
            <w:tcBorders>
              <w:top w:val="nil"/>
              <w:left w:val="nil"/>
              <w:bottom w:val="single" w:sz="4" w:space="0" w:color="000000"/>
              <w:right w:val="single" w:sz="4" w:space="0" w:color="000000"/>
            </w:tcBorders>
            <w:shd w:val="clear" w:color="auto" w:fill="auto"/>
            <w:vAlign w:val="center"/>
          </w:tcPr>
          <w:p w14:paraId="569E00A2"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600" w:type="pct"/>
            <w:tcBorders>
              <w:top w:val="nil"/>
              <w:left w:val="nil"/>
              <w:bottom w:val="single" w:sz="4" w:space="0" w:color="000000"/>
              <w:right w:val="single" w:sz="4" w:space="0" w:color="000000"/>
            </w:tcBorders>
            <w:shd w:val="clear" w:color="auto" w:fill="auto"/>
            <w:vAlign w:val="center"/>
          </w:tcPr>
          <w:p w14:paraId="068B2BA2"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0,69</w:t>
            </w:r>
          </w:p>
        </w:tc>
      </w:tr>
      <w:tr w:rsidR="0076634F" w:rsidRPr="0076634F" w14:paraId="5D45F9A3" w14:textId="77777777" w:rsidTr="0076634F">
        <w:trPr>
          <w:trHeight w:val="70"/>
        </w:trPr>
        <w:tc>
          <w:tcPr>
            <w:tcW w:w="269" w:type="pct"/>
            <w:tcBorders>
              <w:top w:val="nil"/>
              <w:left w:val="single" w:sz="4" w:space="0" w:color="000000"/>
              <w:bottom w:val="single" w:sz="4" w:space="0" w:color="000000"/>
              <w:right w:val="single" w:sz="4" w:space="0" w:color="000000"/>
            </w:tcBorders>
            <w:shd w:val="clear" w:color="auto" w:fill="auto"/>
            <w:vAlign w:val="center"/>
            <w:hideMark/>
          </w:tcPr>
          <w:p w14:paraId="6D6B48E1"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1303" w:type="pct"/>
            <w:tcBorders>
              <w:top w:val="nil"/>
              <w:left w:val="nil"/>
              <w:bottom w:val="single" w:sz="4" w:space="0" w:color="000000"/>
              <w:right w:val="single" w:sz="4" w:space="0" w:color="000000"/>
            </w:tcBorders>
            <w:shd w:val="clear" w:color="auto" w:fill="auto"/>
            <w:hideMark/>
          </w:tcPr>
          <w:p w14:paraId="47D7E4A9" w14:textId="77777777" w:rsidR="0076634F" w:rsidRPr="0076634F" w:rsidRDefault="0076634F"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Лицей-интернат</w:t>
            </w:r>
          </w:p>
        </w:tc>
        <w:tc>
          <w:tcPr>
            <w:tcW w:w="538" w:type="pct"/>
            <w:tcBorders>
              <w:top w:val="single" w:sz="4" w:space="0" w:color="000000"/>
              <w:left w:val="nil"/>
              <w:bottom w:val="single" w:sz="4" w:space="0" w:color="000000"/>
              <w:right w:val="single" w:sz="4" w:space="0" w:color="000000"/>
            </w:tcBorders>
            <w:shd w:val="clear" w:color="auto" w:fill="auto"/>
            <w:vAlign w:val="center"/>
            <w:hideMark/>
          </w:tcPr>
          <w:p w14:paraId="406C0A3A"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601" w:type="pct"/>
            <w:tcBorders>
              <w:top w:val="nil"/>
              <w:left w:val="nil"/>
              <w:bottom w:val="single" w:sz="4" w:space="0" w:color="000000"/>
              <w:right w:val="single" w:sz="4" w:space="0" w:color="000000"/>
            </w:tcBorders>
            <w:shd w:val="clear" w:color="auto" w:fill="auto"/>
            <w:vAlign w:val="center"/>
            <w:hideMark/>
          </w:tcPr>
          <w:p w14:paraId="0BD11CF4"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2,62</w:t>
            </w:r>
          </w:p>
        </w:tc>
        <w:tc>
          <w:tcPr>
            <w:tcW w:w="544" w:type="pct"/>
            <w:tcBorders>
              <w:top w:val="nil"/>
              <w:left w:val="nil"/>
              <w:bottom w:val="single" w:sz="4" w:space="0" w:color="000000"/>
              <w:right w:val="single" w:sz="4" w:space="0" w:color="000000"/>
            </w:tcBorders>
            <w:shd w:val="clear" w:color="auto" w:fill="auto"/>
            <w:vAlign w:val="center"/>
            <w:hideMark/>
          </w:tcPr>
          <w:p w14:paraId="705073DC"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601" w:type="pct"/>
            <w:tcBorders>
              <w:top w:val="nil"/>
              <w:left w:val="nil"/>
              <w:bottom w:val="single" w:sz="4" w:space="0" w:color="000000"/>
              <w:right w:val="single" w:sz="4" w:space="0" w:color="000000"/>
            </w:tcBorders>
            <w:shd w:val="clear" w:color="auto" w:fill="auto"/>
            <w:vAlign w:val="center"/>
            <w:hideMark/>
          </w:tcPr>
          <w:p w14:paraId="5979BA1A"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2,26</w:t>
            </w:r>
          </w:p>
        </w:tc>
        <w:tc>
          <w:tcPr>
            <w:tcW w:w="544" w:type="pct"/>
            <w:tcBorders>
              <w:top w:val="nil"/>
              <w:left w:val="nil"/>
              <w:bottom w:val="single" w:sz="4" w:space="0" w:color="000000"/>
              <w:right w:val="single" w:sz="4" w:space="0" w:color="000000"/>
            </w:tcBorders>
            <w:shd w:val="clear" w:color="auto" w:fill="auto"/>
            <w:vAlign w:val="center"/>
          </w:tcPr>
          <w:p w14:paraId="2DE568F7"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w:t>
            </w:r>
          </w:p>
        </w:tc>
        <w:tc>
          <w:tcPr>
            <w:tcW w:w="600" w:type="pct"/>
            <w:tcBorders>
              <w:top w:val="nil"/>
              <w:left w:val="nil"/>
              <w:bottom w:val="single" w:sz="4" w:space="0" w:color="000000"/>
              <w:right w:val="single" w:sz="4" w:space="0" w:color="000000"/>
            </w:tcBorders>
            <w:shd w:val="clear" w:color="auto" w:fill="auto"/>
            <w:vAlign w:val="center"/>
          </w:tcPr>
          <w:p w14:paraId="54F88653"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3,02</w:t>
            </w:r>
          </w:p>
        </w:tc>
      </w:tr>
      <w:tr w:rsidR="0076634F" w:rsidRPr="0076634F" w14:paraId="0DDA8DE7" w14:textId="77777777" w:rsidTr="0076634F">
        <w:trPr>
          <w:trHeight w:val="70"/>
        </w:trPr>
        <w:tc>
          <w:tcPr>
            <w:tcW w:w="269" w:type="pct"/>
            <w:tcBorders>
              <w:top w:val="nil"/>
              <w:left w:val="single" w:sz="4" w:space="0" w:color="000000"/>
              <w:bottom w:val="single" w:sz="4" w:space="0" w:color="000000"/>
              <w:right w:val="single" w:sz="4" w:space="0" w:color="000000"/>
            </w:tcBorders>
            <w:shd w:val="clear" w:color="auto" w:fill="auto"/>
            <w:vAlign w:val="center"/>
            <w:hideMark/>
          </w:tcPr>
          <w:p w14:paraId="6086DA19"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w:t>
            </w:r>
          </w:p>
        </w:tc>
        <w:tc>
          <w:tcPr>
            <w:tcW w:w="1303" w:type="pct"/>
            <w:tcBorders>
              <w:top w:val="nil"/>
              <w:left w:val="nil"/>
              <w:bottom w:val="single" w:sz="4" w:space="0" w:color="000000"/>
              <w:right w:val="single" w:sz="4" w:space="0" w:color="000000"/>
            </w:tcBorders>
            <w:shd w:val="clear" w:color="auto" w:fill="auto"/>
            <w:hideMark/>
          </w:tcPr>
          <w:p w14:paraId="3069E2E6" w14:textId="77777777" w:rsidR="0076634F" w:rsidRPr="0076634F" w:rsidRDefault="0076634F"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СОШ</w:t>
            </w:r>
          </w:p>
        </w:tc>
        <w:tc>
          <w:tcPr>
            <w:tcW w:w="538" w:type="pct"/>
            <w:tcBorders>
              <w:top w:val="single" w:sz="4" w:space="0" w:color="000000"/>
              <w:left w:val="nil"/>
              <w:bottom w:val="single" w:sz="4" w:space="0" w:color="000000"/>
              <w:right w:val="single" w:sz="4" w:space="0" w:color="000000"/>
            </w:tcBorders>
            <w:shd w:val="clear" w:color="auto" w:fill="auto"/>
            <w:vAlign w:val="center"/>
            <w:hideMark/>
          </w:tcPr>
          <w:p w14:paraId="69326805"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642</w:t>
            </w:r>
          </w:p>
        </w:tc>
        <w:tc>
          <w:tcPr>
            <w:tcW w:w="601" w:type="pct"/>
            <w:tcBorders>
              <w:top w:val="nil"/>
              <w:left w:val="nil"/>
              <w:bottom w:val="single" w:sz="4" w:space="0" w:color="000000"/>
              <w:right w:val="single" w:sz="4" w:space="0" w:color="000000"/>
            </w:tcBorders>
            <w:shd w:val="clear" w:color="auto" w:fill="auto"/>
            <w:vAlign w:val="center"/>
            <w:hideMark/>
          </w:tcPr>
          <w:p w14:paraId="4DCD792F"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79,95</w:t>
            </w:r>
          </w:p>
        </w:tc>
        <w:tc>
          <w:tcPr>
            <w:tcW w:w="544" w:type="pct"/>
            <w:tcBorders>
              <w:top w:val="nil"/>
              <w:left w:val="nil"/>
              <w:bottom w:val="single" w:sz="4" w:space="0" w:color="000000"/>
              <w:right w:val="single" w:sz="4" w:space="0" w:color="000000"/>
            </w:tcBorders>
            <w:shd w:val="clear" w:color="auto" w:fill="auto"/>
            <w:vAlign w:val="center"/>
            <w:hideMark/>
          </w:tcPr>
          <w:p w14:paraId="5EAED318"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643</w:t>
            </w:r>
          </w:p>
        </w:tc>
        <w:tc>
          <w:tcPr>
            <w:tcW w:w="601" w:type="pct"/>
            <w:tcBorders>
              <w:top w:val="nil"/>
              <w:left w:val="nil"/>
              <w:bottom w:val="single" w:sz="4" w:space="0" w:color="000000"/>
              <w:right w:val="single" w:sz="4" w:space="0" w:color="000000"/>
            </w:tcBorders>
            <w:shd w:val="clear" w:color="auto" w:fill="auto"/>
            <w:vAlign w:val="center"/>
            <w:hideMark/>
          </w:tcPr>
          <w:p w14:paraId="73E52372"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80,68</w:t>
            </w:r>
          </w:p>
        </w:tc>
        <w:tc>
          <w:tcPr>
            <w:tcW w:w="544" w:type="pct"/>
            <w:tcBorders>
              <w:top w:val="nil"/>
              <w:left w:val="nil"/>
              <w:bottom w:val="single" w:sz="4" w:space="0" w:color="000000"/>
              <w:right w:val="single" w:sz="4" w:space="0" w:color="000000"/>
            </w:tcBorders>
            <w:shd w:val="clear" w:color="auto" w:fill="auto"/>
            <w:vAlign w:val="center"/>
          </w:tcPr>
          <w:p w14:paraId="388DC38D"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602</w:t>
            </w:r>
          </w:p>
        </w:tc>
        <w:tc>
          <w:tcPr>
            <w:tcW w:w="600" w:type="pct"/>
            <w:tcBorders>
              <w:top w:val="nil"/>
              <w:left w:val="nil"/>
              <w:bottom w:val="single" w:sz="4" w:space="0" w:color="000000"/>
              <w:right w:val="single" w:sz="4" w:space="0" w:color="000000"/>
            </w:tcBorders>
            <w:shd w:val="clear" w:color="auto" w:fill="auto"/>
            <w:vAlign w:val="center"/>
          </w:tcPr>
          <w:p w14:paraId="3193CADF"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82,58</w:t>
            </w:r>
          </w:p>
        </w:tc>
      </w:tr>
      <w:tr w:rsidR="0076634F" w:rsidRPr="0076634F" w14:paraId="7FBF8225" w14:textId="77777777" w:rsidTr="0076634F">
        <w:trPr>
          <w:trHeight w:val="350"/>
        </w:trPr>
        <w:tc>
          <w:tcPr>
            <w:tcW w:w="269" w:type="pct"/>
            <w:tcBorders>
              <w:top w:val="nil"/>
              <w:left w:val="single" w:sz="4" w:space="0" w:color="000000"/>
              <w:bottom w:val="single" w:sz="4" w:space="0" w:color="000000"/>
              <w:right w:val="single" w:sz="4" w:space="0" w:color="000000"/>
            </w:tcBorders>
            <w:shd w:val="clear" w:color="auto" w:fill="auto"/>
            <w:vAlign w:val="center"/>
            <w:hideMark/>
          </w:tcPr>
          <w:p w14:paraId="148295F0"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w:t>
            </w:r>
          </w:p>
        </w:tc>
        <w:tc>
          <w:tcPr>
            <w:tcW w:w="1303" w:type="pct"/>
            <w:tcBorders>
              <w:top w:val="nil"/>
              <w:left w:val="nil"/>
              <w:bottom w:val="single" w:sz="4" w:space="0" w:color="000000"/>
              <w:right w:val="single" w:sz="4" w:space="0" w:color="000000"/>
            </w:tcBorders>
            <w:shd w:val="clear" w:color="auto" w:fill="auto"/>
            <w:hideMark/>
          </w:tcPr>
          <w:p w14:paraId="70BEC272" w14:textId="77777777" w:rsidR="0076634F" w:rsidRPr="0076634F" w:rsidRDefault="0076634F"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СОШ с углубленным изучением отдельных предметов</w:t>
            </w:r>
          </w:p>
        </w:tc>
        <w:tc>
          <w:tcPr>
            <w:tcW w:w="538" w:type="pct"/>
            <w:tcBorders>
              <w:top w:val="single" w:sz="4" w:space="0" w:color="000000"/>
              <w:left w:val="nil"/>
              <w:bottom w:val="single" w:sz="4" w:space="0" w:color="000000"/>
              <w:right w:val="single" w:sz="4" w:space="0" w:color="000000"/>
            </w:tcBorders>
            <w:shd w:val="clear" w:color="auto" w:fill="auto"/>
            <w:vAlign w:val="center"/>
            <w:hideMark/>
          </w:tcPr>
          <w:p w14:paraId="61367A56"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w:t>
            </w:r>
          </w:p>
        </w:tc>
        <w:tc>
          <w:tcPr>
            <w:tcW w:w="601" w:type="pct"/>
            <w:tcBorders>
              <w:top w:val="nil"/>
              <w:left w:val="nil"/>
              <w:bottom w:val="single" w:sz="4" w:space="0" w:color="000000"/>
              <w:right w:val="single" w:sz="4" w:space="0" w:color="000000"/>
            </w:tcBorders>
            <w:shd w:val="clear" w:color="auto" w:fill="auto"/>
            <w:vAlign w:val="center"/>
            <w:hideMark/>
          </w:tcPr>
          <w:p w14:paraId="020016E1"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3,49</w:t>
            </w:r>
          </w:p>
        </w:tc>
        <w:tc>
          <w:tcPr>
            <w:tcW w:w="544" w:type="pct"/>
            <w:tcBorders>
              <w:top w:val="nil"/>
              <w:left w:val="nil"/>
              <w:bottom w:val="single" w:sz="4" w:space="0" w:color="000000"/>
              <w:right w:val="single" w:sz="4" w:space="0" w:color="000000"/>
            </w:tcBorders>
            <w:shd w:val="clear" w:color="auto" w:fill="auto"/>
            <w:vAlign w:val="center"/>
            <w:hideMark/>
          </w:tcPr>
          <w:p w14:paraId="587A5CDA"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42</w:t>
            </w:r>
          </w:p>
        </w:tc>
        <w:tc>
          <w:tcPr>
            <w:tcW w:w="601" w:type="pct"/>
            <w:tcBorders>
              <w:top w:val="nil"/>
              <w:left w:val="nil"/>
              <w:bottom w:val="single" w:sz="4" w:space="0" w:color="000000"/>
              <w:right w:val="single" w:sz="4" w:space="0" w:color="000000"/>
            </w:tcBorders>
            <w:shd w:val="clear" w:color="auto" w:fill="auto"/>
            <w:vAlign w:val="center"/>
            <w:hideMark/>
          </w:tcPr>
          <w:p w14:paraId="6948E9FE"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5,27</w:t>
            </w:r>
          </w:p>
        </w:tc>
        <w:tc>
          <w:tcPr>
            <w:tcW w:w="544" w:type="pct"/>
            <w:tcBorders>
              <w:top w:val="nil"/>
              <w:left w:val="nil"/>
              <w:bottom w:val="single" w:sz="4" w:space="0" w:color="000000"/>
              <w:right w:val="single" w:sz="4" w:space="0" w:color="000000"/>
            </w:tcBorders>
            <w:shd w:val="clear" w:color="auto" w:fill="auto"/>
            <w:vAlign w:val="center"/>
          </w:tcPr>
          <w:p w14:paraId="2D459B1A"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w:t>
            </w:r>
          </w:p>
        </w:tc>
        <w:tc>
          <w:tcPr>
            <w:tcW w:w="600" w:type="pct"/>
            <w:tcBorders>
              <w:top w:val="nil"/>
              <w:left w:val="nil"/>
              <w:bottom w:val="single" w:sz="4" w:space="0" w:color="000000"/>
              <w:right w:val="single" w:sz="4" w:space="0" w:color="000000"/>
            </w:tcBorders>
            <w:shd w:val="clear" w:color="auto" w:fill="auto"/>
            <w:vAlign w:val="center"/>
          </w:tcPr>
          <w:p w14:paraId="625C0883" w14:textId="77777777" w:rsidR="0076634F" w:rsidRPr="0076634F" w:rsidRDefault="0076634F"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3,57</w:t>
            </w:r>
          </w:p>
        </w:tc>
      </w:tr>
    </w:tbl>
    <w:p w14:paraId="70F0CF9B" w14:textId="77777777" w:rsidR="00CB15A2" w:rsidRPr="0076634F" w:rsidRDefault="00CB15A2" w:rsidP="0076634F">
      <w:pPr>
        <w:spacing w:after="0" w:line="240" w:lineRule="auto"/>
        <w:rPr>
          <w:rFonts w:ascii="Times New Roman" w:hAnsi="Times New Roman" w:cs="Times New Roman"/>
          <w:sz w:val="24"/>
          <w:szCs w:val="24"/>
        </w:rPr>
      </w:pPr>
    </w:p>
    <w:p w14:paraId="61596B69" w14:textId="77777777" w:rsidR="00832E17" w:rsidRPr="0076634F" w:rsidRDefault="00832E17" w:rsidP="0076634F">
      <w:pPr>
        <w:pStyle w:val="3"/>
        <w:numPr>
          <w:ilvl w:val="1"/>
          <w:numId w:val="3"/>
        </w:numPr>
        <w:tabs>
          <w:tab w:val="left" w:pos="142"/>
        </w:tabs>
        <w:spacing w:before="0"/>
        <w:ind w:left="0" w:firstLine="567"/>
        <w:rPr>
          <w:rFonts w:ascii="Times New Roman" w:hAnsi="Times New Roman"/>
          <w:sz w:val="24"/>
        </w:rPr>
      </w:pPr>
      <w:r w:rsidRPr="0076634F">
        <w:rPr>
          <w:rFonts w:ascii="Times New Roman" w:hAnsi="Times New Roman"/>
          <w:sz w:val="24"/>
        </w:rPr>
        <w:t>Количество участников ЕГЭ по</w:t>
      </w:r>
      <w:r w:rsidR="00093931" w:rsidRPr="0076634F">
        <w:rPr>
          <w:rFonts w:ascii="Times New Roman" w:hAnsi="Times New Roman"/>
          <w:sz w:val="24"/>
        </w:rPr>
        <w:t xml:space="preserve"> учебному </w:t>
      </w:r>
      <w:r w:rsidRPr="0076634F">
        <w:rPr>
          <w:rFonts w:ascii="Times New Roman" w:hAnsi="Times New Roman"/>
          <w:sz w:val="24"/>
        </w:rPr>
        <w:t>предмету по МОУО региона</w:t>
      </w:r>
    </w:p>
    <w:p w14:paraId="3E7A8FF5" w14:textId="77777777" w:rsidR="00832E17" w:rsidRPr="0076634F" w:rsidRDefault="00832E17" w:rsidP="0076634F">
      <w:pPr>
        <w:pStyle w:val="af7"/>
        <w:keepNext/>
        <w:spacing w:after="0"/>
        <w:rPr>
          <w:sz w:val="22"/>
          <w:szCs w:val="22"/>
        </w:rPr>
      </w:pPr>
      <w:r w:rsidRPr="0076634F">
        <w:rPr>
          <w:sz w:val="22"/>
          <w:szCs w:val="22"/>
        </w:rPr>
        <w:t xml:space="preserve">Таблица </w:t>
      </w:r>
      <w:r w:rsidR="00F36BB9" w:rsidRPr="0076634F">
        <w:rPr>
          <w:sz w:val="22"/>
          <w:szCs w:val="22"/>
        </w:rPr>
        <w:t>2</w:t>
      </w:r>
      <w:r w:rsidRPr="0076634F">
        <w:rPr>
          <w:sz w:val="22"/>
          <w:szCs w:val="22"/>
        </w:rPr>
        <w:noBreakHyphen/>
      </w:r>
      <w:r w:rsidR="00A128AF" w:rsidRPr="0076634F">
        <w:rPr>
          <w:sz w:val="22"/>
          <w:szCs w:val="22"/>
        </w:rPr>
        <w:fldChar w:fldCharType="begin"/>
      </w:r>
      <w:r w:rsidRPr="0076634F">
        <w:rPr>
          <w:sz w:val="22"/>
          <w:szCs w:val="22"/>
        </w:rPr>
        <w:instrText xml:space="preserve"> SEQ Таблица \* ARABIC \s 1 </w:instrText>
      </w:r>
      <w:r w:rsidR="00A128AF" w:rsidRPr="0076634F">
        <w:rPr>
          <w:sz w:val="22"/>
          <w:szCs w:val="22"/>
        </w:rPr>
        <w:fldChar w:fldCharType="separate"/>
      </w:r>
      <w:r w:rsidR="007E33A2">
        <w:rPr>
          <w:noProof/>
          <w:sz w:val="22"/>
          <w:szCs w:val="22"/>
        </w:rPr>
        <w:t>5</w:t>
      </w:r>
      <w:r w:rsidR="00A128AF" w:rsidRPr="0076634F">
        <w:rPr>
          <w:sz w:val="22"/>
          <w:szCs w:val="22"/>
        </w:rPr>
        <w:fldChar w:fldCharType="end"/>
      </w:r>
    </w:p>
    <w:p w14:paraId="7EF18AA8" w14:textId="77777777" w:rsidR="00B87996" w:rsidRPr="0076634F" w:rsidRDefault="00B87996" w:rsidP="0076634F">
      <w:pPr>
        <w:spacing w:after="0" w:line="240" w:lineRule="auto"/>
        <w:rPr>
          <w:rFonts w:ascii="Times New Roman" w:hAnsi="Times New Roman" w:cs="Times New Roman"/>
          <w:lang w:eastAsia="ru-RU"/>
        </w:rPr>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6521"/>
        <w:gridCol w:w="3576"/>
        <w:gridCol w:w="3685"/>
      </w:tblGrid>
      <w:tr w:rsidR="009D6653" w:rsidRPr="0076634F" w14:paraId="743BBCBC" w14:textId="77777777" w:rsidTr="00B87996">
        <w:trPr>
          <w:trHeight w:val="330"/>
        </w:trPr>
        <w:tc>
          <w:tcPr>
            <w:tcW w:w="960" w:type="dxa"/>
            <w:shd w:val="clear" w:color="auto" w:fill="auto"/>
            <w:noWrap/>
            <w:vAlign w:val="center"/>
            <w:hideMark/>
          </w:tcPr>
          <w:p w14:paraId="13615B60" w14:textId="77777777" w:rsidR="00EC14FB" w:rsidRPr="0076634F" w:rsidRDefault="00EC14FB"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w:t>
            </w:r>
          </w:p>
        </w:tc>
        <w:tc>
          <w:tcPr>
            <w:tcW w:w="6521" w:type="dxa"/>
            <w:shd w:val="clear" w:color="auto" w:fill="auto"/>
            <w:noWrap/>
            <w:vAlign w:val="center"/>
            <w:hideMark/>
          </w:tcPr>
          <w:p w14:paraId="18FB2D98" w14:textId="77777777" w:rsidR="00EC14FB" w:rsidRPr="0076634F" w:rsidRDefault="00EC14FB"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Наименование МОУО</w:t>
            </w:r>
          </w:p>
        </w:tc>
        <w:tc>
          <w:tcPr>
            <w:tcW w:w="3576" w:type="dxa"/>
            <w:shd w:val="clear" w:color="auto" w:fill="auto"/>
            <w:noWrap/>
            <w:vAlign w:val="center"/>
            <w:hideMark/>
          </w:tcPr>
          <w:p w14:paraId="7710F123" w14:textId="77777777" w:rsidR="00EC14FB" w:rsidRPr="0076634F" w:rsidRDefault="00EC14FB"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Кол-во участников ЕГЭ по учебному предмету</w:t>
            </w:r>
          </w:p>
        </w:tc>
        <w:tc>
          <w:tcPr>
            <w:tcW w:w="3685" w:type="dxa"/>
            <w:shd w:val="clear" w:color="auto" w:fill="auto"/>
            <w:noWrap/>
            <w:vAlign w:val="center"/>
            <w:hideMark/>
          </w:tcPr>
          <w:p w14:paraId="5FFFD282" w14:textId="77777777" w:rsidR="00EC14FB" w:rsidRPr="0076634F" w:rsidRDefault="00EC14FB"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от общего числа участников в крае</w:t>
            </w:r>
          </w:p>
        </w:tc>
      </w:tr>
      <w:tr w:rsidR="009D6653" w:rsidRPr="0076634F" w14:paraId="34B4D31A" w14:textId="77777777" w:rsidTr="00B87996">
        <w:trPr>
          <w:trHeight w:val="330"/>
        </w:trPr>
        <w:tc>
          <w:tcPr>
            <w:tcW w:w="960" w:type="dxa"/>
            <w:shd w:val="clear" w:color="auto" w:fill="auto"/>
            <w:noWrap/>
            <w:vAlign w:val="center"/>
            <w:hideMark/>
          </w:tcPr>
          <w:p w14:paraId="32C46DA3"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6521" w:type="dxa"/>
            <w:shd w:val="clear" w:color="auto" w:fill="auto"/>
            <w:noWrap/>
            <w:vAlign w:val="bottom"/>
            <w:hideMark/>
          </w:tcPr>
          <w:p w14:paraId="34AECB13"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Акшинский муниципальный округ</w:t>
            </w:r>
          </w:p>
        </w:tc>
        <w:tc>
          <w:tcPr>
            <w:tcW w:w="3576" w:type="dxa"/>
            <w:shd w:val="clear" w:color="auto" w:fill="auto"/>
            <w:noWrap/>
            <w:vAlign w:val="bottom"/>
            <w:hideMark/>
          </w:tcPr>
          <w:p w14:paraId="30B16EF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3685" w:type="dxa"/>
            <w:shd w:val="clear" w:color="auto" w:fill="auto"/>
            <w:noWrap/>
            <w:vAlign w:val="bottom"/>
            <w:hideMark/>
          </w:tcPr>
          <w:p w14:paraId="21FAFC7C"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1,37%</w:t>
            </w:r>
          </w:p>
        </w:tc>
      </w:tr>
      <w:tr w:rsidR="009D6653" w:rsidRPr="0076634F" w14:paraId="0E5425D7" w14:textId="77777777" w:rsidTr="00B87996">
        <w:trPr>
          <w:trHeight w:val="330"/>
        </w:trPr>
        <w:tc>
          <w:tcPr>
            <w:tcW w:w="960" w:type="dxa"/>
            <w:shd w:val="clear" w:color="auto" w:fill="auto"/>
            <w:noWrap/>
            <w:vAlign w:val="center"/>
            <w:hideMark/>
          </w:tcPr>
          <w:p w14:paraId="18134CD0"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6521" w:type="dxa"/>
            <w:shd w:val="clear" w:color="auto" w:fill="auto"/>
            <w:noWrap/>
            <w:vAlign w:val="bottom"/>
            <w:hideMark/>
          </w:tcPr>
          <w:p w14:paraId="37767C2A"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Александрово-Заводский муниципальный округ</w:t>
            </w:r>
          </w:p>
        </w:tc>
        <w:tc>
          <w:tcPr>
            <w:tcW w:w="3576" w:type="dxa"/>
            <w:shd w:val="clear" w:color="auto" w:fill="auto"/>
            <w:noWrap/>
            <w:vAlign w:val="bottom"/>
            <w:hideMark/>
          </w:tcPr>
          <w:p w14:paraId="57861E5D"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3685" w:type="dxa"/>
            <w:shd w:val="clear" w:color="auto" w:fill="auto"/>
            <w:noWrap/>
            <w:vAlign w:val="bottom"/>
            <w:hideMark/>
          </w:tcPr>
          <w:p w14:paraId="4F47BE16"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0,27%</w:t>
            </w:r>
          </w:p>
        </w:tc>
      </w:tr>
      <w:tr w:rsidR="009D6653" w:rsidRPr="0076634F" w14:paraId="314A0CC2" w14:textId="77777777" w:rsidTr="00B87996">
        <w:trPr>
          <w:trHeight w:val="330"/>
        </w:trPr>
        <w:tc>
          <w:tcPr>
            <w:tcW w:w="960" w:type="dxa"/>
            <w:shd w:val="clear" w:color="auto" w:fill="auto"/>
            <w:noWrap/>
            <w:vAlign w:val="center"/>
            <w:hideMark/>
          </w:tcPr>
          <w:p w14:paraId="4D3C6665"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6521" w:type="dxa"/>
            <w:shd w:val="clear" w:color="auto" w:fill="auto"/>
            <w:noWrap/>
            <w:vAlign w:val="bottom"/>
            <w:hideMark/>
          </w:tcPr>
          <w:p w14:paraId="213120DC"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Газимуро-Заводский муниципальный округ</w:t>
            </w:r>
          </w:p>
        </w:tc>
        <w:tc>
          <w:tcPr>
            <w:tcW w:w="3576" w:type="dxa"/>
            <w:shd w:val="clear" w:color="auto" w:fill="auto"/>
            <w:noWrap/>
            <w:vAlign w:val="bottom"/>
            <w:hideMark/>
          </w:tcPr>
          <w:p w14:paraId="74C66E89"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3685" w:type="dxa"/>
            <w:shd w:val="clear" w:color="auto" w:fill="auto"/>
            <w:noWrap/>
            <w:vAlign w:val="bottom"/>
            <w:hideMark/>
          </w:tcPr>
          <w:p w14:paraId="7B8B7D12"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0,55%</w:t>
            </w:r>
          </w:p>
        </w:tc>
      </w:tr>
      <w:tr w:rsidR="009D6653" w:rsidRPr="0076634F" w14:paraId="7CF0E32A" w14:textId="77777777" w:rsidTr="00B87996">
        <w:trPr>
          <w:trHeight w:val="330"/>
        </w:trPr>
        <w:tc>
          <w:tcPr>
            <w:tcW w:w="960" w:type="dxa"/>
            <w:shd w:val="clear" w:color="auto" w:fill="auto"/>
            <w:noWrap/>
            <w:vAlign w:val="center"/>
            <w:hideMark/>
          </w:tcPr>
          <w:p w14:paraId="00D833A4"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6521" w:type="dxa"/>
            <w:shd w:val="clear" w:color="auto" w:fill="auto"/>
            <w:noWrap/>
            <w:vAlign w:val="bottom"/>
            <w:hideMark/>
          </w:tcPr>
          <w:p w14:paraId="0141C0CC"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Петровск-</w:t>
            </w:r>
            <w:proofErr w:type="spellStart"/>
            <w:r w:rsidRPr="0076634F">
              <w:rPr>
                <w:rFonts w:ascii="Times New Roman" w:hAnsi="Times New Roman" w:cs="Times New Roman"/>
                <w:sz w:val="24"/>
                <w:szCs w:val="24"/>
              </w:rPr>
              <w:t>Забайкальскиймуниципальный</w:t>
            </w:r>
            <w:proofErr w:type="spellEnd"/>
            <w:r w:rsidRPr="0076634F">
              <w:rPr>
                <w:rFonts w:ascii="Times New Roman" w:hAnsi="Times New Roman" w:cs="Times New Roman"/>
                <w:sz w:val="24"/>
                <w:szCs w:val="24"/>
              </w:rPr>
              <w:t xml:space="preserve"> округ</w:t>
            </w:r>
          </w:p>
        </w:tc>
        <w:tc>
          <w:tcPr>
            <w:tcW w:w="3576" w:type="dxa"/>
            <w:shd w:val="clear" w:color="auto" w:fill="auto"/>
            <w:noWrap/>
            <w:vAlign w:val="bottom"/>
            <w:hideMark/>
          </w:tcPr>
          <w:p w14:paraId="528DF7A6"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3685" w:type="dxa"/>
            <w:shd w:val="clear" w:color="auto" w:fill="auto"/>
            <w:noWrap/>
            <w:vAlign w:val="bottom"/>
            <w:hideMark/>
          </w:tcPr>
          <w:p w14:paraId="2B6280B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1,65%</w:t>
            </w:r>
          </w:p>
        </w:tc>
      </w:tr>
      <w:tr w:rsidR="009D6653" w:rsidRPr="0076634F" w14:paraId="5CBAB61A" w14:textId="77777777" w:rsidTr="00B87996">
        <w:trPr>
          <w:trHeight w:val="330"/>
        </w:trPr>
        <w:tc>
          <w:tcPr>
            <w:tcW w:w="960" w:type="dxa"/>
            <w:shd w:val="clear" w:color="auto" w:fill="auto"/>
            <w:noWrap/>
            <w:vAlign w:val="center"/>
            <w:hideMark/>
          </w:tcPr>
          <w:p w14:paraId="4047B7AC"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6521" w:type="dxa"/>
            <w:shd w:val="clear" w:color="auto" w:fill="auto"/>
            <w:noWrap/>
            <w:vAlign w:val="bottom"/>
            <w:hideMark/>
          </w:tcPr>
          <w:p w14:paraId="1A5E0D3D"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 xml:space="preserve">Городской округ </w:t>
            </w:r>
            <w:r w:rsidR="00B87996" w:rsidRPr="0076634F">
              <w:rPr>
                <w:rFonts w:ascii="Times New Roman" w:hAnsi="Times New Roman" w:cs="Times New Roman"/>
                <w:sz w:val="24"/>
                <w:szCs w:val="24"/>
              </w:rPr>
              <w:t>«</w:t>
            </w:r>
            <w:r w:rsidRPr="0076634F">
              <w:rPr>
                <w:rFonts w:ascii="Times New Roman" w:hAnsi="Times New Roman" w:cs="Times New Roman"/>
                <w:sz w:val="24"/>
                <w:szCs w:val="24"/>
              </w:rPr>
              <w:t>Город Чита</w:t>
            </w:r>
            <w:r w:rsidR="00B87996" w:rsidRPr="0076634F">
              <w:rPr>
                <w:rFonts w:ascii="Times New Roman" w:hAnsi="Times New Roman" w:cs="Times New Roman"/>
                <w:sz w:val="24"/>
                <w:szCs w:val="24"/>
              </w:rPr>
              <w:t>»</w:t>
            </w:r>
          </w:p>
        </w:tc>
        <w:tc>
          <w:tcPr>
            <w:tcW w:w="3576" w:type="dxa"/>
            <w:shd w:val="clear" w:color="auto" w:fill="auto"/>
            <w:noWrap/>
            <w:vAlign w:val="bottom"/>
            <w:hideMark/>
          </w:tcPr>
          <w:p w14:paraId="252EA924"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293</w:t>
            </w:r>
          </w:p>
        </w:tc>
        <w:tc>
          <w:tcPr>
            <w:tcW w:w="3685" w:type="dxa"/>
            <w:shd w:val="clear" w:color="auto" w:fill="auto"/>
            <w:noWrap/>
            <w:vAlign w:val="bottom"/>
            <w:hideMark/>
          </w:tcPr>
          <w:p w14:paraId="0A1B849A"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40,19%</w:t>
            </w:r>
          </w:p>
        </w:tc>
      </w:tr>
      <w:tr w:rsidR="009D6653" w:rsidRPr="0076634F" w14:paraId="165CB1EE" w14:textId="77777777" w:rsidTr="00B87996">
        <w:trPr>
          <w:trHeight w:val="330"/>
        </w:trPr>
        <w:tc>
          <w:tcPr>
            <w:tcW w:w="960" w:type="dxa"/>
            <w:shd w:val="clear" w:color="auto" w:fill="auto"/>
            <w:noWrap/>
            <w:vAlign w:val="center"/>
            <w:hideMark/>
          </w:tcPr>
          <w:p w14:paraId="01E8D91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w:t>
            </w:r>
          </w:p>
        </w:tc>
        <w:tc>
          <w:tcPr>
            <w:tcW w:w="6521" w:type="dxa"/>
            <w:shd w:val="clear" w:color="auto" w:fill="auto"/>
            <w:noWrap/>
            <w:vAlign w:val="bottom"/>
            <w:hideMark/>
          </w:tcPr>
          <w:p w14:paraId="5CDD126F"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Агинский муниципальный округ</w:t>
            </w:r>
          </w:p>
        </w:tc>
        <w:tc>
          <w:tcPr>
            <w:tcW w:w="3576" w:type="dxa"/>
            <w:shd w:val="clear" w:color="auto" w:fill="auto"/>
            <w:noWrap/>
            <w:vAlign w:val="bottom"/>
            <w:hideMark/>
          </w:tcPr>
          <w:p w14:paraId="28190651"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47</w:t>
            </w:r>
          </w:p>
        </w:tc>
        <w:tc>
          <w:tcPr>
            <w:tcW w:w="3685" w:type="dxa"/>
            <w:shd w:val="clear" w:color="auto" w:fill="auto"/>
            <w:noWrap/>
            <w:vAlign w:val="bottom"/>
            <w:hideMark/>
          </w:tcPr>
          <w:p w14:paraId="631421AC"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6,45%</w:t>
            </w:r>
          </w:p>
        </w:tc>
      </w:tr>
      <w:tr w:rsidR="009D6653" w:rsidRPr="0076634F" w14:paraId="5BE66E1D" w14:textId="77777777" w:rsidTr="00B87996">
        <w:trPr>
          <w:trHeight w:val="330"/>
        </w:trPr>
        <w:tc>
          <w:tcPr>
            <w:tcW w:w="960" w:type="dxa"/>
            <w:shd w:val="clear" w:color="auto" w:fill="auto"/>
            <w:noWrap/>
            <w:vAlign w:val="center"/>
            <w:hideMark/>
          </w:tcPr>
          <w:p w14:paraId="7D22C742"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w:t>
            </w:r>
          </w:p>
        </w:tc>
        <w:tc>
          <w:tcPr>
            <w:tcW w:w="6521" w:type="dxa"/>
            <w:shd w:val="clear" w:color="auto" w:fill="auto"/>
            <w:noWrap/>
            <w:vAlign w:val="bottom"/>
            <w:hideMark/>
          </w:tcPr>
          <w:p w14:paraId="3A4319FA"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 xml:space="preserve">Городской округ </w:t>
            </w:r>
            <w:r w:rsidR="00B87996" w:rsidRPr="0076634F">
              <w:rPr>
                <w:rFonts w:ascii="Times New Roman" w:hAnsi="Times New Roman" w:cs="Times New Roman"/>
                <w:sz w:val="24"/>
                <w:szCs w:val="24"/>
              </w:rPr>
              <w:t>«</w:t>
            </w:r>
            <w:r w:rsidRPr="0076634F">
              <w:rPr>
                <w:rFonts w:ascii="Times New Roman" w:hAnsi="Times New Roman" w:cs="Times New Roman"/>
                <w:sz w:val="24"/>
                <w:szCs w:val="24"/>
              </w:rPr>
              <w:t>ЗАТО Поселок Горный</w:t>
            </w:r>
            <w:r w:rsidR="00B87996" w:rsidRPr="0076634F">
              <w:rPr>
                <w:rFonts w:ascii="Times New Roman" w:hAnsi="Times New Roman" w:cs="Times New Roman"/>
                <w:sz w:val="24"/>
                <w:szCs w:val="24"/>
              </w:rPr>
              <w:t>»</w:t>
            </w:r>
          </w:p>
        </w:tc>
        <w:tc>
          <w:tcPr>
            <w:tcW w:w="3576" w:type="dxa"/>
            <w:shd w:val="clear" w:color="auto" w:fill="auto"/>
            <w:noWrap/>
            <w:vAlign w:val="bottom"/>
            <w:hideMark/>
          </w:tcPr>
          <w:p w14:paraId="3B484DFC"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w:t>
            </w:r>
          </w:p>
        </w:tc>
        <w:tc>
          <w:tcPr>
            <w:tcW w:w="3685" w:type="dxa"/>
            <w:shd w:val="clear" w:color="auto" w:fill="auto"/>
            <w:noWrap/>
            <w:vAlign w:val="bottom"/>
            <w:hideMark/>
          </w:tcPr>
          <w:p w14:paraId="5FE47EEF"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1,23%</w:t>
            </w:r>
          </w:p>
        </w:tc>
      </w:tr>
      <w:tr w:rsidR="009D6653" w:rsidRPr="0076634F" w14:paraId="4C663791" w14:textId="77777777" w:rsidTr="00B87996">
        <w:trPr>
          <w:trHeight w:val="330"/>
        </w:trPr>
        <w:tc>
          <w:tcPr>
            <w:tcW w:w="960" w:type="dxa"/>
            <w:shd w:val="clear" w:color="auto" w:fill="auto"/>
            <w:noWrap/>
            <w:vAlign w:val="center"/>
            <w:hideMark/>
          </w:tcPr>
          <w:p w14:paraId="321B3FD4"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w:t>
            </w:r>
          </w:p>
        </w:tc>
        <w:tc>
          <w:tcPr>
            <w:tcW w:w="6521" w:type="dxa"/>
            <w:shd w:val="clear" w:color="auto" w:fill="auto"/>
            <w:noWrap/>
            <w:vAlign w:val="bottom"/>
            <w:hideMark/>
          </w:tcPr>
          <w:p w14:paraId="5A6C7411"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Каларский муниципальный округ</w:t>
            </w:r>
          </w:p>
        </w:tc>
        <w:tc>
          <w:tcPr>
            <w:tcW w:w="3576" w:type="dxa"/>
            <w:shd w:val="clear" w:color="auto" w:fill="auto"/>
            <w:noWrap/>
            <w:vAlign w:val="bottom"/>
            <w:hideMark/>
          </w:tcPr>
          <w:p w14:paraId="0DAD980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3685" w:type="dxa"/>
            <w:shd w:val="clear" w:color="auto" w:fill="auto"/>
            <w:noWrap/>
            <w:vAlign w:val="bottom"/>
            <w:hideMark/>
          </w:tcPr>
          <w:p w14:paraId="57AE14F1"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0,69%</w:t>
            </w:r>
          </w:p>
        </w:tc>
      </w:tr>
      <w:tr w:rsidR="009D6653" w:rsidRPr="0076634F" w14:paraId="01370C5C" w14:textId="77777777" w:rsidTr="00B87996">
        <w:trPr>
          <w:trHeight w:val="330"/>
        </w:trPr>
        <w:tc>
          <w:tcPr>
            <w:tcW w:w="960" w:type="dxa"/>
            <w:shd w:val="clear" w:color="auto" w:fill="auto"/>
            <w:noWrap/>
            <w:vAlign w:val="center"/>
            <w:hideMark/>
          </w:tcPr>
          <w:p w14:paraId="086EA399"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w:t>
            </w:r>
          </w:p>
        </w:tc>
        <w:tc>
          <w:tcPr>
            <w:tcW w:w="6521" w:type="dxa"/>
            <w:shd w:val="clear" w:color="auto" w:fill="auto"/>
            <w:noWrap/>
            <w:vAlign w:val="bottom"/>
            <w:hideMark/>
          </w:tcPr>
          <w:p w14:paraId="1786E9F8"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Калганский муниципальный округ</w:t>
            </w:r>
          </w:p>
        </w:tc>
        <w:tc>
          <w:tcPr>
            <w:tcW w:w="3576" w:type="dxa"/>
            <w:shd w:val="clear" w:color="auto" w:fill="auto"/>
            <w:noWrap/>
            <w:vAlign w:val="bottom"/>
            <w:hideMark/>
          </w:tcPr>
          <w:p w14:paraId="2DCA8A37"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3685" w:type="dxa"/>
            <w:shd w:val="clear" w:color="auto" w:fill="auto"/>
            <w:noWrap/>
            <w:vAlign w:val="bottom"/>
            <w:hideMark/>
          </w:tcPr>
          <w:p w14:paraId="4E251F85"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0,69%</w:t>
            </w:r>
          </w:p>
        </w:tc>
      </w:tr>
      <w:tr w:rsidR="009D6653" w:rsidRPr="0076634F" w14:paraId="152F00AF" w14:textId="77777777" w:rsidTr="00B87996">
        <w:trPr>
          <w:trHeight w:val="330"/>
        </w:trPr>
        <w:tc>
          <w:tcPr>
            <w:tcW w:w="960" w:type="dxa"/>
            <w:shd w:val="clear" w:color="auto" w:fill="auto"/>
            <w:noWrap/>
            <w:vAlign w:val="center"/>
            <w:hideMark/>
          </w:tcPr>
          <w:p w14:paraId="37E1CD22"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6521" w:type="dxa"/>
            <w:shd w:val="clear" w:color="auto" w:fill="auto"/>
            <w:noWrap/>
            <w:vAlign w:val="bottom"/>
            <w:hideMark/>
          </w:tcPr>
          <w:p w14:paraId="6C877588"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Могочинский муниципальный округ</w:t>
            </w:r>
          </w:p>
        </w:tc>
        <w:tc>
          <w:tcPr>
            <w:tcW w:w="3576" w:type="dxa"/>
            <w:shd w:val="clear" w:color="auto" w:fill="auto"/>
            <w:noWrap/>
            <w:vAlign w:val="bottom"/>
            <w:hideMark/>
          </w:tcPr>
          <w:p w14:paraId="23B4C217"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3685" w:type="dxa"/>
            <w:shd w:val="clear" w:color="auto" w:fill="auto"/>
            <w:noWrap/>
            <w:vAlign w:val="bottom"/>
            <w:hideMark/>
          </w:tcPr>
          <w:p w14:paraId="6886C48B"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1,37%</w:t>
            </w:r>
          </w:p>
        </w:tc>
      </w:tr>
      <w:tr w:rsidR="009D6653" w:rsidRPr="0076634F" w14:paraId="1E367FBC" w14:textId="77777777" w:rsidTr="00B87996">
        <w:trPr>
          <w:trHeight w:val="330"/>
        </w:trPr>
        <w:tc>
          <w:tcPr>
            <w:tcW w:w="960" w:type="dxa"/>
            <w:shd w:val="clear" w:color="auto" w:fill="auto"/>
            <w:noWrap/>
            <w:vAlign w:val="center"/>
            <w:hideMark/>
          </w:tcPr>
          <w:p w14:paraId="4739FA89"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w:t>
            </w:r>
          </w:p>
        </w:tc>
        <w:tc>
          <w:tcPr>
            <w:tcW w:w="6521" w:type="dxa"/>
            <w:shd w:val="clear" w:color="auto" w:fill="auto"/>
            <w:noWrap/>
            <w:vAlign w:val="bottom"/>
            <w:hideMark/>
          </w:tcPr>
          <w:p w14:paraId="164D461E"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Балейский район муниципальный округ</w:t>
            </w:r>
          </w:p>
        </w:tc>
        <w:tc>
          <w:tcPr>
            <w:tcW w:w="3576" w:type="dxa"/>
            <w:shd w:val="clear" w:color="auto" w:fill="auto"/>
            <w:noWrap/>
            <w:vAlign w:val="bottom"/>
            <w:hideMark/>
          </w:tcPr>
          <w:p w14:paraId="2D87B967"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3685" w:type="dxa"/>
            <w:shd w:val="clear" w:color="auto" w:fill="auto"/>
            <w:noWrap/>
            <w:vAlign w:val="bottom"/>
            <w:hideMark/>
          </w:tcPr>
          <w:p w14:paraId="4AE0695A"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0,27%</w:t>
            </w:r>
          </w:p>
        </w:tc>
      </w:tr>
      <w:tr w:rsidR="009D6653" w:rsidRPr="0076634F" w14:paraId="6F0191AB" w14:textId="77777777" w:rsidTr="00B87996">
        <w:trPr>
          <w:trHeight w:val="330"/>
        </w:trPr>
        <w:tc>
          <w:tcPr>
            <w:tcW w:w="960" w:type="dxa"/>
            <w:shd w:val="clear" w:color="auto" w:fill="auto"/>
            <w:noWrap/>
            <w:vAlign w:val="center"/>
            <w:hideMark/>
          </w:tcPr>
          <w:p w14:paraId="2BCF0133"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lastRenderedPageBreak/>
              <w:t>12</w:t>
            </w:r>
          </w:p>
        </w:tc>
        <w:tc>
          <w:tcPr>
            <w:tcW w:w="6521" w:type="dxa"/>
            <w:shd w:val="clear" w:color="auto" w:fill="auto"/>
            <w:noWrap/>
            <w:vAlign w:val="bottom"/>
            <w:hideMark/>
          </w:tcPr>
          <w:p w14:paraId="3F6DDA51"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Борзинский район муниципальный округ</w:t>
            </w:r>
          </w:p>
        </w:tc>
        <w:tc>
          <w:tcPr>
            <w:tcW w:w="3576" w:type="dxa"/>
            <w:shd w:val="clear" w:color="auto" w:fill="auto"/>
            <w:noWrap/>
            <w:vAlign w:val="bottom"/>
            <w:hideMark/>
          </w:tcPr>
          <w:p w14:paraId="745D38A1"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3685" w:type="dxa"/>
            <w:shd w:val="clear" w:color="auto" w:fill="auto"/>
            <w:noWrap/>
            <w:vAlign w:val="bottom"/>
            <w:hideMark/>
          </w:tcPr>
          <w:p w14:paraId="37526536"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2,47%</w:t>
            </w:r>
          </w:p>
        </w:tc>
      </w:tr>
      <w:tr w:rsidR="009D6653" w:rsidRPr="0076634F" w14:paraId="22D15CB0" w14:textId="77777777" w:rsidTr="00B87996">
        <w:trPr>
          <w:trHeight w:val="330"/>
        </w:trPr>
        <w:tc>
          <w:tcPr>
            <w:tcW w:w="960" w:type="dxa"/>
            <w:shd w:val="clear" w:color="auto" w:fill="auto"/>
            <w:noWrap/>
            <w:vAlign w:val="center"/>
            <w:hideMark/>
          </w:tcPr>
          <w:p w14:paraId="2A3E5125"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w:t>
            </w:r>
          </w:p>
        </w:tc>
        <w:tc>
          <w:tcPr>
            <w:tcW w:w="6521" w:type="dxa"/>
            <w:shd w:val="clear" w:color="auto" w:fill="auto"/>
            <w:noWrap/>
            <w:vAlign w:val="bottom"/>
            <w:hideMark/>
          </w:tcPr>
          <w:p w14:paraId="33BBD461"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 xml:space="preserve"> Краснокаменский муниципальный округ</w:t>
            </w:r>
          </w:p>
        </w:tc>
        <w:tc>
          <w:tcPr>
            <w:tcW w:w="3576" w:type="dxa"/>
            <w:shd w:val="clear" w:color="auto" w:fill="auto"/>
            <w:noWrap/>
            <w:vAlign w:val="bottom"/>
            <w:hideMark/>
          </w:tcPr>
          <w:p w14:paraId="47CF6235"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3685" w:type="dxa"/>
            <w:shd w:val="clear" w:color="auto" w:fill="auto"/>
            <w:noWrap/>
            <w:vAlign w:val="bottom"/>
            <w:hideMark/>
          </w:tcPr>
          <w:p w14:paraId="79F76457"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3,43%</w:t>
            </w:r>
          </w:p>
        </w:tc>
      </w:tr>
      <w:tr w:rsidR="009D6653" w:rsidRPr="0076634F" w14:paraId="6DC7E60B" w14:textId="77777777" w:rsidTr="00B87996">
        <w:trPr>
          <w:trHeight w:val="330"/>
        </w:trPr>
        <w:tc>
          <w:tcPr>
            <w:tcW w:w="960" w:type="dxa"/>
            <w:shd w:val="clear" w:color="auto" w:fill="auto"/>
            <w:noWrap/>
            <w:vAlign w:val="center"/>
            <w:hideMark/>
          </w:tcPr>
          <w:p w14:paraId="54DD81CF"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14</w:t>
            </w:r>
          </w:p>
        </w:tc>
        <w:tc>
          <w:tcPr>
            <w:tcW w:w="6521" w:type="dxa"/>
            <w:shd w:val="clear" w:color="auto" w:fill="auto"/>
            <w:noWrap/>
            <w:vAlign w:val="bottom"/>
            <w:hideMark/>
          </w:tcPr>
          <w:p w14:paraId="50C9D30A"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Дульдургинский муниципальный округ</w:t>
            </w:r>
          </w:p>
        </w:tc>
        <w:tc>
          <w:tcPr>
            <w:tcW w:w="3576" w:type="dxa"/>
            <w:shd w:val="clear" w:color="auto" w:fill="auto"/>
            <w:noWrap/>
            <w:vAlign w:val="bottom"/>
            <w:hideMark/>
          </w:tcPr>
          <w:p w14:paraId="69B21599"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3685" w:type="dxa"/>
            <w:shd w:val="clear" w:color="auto" w:fill="auto"/>
            <w:noWrap/>
            <w:vAlign w:val="bottom"/>
            <w:hideMark/>
          </w:tcPr>
          <w:p w14:paraId="6FF38F2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3,43%</w:t>
            </w:r>
          </w:p>
        </w:tc>
      </w:tr>
      <w:tr w:rsidR="009D6653" w:rsidRPr="0076634F" w14:paraId="4A66F1F6" w14:textId="77777777" w:rsidTr="00B87996">
        <w:trPr>
          <w:trHeight w:val="330"/>
        </w:trPr>
        <w:tc>
          <w:tcPr>
            <w:tcW w:w="960" w:type="dxa"/>
            <w:shd w:val="clear" w:color="auto" w:fill="auto"/>
            <w:noWrap/>
            <w:vAlign w:val="center"/>
            <w:hideMark/>
          </w:tcPr>
          <w:p w14:paraId="28D11F3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w:t>
            </w:r>
          </w:p>
        </w:tc>
        <w:tc>
          <w:tcPr>
            <w:tcW w:w="6521" w:type="dxa"/>
            <w:shd w:val="clear" w:color="auto" w:fill="auto"/>
            <w:noWrap/>
            <w:vAlign w:val="bottom"/>
            <w:hideMark/>
          </w:tcPr>
          <w:p w14:paraId="79A77E7B"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Забайкальский муниципальный округ</w:t>
            </w:r>
          </w:p>
        </w:tc>
        <w:tc>
          <w:tcPr>
            <w:tcW w:w="3576" w:type="dxa"/>
            <w:shd w:val="clear" w:color="auto" w:fill="auto"/>
            <w:noWrap/>
            <w:vAlign w:val="bottom"/>
            <w:hideMark/>
          </w:tcPr>
          <w:p w14:paraId="29AC3E67"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w:t>
            </w:r>
          </w:p>
        </w:tc>
        <w:tc>
          <w:tcPr>
            <w:tcW w:w="3685" w:type="dxa"/>
            <w:shd w:val="clear" w:color="auto" w:fill="auto"/>
            <w:noWrap/>
            <w:vAlign w:val="bottom"/>
            <w:hideMark/>
          </w:tcPr>
          <w:p w14:paraId="4FE2C9DD"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2,19%</w:t>
            </w:r>
          </w:p>
        </w:tc>
      </w:tr>
      <w:tr w:rsidR="009D6653" w:rsidRPr="0076634F" w14:paraId="68D2DAB8" w14:textId="77777777" w:rsidTr="00B87996">
        <w:trPr>
          <w:trHeight w:val="330"/>
        </w:trPr>
        <w:tc>
          <w:tcPr>
            <w:tcW w:w="960" w:type="dxa"/>
            <w:shd w:val="clear" w:color="auto" w:fill="auto"/>
            <w:noWrap/>
            <w:vAlign w:val="center"/>
            <w:hideMark/>
          </w:tcPr>
          <w:p w14:paraId="6A5D3990"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w:t>
            </w:r>
          </w:p>
        </w:tc>
        <w:tc>
          <w:tcPr>
            <w:tcW w:w="6521" w:type="dxa"/>
            <w:shd w:val="clear" w:color="auto" w:fill="auto"/>
            <w:noWrap/>
            <w:vAlign w:val="bottom"/>
            <w:hideMark/>
          </w:tcPr>
          <w:p w14:paraId="1576494B"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Карымский муниципальный округ</w:t>
            </w:r>
          </w:p>
        </w:tc>
        <w:tc>
          <w:tcPr>
            <w:tcW w:w="3576" w:type="dxa"/>
            <w:shd w:val="clear" w:color="auto" w:fill="auto"/>
            <w:noWrap/>
            <w:vAlign w:val="bottom"/>
            <w:hideMark/>
          </w:tcPr>
          <w:p w14:paraId="75E67F03"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3685" w:type="dxa"/>
            <w:shd w:val="clear" w:color="auto" w:fill="auto"/>
            <w:noWrap/>
            <w:vAlign w:val="bottom"/>
            <w:hideMark/>
          </w:tcPr>
          <w:p w14:paraId="26A37BD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2,88%</w:t>
            </w:r>
          </w:p>
        </w:tc>
      </w:tr>
      <w:tr w:rsidR="009D6653" w:rsidRPr="0076634F" w14:paraId="7C569EBF" w14:textId="77777777" w:rsidTr="00B87996">
        <w:trPr>
          <w:trHeight w:val="330"/>
        </w:trPr>
        <w:tc>
          <w:tcPr>
            <w:tcW w:w="960" w:type="dxa"/>
            <w:shd w:val="clear" w:color="auto" w:fill="auto"/>
            <w:noWrap/>
            <w:vAlign w:val="center"/>
            <w:hideMark/>
          </w:tcPr>
          <w:p w14:paraId="7C1DA91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6521" w:type="dxa"/>
            <w:shd w:val="clear" w:color="auto" w:fill="auto"/>
            <w:noWrap/>
            <w:vAlign w:val="bottom"/>
            <w:hideMark/>
          </w:tcPr>
          <w:p w14:paraId="18ECFF46"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Красночикойский муниципальный округ</w:t>
            </w:r>
          </w:p>
        </w:tc>
        <w:tc>
          <w:tcPr>
            <w:tcW w:w="3576" w:type="dxa"/>
            <w:shd w:val="clear" w:color="auto" w:fill="auto"/>
            <w:noWrap/>
            <w:vAlign w:val="bottom"/>
            <w:hideMark/>
          </w:tcPr>
          <w:p w14:paraId="5709D627"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3685" w:type="dxa"/>
            <w:shd w:val="clear" w:color="auto" w:fill="auto"/>
            <w:noWrap/>
            <w:vAlign w:val="bottom"/>
            <w:hideMark/>
          </w:tcPr>
          <w:p w14:paraId="2F697913"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2,47%</w:t>
            </w:r>
          </w:p>
        </w:tc>
      </w:tr>
      <w:tr w:rsidR="009D6653" w:rsidRPr="0076634F" w14:paraId="74920B88" w14:textId="77777777" w:rsidTr="00B87996">
        <w:trPr>
          <w:trHeight w:val="330"/>
        </w:trPr>
        <w:tc>
          <w:tcPr>
            <w:tcW w:w="960" w:type="dxa"/>
            <w:shd w:val="clear" w:color="auto" w:fill="auto"/>
            <w:noWrap/>
            <w:vAlign w:val="center"/>
            <w:hideMark/>
          </w:tcPr>
          <w:p w14:paraId="22150537"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6521" w:type="dxa"/>
            <w:shd w:val="clear" w:color="auto" w:fill="auto"/>
            <w:noWrap/>
            <w:vAlign w:val="bottom"/>
            <w:hideMark/>
          </w:tcPr>
          <w:p w14:paraId="1B75E454"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Кыринский муниципальный округ</w:t>
            </w:r>
          </w:p>
        </w:tc>
        <w:tc>
          <w:tcPr>
            <w:tcW w:w="3576" w:type="dxa"/>
            <w:shd w:val="clear" w:color="auto" w:fill="auto"/>
            <w:noWrap/>
            <w:vAlign w:val="bottom"/>
            <w:hideMark/>
          </w:tcPr>
          <w:p w14:paraId="14C519B9"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w:t>
            </w:r>
          </w:p>
        </w:tc>
        <w:tc>
          <w:tcPr>
            <w:tcW w:w="3685" w:type="dxa"/>
            <w:shd w:val="clear" w:color="auto" w:fill="auto"/>
            <w:noWrap/>
            <w:vAlign w:val="bottom"/>
            <w:hideMark/>
          </w:tcPr>
          <w:p w14:paraId="68789251"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0,96%</w:t>
            </w:r>
          </w:p>
        </w:tc>
      </w:tr>
      <w:tr w:rsidR="009D6653" w:rsidRPr="0076634F" w14:paraId="5C319491" w14:textId="77777777" w:rsidTr="00B87996">
        <w:trPr>
          <w:trHeight w:val="330"/>
        </w:trPr>
        <w:tc>
          <w:tcPr>
            <w:tcW w:w="960" w:type="dxa"/>
            <w:shd w:val="clear" w:color="auto" w:fill="auto"/>
            <w:noWrap/>
            <w:vAlign w:val="center"/>
            <w:hideMark/>
          </w:tcPr>
          <w:p w14:paraId="21D16601"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w:t>
            </w:r>
          </w:p>
        </w:tc>
        <w:tc>
          <w:tcPr>
            <w:tcW w:w="6521" w:type="dxa"/>
            <w:shd w:val="clear" w:color="auto" w:fill="auto"/>
            <w:noWrap/>
            <w:vAlign w:val="bottom"/>
            <w:hideMark/>
          </w:tcPr>
          <w:p w14:paraId="7943091B"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Могойтуйский муниципальный округ</w:t>
            </w:r>
          </w:p>
        </w:tc>
        <w:tc>
          <w:tcPr>
            <w:tcW w:w="3576" w:type="dxa"/>
            <w:shd w:val="clear" w:color="auto" w:fill="auto"/>
            <w:noWrap/>
            <w:vAlign w:val="bottom"/>
            <w:hideMark/>
          </w:tcPr>
          <w:p w14:paraId="1BC13B5C"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47</w:t>
            </w:r>
          </w:p>
        </w:tc>
        <w:tc>
          <w:tcPr>
            <w:tcW w:w="3685" w:type="dxa"/>
            <w:shd w:val="clear" w:color="auto" w:fill="auto"/>
            <w:noWrap/>
            <w:vAlign w:val="bottom"/>
            <w:hideMark/>
          </w:tcPr>
          <w:p w14:paraId="5F0EF749"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6,45%</w:t>
            </w:r>
          </w:p>
        </w:tc>
      </w:tr>
      <w:tr w:rsidR="009D6653" w:rsidRPr="0076634F" w14:paraId="7EC3092E" w14:textId="77777777" w:rsidTr="00B87996">
        <w:trPr>
          <w:trHeight w:val="330"/>
        </w:trPr>
        <w:tc>
          <w:tcPr>
            <w:tcW w:w="960" w:type="dxa"/>
            <w:shd w:val="clear" w:color="auto" w:fill="auto"/>
            <w:noWrap/>
            <w:vAlign w:val="center"/>
            <w:hideMark/>
          </w:tcPr>
          <w:p w14:paraId="751D71D6"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6521" w:type="dxa"/>
            <w:shd w:val="clear" w:color="auto" w:fill="auto"/>
            <w:noWrap/>
            <w:vAlign w:val="bottom"/>
            <w:hideMark/>
          </w:tcPr>
          <w:p w14:paraId="05A525EB"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Нерчинский муниципальный округ</w:t>
            </w:r>
          </w:p>
        </w:tc>
        <w:tc>
          <w:tcPr>
            <w:tcW w:w="3576" w:type="dxa"/>
            <w:shd w:val="clear" w:color="auto" w:fill="auto"/>
            <w:noWrap/>
            <w:vAlign w:val="bottom"/>
            <w:hideMark/>
          </w:tcPr>
          <w:p w14:paraId="2BAC4F8F"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w:t>
            </w:r>
          </w:p>
        </w:tc>
        <w:tc>
          <w:tcPr>
            <w:tcW w:w="3685" w:type="dxa"/>
            <w:shd w:val="clear" w:color="auto" w:fill="auto"/>
            <w:noWrap/>
            <w:vAlign w:val="bottom"/>
            <w:hideMark/>
          </w:tcPr>
          <w:p w14:paraId="0C74FAB7"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1,10%</w:t>
            </w:r>
          </w:p>
        </w:tc>
      </w:tr>
      <w:tr w:rsidR="009D6653" w:rsidRPr="0076634F" w14:paraId="36E0E5D2" w14:textId="77777777" w:rsidTr="00B87996">
        <w:trPr>
          <w:trHeight w:val="330"/>
        </w:trPr>
        <w:tc>
          <w:tcPr>
            <w:tcW w:w="960" w:type="dxa"/>
            <w:shd w:val="clear" w:color="auto" w:fill="auto"/>
            <w:noWrap/>
            <w:vAlign w:val="center"/>
            <w:hideMark/>
          </w:tcPr>
          <w:p w14:paraId="1B442D96"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6521" w:type="dxa"/>
            <w:shd w:val="clear" w:color="auto" w:fill="auto"/>
            <w:noWrap/>
            <w:vAlign w:val="bottom"/>
            <w:hideMark/>
          </w:tcPr>
          <w:p w14:paraId="2195A158"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Оловяннинский муниципальный округ</w:t>
            </w:r>
          </w:p>
        </w:tc>
        <w:tc>
          <w:tcPr>
            <w:tcW w:w="3576" w:type="dxa"/>
            <w:shd w:val="clear" w:color="auto" w:fill="auto"/>
            <w:noWrap/>
            <w:vAlign w:val="bottom"/>
            <w:hideMark/>
          </w:tcPr>
          <w:p w14:paraId="045B7C3F"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3685" w:type="dxa"/>
            <w:shd w:val="clear" w:color="auto" w:fill="auto"/>
            <w:noWrap/>
            <w:vAlign w:val="bottom"/>
            <w:hideMark/>
          </w:tcPr>
          <w:p w14:paraId="44BA371B"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0,69%</w:t>
            </w:r>
          </w:p>
        </w:tc>
      </w:tr>
      <w:tr w:rsidR="009D6653" w:rsidRPr="0076634F" w14:paraId="0776B32A" w14:textId="77777777" w:rsidTr="00B87996">
        <w:trPr>
          <w:trHeight w:val="330"/>
        </w:trPr>
        <w:tc>
          <w:tcPr>
            <w:tcW w:w="960" w:type="dxa"/>
            <w:shd w:val="clear" w:color="auto" w:fill="auto"/>
            <w:noWrap/>
            <w:vAlign w:val="center"/>
            <w:hideMark/>
          </w:tcPr>
          <w:p w14:paraId="6CDD690D"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w:t>
            </w:r>
          </w:p>
        </w:tc>
        <w:tc>
          <w:tcPr>
            <w:tcW w:w="6521" w:type="dxa"/>
            <w:shd w:val="clear" w:color="auto" w:fill="auto"/>
            <w:noWrap/>
            <w:vAlign w:val="bottom"/>
            <w:hideMark/>
          </w:tcPr>
          <w:p w14:paraId="051407AB"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Петровск-Забайкальский муниципальный округ</w:t>
            </w:r>
          </w:p>
        </w:tc>
        <w:tc>
          <w:tcPr>
            <w:tcW w:w="3576" w:type="dxa"/>
            <w:shd w:val="clear" w:color="auto" w:fill="auto"/>
            <w:noWrap/>
            <w:vAlign w:val="bottom"/>
            <w:hideMark/>
          </w:tcPr>
          <w:p w14:paraId="6C76ECFB"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3685" w:type="dxa"/>
            <w:shd w:val="clear" w:color="auto" w:fill="auto"/>
            <w:noWrap/>
            <w:vAlign w:val="bottom"/>
            <w:hideMark/>
          </w:tcPr>
          <w:p w14:paraId="296E4C6D"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1,37%</w:t>
            </w:r>
          </w:p>
        </w:tc>
      </w:tr>
      <w:tr w:rsidR="009D6653" w:rsidRPr="0076634F" w14:paraId="06B647E6" w14:textId="77777777" w:rsidTr="00B87996">
        <w:trPr>
          <w:trHeight w:val="330"/>
        </w:trPr>
        <w:tc>
          <w:tcPr>
            <w:tcW w:w="960" w:type="dxa"/>
            <w:shd w:val="clear" w:color="auto" w:fill="auto"/>
            <w:noWrap/>
            <w:vAlign w:val="center"/>
            <w:hideMark/>
          </w:tcPr>
          <w:p w14:paraId="6FC40342"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w:t>
            </w:r>
          </w:p>
        </w:tc>
        <w:tc>
          <w:tcPr>
            <w:tcW w:w="6521" w:type="dxa"/>
            <w:shd w:val="clear" w:color="auto" w:fill="auto"/>
            <w:noWrap/>
            <w:vAlign w:val="bottom"/>
            <w:hideMark/>
          </w:tcPr>
          <w:p w14:paraId="4DBDF33C"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Сретенский муниципальный округ</w:t>
            </w:r>
          </w:p>
        </w:tc>
        <w:tc>
          <w:tcPr>
            <w:tcW w:w="3576" w:type="dxa"/>
            <w:shd w:val="clear" w:color="auto" w:fill="auto"/>
            <w:noWrap/>
            <w:vAlign w:val="bottom"/>
            <w:hideMark/>
          </w:tcPr>
          <w:p w14:paraId="0B29332B"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3685" w:type="dxa"/>
            <w:shd w:val="clear" w:color="auto" w:fill="auto"/>
            <w:noWrap/>
            <w:vAlign w:val="bottom"/>
            <w:hideMark/>
          </w:tcPr>
          <w:p w14:paraId="469CC174"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0,41%</w:t>
            </w:r>
          </w:p>
        </w:tc>
      </w:tr>
      <w:tr w:rsidR="009D6653" w:rsidRPr="0076634F" w14:paraId="380B12B5" w14:textId="77777777" w:rsidTr="00B87996">
        <w:trPr>
          <w:trHeight w:val="330"/>
        </w:trPr>
        <w:tc>
          <w:tcPr>
            <w:tcW w:w="960" w:type="dxa"/>
            <w:shd w:val="clear" w:color="auto" w:fill="auto"/>
            <w:noWrap/>
            <w:vAlign w:val="center"/>
            <w:hideMark/>
          </w:tcPr>
          <w:p w14:paraId="19F1045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w:t>
            </w:r>
          </w:p>
        </w:tc>
        <w:tc>
          <w:tcPr>
            <w:tcW w:w="6521" w:type="dxa"/>
            <w:shd w:val="clear" w:color="auto" w:fill="auto"/>
            <w:noWrap/>
            <w:vAlign w:val="bottom"/>
            <w:hideMark/>
          </w:tcPr>
          <w:p w14:paraId="4E4069E0"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Улётовский муниципальный округ</w:t>
            </w:r>
          </w:p>
        </w:tc>
        <w:tc>
          <w:tcPr>
            <w:tcW w:w="3576" w:type="dxa"/>
            <w:shd w:val="clear" w:color="auto" w:fill="auto"/>
            <w:noWrap/>
            <w:vAlign w:val="bottom"/>
            <w:hideMark/>
          </w:tcPr>
          <w:p w14:paraId="182AA246"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w:t>
            </w:r>
          </w:p>
        </w:tc>
        <w:tc>
          <w:tcPr>
            <w:tcW w:w="3685" w:type="dxa"/>
            <w:shd w:val="clear" w:color="auto" w:fill="auto"/>
            <w:noWrap/>
            <w:vAlign w:val="bottom"/>
            <w:hideMark/>
          </w:tcPr>
          <w:p w14:paraId="36A0207C"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2,06%</w:t>
            </w:r>
          </w:p>
        </w:tc>
      </w:tr>
      <w:tr w:rsidR="009D6653" w:rsidRPr="0076634F" w14:paraId="0C30DC64" w14:textId="77777777" w:rsidTr="00B87996">
        <w:trPr>
          <w:trHeight w:val="330"/>
        </w:trPr>
        <w:tc>
          <w:tcPr>
            <w:tcW w:w="960" w:type="dxa"/>
            <w:shd w:val="clear" w:color="auto" w:fill="auto"/>
            <w:noWrap/>
            <w:vAlign w:val="center"/>
            <w:hideMark/>
          </w:tcPr>
          <w:p w14:paraId="1BD9858B"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6521" w:type="dxa"/>
            <w:shd w:val="clear" w:color="auto" w:fill="auto"/>
            <w:noWrap/>
            <w:vAlign w:val="bottom"/>
            <w:hideMark/>
          </w:tcPr>
          <w:p w14:paraId="02E4EC88"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Хилокский муниципальный округ</w:t>
            </w:r>
          </w:p>
        </w:tc>
        <w:tc>
          <w:tcPr>
            <w:tcW w:w="3576" w:type="dxa"/>
            <w:shd w:val="clear" w:color="auto" w:fill="auto"/>
            <w:noWrap/>
            <w:vAlign w:val="bottom"/>
            <w:hideMark/>
          </w:tcPr>
          <w:p w14:paraId="2352D860"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w:t>
            </w:r>
          </w:p>
        </w:tc>
        <w:tc>
          <w:tcPr>
            <w:tcW w:w="3685" w:type="dxa"/>
            <w:shd w:val="clear" w:color="auto" w:fill="auto"/>
            <w:noWrap/>
            <w:vAlign w:val="bottom"/>
            <w:hideMark/>
          </w:tcPr>
          <w:p w14:paraId="3C43B2D8"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1,51%</w:t>
            </w:r>
          </w:p>
        </w:tc>
      </w:tr>
      <w:tr w:rsidR="009D6653" w:rsidRPr="0076634F" w14:paraId="15F2D689" w14:textId="77777777" w:rsidTr="00B87996">
        <w:trPr>
          <w:trHeight w:val="330"/>
        </w:trPr>
        <w:tc>
          <w:tcPr>
            <w:tcW w:w="960" w:type="dxa"/>
            <w:shd w:val="clear" w:color="auto" w:fill="auto"/>
            <w:noWrap/>
            <w:vAlign w:val="center"/>
            <w:hideMark/>
          </w:tcPr>
          <w:p w14:paraId="4983AC96"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w:t>
            </w:r>
          </w:p>
        </w:tc>
        <w:tc>
          <w:tcPr>
            <w:tcW w:w="6521" w:type="dxa"/>
            <w:shd w:val="clear" w:color="auto" w:fill="auto"/>
            <w:noWrap/>
            <w:vAlign w:val="bottom"/>
            <w:hideMark/>
          </w:tcPr>
          <w:p w14:paraId="5B80E28A"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Чернышевский муниципальный округ</w:t>
            </w:r>
          </w:p>
        </w:tc>
        <w:tc>
          <w:tcPr>
            <w:tcW w:w="3576" w:type="dxa"/>
            <w:shd w:val="clear" w:color="auto" w:fill="auto"/>
            <w:noWrap/>
            <w:vAlign w:val="bottom"/>
            <w:hideMark/>
          </w:tcPr>
          <w:p w14:paraId="7A7F9F1F"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3685" w:type="dxa"/>
            <w:shd w:val="clear" w:color="auto" w:fill="auto"/>
            <w:noWrap/>
            <w:vAlign w:val="bottom"/>
            <w:hideMark/>
          </w:tcPr>
          <w:p w14:paraId="0D08640C"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2,47%</w:t>
            </w:r>
          </w:p>
        </w:tc>
      </w:tr>
      <w:tr w:rsidR="009D6653" w:rsidRPr="0076634F" w14:paraId="0290A2C2" w14:textId="77777777" w:rsidTr="00B87996">
        <w:trPr>
          <w:trHeight w:val="330"/>
        </w:trPr>
        <w:tc>
          <w:tcPr>
            <w:tcW w:w="960" w:type="dxa"/>
            <w:shd w:val="clear" w:color="auto" w:fill="auto"/>
            <w:noWrap/>
            <w:vAlign w:val="center"/>
            <w:hideMark/>
          </w:tcPr>
          <w:p w14:paraId="201D05C3"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27</w:t>
            </w:r>
          </w:p>
        </w:tc>
        <w:tc>
          <w:tcPr>
            <w:tcW w:w="6521" w:type="dxa"/>
            <w:shd w:val="clear" w:color="auto" w:fill="auto"/>
            <w:noWrap/>
            <w:vAlign w:val="bottom"/>
            <w:hideMark/>
          </w:tcPr>
          <w:p w14:paraId="1472C1F7"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Читинский муниципальный округ</w:t>
            </w:r>
          </w:p>
        </w:tc>
        <w:tc>
          <w:tcPr>
            <w:tcW w:w="3576" w:type="dxa"/>
            <w:shd w:val="clear" w:color="auto" w:fill="auto"/>
            <w:noWrap/>
            <w:vAlign w:val="bottom"/>
            <w:hideMark/>
          </w:tcPr>
          <w:p w14:paraId="1187D615"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3685" w:type="dxa"/>
            <w:shd w:val="clear" w:color="auto" w:fill="auto"/>
            <w:noWrap/>
            <w:vAlign w:val="bottom"/>
            <w:hideMark/>
          </w:tcPr>
          <w:p w14:paraId="232CA3B2"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2,33%</w:t>
            </w:r>
          </w:p>
        </w:tc>
      </w:tr>
      <w:tr w:rsidR="009D6653" w:rsidRPr="0076634F" w14:paraId="5824DFAB" w14:textId="77777777" w:rsidTr="00B87996">
        <w:trPr>
          <w:trHeight w:val="330"/>
        </w:trPr>
        <w:tc>
          <w:tcPr>
            <w:tcW w:w="960" w:type="dxa"/>
            <w:shd w:val="clear" w:color="auto" w:fill="auto"/>
            <w:noWrap/>
            <w:vAlign w:val="center"/>
            <w:hideMark/>
          </w:tcPr>
          <w:p w14:paraId="01C09DB5"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w:t>
            </w:r>
          </w:p>
        </w:tc>
        <w:tc>
          <w:tcPr>
            <w:tcW w:w="6521" w:type="dxa"/>
            <w:shd w:val="clear" w:color="auto" w:fill="auto"/>
            <w:noWrap/>
            <w:vAlign w:val="bottom"/>
            <w:hideMark/>
          </w:tcPr>
          <w:p w14:paraId="556EE932"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Шелопугинский муниципальный округ</w:t>
            </w:r>
          </w:p>
        </w:tc>
        <w:tc>
          <w:tcPr>
            <w:tcW w:w="3576" w:type="dxa"/>
            <w:shd w:val="clear" w:color="auto" w:fill="auto"/>
            <w:noWrap/>
            <w:vAlign w:val="bottom"/>
            <w:hideMark/>
          </w:tcPr>
          <w:p w14:paraId="1AF4F5BC"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3685" w:type="dxa"/>
            <w:shd w:val="clear" w:color="auto" w:fill="auto"/>
            <w:noWrap/>
            <w:vAlign w:val="bottom"/>
            <w:hideMark/>
          </w:tcPr>
          <w:p w14:paraId="4283DF93"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0,41%</w:t>
            </w:r>
          </w:p>
        </w:tc>
      </w:tr>
      <w:tr w:rsidR="009D6653" w:rsidRPr="0076634F" w14:paraId="2EE6E49D" w14:textId="77777777" w:rsidTr="00B87996">
        <w:trPr>
          <w:trHeight w:val="330"/>
        </w:trPr>
        <w:tc>
          <w:tcPr>
            <w:tcW w:w="960" w:type="dxa"/>
            <w:shd w:val="clear" w:color="auto" w:fill="auto"/>
            <w:noWrap/>
            <w:vAlign w:val="center"/>
            <w:hideMark/>
          </w:tcPr>
          <w:p w14:paraId="19A59816"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29</w:t>
            </w:r>
          </w:p>
        </w:tc>
        <w:tc>
          <w:tcPr>
            <w:tcW w:w="6521" w:type="dxa"/>
            <w:shd w:val="clear" w:color="auto" w:fill="auto"/>
            <w:noWrap/>
            <w:vAlign w:val="bottom"/>
            <w:hideMark/>
          </w:tcPr>
          <w:p w14:paraId="00C84C3A"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Шилкинский муниципальный округ</w:t>
            </w:r>
          </w:p>
        </w:tc>
        <w:tc>
          <w:tcPr>
            <w:tcW w:w="3576" w:type="dxa"/>
            <w:shd w:val="clear" w:color="auto" w:fill="auto"/>
            <w:noWrap/>
            <w:vAlign w:val="bottom"/>
            <w:hideMark/>
          </w:tcPr>
          <w:p w14:paraId="1F210472"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3685" w:type="dxa"/>
            <w:shd w:val="clear" w:color="auto" w:fill="auto"/>
            <w:noWrap/>
            <w:vAlign w:val="bottom"/>
            <w:hideMark/>
          </w:tcPr>
          <w:p w14:paraId="50B445CF"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2,47%</w:t>
            </w:r>
          </w:p>
        </w:tc>
      </w:tr>
      <w:tr w:rsidR="009D6653" w:rsidRPr="0076634F" w14:paraId="62E780C1" w14:textId="77777777" w:rsidTr="00B87996">
        <w:trPr>
          <w:trHeight w:val="330"/>
        </w:trPr>
        <w:tc>
          <w:tcPr>
            <w:tcW w:w="960" w:type="dxa"/>
            <w:shd w:val="clear" w:color="auto" w:fill="auto"/>
            <w:noWrap/>
            <w:vAlign w:val="center"/>
            <w:hideMark/>
          </w:tcPr>
          <w:p w14:paraId="6ADD2510"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w:t>
            </w:r>
          </w:p>
        </w:tc>
        <w:tc>
          <w:tcPr>
            <w:tcW w:w="6521" w:type="dxa"/>
            <w:shd w:val="clear" w:color="auto" w:fill="auto"/>
            <w:noWrap/>
            <w:vAlign w:val="bottom"/>
            <w:hideMark/>
          </w:tcPr>
          <w:p w14:paraId="40E3C256"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Агинский район</w:t>
            </w:r>
          </w:p>
        </w:tc>
        <w:tc>
          <w:tcPr>
            <w:tcW w:w="3576" w:type="dxa"/>
            <w:shd w:val="clear" w:color="auto" w:fill="auto"/>
            <w:noWrap/>
            <w:vAlign w:val="bottom"/>
            <w:hideMark/>
          </w:tcPr>
          <w:p w14:paraId="7CA329E4"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w:t>
            </w:r>
          </w:p>
        </w:tc>
        <w:tc>
          <w:tcPr>
            <w:tcW w:w="3685" w:type="dxa"/>
            <w:shd w:val="clear" w:color="auto" w:fill="auto"/>
            <w:noWrap/>
            <w:vAlign w:val="bottom"/>
            <w:hideMark/>
          </w:tcPr>
          <w:p w14:paraId="1A8B0911"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1,78%</w:t>
            </w:r>
          </w:p>
        </w:tc>
      </w:tr>
      <w:tr w:rsidR="009D6653" w:rsidRPr="0076634F" w14:paraId="4ED8D079" w14:textId="77777777" w:rsidTr="00B87996">
        <w:trPr>
          <w:trHeight w:val="330"/>
        </w:trPr>
        <w:tc>
          <w:tcPr>
            <w:tcW w:w="960" w:type="dxa"/>
            <w:shd w:val="clear" w:color="auto" w:fill="auto"/>
            <w:noWrap/>
            <w:vAlign w:val="center"/>
            <w:hideMark/>
          </w:tcPr>
          <w:p w14:paraId="66435310"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31</w:t>
            </w:r>
          </w:p>
        </w:tc>
        <w:tc>
          <w:tcPr>
            <w:tcW w:w="6521" w:type="dxa"/>
            <w:shd w:val="clear" w:color="auto" w:fill="auto"/>
            <w:noWrap/>
            <w:vAlign w:val="bottom"/>
            <w:hideMark/>
          </w:tcPr>
          <w:p w14:paraId="3FD67CAE"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Нерчинско-Заводский муниципальный округ</w:t>
            </w:r>
          </w:p>
        </w:tc>
        <w:tc>
          <w:tcPr>
            <w:tcW w:w="3576" w:type="dxa"/>
            <w:shd w:val="clear" w:color="auto" w:fill="auto"/>
            <w:noWrap/>
            <w:vAlign w:val="bottom"/>
            <w:hideMark/>
          </w:tcPr>
          <w:p w14:paraId="227A0052"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3685" w:type="dxa"/>
            <w:shd w:val="clear" w:color="auto" w:fill="auto"/>
            <w:noWrap/>
            <w:vAlign w:val="bottom"/>
            <w:hideMark/>
          </w:tcPr>
          <w:p w14:paraId="3D6B0CDA"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0,14%</w:t>
            </w:r>
          </w:p>
        </w:tc>
      </w:tr>
      <w:tr w:rsidR="009D6653" w:rsidRPr="0076634F" w14:paraId="5E3D2403" w14:textId="77777777" w:rsidTr="00B87996">
        <w:trPr>
          <w:trHeight w:val="330"/>
        </w:trPr>
        <w:tc>
          <w:tcPr>
            <w:tcW w:w="960" w:type="dxa"/>
            <w:shd w:val="clear" w:color="auto" w:fill="auto"/>
            <w:noWrap/>
            <w:vAlign w:val="center"/>
            <w:hideMark/>
          </w:tcPr>
          <w:p w14:paraId="6EC2A485"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32</w:t>
            </w:r>
          </w:p>
        </w:tc>
        <w:tc>
          <w:tcPr>
            <w:tcW w:w="6521" w:type="dxa"/>
            <w:shd w:val="clear" w:color="auto" w:fill="auto"/>
            <w:noWrap/>
            <w:vAlign w:val="bottom"/>
            <w:hideMark/>
          </w:tcPr>
          <w:p w14:paraId="3C2E781B"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Ононский муниципальный округ</w:t>
            </w:r>
          </w:p>
        </w:tc>
        <w:tc>
          <w:tcPr>
            <w:tcW w:w="3576" w:type="dxa"/>
            <w:shd w:val="clear" w:color="auto" w:fill="auto"/>
            <w:noWrap/>
            <w:vAlign w:val="bottom"/>
            <w:hideMark/>
          </w:tcPr>
          <w:p w14:paraId="5DC26BF7"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3685" w:type="dxa"/>
            <w:shd w:val="clear" w:color="auto" w:fill="auto"/>
            <w:noWrap/>
            <w:vAlign w:val="bottom"/>
            <w:hideMark/>
          </w:tcPr>
          <w:p w14:paraId="06B4B980"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1,37%</w:t>
            </w:r>
          </w:p>
        </w:tc>
      </w:tr>
      <w:tr w:rsidR="009D6653" w:rsidRPr="0076634F" w14:paraId="46374C2C" w14:textId="77777777" w:rsidTr="00B87996">
        <w:trPr>
          <w:trHeight w:val="330"/>
        </w:trPr>
        <w:tc>
          <w:tcPr>
            <w:tcW w:w="960" w:type="dxa"/>
            <w:shd w:val="clear" w:color="auto" w:fill="auto"/>
            <w:noWrap/>
            <w:vAlign w:val="center"/>
            <w:hideMark/>
          </w:tcPr>
          <w:p w14:paraId="6A9B6FFD"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33</w:t>
            </w:r>
          </w:p>
        </w:tc>
        <w:tc>
          <w:tcPr>
            <w:tcW w:w="6521" w:type="dxa"/>
            <w:shd w:val="clear" w:color="auto" w:fill="auto"/>
            <w:noWrap/>
            <w:vAlign w:val="bottom"/>
            <w:hideMark/>
          </w:tcPr>
          <w:p w14:paraId="68242223"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Приаргунский муниципальный округ</w:t>
            </w:r>
          </w:p>
        </w:tc>
        <w:tc>
          <w:tcPr>
            <w:tcW w:w="3576" w:type="dxa"/>
            <w:shd w:val="clear" w:color="auto" w:fill="auto"/>
            <w:noWrap/>
            <w:vAlign w:val="bottom"/>
            <w:hideMark/>
          </w:tcPr>
          <w:p w14:paraId="4D3E81C4"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3685" w:type="dxa"/>
            <w:shd w:val="clear" w:color="auto" w:fill="auto"/>
            <w:noWrap/>
            <w:vAlign w:val="bottom"/>
            <w:hideMark/>
          </w:tcPr>
          <w:p w14:paraId="72050900"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1,65%</w:t>
            </w:r>
          </w:p>
        </w:tc>
      </w:tr>
      <w:tr w:rsidR="009D6653" w:rsidRPr="0076634F" w14:paraId="7FDA6450" w14:textId="77777777" w:rsidTr="00B87996">
        <w:trPr>
          <w:trHeight w:val="330"/>
        </w:trPr>
        <w:tc>
          <w:tcPr>
            <w:tcW w:w="960" w:type="dxa"/>
            <w:shd w:val="clear" w:color="auto" w:fill="auto"/>
            <w:noWrap/>
            <w:vAlign w:val="center"/>
            <w:hideMark/>
          </w:tcPr>
          <w:p w14:paraId="52720189"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34</w:t>
            </w:r>
          </w:p>
        </w:tc>
        <w:tc>
          <w:tcPr>
            <w:tcW w:w="6521" w:type="dxa"/>
            <w:shd w:val="clear" w:color="auto" w:fill="auto"/>
            <w:noWrap/>
            <w:vAlign w:val="bottom"/>
            <w:hideMark/>
          </w:tcPr>
          <w:p w14:paraId="7AB1BE88" w14:textId="77777777" w:rsidR="0037607B" w:rsidRPr="0076634F" w:rsidRDefault="0037607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Тунгокоченский муниципальный округ</w:t>
            </w:r>
          </w:p>
        </w:tc>
        <w:tc>
          <w:tcPr>
            <w:tcW w:w="3576" w:type="dxa"/>
            <w:shd w:val="clear" w:color="auto" w:fill="auto"/>
            <w:noWrap/>
            <w:vAlign w:val="bottom"/>
            <w:hideMark/>
          </w:tcPr>
          <w:p w14:paraId="0FE7587A"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w:t>
            </w:r>
          </w:p>
        </w:tc>
        <w:tc>
          <w:tcPr>
            <w:tcW w:w="3685" w:type="dxa"/>
            <w:shd w:val="clear" w:color="auto" w:fill="auto"/>
            <w:noWrap/>
            <w:vAlign w:val="bottom"/>
            <w:hideMark/>
          </w:tcPr>
          <w:p w14:paraId="3939F78B" w14:textId="77777777" w:rsidR="0037607B" w:rsidRPr="0076634F" w:rsidRDefault="0037607B" w:rsidP="0076634F">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1,23%</w:t>
            </w:r>
          </w:p>
        </w:tc>
      </w:tr>
    </w:tbl>
    <w:p w14:paraId="78474293" w14:textId="77777777" w:rsidR="00B87996" w:rsidRPr="0076634F" w:rsidRDefault="00B87996" w:rsidP="0076634F">
      <w:pPr>
        <w:spacing w:after="0" w:line="240" w:lineRule="auto"/>
        <w:rPr>
          <w:rFonts w:ascii="Times New Roman" w:hAnsi="Times New Roman" w:cs="Times New Roman"/>
          <w:lang w:eastAsia="ru-RU"/>
        </w:rPr>
      </w:pPr>
    </w:p>
    <w:p w14:paraId="60D208CC" w14:textId="77777777" w:rsidR="00CB15A2" w:rsidRPr="0076634F" w:rsidRDefault="00CB15A2" w:rsidP="0076634F">
      <w:pPr>
        <w:pStyle w:val="a5"/>
        <w:numPr>
          <w:ilvl w:val="1"/>
          <w:numId w:val="3"/>
        </w:numPr>
        <w:spacing w:after="0" w:line="240" w:lineRule="auto"/>
        <w:rPr>
          <w:rFonts w:ascii="Times New Roman" w:hAnsi="Times New Roman"/>
          <w:b/>
          <w:sz w:val="24"/>
          <w:szCs w:val="24"/>
          <w:lang w:eastAsia="ru-RU"/>
        </w:rPr>
      </w:pPr>
      <w:r w:rsidRPr="0076634F">
        <w:rPr>
          <w:rFonts w:ascii="Times New Roman" w:hAnsi="Times New Roman"/>
          <w:b/>
          <w:sz w:val="24"/>
          <w:szCs w:val="24"/>
          <w:lang w:eastAsia="ru-RU"/>
        </w:rPr>
        <w:t>Прочие характеристики участников экзаменационной кампании</w:t>
      </w:r>
    </w:p>
    <w:p w14:paraId="74A85CA3" w14:textId="77777777" w:rsidR="00CB15A2" w:rsidRPr="0076634F" w:rsidRDefault="00CB15A2" w:rsidP="0076634F">
      <w:pPr>
        <w:pStyle w:val="a5"/>
        <w:spacing w:after="0" w:line="240" w:lineRule="auto"/>
        <w:ind w:left="432"/>
        <w:rPr>
          <w:rFonts w:ascii="Times New Roman" w:hAnsi="Times New Roman"/>
          <w:sz w:val="24"/>
          <w:szCs w:val="24"/>
          <w:lang w:eastAsia="ru-RU"/>
        </w:rPr>
      </w:pPr>
    </w:p>
    <w:p w14:paraId="79F6D3F2" w14:textId="77777777" w:rsidR="00832E17" w:rsidRPr="0076634F" w:rsidRDefault="00832E17" w:rsidP="0076634F">
      <w:pPr>
        <w:spacing w:after="0" w:line="240" w:lineRule="auto"/>
        <w:ind w:firstLine="567"/>
        <w:rPr>
          <w:rFonts w:ascii="Times New Roman" w:hAnsi="Times New Roman" w:cs="Times New Roman"/>
          <w:b/>
          <w:sz w:val="24"/>
          <w:szCs w:val="24"/>
        </w:rPr>
      </w:pPr>
      <w:r w:rsidRPr="0076634F">
        <w:rPr>
          <w:rFonts w:ascii="Times New Roman" w:hAnsi="Times New Roman" w:cs="Times New Roman"/>
          <w:b/>
          <w:sz w:val="24"/>
          <w:szCs w:val="24"/>
        </w:rPr>
        <w:t>ОО краевого и иного подчинения</w:t>
      </w:r>
    </w:p>
    <w:tbl>
      <w:tblPr>
        <w:tblW w:w="14884" w:type="dxa"/>
        <w:tblInd w:w="108" w:type="dxa"/>
        <w:tblLayout w:type="fixed"/>
        <w:tblLook w:val="0000" w:firstRow="0" w:lastRow="0" w:firstColumn="0" w:lastColumn="0" w:noHBand="0" w:noVBand="0"/>
      </w:tblPr>
      <w:tblGrid>
        <w:gridCol w:w="13183"/>
        <w:gridCol w:w="1701"/>
      </w:tblGrid>
      <w:tr w:rsidR="009D6653" w:rsidRPr="0076634F" w14:paraId="34D8E78B" w14:textId="77777777" w:rsidTr="00093931">
        <w:tc>
          <w:tcPr>
            <w:tcW w:w="13183" w:type="dxa"/>
            <w:tcBorders>
              <w:top w:val="single" w:sz="4" w:space="0" w:color="000000"/>
              <w:left w:val="single" w:sz="4" w:space="0" w:color="000000"/>
              <w:bottom w:val="single" w:sz="4" w:space="0" w:color="000000"/>
              <w:right w:val="single" w:sz="4" w:space="0" w:color="000000"/>
            </w:tcBorders>
            <w:shd w:val="clear" w:color="auto" w:fill="auto"/>
          </w:tcPr>
          <w:p w14:paraId="0D2DD923" w14:textId="77777777" w:rsidR="00697112" w:rsidRPr="0076634F" w:rsidRDefault="00E54FEB" w:rsidP="0076634F">
            <w:pPr>
              <w:suppressAutoHyphens/>
              <w:spacing w:after="0" w:line="240" w:lineRule="auto"/>
              <w:ind w:right="-2"/>
              <w:rPr>
                <w:rFonts w:ascii="Times New Roman" w:eastAsia="Times New Roman" w:hAnsi="Times New Roman" w:cs="Times New Roman"/>
                <w:sz w:val="24"/>
                <w:szCs w:val="24"/>
                <w:lang w:eastAsia="zh-CN"/>
              </w:rPr>
            </w:pPr>
            <w:hyperlink r:id="rId10" w:history="1">
              <w:r w:rsidR="00697112" w:rsidRPr="0076634F">
                <w:rPr>
                  <w:rFonts w:ascii="Times New Roman" w:eastAsia="Times New Roman" w:hAnsi="Times New Roman" w:cs="Times New Roman"/>
                  <w:sz w:val="24"/>
                  <w:szCs w:val="24"/>
                  <w:lang w:eastAsia="zh-CN"/>
                </w:rPr>
                <w:t xml:space="preserve">ГОУ школа-интернат </w:t>
              </w:r>
              <w:r w:rsidR="00B87996" w:rsidRPr="0076634F">
                <w:rPr>
                  <w:rFonts w:ascii="Times New Roman" w:eastAsia="Times New Roman" w:hAnsi="Times New Roman" w:cs="Times New Roman"/>
                  <w:sz w:val="24"/>
                  <w:szCs w:val="24"/>
                  <w:lang w:eastAsia="zh-CN"/>
                </w:rPr>
                <w:t>«</w:t>
              </w:r>
              <w:r w:rsidR="00697112" w:rsidRPr="0076634F">
                <w:rPr>
                  <w:rFonts w:ascii="Times New Roman" w:eastAsia="Times New Roman" w:hAnsi="Times New Roman" w:cs="Times New Roman"/>
                  <w:sz w:val="24"/>
                  <w:szCs w:val="24"/>
                  <w:lang w:eastAsia="zh-CN"/>
                </w:rPr>
                <w:t>Забайкальская краевая гимназия-интернат</w:t>
              </w:r>
            </w:hyperlink>
            <w:r w:rsidR="00B87996" w:rsidRPr="0076634F">
              <w:rPr>
                <w:rFonts w:ascii="Times New Roman" w:hAnsi="Times New Roman" w:cs="Times New Roman"/>
                <w:sz w:val="24"/>
                <w:szCs w:val="24"/>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2EFCEAF" w14:textId="77777777" w:rsidR="00697112" w:rsidRPr="0076634F" w:rsidRDefault="00CB15A2" w:rsidP="0076634F">
            <w:pPr>
              <w:suppressAutoHyphens/>
              <w:spacing w:after="0" w:line="240" w:lineRule="auto"/>
              <w:ind w:right="-2"/>
              <w:jc w:val="center"/>
              <w:rPr>
                <w:rFonts w:ascii="Times New Roman" w:hAnsi="Times New Roman" w:cs="Times New Roman"/>
                <w:sz w:val="24"/>
                <w:szCs w:val="24"/>
                <w:lang w:eastAsia="zh-CN"/>
              </w:rPr>
            </w:pPr>
            <w:r w:rsidRPr="0076634F">
              <w:rPr>
                <w:rFonts w:ascii="Times New Roman" w:hAnsi="Times New Roman" w:cs="Times New Roman"/>
                <w:sz w:val="24"/>
                <w:szCs w:val="24"/>
                <w:lang w:eastAsia="zh-CN"/>
              </w:rPr>
              <w:t>20</w:t>
            </w:r>
          </w:p>
        </w:tc>
      </w:tr>
      <w:tr w:rsidR="009D6653" w:rsidRPr="0076634F" w14:paraId="5CAEC59A" w14:textId="77777777" w:rsidTr="00093931">
        <w:tc>
          <w:tcPr>
            <w:tcW w:w="13183" w:type="dxa"/>
            <w:tcBorders>
              <w:top w:val="single" w:sz="4" w:space="0" w:color="000000"/>
              <w:left w:val="single" w:sz="4" w:space="0" w:color="000000"/>
              <w:bottom w:val="single" w:sz="4" w:space="0" w:color="000000"/>
              <w:right w:val="single" w:sz="4" w:space="0" w:color="000000"/>
            </w:tcBorders>
            <w:shd w:val="clear" w:color="auto" w:fill="auto"/>
          </w:tcPr>
          <w:p w14:paraId="00377C6B" w14:textId="77777777" w:rsidR="00697112" w:rsidRPr="0076634F" w:rsidRDefault="00E54FEB" w:rsidP="0076634F">
            <w:pPr>
              <w:suppressAutoHyphens/>
              <w:spacing w:after="0" w:line="240" w:lineRule="auto"/>
              <w:ind w:right="-2"/>
              <w:rPr>
                <w:rFonts w:ascii="Times New Roman" w:eastAsia="Times New Roman" w:hAnsi="Times New Roman" w:cs="Times New Roman"/>
                <w:sz w:val="24"/>
                <w:szCs w:val="24"/>
                <w:lang w:eastAsia="zh-CN"/>
              </w:rPr>
            </w:pPr>
            <w:hyperlink r:id="rId11" w:history="1">
              <w:r w:rsidR="00697112" w:rsidRPr="0076634F">
                <w:rPr>
                  <w:rFonts w:ascii="Times New Roman" w:eastAsia="Times New Roman" w:hAnsi="Times New Roman" w:cs="Times New Roman"/>
                  <w:sz w:val="24"/>
                  <w:szCs w:val="24"/>
                  <w:lang w:eastAsia="zh-CN"/>
                </w:rPr>
                <w:t xml:space="preserve">Многопрофильный лицей ФГБОУВПО </w:t>
              </w:r>
              <w:r w:rsidR="00B87996" w:rsidRPr="0076634F">
                <w:rPr>
                  <w:rFonts w:ascii="Times New Roman" w:eastAsia="Times New Roman" w:hAnsi="Times New Roman" w:cs="Times New Roman"/>
                  <w:sz w:val="24"/>
                  <w:szCs w:val="24"/>
                  <w:lang w:eastAsia="zh-CN"/>
                </w:rPr>
                <w:t>«</w:t>
              </w:r>
              <w:r w:rsidR="00697112" w:rsidRPr="0076634F">
                <w:rPr>
                  <w:rFonts w:ascii="Times New Roman" w:eastAsia="Times New Roman" w:hAnsi="Times New Roman" w:cs="Times New Roman"/>
                  <w:sz w:val="24"/>
                  <w:szCs w:val="24"/>
                  <w:lang w:eastAsia="zh-CN"/>
                </w:rPr>
                <w:t>Забайкальский государственный университет</w:t>
              </w:r>
            </w:hyperlink>
            <w:r w:rsidR="00B87996" w:rsidRPr="0076634F">
              <w:rPr>
                <w:rFonts w:ascii="Times New Roman" w:hAnsi="Times New Roman" w:cs="Times New Roman"/>
                <w:sz w:val="24"/>
                <w:szCs w:val="24"/>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BACBBD5" w14:textId="77777777" w:rsidR="00697112" w:rsidRPr="0076634F" w:rsidRDefault="00CB15A2" w:rsidP="0076634F">
            <w:pPr>
              <w:suppressAutoHyphens/>
              <w:spacing w:after="0" w:line="240" w:lineRule="auto"/>
              <w:ind w:right="-2"/>
              <w:jc w:val="center"/>
              <w:rPr>
                <w:rFonts w:ascii="Times New Roman" w:hAnsi="Times New Roman" w:cs="Times New Roman"/>
                <w:sz w:val="24"/>
                <w:szCs w:val="24"/>
                <w:lang w:eastAsia="zh-CN"/>
              </w:rPr>
            </w:pPr>
            <w:r w:rsidRPr="0076634F">
              <w:rPr>
                <w:rFonts w:ascii="Times New Roman" w:hAnsi="Times New Roman" w:cs="Times New Roman"/>
                <w:sz w:val="24"/>
                <w:szCs w:val="24"/>
                <w:lang w:eastAsia="zh-CN"/>
              </w:rPr>
              <w:t>16</w:t>
            </w:r>
          </w:p>
        </w:tc>
      </w:tr>
      <w:tr w:rsidR="009D6653" w:rsidRPr="0076634F" w14:paraId="6CC904A2" w14:textId="77777777" w:rsidTr="00093931">
        <w:tc>
          <w:tcPr>
            <w:tcW w:w="13183" w:type="dxa"/>
            <w:tcBorders>
              <w:top w:val="single" w:sz="4" w:space="0" w:color="000000"/>
              <w:left w:val="single" w:sz="4" w:space="0" w:color="000000"/>
              <w:bottom w:val="single" w:sz="4" w:space="0" w:color="000000"/>
              <w:right w:val="single" w:sz="4" w:space="0" w:color="000000"/>
            </w:tcBorders>
            <w:shd w:val="clear" w:color="auto" w:fill="auto"/>
          </w:tcPr>
          <w:p w14:paraId="37DF8A79" w14:textId="77777777" w:rsidR="00697112" w:rsidRPr="0076634F" w:rsidRDefault="00E54FEB" w:rsidP="0076634F">
            <w:pPr>
              <w:suppressAutoHyphens/>
              <w:spacing w:after="0" w:line="240" w:lineRule="auto"/>
              <w:ind w:right="-2"/>
              <w:rPr>
                <w:rFonts w:ascii="Times New Roman" w:eastAsia="Times New Roman" w:hAnsi="Times New Roman" w:cs="Times New Roman"/>
                <w:sz w:val="24"/>
                <w:szCs w:val="24"/>
                <w:lang w:eastAsia="zh-CN"/>
              </w:rPr>
            </w:pPr>
            <w:hyperlink r:id="rId12" w:history="1">
              <w:r w:rsidR="00697112" w:rsidRPr="0076634F">
                <w:rPr>
                  <w:rFonts w:ascii="Times New Roman" w:eastAsia="Times New Roman" w:hAnsi="Times New Roman" w:cs="Times New Roman"/>
                  <w:sz w:val="24"/>
                  <w:szCs w:val="24"/>
                  <w:lang w:eastAsia="zh-CN"/>
                </w:rPr>
                <w:t xml:space="preserve">ГОУ </w:t>
              </w:r>
              <w:r w:rsidR="00B87996" w:rsidRPr="0076634F">
                <w:rPr>
                  <w:rFonts w:ascii="Times New Roman" w:eastAsia="Times New Roman" w:hAnsi="Times New Roman" w:cs="Times New Roman"/>
                  <w:sz w:val="24"/>
                  <w:szCs w:val="24"/>
                  <w:lang w:eastAsia="zh-CN"/>
                </w:rPr>
                <w:t>«</w:t>
              </w:r>
              <w:r w:rsidR="00697112" w:rsidRPr="0076634F">
                <w:rPr>
                  <w:rFonts w:ascii="Times New Roman" w:eastAsia="Times New Roman" w:hAnsi="Times New Roman" w:cs="Times New Roman"/>
                  <w:sz w:val="24"/>
                  <w:szCs w:val="24"/>
                  <w:lang w:eastAsia="zh-CN"/>
                </w:rPr>
                <w:t>Кадетская школа-интернат Забайкальского края</w:t>
              </w:r>
            </w:hyperlink>
            <w:r w:rsidR="00B87996" w:rsidRPr="0076634F">
              <w:rPr>
                <w:rFonts w:ascii="Times New Roman" w:hAnsi="Times New Roman" w:cs="Times New Roman"/>
                <w:sz w:val="24"/>
                <w:szCs w:val="24"/>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5D02285" w14:textId="77777777" w:rsidR="00697112" w:rsidRPr="0076634F" w:rsidRDefault="00CB15A2" w:rsidP="0076634F">
            <w:pPr>
              <w:suppressAutoHyphens/>
              <w:spacing w:after="0" w:line="240" w:lineRule="auto"/>
              <w:ind w:right="-2"/>
              <w:jc w:val="center"/>
              <w:rPr>
                <w:rFonts w:ascii="Times New Roman" w:hAnsi="Times New Roman" w:cs="Times New Roman"/>
                <w:sz w:val="24"/>
                <w:szCs w:val="24"/>
                <w:lang w:eastAsia="zh-CN"/>
              </w:rPr>
            </w:pPr>
            <w:r w:rsidRPr="0076634F">
              <w:rPr>
                <w:rFonts w:ascii="Times New Roman" w:hAnsi="Times New Roman" w:cs="Times New Roman"/>
                <w:sz w:val="24"/>
                <w:szCs w:val="24"/>
                <w:lang w:eastAsia="zh-CN"/>
              </w:rPr>
              <w:t>4</w:t>
            </w:r>
          </w:p>
        </w:tc>
      </w:tr>
      <w:tr w:rsidR="009D6653" w:rsidRPr="0076634F" w14:paraId="0C4EB692" w14:textId="77777777" w:rsidTr="00093931">
        <w:tc>
          <w:tcPr>
            <w:tcW w:w="13183" w:type="dxa"/>
            <w:tcBorders>
              <w:top w:val="single" w:sz="4" w:space="0" w:color="000000"/>
              <w:left w:val="single" w:sz="4" w:space="0" w:color="000000"/>
              <w:bottom w:val="single" w:sz="4" w:space="0" w:color="000000"/>
              <w:right w:val="single" w:sz="4" w:space="0" w:color="000000"/>
            </w:tcBorders>
            <w:shd w:val="clear" w:color="auto" w:fill="auto"/>
          </w:tcPr>
          <w:p w14:paraId="76C39D28" w14:textId="77777777" w:rsidR="00697112" w:rsidRPr="0076634F" w:rsidRDefault="00E54FEB" w:rsidP="0076634F">
            <w:pPr>
              <w:suppressAutoHyphens/>
              <w:spacing w:after="0" w:line="240" w:lineRule="auto"/>
              <w:ind w:right="-2"/>
              <w:rPr>
                <w:rFonts w:ascii="Times New Roman" w:eastAsia="Times New Roman" w:hAnsi="Times New Roman" w:cs="Times New Roman"/>
                <w:sz w:val="24"/>
                <w:szCs w:val="24"/>
                <w:lang w:eastAsia="zh-CN"/>
              </w:rPr>
            </w:pPr>
            <w:hyperlink r:id="rId13" w:history="1">
              <w:r w:rsidR="00697112" w:rsidRPr="0076634F">
                <w:rPr>
                  <w:rFonts w:ascii="Times New Roman" w:eastAsia="Times New Roman" w:hAnsi="Times New Roman" w:cs="Times New Roman"/>
                  <w:sz w:val="24"/>
                  <w:szCs w:val="24"/>
                  <w:lang w:eastAsia="zh-CN"/>
                </w:rPr>
                <w:t xml:space="preserve">ГОУ </w:t>
              </w:r>
              <w:r w:rsidR="00B87996" w:rsidRPr="0076634F">
                <w:rPr>
                  <w:rFonts w:ascii="Times New Roman" w:eastAsia="Times New Roman" w:hAnsi="Times New Roman" w:cs="Times New Roman"/>
                  <w:sz w:val="24"/>
                  <w:szCs w:val="24"/>
                  <w:lang w:eastAsia="zh-CN"/>
                </w:rPr>
                <w:t>«</w:t>
              </w:r>
              <w:r w:rsidR="00697112" w:rsidRPr="0076634F">
                <w:rPr>
                  <w:rFonts w:ascii="Times New Roman" w:eastAsia="Times New Roman" w:hAnsi="Times New Roman" w:cs="Times New Roman"/>
                  <w:sz w:val="24"/>
                  <w:szCs w:val="24"/>
                  <w:lang w:eastAsia="zh-CN"/>
                </w:rPr>
                <w:t>Забайкальский краевой лицей-интернат</w:t>
              </w:r>
            </w:hyperlink>
            <w:r w:rsidR="00B87996" w:rsidRPr="0076634F">
              <w:rPr>
                <w:rFonts w:ascii="Times New Roman" w:hAnsi="Times New Roman" w:cs="Times New Roman"/>
                <w:sz w:val="24"/>
                <w:szCs w:val="24"/>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970ED5C" w14:textId="77777777" w:rsidR="00697112" w:rsidRPr="0076634F" w:rsidRDefault="00CB15A2" w:rsidP="0076634F">
            <w:pPr>
              <w:suppressAutoHyphens/>
              <w:spacing w:after="0" w:line="240" w:lineRule="auto"/>
              <w:ind w:right="-2"/>
              <w:jc w:val="center"/>
              <w:rPr>
                <w:rFonts w:ascii="Times New Roman" w:hAnsi="Times New Roman" w:cs="Times New Roman"/>
                <w:sz w:val="24"/>
                <w:szCs w:val="24"/>
                <w:lang w:eastAsia="zh-CN"/>
              </w:rPr>
            </w:pPr>
            <w:r w:rsidRPr="0076634F">
              <w:rPr>
                <w:rFonts w:ascii="Times New Roman" w:hAnsi="Times New Roman" w:cs="Times New Roman"/>
                <w:sz w:val="24"/>
                <w:szCs w:val="24"/>
                <w:lang w:eastAsia="zh-CN"/>
              </w:rPr>
              <w:t>18</w:t>
            </w:r>
          </w:p>
        </w:tc>
      </w:tr>
      <w:tr w:rsidR="00853945" w:rsidRPr="0076634F" w14:paraId="6B5C717F" w14:textId="77777777" w:rsidTr="00093931">
        <w:tc>
          <w:tcPr>
            <w:tcW w:w="13183" w:type="dxa"/>
            <w:tcBorders>
              <w:top w:val="single" w:sz="4" w:space="0" w:color="000000"/>
              <w:left w:val="single" w:sz="4" w:space="0" w:color="000000"/>
              <w:bottom w:val="single" w:sz="4" w:space="0" w:color="000000"/>
              <w:right w:val="single" w:sz="4" w:space="0" w:color="000000"/>
            </w:tcBorders>
            <w:shd w:val="clear" w:color="auto" w:fill="auto"/>
          </w:tcPr>
          <w:p w14:paraId="42BEB1D7" w14:textId="77777777" w:rsidR="00697112" w:rsidRPr="0076634F" w:rsidRDefault="00E54FEB" w:rsidP="0076634F">
            <w:pPr>
              <w:suppressAutoHyphens/>
              <w:spacing w:after="0" w:line="240" w:lineRule="auto"/>
              <w:ind w:right="-2"/>
              <w:rPr>
                <w:rFonts w:ascii="Times New Roman" w:eastAsia="Times New Roman" w:hAnsi="Times New Roman" w:cs="Times New Roman"/>
                <w:sz w:val="24"/>
                <w:szCs w:val="24"/>
                <w:lang w:eastAsia="zh-CN"/>
              </w:rPr>
            </w:pPr>
            <w:hyperlink r:id="rId14" w:history="1">
              <w:r w:rsidR="00697112" w:rsidRPr="0076634F">
                <w:rPr>
                  <w:rFonts w:ascii="Times New Roman" w:eastAsia="Times New Roman" w:hAnsi="Times New Roman" w:cs="Times New Roman"/>
                  <w:sz w:val="24"/>
                  <w:szCs w:val="24"/>
                  <w:lang w:eastAsia="zh-CN"/>
                </w:rPr>
                <w:t xml:space="preserve">ЧОУ </w:t>
              </w:r>
              <w:r w:rsidR="00B87996" w:rsidRPr="0076634F">
                <w:rPr>
                  <w:rFonts w:ascii="Times New Roman" w:eastAsia="Times New Roman" w:hAnsi="Times New Roman" w:cs="Times New Roman"/>
                  <w:sz w:val="24"/>
                  <w:szCs w:val="24"/>
                  <w:lang w:eastAsia="zh-CN"/>
                </w:rPr>
                <w:t>«</w:t>
              </w:r>
              <w:r w:rsidR="00697112" w:rsidRPr="0076634F">
                <w:rPr>
                  <w:rFonts w:ascii="Times New Roman" w:eastAsia="Times New Roman" w:hAnsi="Times New Roman" w:cs="Times New Roman"/>
                  <w:sz w:val="24"/>
                  <w:szCs w:val="24"/>
                  <w:lang w:eastAsia="zh-CN"/>
                </w:rPr>
                <w:t xml:space="preserve">Гимназия </w:t>
              </w:r>
              <w:r w:rsidR="00B87996" w:rsidRPr="0076634F">
                <w:rPr>
                  <w:rFonts w:ascii="Times New Roman" w:eastAsia="Times New Roman" w:hAnsi="Times New Roman" w:cs="Times New Roman"/>
                  <w:sz w:val="24"/>
                  <w:szCs w:val="24"/>
                  <w:lang w:eastAsia="zh-CN"/>
                </w:rPr>
                <w:t>«</w:t>
              </w:r>
              <w:r w:rsidR="00697112" w:rsidRPr="0076634F">
                <w:rPr>
                  <w:rFonts w:ascii="Times New Roman" w:eastAsia="Times New Roman" w:hAnsi="Times New Roman" w:cs="Times New Roman"/>
                  <w:sz w:val="24"/>
                  <w:szCs w:val="24"/>
                  <w:lang w:eastAsia="zh-CN"/>
                </w:rPr>
                <w:t>Радуга</w:t>
              </w:r>
              <w:r w:rsidR="00B87996" w:rsidRPr="0076634F">
                <w:rPr>
                  <w:rFonts w:ascii="Times New Roman" w:eastAsia="Times New Roman" w:hAnsi="Times New Roman" w:cs="Times New Roman"/>
                  <w:sz w:val="24"/>
                  <w:szCs w:val="24"/>
                  <w:lang w:eastAsia="zh-CN"/>
                </w:rPr>
                <w:t>»</w:t>
              </w:r>
            </w:hyperlink>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8B964CA" w14:textId="77777777" w:rsidR="00697112" w:rsidRPr="0076634F" w:rsidRDefault="00CB15A2" w:rsidP="0076634F">
            <w:pPr>
              <w:suppressAutoHyphens/>
              <w:spacing w:after="0" w:line="240" w:lineRule="auto"/>
              <w:ind w:right="-2"/>
              <w:jc w:val="center"/>
              <w:rPr>
                <w:rFonts w:ascii="Times New Roman" w:hAnsi="Times New Roman" w:cs="Times New Roman"/>
                <w:sz w:val="24"/>
                <w:szCs w:val="24"/>
                <w:lang w:eastAsia="zh-CN"/>
              </w:rPr>
            </w:pPr>
            <w:r w:rsidRPr="0076634F">
              <w:rPr>
                <w:rFonts w:ascii="Times New Roman" w:hAnsi="Times New Roman" w:cs="Times New Roman"/>
                <w:sz w:val="24"/>
                <w:szCs w:val="24"/>
                <w:lang w:eastAsia="zh-CN"/>
              </w:rPr>
              <w:t>2</w:t>
            </w:r>
          </w:p>
        </w:tc>
      </w:tr>
    </w:tbl>
    <w:p w14:paraId="547B065A" w14:textId="77777777" w:rsidR="00832E17" w:rsidRPr="0076634F" w:rsidRDefault="00832E17" w:rsidP="0076634F">
      <w:pPr>
        <w:spacing w:after="0" w:line="240" w:lineRule="auto"/>
        <w:rPr>
          <w:rFonts w:ascii="Times New Roman" w:hAnsi="Times New Roman" w:cs="Times New Roman"/>
          <w:sz w:val="24"/>
          <w:szCs w:val="24"/>
        </w:rPr>
      </w:pPr>
    </w:p>
    <w:p w14:paraId="0EAF9639" w14:textId="77777777" w:rsidR="00832E17" w:rsidRPr="0076634F" w:rsidRDefault="007B571B" w:rsidP="0076634F">
      <w:pPr>
        <w:pStyle w:val="3"/>
        <w:numPr>
          <w:ilvl w:val="1"/>
          <w:numId w:val="3"/>
        </w:numPr>
        <w:tabs>
          <w:tab w:val="left" w:pos="0"/>
        </w:tabs>
        <w:spacing w:before="0"/>
        <w:ind w:left="0" w:firstLine="851"/>
        <w:rPr>
          <w:rFonts w:ascii="Times New Roman" w:hAnsi="Times New Roman"/>
          <w:sz w:val="24"/>
        </w:rPr>
      </w:pPr>
      <w:bookmarkStart w:id="8" w:name="_Toc424490577"/>
      <w:r w:rsidRPr="0076634F">
        <w:rPr>
          <w:rFonts w:ascii="Times New Roman" w:hAnsi="Times New Roman"/>
          <w:sz w:val="24"/>
        </w:rPr>
        <w:t>ВЫВОДЫ</w:t>
      </w:r>
      <w:r w:rsidR="00832E17" w:rsidRPr="0076634F">
        <w:rPr>
          <w:rFonts w:ascii="Times New Roman" w:hAnsi="Times New Roman"/>
          <w:sz w:val="24"/>
        </w:rPr>
        <w:t xml:space="preserve"> о характере изменения количества участников ЕГЭ по учебному предмету</w:t>
      </w:r>
      <w:bookmarkEnd w:id="8"/>
    </w:p>
    <w:p w14:paraId="0122AEED" w14:textId="77777777" w:rsidR="00093931" w:rsidRPr="0076634F" w:rsidRDefault="00093931" w:rsidP="0076634F">
      <w:pPr>
        <w:spacing w:after="0" w:line="240" w:lineRule="auto"/>
        <w:rPr>
          <w:rFonts w:ascii="Times New Roman" w:hAnsi="Times New Roman" w:cs="Times New Roman"/>
          <w:lang w:eastAsia="ru-RU"/>
        </w:rPr>
      </w:pPr>
    </w:p>
    <w:p w14:paraId="2A9D5FA3" w14:textId="77777777" w:rsidR="00832E17" w:rsidRPr="0076634F" w:rsidRDefault="00832E17"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В Забайкальском крае число участников основного периода ЕГЭ по биологии в 202</w:t>
      </w:r>
      <w:r w:rsidR="00123377" w:rsidRPr="0076634F">
        <w:rPr>
          <w:rFonts w:ascii="Times New Roman" w:hAnsi="Times New Roman" w:cs="Times New Roman"/>
          <w:sz w:val="24"/>
          <w:szCs w:val="24"/>
        </w:rPr>
        <w:t>5</w:t>
      </w:r>
      <w:r w:rsidRPr="0076634F">
        <w:rPr>
          <w:rFonts w:ascii="Times New Roman" w:hAnsi="Times New Roman" w:cs="Times New Roman"/>
          <w:sz w:val="24"/>
          <w:szCs w:val="24"/>
        </w:rPr>
        <w:t xml:space="preserve"> г. составило </w:t>
      </w:r>
      <w:r w:rsidR="00123377" w:rsidRPr="0076634F">
        <w:rPr>
          <w:rFonts w:ascii="Times New Roman" w:hAnsi="Times New Roman" w:cs="Times New Roman"/>
          <w:sz w:val="24"/>
          <w:szCs w:val="24"/>
        </w:rPr>
        <w:t>729</w:t>
      </w:r>
      <w:r w:rsidR="00E1068D" w:rsidRPr="0076634F">
        <w:rPr>
          <w:rFonts w:ascii="Times New Roman" w:hAnsi="Times New Roman" w:cs="Times New Roman"/>
          <w:sz w:val="24"/>
          <w:szCs w:val="24"/>
        </w:rPr>
        <w:t xml:space="preserve"> человек.</w:t>
      </w:r>
      <w:r w:rsidRPr="0076634F">
        <w:rPr>
          <w:rFonts w:ascii="Times New Roman" w:hAnsi="Times New Roman" w:cs="Times New Roman"/>
          <w:sz w:val="24"/>
          <w:szCs w:val="24"/>
        </w:rPr>
        <w:t xml:space="preserve"> Продолжилась тенденция значительного у</w:t>
      </w:r>
      <w:r w:rsidR="00F36BB9" w:rsidRPr="0076634F">
        <w:rPr>
          <w:rFonts w:ascii="Times New Roman" w:hAnsi="Times New Roman" w:cs="Times New Roman"/>
          <w:sz w:val="24"/>
          <w:szCs w:val="24"/>
        </w:rPr>
        <w:t>меньшения</w:t>
      </w:r>
      <w:r w:rsidRPr="0076634F">
        <w:rPr>
          <w:rFonts w:ascii="Times New Roman" w:hAnsi="Times New Roman" w:cs="Times New Roman"/>
          <w:sz w:val="24"/>
          <w:szCs w:val="24"/>
        </w:rPr>
        <w:t xml:space="preserve"> числа выпускников, сдающих биологию. В процентном отношении число участников ЕГЭ по биологии составило </w:t>
      </w:r>
      <w:r w:rsidR="00526FEB">
        <w:rPr>
          <w:rFonts w:ascii="Times New Roman" w:hAnsi="Times New Roman" w:cs="Times New Roman"/>
          <w:sz w:val="24"/>
          <w:szCs w:val="24"/>
        </w:rPr>
        <w:t>15,73</w:t>
      </w:r>
      <w:r w:rsidRPr="0076634F">
        <w:rPr>
          <w:rFonts w:ascii="Times New Roman" w:hAnsi="Times New Roman" w:cs="Times New Roman"/>
          <w:sz w:val="24"/>
          <w:szCs w:val="24"/>
        </w:rPr>
        <w:t xml:space="preserve">% от общего числа выпускников, что </w:t>
      </w:r>
      <w:r w:rsidR="00526FEB">
        <w:rPr>
          <w:rFonts w:ascii="Times New Roman" w:hAnsi="Times New Roman" w:cs="Times New Roman"/>
          <w:sz w:val="24"/>
          <w:szCs w:val="24"/>
        </w:rPr>
        <w:t>ниже</w:t>
      </w:r>
      <w:r w:rsidR="00E1068D" w:rsidRPr="0076634F">
        <w:rPr>
          <w:rFonts w:ascii="Times New Roman" w:hAnsi="Times New Roman" w:cs="Times New Roman"/>
          <w:sz w:val="24"/>
          <w:szCs w:val="24"/>
        </w:rPr>
        <w:t xml:space="preserve">, чем </w:t>
      </w:r>
      <w:r w:rsidR="00F36BB9" w:rsidRPr="0076634F">
        <w:rPr>
          <w:rFonts w:ascii="Times New Roman" w:hAnsi="Times New Roman" w:cs="Times New Roman"/>
          <w:sz w:val="24"/>
          <w:szCs w:val="24"/>
        </w:rPr>
        <w:t>202</w:t>
      </w:r>
      <w:r w:rsidR="00B81426" w:rsidRPr="0076634F">
        <w:rPr>
          <w:rFonts w:ascii="Times New Roman" w:hAnsi="Times New Roman" w:cs="Times New Roman"/>
          <w:sz w:val="24"/>
          <w:szCs w:val="24"/>
        </w:rPr>
        <w:t>4</w:t>
      </w:r>
      <w:r w:rsidR="00526FEB">
        <w:rPr>
          <w:rFonts w:ascii="Times New Roman" w:hAnsi="Times New Roman" w:cs="Times New Roman"/>
          <w:sz w:val="24"/>
          <w:szCs w:val="24"/>
        </w:rPr>
        <w:t xml:space="preserve"> году и </w:t>
      </w:r>
      <w:r w:rsidR="00B81426" w:rsidRPr="0076634F">
        <w:rPr>
          <w:rFonts w:ascii="Times New Roman" w:hAnsi="Times New Roman" w:cs="Times New Roman"/>
          <w:sz w:val="24"/>
          <w:szCs w:val="24"/>
        </w:rPr>
        <w:t>202</w:t>
      </w:r>
      <w:r w:rsidR="0076634F">
        <w:rPr>
          <w:rFonts w:ascii="Times New Roman" w:hAnsi="Times New Roman" w:cs="Times New Roman"/>
          <w:sz w:val="24"/>
          <w:szCs w:val="24"/>
        </w:rPr>
        <w:t>3</w:t>
      </w:r>
      <w:r w:rsidR="00E1068D" w:rsidRPr="0076634F">
        <w:rPr>
          <w:rFonts w:ascii="Times New Roman" w:hAnsi="Times New Roman" w:cs="Times New Roman"/>
          <w:sz w:val="24"/>
          <w:szCs w:val="24"/>
        </w:rPr>
        <w:t xml:space="preserve"> году на 0,5%</w:t>
      </w:r>
      <w:r w:rsidRPr="0076634F">
        <w:rPr>
          <w:rFonts w:ascii="Times New Roman" w:hAnsi="Times New Roman" w:cs="Times New Roman"/>
          <w:sz w:val="24"/>
          <w:szCs w:val="24"/>
        </w:rPr>
        <w:t xml:space="preserve">. </w:t>
      </w:r>
      <w:r w:rsidR="00534C31" w:rsidRPr="0076634F">
        <w:rPr>
          <w:rFonts w:ascii="Times New Roman" w:hAnsi="Times New Roman" w:cs="Times New Roman"/>
          <w:sz w:val="24"/>
          <w:szCs w:val="24"/>
        </w:rPr>
        <w:t xml:space="preserve">В количественном </w:t>
      </w:r>
      <w:r w:rsidR="00E1068D" w:rsidRPr="0076634F">
        <w:rPr>
          <w:rFonts w:ascii="Times New Roman" w:hAnsi="Times New Roman" w:cs="Times New Roman"/>
          <w:sz w:val="24"/>
          <w:szCs w:val="24"/>
        </w:rPr>
        <w:t xml:space="preserve">соотношении </w:t>
      </w:r>
      <w:r w:rsidR="00534C31" w:rsidRPr="0076634F">
        <w:rPr>
          <w:rFonts w:ascii="Times New Roman" w:hAnsi="Times New Roman" w:cs="Times New Roman"/>
          <w:sz w:val="24"/>
          <w:szCs w:val="24"/>
        </w:rPr>
        <w:t xml:space="preserve">на </w:t>
      </w:r>
      <w:r w:rsidR="00466EEF" w:rsidRPr="0076634F">
        <w:rPr>
          <w:rFonts w:ascii="Times New Roman" w:hAnsi="Times New Roman" w:cs="Times New Roman"/>
          <w:sz w:val="24"/>
          <w:szCs w:val="24"/>
        </w:rPr>
        <w:t>69 человек меньше, чем в 2024</w:t>
      </w:r>
      <w:r w:rsidR="00534C31" w:rsidRPr="0076634F">
        <w:rPr>
          <w:rFonts w:ascii="Times New Roman" w:hAnsi="Times New Roman" w:cs="Times New Roman"/>
          <w:sz w:val="24"/>
          <w:szCs w:val="24"/>
        </w:rPr>
        <w:t xml:space="preserve"> году</w:t>
      </w:r>
      <w:r w:rsidR="00E1068D" w:rsidRPr="0076634F">
        <w:rPr>
          <w:rFonts w:ascii="Times New Roman" w:hAnsi="Times New Roman" w:cs="Times New Roman"/>
          <w:sz w:val="24"/>
          <w:szCs w:val="24"/>
        </w:rPr>
        <w:t xml:space="preserve"> и н</w:t>
      </w:r>
      <w:r w:rsidR="00466EEF" w:rsidRPr="0076634F">
        <w:rPr>
          <w:rFonts w:ascii="Times New Roman" w:hAnsi="Times New Roman" w:cs="Times New Roman"/>
          <w:sz w:val="24"/>
          <w:szCs w:val="24"/>
        </w:rPr>
        <w:t>а 118 человек меньше, чем в 2023</w:t>
      </w:r>
      <w:r w:rsidR="00E1068D" w:rsidRPr="0076634F">
        <w:rPr>
          <w:rFonts w:ascii="Times New Roman" w:hAnsi="Times New Roman" w:cs="Times New Roman"/>
          <w:sz w:val="24"/>
          <w:szCs w:val="24"/>
        </w:rPr>
        <w:t xml:space="preserve"> году</w:t>
      </w:r>
      <w:r w:rsidR="00534C31" w:rsidRPr="0076634F">
        <w:rPr>
          <w:rFonts w:ascii="Times New Roman" w:hAnsi="Times New Roman" w:cs="Times New Roman"/>
          <w:sz w:val="24"/>
          <w:szCs w:val="24"/>
        </w:rPr>
        <w:t xml:space="preserve">. </w:t>
      </w:r>
      <w:r w:rsidR="00F36BB9" w:rsidRPr="0076634F">
        <w:rPr>
          <w:rFonts w:ascii="Times New Roman" w:hAnsi="Times New Roman" w:cs="Times New Roman"/>
          <w:sz w:val="24"/>
          <w:szCs w:val="24"/>
        </w:rPr>
        <w:t>Ч</w:t>
      </w:r>
      <w:r w:rsidR="004315F9" w:rsidRPr="0076634F">
        <w:rPr>
          <w:rFonts w:ascii="Times New Roman" w:hAnsi="Times New Roman" w:cs="Times New Roman"/>
          <w:sz w:val="24"/>
          <w:szCs w:val="24"/>
        </w:rPr>
        <w:t xml:space="preserve">исленность участников ежегодно </w:t>
      </w:r>
      <w:r w:rsidRPr="0076634F">
        <w:rPr>
          <w:rFonts w:ascii="Times New Roman" w:hAnsi="Times New Roman" w:cs="Times New Roman"/>
          <w:sz w:val="24"/>
          <w:szCs w:val="24"/>
        </w:rPr>
        <w:t>не столь высока, как по другим предметам по выбору. Одна из возможных причин этого в том, что результаты экзамена по биологи нужны только для пост</w:t>
      </w:r>
      <w:r w:rsidR="00466EEF" w:rsidRPr="0076634F">
        <w:rPr>
          <w:rFonts w:ascii="Times New Roman" w:hAnsi="Times New Roman" w:cs="Times New Roman"/>
          <w:sz w:val="24"/>
          <w:szCs w:val="24"/>
        </w:rPr>
        <w:t>упления в медицинские, сельскохозяйственные и педагогические учреждения</w:t>
      </w:r>
      <w:r w:rsidRPr="0076634F">
        <w:rPr>
          <w:rFonts w:ascii="Times New Roman" w:hAnsi="Times New Roman" w:cs="Times New Roman"/>
          <w:sz w:val="24"/>
          <w:szCs w:val="24"/>
        </w:rPr>
        <w:t xml:space="preserve">. В среднем за последние три года </w:t>
      </w:r>
      <w:r w:rsidR="00F36BB9" w:rsidRPr="0076634F">
        <w:rPr>
          <w:rFonts w:ascii="Times New Roman" w:hAnsi="Times New Roman" w:cs="Times New Roman"/>
          <w:sz w:val="24"/>
          <w:szCs w:val="24"/>
        </w:rPr>
        <w:t>доля</w:t>
      </w:r>
      <w:r w:rsidRPr="0076634F">
        <w:rPr>
          <w:rFonts w:ascii="Times New Roman" w:hAnsi="Times New Roman" w:cs="Times New Roman"/>
          <w:sz w:val="24"/>
          <w:szCs w:val="24"/>
        </w:rPr>
        <w:t xml:space="preserve"> участ</w:t>
      </w:r>
      <w:r w:rsidR="00526FEB">
        <w:rPr>
          <w:rFonts w:ascii="Times New Roman" w:hAnsi="Times New Roman" w:cs="Times New Roman"/>
          <w:sz w:val="24"/>
          <w:szCs w:val="24"/>
        </w:rPr>
        <w:t xml:space="preserve">ников ЕГЭ, выбирающих </w:t>
      </w:r>
      <w:proofErr w:type="gramStart"/>
      <w:r w:rsidR="00526FEB">
        <w:rPr>
          <w:rFonts w:ascii="Times New Roman" w:hAnsi="Times New Roman" w:cs="Times New Roman"/>
          <w:sz w:val="24"/>
          <w:szCs w:val="24"/>
        </w:rPr>
        <w:t>биологию</w:t>
      </w:r>
      <w:proofErr w:type="gramEnd"/>
      <w:r w:rsidR="00526FEB">
        <w:rPr>
          <w:rFonts w:ascii="Times New Roman" w:hAnsi="Times New Roman" w:cs="Times New Roman"/>
          <w:sz w:val="24"/>
          <w:szCs w:val="24"/>
        </w:rPr>
        <w:t xml:space="preserve"> уменьшилось</w:t>
      </w:r>
      <w:r w:rsidR="00F36BB9" w:rsidRPr="0076634F">
        <w:rPr>
          <w:rFonts w:ascii="Times New Roman" w:hAnsi="Times New Roman" w:cs="Times New Roman"/>
          <w:sz w:val="24"/>
          <w:szCs w:val="24"/>
        </w:rPr>
        <w:t xml:space="preserve">. </w:t>
      </w:r>
      <w:r w:rsidRPr="0076634F">
        <w:rPr>
          <w:rFonts w:ascii="Times New Roman" w:hAnsi="Times New Roman" w:cs="Times New Roman"/>
          <w:sz w:val="24"/>
          <w:szCs w:val="24"/>
        </w:rPr>
        <w:t>По общему количеству участников ЕГЭ по</w:t>
      </w:r>
      <w:r w:rsidR="00F36BB9" w:rsidRPr="0076634F">
        <w:rPr>
          <w:rFonts w:ascii="Times New Roman" w:hAnsi="Times New Roman" w:cs="Times New Roman"/>
          <w:sz w:val="24"/>
          <w:szCs w:val="24"/>
        </w:rPr>
        <w:t xml:space="preserve"> </w:t>
      </w:r>
      <w:r w:rsidRPr="0076634F">
        <w:rPr>
          <w:rFonts w:ascii="Times New Roman" w:hAnsi="Times New Roman" w:cs="Times New Roman"/>
          <w:sz w:val="24"/>
          <w:szCs w:val="24"/>
        </w:rPr>
        <w:t xml:space="preserve">биологии занимает в регионе </w:t>
      </w:r>
      <w:r w:rsidR="00526FEB">
        <w:rPr>
          <w:rFonts w:ascii="Times New Roman" w:hAnsi="Times New Roman" w:cs="Times New Roman"/>
          <w:sz w:val="24"/>
          <w:szCs w:val="24"/>
        </w:rPr>
        <w:t>четвертую</w:t>
      </w:r>
      <w:r w:rsidRPr="0076634F">
        <w:rPr>
          <w:rFonts w:ascii="Times New Roman" w:hAnsi="Times New Roman" w:cs="Times New Roman"/>
          <w:sz w:val="24"/>
          <w:szCs w:val="24"/>
        </w:rPr>
        <w:t xml:space="preserve"> позицию среди экзаменов по выбору.</w:t>
      </w:r>
    </w:p>
    <w:p w14:paraId="726ACA21" w14:textId="77777777" w:rsidR="00832E17" w:rsidRPr="0076634F" w:rsidRDefault="00832E17"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Биологию как предмет по выбору для сдачи ЕГЭ традиционно преимущественно выбирают девушки</w:t>
      </w:r>
      <w:r w:rsidR="00534C31" w:rsidRPr="0076634F">
        <w:rPr>
          <w:rFonts w:ascii="Times New Roman" w:hAnsi="Times New Roman" w:cs="Times New Roman"/>
          <w:sz w:val="24"/>
          <w:szCs w:val="24"/>
        </w:rPr>
        <w:t xml:space="preserve"> (ок</w:t>
      </w:r>
      <w:r w:rsidR="00526FEB">
        <w:rPr>
          <w:rFonts w:ascii="Times New Roman" w:hAnsi="Times New Roman" w:cs="Times New Roman"/>
          <w:sz w:val="24"/>
          <w:szCs w:val="24"/>
        </w:rPr>
        <w:t>оло 72</w:t>
      </w:r>
      <w:r w:rsidR="00534C31" w:rsidRPr="0076634F">
        <w:rPr>
          <w:rFonts w:ascii="Times New Roman" w:hAnsi="Times New Roman" w:cs="Times New Roman"/>
          <w:sz w:val="24"/>
          <w:szCs w:val="24"/>
        </w:rPr>
        <w:t>%)</w:t>
      </w:r>
      <w:r w:rsidRPr="0076634F">
        <w:rPr>
          <w:rFonts w:ascii="Times New Roman" w:hAnsi="Times New Roman" w:cs="Times New Roman"/>
          <w:sz w:val="24"/>
          <w:szCs w:val="24"/>
        </w:rPr>
        <w:t>, так как по результатам ЕГЭ по биологии проходит конкурс на зачисление в вузы по программам для получения медицинского и психологического образования, которое востребовано в большей степени девушками, нежели юношами</w:t>
      </w:r>
      <w:r w:rsidR="00534C31" w:rsidRPr="0076634F">
        <w:rPr>
          <w:rFonts w:ascii="Times New Roman" w:hAnsi="Times New Roman" w:cs="Times New Roman"/>
          <w:sz w:val="24"/>
          <w:szCs w:val="24"/>
        </w:rPr>
        <w:t xml:space="preserve"> (около </w:t>
      </w:r>
      <w:r w:rsidR="00526FEB">
        <w:rPr>
          <w:rFonts w:ascii="Times New Roman" w:hAnsi="Times New Roman" w:cs="Times New Roman"/>
          <w:sz w:val="24"/>
          <w:szCs w:val="24"/>
        </w:rPr>
        <w:t>28</w:t>
      </w:r>
      <w:r w:rsidR="00534C31" w:rsidRPr="0076634F">
        <w:rPr>
          <w:rFonts w:ascii="Times New Roman" w:hAnsi="Times New Roman" w:cs="Times New Roman"/>
          <w:sz w:val="24"/>
          <w:szCs w:val="24"/>
        </w:rPr>
        <w:t>%)</w:t>
      </w:r>
      <w:r w:rsidRPr="0076634F">
        <w:rPr>
          <w:rFonts w:ascii="Times New Roman" w:hAnsi="Times New Roman" w:cs="Times New Roman"/>
          <w:sz w:val="24"/>
          <w:szCs w:val="24"/>
        </w:rPr>
        <w:t>. Соотношение числа девушек и юношей в течение ряда лет оста</w:t>
      </w:r>
      <w:r w:rsidR="00526FEB">
        <w:rPr>
          <w:rFonts w:ascii="Times New Roman" w:hAnsi="Times New Roman" w:cs="Times New Roman"/>
          <w:sz w:val="24"/>
          <w:szCs w:val="24"/>
        </w:rPr>
        <w:t>ется</w:t>
      </w:r>
      <w:r w:rsidRPr="0076634F">
        <w:rPr>
          <w:rFonts w:ascii="Times New Roman" w:hAnsi="Times New Roman" w:cs="Times New Roman"/>
          <w:sz w:val="24"/>
          <w:szCs w:val="24"/>
        </w:rPr>
        <w:t xml:space="preserve"> постоянным, приблизительно 3:1.</w:t>
      </w:r>
    </w:p>
    <w:p w14:paraId="05D93822" w14:textId="77777777" w:rsidR="00E1068D" w:rsidRPr="0076634F" w:rsidRDefault="00832E17" w:rsidP="0076634F">
      <w:pPr>
        <w:shd w:val="clear" w:color="auto" w:fill="FFFFFF"/>
        <w:spacing w:after="0" w:line="240" w:lineRule="auto"/>
        <w:ind w:right="-2" w:firstLine="567"/>
        <w:jc w:val="both"/>
        <w:rPr>
          <w:rFonts w:ascii="Times New Roman" w:hAnsi="Times New Roman" w:cs="Times New Roman"/>
          <w:sz w:val="24"/>
          <w:szCs w:val="24"/>
        </w:rPr>
      </w:pPr>
      <w:r w:rsidRPr="0076634F">
        <w:rPr>
          <w:rFonts w:ascii="Times New Roman" w:hAnsi="Times New Roman" w:cs="Times New Roman"/>
          <w:sz w:val="24"/>
          <w:szCs w:val="24"/>
        </w:rPr>
        <w:t xml:space="preserve">Среди участников экзамена </w:t>
      </w:r>
      <w:r w:rsidR="00526FEB">
        <w:rPr>
          <w:rFonts w:ascii="Times New Roman" w:hAnsi="Times New Roman" w:cs="Times New Roman"/>
          <w:sz w:val="24"/>
          <w:szCs w:val="24"/>
        </w:rPr>
        <w:t xml:space="preserve">в основные дни основного периода сдают ЕГЭ по биологии только </w:t>
      </w:r>
      <w:r w:rsidRPr="0076634F">
        <w:rPr>
          <w:rFonts w:ascii="Times New Roman" w:hAnsi="Times New Roman" w:cs="Times New Roman"/>
          <w:sz w:val="24"/>
          <w:szCs w:val="24"/>
        </w:rPr>
        <w:t xml:space="preserve">выпускники текущего года, окончившие средние общеобразовательные учреждения. </w:t>
      </w:r>
      <w:r w:rsidR="00E1068D" w:rsidRPr="0076634F">
        <w:rPr>
          <w:rFonts w:ascii="Times New Roman" w:hAnsi="Times New Roman" w:cs="Times New Roman"/>
          <w:sz w:val="24"/>
          <w:szCs w:val="24"/>
        </w:rPr>
        <w:t>В соответствии с Порядком проведения ГИА-11 выпускники прошлых лет, а также обучающиеся СПО в основные дни основного периода учас</w:t>
      </w:r>
      <w:r w:rsidR="00466EEF" w:rsidRPr="0076634F">
        <w:rPr>
          <w:rFonts w:ascii="Times New Roman" w:hAnsi="Times New Roman" w:cs="Times New Roman"/>
          <w:sz w:val="24"/>
          <w:szCs w:val="24"/>
        </w:rPr>
        <w:t>тие не принимают</w:t>
      </w:r>
      <w:r w:rsidRPr="0076634F">
        <w:rPr>
          <w:rFonts w:ascii="Times New Roman" w:hAnsi="Times New Roman" w:cs="Times New Roman"/>
          <w:sz w:val="24"/>
          <w:szCs w:val="24"/>
        </w:rPr>
        <w:t xml:space="preserve">. </w:t>
      </w:r>
    </w:p>
    <w:p w14:paraId="794B2E04" w14:textId="77777777" w:rsidR="00832E17" w:rsidRPr="0076634F" w:rsidRDefault="00832E17" w:rsidP="0076634F">
      <w:pPr>
        <w:spacing w:after="0" w:line="240" w:lineRule="auto"/>
        <w:ind w:right="-2" w:firstLine="567"/>
        <w:jc w:val="both"/>
        <w:rPr>
          <w:rFonts w:ascii="Times New Roman" w:hAnsi="Times New Roman" w:cs="Times New Roman"/>
          <w:sz w:val="24"/>
          <w:szCs w:val="24"/>
        </w:rPr>
      </w:pPr>
      <w:r w:rsidRPr="0076634F">
        <w:rPr>
          <w:rFonts w:ascii="Times New Roman" w:hAnsi="Times New Roman" w:cs="Times New Roman"/>
          <w:sz w:val="24"/>
          <w:szCs w:val="24"/>
        </w:rPr>
        <w:t xml:space="preserve"> Среди выпускников текущего года преобладают окончившие СОШ, школы с углубленным изучением различных предметов, лицеи и гимназии. Соотношение участников экзамена, окончивших ОО различных типов, в последние несколько лет оста</w:t>
      </w:r>
      <w:r w:rsidR="00534C31" w:rsidRPr="0076634F">
        <w:rPr>
          <w:rFonts w:ascii="Times New Roman" w:hAnsi="Times New Roman" w:cs="Times New Roman"/>
          <w:sz w:val="24"/>
          <w:szCs w:val="24"/>
        </w:rPr>
        <w:t>ется постоянным</w:t>
      </w:r>
      <w:r w:rsidRPr="0076634F">
        <w:rPr>
          <w:rFonts w:ascii="Times New Roman" w:hAnsi="Times New Roman" w:cs="Times New Roman"/>
          <w:sz w:val="24"/>
          <w:szCs w:val="24"/>
        </w:rPr>
        <w:t>.</w:t>
      </w:r>
    </w:p>
    <w:p w14:paraId="54313C19" w14:textId="55CC40A9" w:rsidR="00E1068D" w:rsidRPr="0076634F" w:rsidRDefault="00832E17"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 xml:space="preserve">Количество выпускников с ограниченными возможностями здоровья, сдающих ЕГЭ, </w:t>
      </w:r>
      <w:r w:rsidR="003D36B5" w:rsidRPr="0076634F">
        <w:rPr>
          <w:rFonts w:ascii="Times New Roman" w:hAnsi="Times New Roman" w:cs="Times New Roman"/>
          <w:sz w:val="24"/>
          <w:szCs w:val="24"/>
        </w:rPr>
        <w:t>ежегодно у</w:t>
      </w:r>
      <w:r w:rsidR="00B87996" w:rsidRPr="0076634F">
        <w:rPr>
          <w:rFonts w:ascii="Times New Roman" w:hAnsi="Times New Roman" w:cs="Times New Roman"/>
          <w:sz w:val="24"/>
          <w:szCs w:val="24"/>
        </w:rPr>
        <w:t>величивается</w:t>
      </w:r>
      <w:r w:rsidR="00E1068D" w:rsidRPr="0076634F">
        <w:rPr>
          <w:rFonts w:ascii="Times New Roman" w:hAnsi="Times New Roman" w:cs="Times New Roman"/>
          <w:sz w:val="24"/>
          <w:szCs w:val="24"/>
        </w:rPr>
        <w:t>, если в 202</w:t>
      </w:r>
      <w:r w:rsidR="00117B0D">
        <w:rPr>
          <w:rFonts w:ascii="Times New Roman" w:hAnsi="Times New Roman" w:cs="Times New Roman"/>
          <w:sz w:val="24"/>
          <w:szCs w:val="24"/>
        </w:rPr>
        <w:t>4</w:t>
      </w:r>
      <w:r w:rsidR="00E1068D" w:rsidRPr="0076634F">
        <w:rPr>
          <w:rFonts w:ascii="Times New Roman" w:hAnsi="Times New Roman" w:cs="Times New Roman"/>
          <w:sz w:val="24"/>
          <w:szCs w:val="24"/>
        </w:rPr>
        <w:t xml:space="preserve"> году таких участников было </w:t>
      </w:r>
      <w:r w:rsidR="00B87996" w:rsidRPr="0076634F">
        <w:rPr>
          <w:rFonts w:ascii="Times New Roman" w:hAnsi="Times New Roman" w:cs="Times New Roman"/>
          <w:sz w:val="24"/>
          <w:szCs w:val="24"/>
        </w:rPr>
        <w:t>8</w:t>
      </w:r>
      <w:r w:rsidR="00E1068D" w:rsidRPr="0076634F">
        <w:rPr>
          <w:rFonts w:ascii="Times New Roman" w:hAnsi="Times New Roman" w:cs="Times New Roman"/>
          <w:sz w:val="24"/>
          <w:szCs w:val="24"/>
        </w:rPr>
        <w:t>, то в 202</w:t>
      </w:r>
      <w:r w:rsidR="00B87996" w:rsidRPr="0076634F">
        <w:rPr>
          <w:rFonts w:ascii="Times New Roman" w:hAnsi="Times New Roman" w:cs="Times New Roman"/>
          <w:sz w:val="24"/>
          <w:szCs w:val="24"/>
        </w:rPr>
        <w:t>5</w:t>
      </w:r>
      <w:r w:rsidR="00526FEB">
        <w:rPr>
          <w:rFonts w:ascii="Times New Roman" w:hAnsi="Times New Roman" w:cs="Times New Roman"/>
          <w:sz w:val="24"/>
          <w:szCs w:val="24"/>
        </w:rPr>
        <w:t xml:space="preserve"> году ув</w:t>
      </w:r>
      <w:r w:rsidR="00E1068D" w:rsidRPr="0076634F">
        <w:rPr>
          <w:rFonts w:ascii="Times New Roman" w:hAnsi="Times New Roman" w:cs="Times New Roman"/>
          <w:sz w:val="24"/>
          <w:szCs w:val="24"/>
        </w:rPr>
        <w:t>е</w:t>
      </w:r>
      <w:r w:rsidR="00B87996" w:rsidRPr="0076634F">
        <w:rPr>
          <w:rFonts w:ascii="Times New Roman" w:hAnsi="Times New Roman" w:cs="Times New Roman"/>
          <w:sz w:val="24"/>
          <w:szCs w:val="24"/>
        </w:rPr>
        <w:t>личилось до 10</w:t>
      </w:r>
      <w:r w:rsidR="00E1068D" w:rsidRPr="0076634F">
        <w:rPr>
          <w:rFonts w:ascii="Times New Roman" w:hAnsi="Times New Roman" w:cs="Times New Roman"/>
          <w:sz w:val="24"/>
          <w:szCs w:val="24"/>
        </w:rPr>
        <w:t xml:space="preserve"> человек.</w:t>
      </w:r>
    </w:p>
    <w:p w14:paraId="7FDB739A" w14:textId="77777777" w:rsidR="00832E17" w:rsidRPr="0076634F" w:rsidRDefault="00832E17"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Анализ количества участников ЕГЭ по биологии по типам образовательных организаций показывает, что преобладающее количество выпускников – участников экзамена обучались в средних общеобразовательных школах (</w:t>
      </w:r>
      <w:r w:rsidR="00716648">
        <w:rPr>
          <w:rFonts w:ascii="Times New Roman" w:hAnsi="Times New Roman" w:cs="Times New Roman"/>
          <w:sz w:val="24"/>
          <w:szCs w:val="24"/>
        </w:rPr>
        <w:t>82,5</w:t>
      </w:r>
      <w:r w:rsidR="00E1068D" w:rsidRPr="0076634F">
        <w:rPr>
          <w:rFonts w:ascii="Times New Roman" w:hAnsi="Times New Roman" w:cs="Times New Roman"/>
          <w:sz w:val="24"/>
          <w:szCs w:val="24"/>
        </w:rPr>
        <w:t>8</w:t>
      </w:r>
      <w:r w:rsidR="00526FEB">
        <w:rPr>
          <w:rFonts w:ascii="Times New Roman" w:hAnsi="Times New Roman" w:cs="Times New Roman"/>
          <w:sz w:val="24"/>
          <w:szCs w:val="24"/>
        </w:rPr>
        <w:t>%)</w:t>
      </w:r>
      <w:r w:rsidR="00716648">
        <w:rPr>
          <w:rFonts w:ascii="Times New Roman" w:hAnsi="Times New Roman" w:cs="Times New Roman"/>
          <w:sz w:val="24"/>
          <w:szCs w:val="24"/>
        </w:rPr>
        <w:t xml:space="preserve">. </w:t>
      </w:r>
      <w:r w:rsidRPr="0076634F">
        <w:rPr>
          <w:rFonts w:ascii="Times New Roman" w:hAnsi="Times New Roman" w:cs="Times New Roman"/>
          <w:sz w:val="24"/>
          <w:szCs w:val="24"/>
        </w:rPr>
        <w:t xml:space="preserve">Доля выпускников лицеев </w:t>
      </w:r>
      <w:r w:rsidR="00716648">
        <w:rPr>
          <w:rFonts w:ascii="Times New Roman" w:hAnsi="Times New Roman" w:cs="Times New Roman"/>
          <w:sz w:val="24"/>
          <w:szCs w:val="24"/>
        </w:rPr>
        <w:t>изменилась</w:t>
      </w:r>
      <w:r w:rsidR="00213E29" w:rsidRPr="0076634F">
        <w:rPr>
          <w:rFonts w:ascii="Times New Roman" w:hAnsi="Times New Roman" w:cs="Times New Roman"/>
          <w:sz w:val="24"/>
          <w:szCs w:val="24"/>
        </w:rPr>
        <w:t xml:space="preserve"> по сравнению с прошлым 2024</w:t>
      </w:r>
      <w:r w:rsidRPr="0076634F">
        <w:rPr>
          <w:rFonts w:ascii="Times New Roman" w:hAnsi="Times New Roman" w:cs="Times New Roman"/>
          <w:sz w:val="24"/>
          <w:szCs w:val="24"/>
        </w:rPr>
        <w:t xml:space="preserve"> годом достигла </w:t>
      </w:r>
      <w:r w:rsidR="00E1068D" w:rsidRPr="0076634F">
        <w:rPr>
          <w:rFonts w:ascii="Times New Roman" w:hAnsi="Times New Roman" w:cs="Times New Roman"/>
          <w:sz w:val="24"/>
          <w:szCs w:val="24"/>
        </w:rPr>
        <w:t>5,6</w:t>
      </w:r>
      <w:r w:rsidRPr="0076634F">
        <w:rPr>
          <w:rFonts w:ascii="Times New Roman" w:hAnsi="Times New Roman" w:cs="Times New Roman"/>
          <w:sz w:val="24"/>
          <w:szCs w:val="24"/>
        </w:rPr>
        <w:t xml:space="preserve">%. </w:t>
      </w:r>
      <w:r w:rsidR="001D2FAB" w:rsidRPr="0076634F">
        <w:rPr>
          <w:rFonts w:ascii="Times New Roman" w:hAnsi="Times New Roman" w:cs="Times New Roman"/>
          <w:sz w:val="24"/>
          <w:szCs w:val="24"/>
        </w:rPr>
        <w:t xml:space="preserve">В этом году </w:t>
      </w:r>
      <w:r w:rsidRPr="0076634F">
        <w:rPr>
          <w:rFonts w:ascii="Times New Roman" w:hAnsi="Times New Roman" w:cs="Times New Roman"/>
          <w:sz w:val="24"/>
          <w:szCs w:val="24"/>
        </w:rPr>
        <w:t xml:space="preserve">наблюдается </w:t>
      </w:r>
      <w:r w:rsidR="001D2FAB" w:rsidRPr="0076634F">
        <w:rPr>
          <w:rFonts w:ascii="Times New Roman" w:hAnsi="Times New Roman" w:cs="Times New Roman"/>
          <w:sz w:val="24"/>
          <w:szCs w:val="24"/>
        </w:rPr>
        <w:t>снижение</w:t>
      </w:r>
      <w:r w:rsidRPr="0076634F">
        <w:rPr>
          <w:rFonts w:ascii="Times New Roman" w:hAnsi="Times New Roman" w:cs="Times New Roman"/>
          <w:sz w:val="24"/>
          <w:szCs w:val="24"/>
        </w:rPr>
        <w:t xml:space="preserve"> выпускников гимназий, выбирающих </w:t>
      </w:r>
      <w:r w:rsidR="00213E29" w:rsidRPr="0076634F">
        <w:rPr>
          <w:rFonts w:ascii="Times New Roman" w:hAnsi="Times New Roman" w:cs="Times New Roman"/>
          <w:sz w:val="24"/>
          <w:szCs w:val="24"/>
        </w:rPr>
        <w:t>экзамен по биологии. Так, в 2025</w:t>
      </w:r>
      <w:r w:rsidRPr="0076634F">
        <w:rPr>
          <w:rFonts w:ascii="Times New Roman" w:hAnsi="Times New Roman" w:cs="Times New Roman"/>
          <w:sz w:val="24"/>
          <w:szCs w:val="24"/>
        </w:rPr>
        <w:t xml:space="preserve"> году доля участников экзамена, выпускников гимназий</w:t>
      </w:r>
      <w:r w:rsidR="001D2FAB" w:rsidRPr="0076634F">
        <w:rPr>
          <w:rFonts w:ascii="Times New Roman" w:hAnsi="Times New Roman" w:cs="Times New Roman"/>
          <w:sz w:val="24"/>
          <w:szCs w:val="24"/>
        </w:rPr>
        <w:t xml:space="preserve"> составила</w:t>
      </w:r>
      <w:r w:rsidRPr="0076634F">
        <w:rPr>
          <w:rFonts w:ascii="Times New Roman" w:hAnsi="Times New Roman" w:cs="Times New Roman"/>
          <w:sz w:val="24"/>
          <w:szCs w:val="24"/>
        </w:rPr>
        <w:t xml:space="preserve"> </w:t>
      </w:r>
      <w:r w:rsidR="001D2FAB" w:rsidRPr="0076634F">
        <w:rPr>
          <w:rFonts w:ascii="Times New Roman" w:hAnsi="Times New Roman" w:cs="Times New Roman"/>
          <w:sz w:val="24"/>
          <w:szCs w:val="24"/>
        </w:rPr>
        <w:t>8,8% – это примерно на 2</w:t>
      </w:r>
      <w:r w:rsidRPr="0076634F">
        <w:rPr>
          <w:rFonts w:ascii="Times New Roman" w:hAnsi="Times New Roman" w:cs="Times New Roman"/>
          <w:sz w:val="24"/>
          <w:szCs w:val="24"/>
        </w:rPr>
        <w:t xml:space="preserve">% </w:t>
      </w:r>
      <w:r w:rsidR="001D2FAB" w:rsidRPr="0076634F">
        <w:rPr>
          <w:rFonts w:ascii="Times New Roman" w:hAnsi="Times New Roman" w:cs="Times New Roman"/>
          <w:sz w:val="24"/>
          <w:szCs w:val="24"/>
        </w:rPr>
        <w:t>меньше</w:t>
      </w:r>
      <w:r w:rsidRPr="0076634F">
        <w:rPr>
          <w:rFonts w:ascii="Times New Roman" w:hAnsi="Times New Roman" w:cs="Times New Roman"/>
          <w:sz w:val="24"/>
          <w:szCs w:val="24"/>
        </w:rPr>
        <w:t xml:space="preserve">, чем в предыдущий год. </w:t>
      </w:r>
    </w:p>
    <w:p w14:paraId="20EEEA10" w14:textId="77777777" w:rsidR="00832E17" w:rsidRPr="0076634F" w:rsidRDefault="00832E17"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В 202</w:t>
      </w:r>
      <w:r w:rsidR="00213E29" w:rsidRPr="0076634F">
        <w:rPr>
          <w:rFonts w:ascii="Times New Roman" w:hAnsi="Times New Roman" w:cs="Times New Roman"/>
          <w:sz w:val="24"/>
          <w:szCs w:val="24"/>
        </w:rPr>
        <w:t>5</w:t>
      </w:r>
      <w:r w:rsidRPr="0076634F">
        <w:rPr>
          <w:rFonts w:ascii="Times New Roman" w:hAnsi="Times New Roman" w:cs="Times New Roman"/>
          <w:sz w:val="24"/>
          <w:szCs w:val="24"/>
        </w:rPr>
        <w:t xml:space="preserve"> г</w:t>
      </w:r>
      <w:r w:rsidR="00716648">
        <w:rPr>
          <w:rFonts w:ascii="Times New Roman" w:hAnsi="Times New Roman" w:cs="Times New Roman"/>
          <w:sz w:val="24"/>
          <w:szCs w:val="24"/>
        </w:rPr>
        <w:t>оду ЕГЭ по биологии сдавали в 34</w:t>
      </w:r>
      <w:r w:rsidRPr="0076634F">
        <w:rPr>
          <w:rFonts w:ascii="Times New Roman" w:hAnsi="Times New Roman" w:cs="Times New Roman"/>
          <w:sz w:val="24"/>
          <w:szCs w:val="24"/>
        </w:rPr>
        <w:t xml:space="preserve"> районах Забайкальского края. Чаще всего ЕГЭ по биолог</w:t>
      </w:r>
      <w:r w:rsidR="001D2FAB" w:rsidRPr="0076634F">
        <w:rPr>
          <w:rFonts w:ascii="Times New Roman" w:hAnsi="Times New Roman" w:cs="Times New Roman"/>
          <w:sz w:val="24"/>
          <w:szCs w:val="24"/>
        </w:rPr>
        <w:t>ии выбирают учащиеся городов (82</w:t>
      </w:r>
      <w:r w:rsidRPr="0076634F">
        <w:rPr>
          <w:rFonts w:ascii="Times New Roman" w:hAnsi="Times New Roman" w:cs="Times New Roman"/>
          <w:sz w:val="24"/>
          <w:szCs w:val="24"/>
        </w:rPr>
        <w:t>%) и административных центров</w:t>
      </w:r>
      <w:r w:rsidR="00716648">
        <w:rPr>
          <w:rFonts w:ascii="Times New Roman" w:hAnsi="Times New Roman" w:cs="Times New Roman"/>
          <w:sz w:val="24"/>
          <w:szCs w:val="24"/>
        </w:rPr>
        <w:t>,</w:t>
      </w:r>
      <w:r w:rsidR="00716648" w:rsidRPr="00716648">
        <w:rPr>
          <w:rFonts w:ascii="Times New Roman" w:hAnsi="Times New Roman" w:cs="Times New Roman"/>
          <w:sz w:val="24"/>
          <w:szCs w:val="24"/>
        </w:rPr>
        <w:t xml:space="preserve"> </w:t>
      </w:r>
      <w:r w:rsidR="00716648">
        <w:rPr>
          <w:rFonts w:ascii="Times New Roman" w:hAnsi="Times New Roman" w:cs="Times New Roman"/>
          <w:sz w:val="24"/>
          <w:szCs w:val="24"/>
        </w:rPr>
        <w:t>из них 41% это участники краевого центра Забайкальского края из городского округа «Город Чита»</w:t>
      </w:r>
      <w:r w:rsidRPr="0076634F">
        <w:rPr>
          <w:rFonts w:ascii="Times New Roman" w:hAnsi="Times New Roman" w:cs="Times New Roman"/>
          <w:sz w:val="24"/>
          <w:szCs w:val="24"/>
        </w:rPr>
        <w:t xml:space="preserve">. Выпускники в этих </w:t>
      </w:r>
      <w:r w:rsidR="003D36B5" w:rsidRPr="0076634F">
        <w:rPr>
          <w:rFonts w:ascii="Times New Roman" w:hAnsi="Times New Roman" w:cs="Times New Roman"/>
          <w:sz w:val="24"/>
          <w:szCs w:val="24"/>
        </w:rPr>
        <w:t>МОУО</w:t>
      </w:r>
      <w:r w:rsidRPr="0076634F">
        <w:rPr>
          <w:rFonts w:ascii="Times New Roman" w:hAnsi="Times New Roman" w:cs="Times New Roman"/>
          <w:sz w:val="24"/>
          <w:szCs w:val="24"/>
        </w:rPr>
        <w:t xml:space="preserve"> чаще связывают перспективы своего развития с получением высшего образования. Традиционно, большинство участников ЕГЭ из образовательных организаций города  Читы – </w:t>
      </w:r>
      <w:r w:rsidR="00987686">
        <w:rPr>
          <w:rFonts w:ascii="Times New Roman" w:hAnsi="Times New Roman" w:cs="Times New Roman"/>
          <w:sz w:val="24"/>
          <w:szCs w:val="24"/>
        </w:rPr>
        <w:t xml:space="preserve">293 участника (46,12% в 2024 году, 35.18% </w:t>
      </w:r>
      <w:r w:rsidR="00213E29" w:rsidRPr="0076634F">
        <w:rPr>
          <w:rFonts w:ascii="Times New Roman" w:hAnsi="Times New Roman" w:cs="Times New Roman"/>
          <w:sz w:val="24"/>
          <w:szCs w:val="24"/>
        </w:rPr>
        <w:t xml:space="preserve"> в 2023</w:t>
      </w:r>
      <w:r w:rsidR="001D2FAB" w:rsidRPr="0076634F">
        <w:rPr>
          <w:rFonts w:ascii="Times New Roman" w:hAnsi="Times New Roman" w:cs="Times New Roman"/>
          <w:sz w:val="24"/>
          <w:szCs w:val="24"/>
        </w:rPr>
        <w:t xml:space="preserve"> году</w:t>
      </w:r>
      <w:r w:rsidR="00987686">
        <w:rPr>
          <w:rFonts w:ascii="Times New Roman" w:hAnsi="Times New Roman" w:cs="Times New Roman"/>
          <w:sz w:val="24"/>
          <w:szCs w:val="24"/>
        </w:rPr>
        <w:t>)</w:t>
      </w:r>
      <w:r w:rsidR="003D36B5" w:rsidRPr="0076634F">
        <w:rPr>
          <w:rFonts w:ascii="Times New Roman" w:hAnsi="Times New Roman" w:cs="Times New Roman"/>
          <w:sz w:val="24"/>
          <w:szCs w:val="24"/>
        </w:rPr>
        <w:t xml:space="preserve"> </w:t>
      </w:r>
      <w:r w:rsidR="001D2FAB" w:rsidRPr="0076634F">
        <w:rPr>
          <w:rFonts w:ascii="Times New Roman" w:hAnsi="Times New Roman" w:cs="Times New Roman"/>
          <w:sz w:val="24"/>
          <w:szCs w:val="24"/>
        </w:rPr>
        <w:t>в этом году</w:t>
      </w:r>
      <w:r w:rsidRPr="0076634F">
        <w:rPr>
          <w:rFonts w:ascii="Times New Roman" w:hAnsi="Times New Roman" w:cs="Times New Roman"/>
          <w:sz w:val="24"/>
          <w:szCs w:val="24"/>
        </w:rPr>
        <w:t xml:space="preserve"> наблюдается </w:t>
      </w:r>
      <w:r w:rsidR="00987686">
        <w:rPr>
          <w:rFonts w:ascii="Times New Roman" w:hAnsi="Times New Roman" w:cs="Times New Roman"/>
          <w:sz w:val="24"/>
          <w:szCs w:val="24"/>
        </w:rPr>
        <w:t xml:space="preserve">небольшое снижение </w:t>
      </w:r>
      <w:r w:rsidRPr="0076634F">
        <w:rPr>
          <w:rFonts w:ascii="Times New Roman" w:hAnsi="Times New Roman" w:cs="Times New Roman"/>
          <w:sz w:val="24"/>
          <w:szCs w:val="24"/>
        </w:rPr>
        <w:t xml:space="preserve">их количества. В </w:t>
      </w:r>
      <w:r w:rsidR="001D2FAB" w:rsidRPr="0076634F">
        <w:rPr>
          <w:rFonts w:ascii="Times New Roman" w:hAnsi="Times New Roman" w:cs="Times New Roman"/>
          <w:sz w:val="24"/>
          <w:szCs w:val="24"/>
        </w:rPr>
        <w:t>8</w:t>
      </w:r>
      <w:r w:rsidRPr="0076634F">
        <w:rPr>
          <w:rFonts w:ascii="Times New Roman" w:hAnsi="Times New Roman" w:cs="Times New Roman"/>
          <w:sz w:val="24"/>
          <w:szCs w:val="24"/>
        </w:rPr>
        <w:t xml:space="preserve"> районах края прослеживается незначительное увеличение участников</w:t>
      </w:r>
      <w:r w:rsidR="001D2FAB" w:rsidRPr="0076634F">
        <w:rPr>
          <w:rFonts w:ascii="Times New Roman" w:hAnsi="Times New Roman" w:cs="Times New Roman"/>
          <w:sz w:val="24"/>
          <w:szCs w:val="24"/>
        </w:rPr>
        <w:t xml:space="preserve"> от 3 до 5%</w:t>
      </w:r>
      <w:r w:rsidRPr="0076634F">
        <w:rPr>
          <w:rFonts w:ascii="Times New Roman" w:hAnsi="Times New Roman" w:cs="Times New Roman"/>
          <w:sz w:val="24"/>
          <w:szCs w:val="24"/>
        </w:rPr>
        <w:t xml:space="preserve">: </w:t>
      </w:r>
      <w:r w:rsidR="003D36B5" w:rsidRPr="0076634F">
        <w:rPr>
          <w:rFonts w:ascii="Times New Roman" w:hAnsi="Times New Roman" w:cs="Times New Roman"/>
          <w:sz w:val="24"/>
          <w:szCs w:val="24"/>
        </w:rPr>
        <w:t xml:space="preserve">Борзинский, г. </w:t>
      </w:r>
      <w:r w:rsidR="001D2FAB" w:rsidRPr="0076634F">
        <w:rPr>
          <w:rFonts w:ascii="Times New Roman" w:hAnsi="Times New Roman" w:cs="Times New Roman"/>
          <w:sz w:val="24"/>
          <w:szCs w:val="24"/>
        </w:rPr>
        <w:t>Краснокаменск, Дульдургинский, Карымский, Красночикойский, Могойтуйский, п. Агинское, Читинский районы и ОО краевого подчинения. В остальных 26</w:t>
      </w:r>
      <w:r w:rsidRPr="0076634F">
        <w:rPr>
          <w:rFonts w:ascii="Times New Roman" w:hAnsi="Times New Roman" w:cs="Times New Roman"/>
          <w:sz w:val="24"/>
          <w:szCs w:val="24"/>
        </w:rPr>
        <w:t xml:space="preserve"> районах процент от общего числа участников в регионе составляет от 0,1% до </w:t>
      </w:r>
      <w:r w:rsidR="003174F1" w:rsidRPr="0076634F">
        <w:rPr>
          <w:rFonts w:ascii="Times New Roman" w:hAnsi="Times New Roman" w:cs="Times New Roman"/>
          <w:sz w:val="24"/>
          <w:szCs w:val="24"/>
        </w:rPr>
        <w:t>3</w:t>
      </w:r>
      <w:r w:rsidRPr="0076634F">
        <w:rPr>
          <w:rFonts w:ascii="Times New Roman" w:hAnsi="Times New Roman" w:cs="Times New Roman"/>
          <w:sz w:val="24"/>
          <w:szCs w:val="24"/>
        </w:rPr>
        <w:t xml:space="preserve">%. Самое маленькое количество участников ЕГЭ в Александрово-Заводском, </w:t>
      </w:r>
      <w:r w:rsidR="001D2FAB" w:rsidRPr="0076634F">
        <w:rPr>
          <w:rFonts w:ascii="Times New Roman" w:hAnsi="Times New Roman" w:cs="Times New Roman"/>
          <w:sz w:val="24"/>
          <w:szCs w:val="24"/>
        </w:rPr>
        <w:t xml:space="preserve">Балейском, </w:t>
      </w:r>
      <w:r w:rsidR="00987686">
        <w:rPr>
          <w:rFonts w:ascii="Times New Roman" w:hAnsi="Times New Roman" w:cs="Times New Roman"/>
          <w:sz w:val="24"/>
          <w:szCs w:val="24"/>
        </w:rPr>
        <w:t>Сретенском, Шелопугинском, Нерчинско-Заводском</w:t>
      </w:r>
      <w:r w:rsidRPr="0076634F">
        <w:rPr>
          <w:rFonts w:ascii="Times New Roman" w:hAnsi="Times New Roman" w:cs="Times New Roman"/>
          <w:sz w:val="24"/>
          <w:szCs w:val="24"/>
        </w:rPr>
        <w:t>.</w:t>
      </w:r>
    </w:p>
    <w:p w14:paraId="089618E5" w14:textId="77777777" w:rsidR="00832E17" w:rsidRPr="0076634F" w:rsidRDefault="00832E17"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Сложно объяснить причины таких данных однозначно, возможно, это тенденции многих факторов: благосостояние и социальная стабильность в муниципалитете; обеспеченность рабочими местами и как следствие востребованность в своем муниципалитете; уровень развития в социокультурном и образовательном направлениях.</w:t>
      </w:r>
    </w:p>
    <w:p w14:paraId="0145BBB2" w14:textId="77777777" w:rsidR="00832E17" w:rsidRPr="0076634F" w:rsidRDefault="00832E17"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lastRenderedPageBreak/>
        <w:t xml:space="preserve">Выявить какую-либо закономерность в изменении количества сдающих биологию в разные годы сложно, так как по различным </w:t>
      </w:r>
      <w:r w:rsidR="003174F1" w:rsidRPr="0076634F">
        <w:rPr>
          <w:rFonts w:ascii="Times New Roman" w:hAnsi="Times New Roman" w:cs="Times New Roman"/>
          <w:sz w:val="24"/>
          <w:szCs w:val="24"/>
        </w:rPr>
        <w:t>МОУО</w:t>
      </w:r>
      <w:r w:rsidR="001D2FAB" w:rsidRPr="0076634F">
        <w:rPr>
          <w:rFonts w:ascii="Times New Roman" w:hAnsi="Times New Roman" w:cs="Times New Roman"/>
          <w:sz w:val="24"/>
          <w:szCs w:val="24"/>
        </w:rPr>
        <w:t xml:space="preserve"> наблюдается раз</w:t>
      </w:r>
      <w:r w:rsidR="008E75C3" w:rsidRPr="0076634F">
        <w:rPr>
          <w:rFonts w:ascii="Times New Roman" w:hAnsi="Times New Roman" w:cs="Times New Roman"/>
          <w:sz w:val="24"/>
          <w:szCs w:val="24"/>
        </w:rPr>
        <w:t>нонаправленная</w:t>
      </w:r>
      <w:r w:rsidRPr="0076634F">
        <w:rPr>
          <w:rFonts w:ascii="Times New Roman" w:hAnsi="Times New Roman" w:cs="Times New Roman"/>
          <w:sz w:val="24"/>
          <w:szCs w:val="24"/>
        </w:rPr>
        <w:t xml:space="preserve"> динамика изменения числа участников ЕГЭ, но все изменения укладываются в </w:t>
      </w:r>
      <w:r w:rsidR="003174F1" w:rsidRPr="0076634F">
        <w:rPr>
          <w:rFonts w:ascii="Times New Roman" w:hAnsi="Times New Roman" w:cs="Times New Roman"/>
          <w:sz w:val="24"/>
          <w:szCs w:val="24"/>
        </w:rPr>
        <w:t>1%-3</w:t>
      </w:r>
      <w:r w:rsidRPr="0076634F">
        <w:rPr>
          <w:rFonts w:ascii="Times New Roman" w:hAnsi="Times New Roman" w:cs="Times New Roman"/>
          <w:sz w:val="24"/>
          <w:szCs w:val="24"/>
        </w:rPr>
        <w:t>% от их общего числа участников в регионе.</w:t>
      </w:r>
      <w:r w:rsidR="001D2FAB" w:rsidRPr="0076634F">
        <w:rPr>
          <w:rFonts w:ascii="Times New Roman" w:hAnsi="Times New Roman" w:cs="Times New Roman"/>
          <w:sz w:val="24"/>
          <w:szCs w:val="24"/>
        </w:rPr>
        <w:t xml:space="preserve"> Уменьшение количества участников также связано с миграционным оттоком населения в другие регионы страны, а также отсутствием в регионе отраслей промышленности.</w:t>
      </w:r>
    </w:p>
    <w:p w14:paraId="6B3E5F79" w14:textId="77777777" w:rsidR="00832E17" w:rsidRPr="0076634F" w:rsidRDefault="00832E17" w:rsidP="0076634F">
      <w:pPr>
        <w:tabs>
          <w:tab w:val="left" w:pos="0"/>
        </w:tabs>
        <w:spacing w:after="0" w:line="240" w:lineRule="auto"/>
        <w:ind w:firstLine="709"/>
        <w:jc w:val="both"/>
        <w:rPr>
          <w:rFonts w:ascii="Times New Roman" w:hAnsi="Times New Roman" w:cs="Times New Roman"/>
          <w:b/>
          <w:bCs/>
          <w:sz w:val="24"/>
          <w:szCs w:val="24"/>
        </w:rPr>
      </w:pPr>
    </w:p>
    <w:p w14:paraId="52E18D8F" w14:textId="77777777" w:rsidR="003174F1" w:rsidRPr="0076634F" w:rsidRDefault="003174F1" w:rsidP="0076634F">
      <w:pPr>
        <w:tabs>
          <w:tab w:val="left" w:pos="0"/>
        </w:tabs>
        <w:spacing w:after="0" w:line="240" w:lineRule="auto"/>
        <w:ind w:firstLine="851"/>
        <w:jc w:val="center"/>
        <w:rPr>
          <w:rFonts w:ascii="Times New Roman" w:hAnsi="Times New Roman" w:cs="Times New Roman"/>
          <w:b/>
          <w:bCs/>
          <w:sz w:val="24"/>
          <w:szCs w:val="24"/>
        </w:rPr>
        <w:sectPr w:rsidR="003174F1" w:rsidRPr="0076634F" w:rsidSect="00B87996">
          <w:pgSz w:w="16838" w:h="11906" w:orient="landscape"/>
          <w:pgMar w:top="567" w:right="709" w:bottom="851" w:left="1134" w:header="709" w:footer="709" w:gutter="0"/>
          <w:cols w:space="708"/>
          <w:docGrid w:linePitch="360"/>
        </w:sectPr>
      </w:pPr>
    </w:p>
    <w:p w14:paraId="32007BD8" w14:textId="77777777" w:rsidR="00832E17" w:rsidRPr="0076634F" w:rsidRDefault="00832E17" w:rsidP="0076634F">
      <w:pPr>
        <w:tabs>
          <w:tab w:val="left" w:pos="0"/>
        </w:tabs>
        <w:spacing w:after="0" w:line="240" w:lineRule="auto"/>
        <w:ind w:firstLine="851"/>
        <w:jc w:val="center"/>
        <w:rPr>
          <w:rFonts w:ascii="Times New Roman" w:hAnsi="Times New Roman" w:cs="Times New Roman"/>
          <w:b/>
          <w:bCs/>
          <w:sz w:val="24"/>
          <w:szCs w:val="24"/>
        </w:rPr>
      </w:pPr>
      <w:r w:rsidRPr="0076634F">
        <w:rPr>
          <w:rFonts w:ascii="Times New Roman" w:hAnsi="Times New Roman" w:cs="Times New Roman"/>
          <w:b/>
          <w:bCs/>
          <w:sz w:val="24"/>
          <w:szCs w:val="24"/>
        </w:rPr>
        <w:lastRenderedPageBreak/>
        <w:t>РАЗДЕЛ 2.  ОСНОВНЫЕ РЕЗУЛЬТАТЫ ЕГЭ ПО ПРЕДМЕТУ</w:t>
      </w:r>
    </w:p>
    <w:p w14:paraId="579BDF97" w14:textId="77777777" w:rsidR="00832E17" w:rsidRPr="0076634F" w:rsidRDefault="00832E17" w:rsidP="0076634F">
      <w:pPr>
        <w:tabs>
          <w:tab w:val="left" w:pos="0"/>
        </w:tabs>
        <w:spacing w:after="0" w:line="240" w:lineRule="auto"/>
        <w:ind w:firstLine="851"/>
        <w:rPr>
          <w:rFonts w:ascii="Times New Roman" w:hAnsi="Times New Roman" w:cs="Times New Roman"/>
          <w:b/>
          <w:bCs/>
          <w:sz w:val="24"/>
          <w:szCs w:val="24"/>
        </w:rPr>
      </w:pPr>
    </w:p>
    <w:p w14:paraId="11DD80B2" w14:textId="77777777" w:rsidR="00832E17" w:rsidRPr="0076634F" w:rsidRDefault="00832E17" w:rsidP="0076634F">
      <w:pPr>
        <w:pStyle w:val="a5"/>
        <w:keepNext/>
        <w:keepLines/>
        <w:spacing w:after="0" w:line="240" w:lineRule="auto"/>
        <w:ind w:left="360"/>
        <w:contextualSpacing w:val="0"/>
        <w:outlineLvl w:val="2"/>
        <w:rPr>
          <w:rFonts w:ascii="Times New Roman" w:eastAsia="SimSun" w:hAnsi="Times New Roman"/>
          <w:vanish/>
          <w:sz w:val="24"/>
          <w:szCs w:val="24"/>
          <w:lang w:eastAsia="ru-RU"/>
        </w:rPr>
      </w:pPr>
    </w:p>
    <w:p w14:paraId="799EE229" w14:textId="77777777" w:rsidR="00057F00" w:rsidRPr="0076634F" w:rsidRDefault="00282F26" w:rsidP="0076634F">
      <w:pPr>
        <w:pStyle w:val="3"/>
        <w:numPr>
          <w:ilvl w:val="0"/>
          <w:numId w:val="0"/>
        </w:numPr>
        <w:tabs>
          <w:tab w:val="left" w:pos="567"/>
        </w:tabs>
        <w:spacing w:before="0"/>
        <w:rPr>
          <w:rFonts w:ascii="Times New Roman" w:hAnsi="Times New Roman"/>
          <w:sz w:val="24"/>
        </w:rPr>
      </w:pPr>
      <w:r w:rsidRPr="0076634F">
        <w:rPr>
          <w:rFonts w:ascii="Times New Roman" w:hAnsi="Times New Roman"/>
          <w:sz w:val="24"/>
        </w:rPr>
        <w:tab/>
      </w:r>
      <w:r w:rsidR="00A8584C" w:rsidRPr="0076634F">
        <w:rPr>
          <w:rFonts w:ascii="Times New Roman" w:hAnsi="Times New Roman"/>
          <w:sz w:val="24"/>
        </w:rPr>
        <w:t>2.1.</w:t>
      </w:r>
      <w:r w:rsidR="003174F1" w:rsidRPr="0076634F">
        <w:rPr>
          <w:rFonts w:ascii="Times New Roman" w:hAnsi="Times New Roman"/>
          <w:sz w:val="24"/>
        </w:rPr>
        <w:t xml:space="preserve">  </w:t>
      </w:r>
      <w:r w:rsidR="00832E17" w:rsidRPr="0076634F">
        <w:rPr>
          <w:rFonts w:ascii="Times New Roman" w:hAnsi="Times New Roman"/>
          <w:sz w:val="24"/>
        </w:rPr>
        <w:t>Диаграмма распределения тестовых баллов у</w:t>
      </w:r>
      <w:r w:rsidR="00057F00" w:rsidRPr="0076634F">
        <w:rPr>
          <w:rFonts w:ascii="Times New Roman" w:hAnsi="Times New Roman"/>
          <w:sz w:val="24"/>
        </w:rPr>
        <w:t xml:space="preserve">частников ЕГЭ по предмету </w:t>
      </w:r>
    </w:p>
    <w:p w14:paraId="5F573342" w14:textId="77777777" w:rsidR="007D7150" w:rsidRPr="0076634F" w:rsidRDefault="007D7150" w:rsidP="0076634F">
      <w:pPr>
        <w:spacing w:after="0" w:line="240" w:lineRule="auto"/>
        <w:rPr>
          <w:rFonts w:ascii="Times New Roman" w:hAnsi="Times New Roman" w:cs="Times New Roman"/>
          <w:sz w:val="16"/>
          <w:szCs w:val="16"/>
          <w:lang w:eastAsia="ru-RU"/>
        </w:rPr>
      </w:pPr>
    </w:p>
    <w:tbl>
      <w:tblPr>
        <w:tblStyle w:val="aa"/>
        <w:tblW w:w="5000" w:type="pct"/>
        <w:tblLook w:val="04A0" w:firstRow="1" w:lastRow="0" w:firstColumn="1" w:lastColumn="0" w:noHBand="0" w:noVBand="1"/>
      </w:tblPr>
      <w:tblGrid>
        <w:gridCol w:w="483"/>
        <w:gridCol w:w="14360"/>
      </w:tblGrid>
      <w:tr w:rsidR="009D6653" w:rsidRPr="0076634F" w14:paraId="6EF4E8F0" w14:textId="77777777" w:rsidTr="00115A8C">
        <w:trPr>
          <w:cantSplit/>
          <w:trHeight w:val="1134"/>
        </w:trPr>
        <w:tc>
          <w:tcPr>
            <w:tcW w:w="165" w:type="pct"/>
            <w:textDirection w:val="btLr"/>
          </w:tcPr>
          <w:p w14:paraId="2F564843" w14:textId="77777777" w:rsidR="00057F00" w:rsidRPr="0076634F" w:rsidRDefault="00057F00" w:rsidP="0076634F">
            <w:pPr>
              <w:ind w:left="113" w:right="113"/>
              <w:jc w:val="center"/>
              <w:rPr>
                <w:rFonts w:ascii="Times New Roman" w:hAnsi="Times New Roman"/>
                <w:b/>
                <w:sz w:val="24"/>
                <w:szCs w:val="24"/>
              </w:rPr>
            </w:pPr>
            <w:r w:rsidRPr="0076634F">
              <w:rPr>
                <w:rFonts w:ascii="Times New Roman" w:hAnsi="Times New Roman"/>
                <w:b/>
                <w:sz w:val="24"/>
                <w:szCs w:val="24"/>
              </w:rPr>
              <w:t>202</w:t>
            </w:r>
            <w:r w:rsidR="00101852" w:rsidRPr="0076634F">
              <w:rPr>
                <w:rFonts w:ascii="Times New Roman" w:hAnsi="Times New Roman"/>
                <w:b/>
                <w:sz w:val="24"/>
                <w:szCs w:val="24"/>
              </w:rPr>
              <w:t>3</w:t>
            </w:r>
            <w:r w:rsidRPr="0076634F">
              <w:rPr>
                <w:rFonts w:ascii="Times New Roman" w:hAnsi="Times New Roman"/>
                <w:b/>
                <w:sz w:val="24"/>
                <w:szCs w:val="24"/>
              </w:rPr>
              <w:t xml:space="preserve"> год</w:t>
            </w:r>
          </w:p>
        </w:tc>
        <w:tc>
          <w:tcPr>
            <w:tcW w:w="4835" w:type="pct"/>
          </w:tcPr>
          <w:p w14:paraId="1C1F11A7" w14:textId="77777777" w:rsidR="00057F00" w:rsidRPr="0076634F" w:rsidRDefault="00213E29" w:rsidP="0076634F">
            <w:pPr>
              <w:rPr>
                <w:rFonts w:ascii="Times New Roman" w:hAnsi="Times New Roman"/>
                <w:sz w:val="24"/>
                <w:szCs w:val="24"/>
              </w:rPr>
            </w:pPr>
            <w:r w:rsidRPr="0076634F">
              <w:rPr>
                <w:rFonts w:ascii="Times New Roman" w:hAnsi="Times New Roman"/>
                <w:noProof/>
                <w:sz w:val="24"/>
                <w:szCs w:val="24"/>
              </w:rPr>
              <w:drawing>
                <wp:inline distT="0" distB="0" distL="0" distR="0" wp14:anchorId="43B29EBA" wp14:editId="3680306B">
                  <wp:extent cx="9753599" cy="1952625"/>
                  <wp:effectExtent l="19050" t="0" r="1" b="0"/>
                  <wp:docPr id="8" name="img3.png"/>
                  <wp:cNvGraphicFramePr/>
                  <a:graphic xmlns:a="http://schemas.openxmlformats.org/drawingml/2006/main">
                    <a:graphicData uri="http://schemas.openxmlformats.org/drawingml/2006/picture">
                      <pic:pic xmlns:pic="http://schemas.openxmlformats.org/drawingml/2006/picture">
                        <pic:nvPicPr>
                          <pic:cNvPr id="1" name="img3.png"/>
                          <pic:cNvPicPr/>
                        </pic:nvPicPr>
                        <pic:blipFill>
                          <a:blip r:embed="rId15" cstate="print"/>
                          <a:stretch>
                            <a:fillRect/>
                          </a:stretch>
                        </pic:blipFill>
                        <pic:spPr>
                          <a:xfrm>
                            <a:off x="0" y="0"/>
                            <a:ext cx="9753599" cy="1952625"/>
                          </a:xfrm>
                          <a:prstGeom prst="rect">
                            <a:avLst/>
                          </a:prstGeom>
                        </pic:spPr>
                      </pic:pic>
                    </a:graphicData>
                  </a:graphic>
                </wp:inline>
              </w:drawing>
            </w:r>
          </w:p>
        </w:tc>
      </w:tr>
      <w:tr w:rsidR="009D6653" w:rsidRPr="0076634F" w14:paraId="6436EBEE" w14:textId="77777777" w:rsidTr="00115A8C">
        <w:trPr>
          <w:cantSplit/>
          <w:trHeight w:val="1134"/>
        </w:trPr>
        <w:tc>
          <w:tcPr>
            <w:tcW w:w="165" w:type="pct"/>
            <w:textDirection w:val="btLr"/>
          </w:tcPr>
          <w:p w14:paraId="44994502" w14:textId="77777777" w:rsidR="00057F00" w:rsidRPr="0076634F" w:rsidRDefault="00101852" w:rsidP="0076634F">
            <w:pPr>
              <w:pStyle w:val="a5"/>
              <w:spacing w:after="0" w:line="240" w:lineRule="auto"/>
              <w:ind w:left="593" w:right="113"/>
              <w:rPr>
                <w:rFonts w:ascii="Times New Roman" w:hAnsi="Times New Roman"/>
                <w:b/>
                <w:sz w:val="24"/>
                <w:szCs w:val="24"/>
              </w:rPr>
            </w:pPr>
            <w:r w:rsidRPr="0076634F">
              <w:rPr>
                <w:rFonts w:ascii="Times New Roman" w:hAnsi="Times New Roman"/>
                <w:b/>
                <w:sz w:val="24"/>
                <w:szCs w:val="24"/>
              </w:rPr>
              <w:t>2024</w:t>
            </w:r>
          </w:p>
        </w:tc>
        <w:tc>
          <w:tcPr>
            <w:tcW w:w="4835" w:type="pct"/>
          </w:tcPr>
          <w:p w14:paraId="46F94773" w14:textId="77777777" w:rsidR="00057F00" w:rsidRPr="0076634F" w:rsidRDefault="00101852" w:rsidP="0076634F">
            <w:pPr>
              <w:rPr>
                <w:rFonts w:ascii="Times New Roman" w:hAnsi="Times New Roman"/>
                <w:sz w:val="24"/>
                <w:szCs w:val="24"/>
              </w:rPr>
            </w:pPr>
            <w:r w:rsidRPr="0076634F">
              <w:rPr>
                <w:rFonts w:ascii="Times New Roman" w:hAnsi="Times New Roman"/>
                <w:noProof/>
                <w:sz w:val="24"/>
                <w:szCs w:val="24"/>
              </w:rPr>
              <w:drawing>
                <wp:inline distT="0" distB="0" distL="0" distR="0" wp14:anchorId="6ECE5375" wp14:editId="7C64A07E">
                  <wp:extent cx="9115425" cy="1762125"/>
                  <wp:effectExtent l="19050" t="0" r="9525" b="0"/>
                  <wp:docPr id="1" name="Рисунок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6" cstate="print"/>
                          <a:stretch>
                            <a:fillRect/>
                          </a:stretch>
                        </pic:blipFill>
                        <pic:spPr>
                          <a:xfrm>
                            <a:off x="0" y="0"/>
                            <a:ext cx="9115425" cy="1762125"/>
                          </a:xfrm>
                          <a:prstGeom prst="rect">
                            <a:avLst/>
                          </a:prstGeom>
                        </pic:spPr>
                      </pic:pic>
                    </a:graphicData>
                  </a:graphic>
                </wp:inline>
              </w:drawing>
            </w:r>
          </w:p>
        </w:tc>
      </w:tr>
      <w:tr w:rsidR="009D6653" w:rsidRPr="0076634F" w14:paraId="26F85D4E" w14:textId="77777777" w:rsidTr="00115A8C">
        <w:trPr>
          <w:cantSplit/>
          <w:trHeight w:val="1134"/>
        </w:trPr>
        <w:tc>
          <w:tcPr>
            <w:tcW w:w="165" w:type="pct"/>
            <w:textDirection w:val="btLr"/>
          </w:tcPr>
          <w:p w14:paraId="2A05EB8B" w14:textId="77777777" w:rsidR="00CB15A2" w:rsidRPr="0076634F" w:rsidRDefault="00101852" w:rsidP="0076634F">
            <w:pPr>
              <w:pStyle w:val="a5"/>
              <w:spacing w:after="0" w:line="240" w:lineRule="auto"/>
              <w:ind w:left="593" w:right="113"/>
              <w:rPr>
                <w:rFonts w:ascii="Times New Roman" w:hAnsi="Times New Roman"/>
                <w:b/>
                <w:sz w:val="24"/>
                <w:szCs w:val="24"/>
              </w:rPr>
            </w:pPr>
            <w:r w:rsidRPr="0076634F">
              <w:rPr>
                <w:rFonts w:ascii="Times New Roman" w:hAnsi="Times New Roman"/>
                <w:b/>
                <w:sz w:val="24"/>
                <w:szCs w:val="24"/>
              </w:rPr>
              <w:t>2025</w:t>
            </w:r>
          </w:p>
        </w:tc>
        <w:tc>
          <w:tcPr>
            <w:tcW w:w="4835" w:type="pct"/>
          </w:tcPr>
          <w:p w14:paraId="402A046B" w14:textId="77777777" w:rsidR="00CB15A2" w:rsidRPr="0076634F" w:rsidRDefault="007E33A2" w:rsidP="0076634F">
            <w:pPr>
              <w:rPr>
                <w:rFonts w:ascii="Times New Roman" w:hAnsi="Times New Roman"/>
                <w:noProof/>
                <w:sz w:val="24"/>
                <w:szCs w:val="24"/>
              </w:rPr>
            </w:pPr>
            <w:r w:rsidRPr="007E33A2">
              <w:rPr>
                <w:rFonts w:ascii="Times New Roman" w:hAnsi="Times New Roman"/>
                <w:noProof/>
                <w:sz w:val="24"/>
                <w:szCs w:val="24"/>
              </w:rPr>
              <w:drawing>
                <wp:inline distT="0" distB="0" distL="0" distR="0" wp14:anchorId="3B6DFEAE" wp14:editId="05D02B43">
                  <wp:extent cx="9175947" cy="2081049"/>
                  <wp:effectExtent l="19050" t="0" r="6153" b="0"/>
                  <wp:docPr id="11" name="Рисунок 12"/>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7" cstate="print"/>
                          <a:stretch>
                            <a:fillRect/>
                          </a:stretch>
                        </pic:blipFill>
                        <pic:spPr>
                          <a:xfrm>
                            <a:off x="0" y="0"/>
                            <a:ext cx="9192067" cy="2084705"/>
                          </a:xfrm>
                          <a:prstGeom prst="rect">
                            <a:avLst/>
                          </a:prstGeom>
                        </pic:spPr>
                      </pic:pic>
                    </a:graphicData>
                  </a:graphic>
                </wp:inline>
              </w:drawing>
            </w:r>
          </w:p>
        </w:tc>
      </w:tr>
    </w:tbl>
    <w:tbl>
      <w:tblPr>
        <w:tblW w:w="14823" w:type="dxa"/>
        <w:tblLook w:val="04A0" w:firstRow="1" w:lastRow="0" w:firstColumn="1" w:lastColumn="0" w:noHBand="0" w:noVBand="1"/>
      </w:tblPr>
      <w:tblGrid>
        <w:gridCol w:w="2518"/>
        <w:gridCol w:w="2977"/>
        <w:gridCol w:w="1376"/>
        <w:gridCol w:w="709"/>
        <w:gridCol w:w="2701"/>
        <w:gridCol w:w="2868"/>
        <w:gridCol w:w="1674"/>
      </w:tblGrid>
      <w:tr w:rsidR="00E83536" w:rsidRPr="0076634F" w14:paraId="0897DB19" w14:textId="77777777" w:rsidTr="00E83536">
        <w:trPr>
          <w:trHeight w:val="315"/>
        </w:trPr>
        <w:tc>
          <w:tcPr>
            <w:tcW w:w="25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204A69" w14:textId="77777777" w:rsidR="00E83536" w:rsidRPr="0076634F" w:rsidRDefault="00E83536"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lastRenderedPageBreak/>
              <w:t>Количество баллов</w:t>
            </w:r>
          </w:p>
        </w:tc>
        <w:tc>
          <w:tcPr>
            <w:tcW w:w="2977" w:type="dxa"/>
            <w:tcBorders>
              <w:top w:val="single" w:sz="4" w:space="0" w:color="auto"/>
              <w:left w:val="nil"/>
              <w:bottom w:val="single" w:sz="4" w:space="0" w:color="auto"/>
              <w:right w:val="single" w:sz="4" w:space="0" w:color="auto"/>
            </w:tcBorders>
            <w:shd w:val="clear" w:color="auto" w:fill="auto"/>
            <w:noWrap/>
            <w:vAlign w:val="center"/>
            <w:hideMark/>
          </w:tcPr>
          <w:p w14:paraId="6ED36626" w14:textId="77777777" w:rsidR="00E83536" w:rsidRPr="0076634F" w:rsidRDefault="00E83536"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Количество участников</w:t>
            </w:r>
          </w:p>
        </w:tc>
        <w:tc>
          <w:tcPr>
            <w:tcW w:w="1376" w:type="dxa"/>
            <w:tcBorders>
              <w:top w:val="single" w:sz="4" w:space="0" w:color="auto"/>
              <w:left w:val="nil"/>
              <w:bottom w:val="single" w:sz="4" w:space="0" w:color="auto"/>
              <w:right w:val="single" w:sz="4" w:space="0" w:color="auto"/>
            </w:tcBorders>
            <w:shd w:val="clear" w:color="auto" w:fill="auto"/>
            <w:noWrap/>
            <w:vAlign w:val="center"/>
            <w:hideMark/>
          </w:tcPr>
          <w:p w14:paraId="3F02AF00" w14:textId="77777777" w:rsidR="00E83536" w:rsidRPr="0076634F" w:rsidRDefault="00E83536"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Доля</w:t>
            </w:r>
          </w:p>
        </w:tc>
        <w:tc>
          <w:tcPr>
            <w:tcW w:w="709" w:type="dxa"/>
            <w:vMerge w:val="restart"/>
            <w:tcBorders>
              <w:top w:val="single" w:sz="4" w:space="0" w:color="auto"/>
              <w:left w:val="nil"/>
              <w:right w:val="single" w:sz="4" w:space="0" w:color="auto"/>
            </w:tcBorders>
          </w:tcPr>
          <w:p w14:paraId="65005BC1" w14:textId="77777777" w:rsidR="00E83536" w:rsidRPr="0076634F" w:rsidRDefault="00E83536" w:rsidP="00595027">
            <w:pPr>
              <w:spacing w:after="0" w:line="240" w:lineRule="auto"/>
              <w:jc w:val="center"/>
              <w:rPr>
                <w:rFonts w:ascii="Times New Roman" w:eastAsia="Times New Roman" w:hAnsi="Times New Roman" w:cs="Times New Roman"/>
                <w:b/>
                <w:bCs/>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center"/>
          </w:tcPr>
          <w:p w14:paraId="59CCE343" w14:textId="77777777" w:rsidR="00E83536" w:rsidRPr="0076634F" w:rsidRDefault="00E83536" w:rsidP="00595027">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Количество баллов</w:t>
            </w:r>
          </w:p>
        </w:tc>
        <w:tc>
          <w:tcPr>
            <w:tcW w:w="2868" w:type="dxa"/>
            <w:tcBorders>
              <w:top w:val="single" w:sz="4" w:space="0" w:color="auto"/>
              <w:left w:val="nil"/>
              <w:bottom w:val="single" w:sz="4" w:space="0" w:color="auto"/>
              <w:right w:val="single" w:sz="4" w:space="0" w:color="auto"/>
            </w:tcBorders>
            <w:vAlign w:val="center"/>
          </w:tcPr>
          <w:p w14:paraId="24376D9D" w14:textId="77777777" w:rsidR="00E83536" w:rsidRPr="0076634F" w:rsidRDefault="00E83536" w:rsidP="00595027">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Количество участников</w:t>
            </w:r>
          </w:p>
        </w:tc>
        <w:tc>
          <w:tcPr>
            <w:tcW w:w="1674" w:type="dxa"/>
            <w:tcBorders>
              <w:top w:val="single" w:sz="4" w:space="0" w:color="auto"/>
              <w:left w:val="nil"/>
              <w:bottom w:val="single" w:sz="4" w:space="0" w:color="auto"/>
              <w:right w:val="single" w:sz="4" w:space="0" w:color="auto"/>
            </w:tcBorders>
            <w:vAlign w:val="center"/>
          </w:tcPr>
          <w:p w14:paraId="7D74E591" w14:textId="77777777" w:rsidR="00E83536" w:rsidRPr="0076634F" w:rsidRDefault="00E83536" w:rsidP="00595027">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Доля</w:t>
            </w:r>
          </w:p>
        </w:tc>
      </w:tr>
      <w:tr w:rsidR="00E83536" w:rsidRPr="0076634F" w14:paraId="2CE1F908"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44BD0574"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w:t>
            </w:r>
          </w:p>
        </w:tc>
        <w:tc>
          <w:tcPr>
            <w:tcW w:w="2977" w:type="dxa"/>
            <w:tcBorders>
              <w:top w:val="nil"/>
              <w:left w:val="nil"/>
              <w:bottom w:val="single" w:sz="4" w:space="0" w:color="auto"/>
              <w:right w:val="single" w:sz="4" w:space="0" w:color="auto"/>
            </w:tcBorders>
            <w:shd w:val="clear" w:color="auto" w:fill="auto"/>
            <w:noWrap/>
            <w:vAlign w:val="bottom"/>
            <w:hideMark/>
          </w:tcPr>
          <w:p w14:paraId="228715E6"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1376" w:type="dxa"/>
            <w:tcBorders>
              <w:top w:val="nil"/>
              <w:left w:val="nil"/>
              <w:bottom w:val="single" w:sz="4" w:space="0" w:color="auto"/>
              <w:right w:val="single" w:sz="4" w:space="0" w:color="auto"/>
            </w:tcBorders>
            <w:shd w:val="clear" w:color="auto" w:fill="auto"/>
            <w:noWrap/>
            <w:vAlign w:val="bottom"/>
            <w:hideMark/>
          </w:tcPr>
          <w:p w14:paraId="335FDB7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0,41%</w:t>
            </w:r>
          </w:p>
        </w:tc>
        <w:tc>
          <w:tcPr>
            <w:tcW w:w="709" w:type="dxa"/>
            <w:vMerge/>
            <w:tcBorders>
              <w:left w:val="nil"/>
              <w:right w:val="single" w:sz="4" w:space="0" w:color="auto"/>
            </w:tcBorders>
          </w:tcPr>
          <w:p w14:paraId="7F7345EF"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044EDCA3"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61</w:t>
            </w:r>
          </w:p>
        </w:tc>
        <w:tc>
          <w:tcPr>
            <w:tcW w:w="2868" w:type="dxa"/>
            <w:tcBorders>
              <w:top w:val="nil"/>
              <w:left w:val="nil"/>
              <w:bottom w:val="single" w:sz="4" w:space="0" w:color="auto"/>
              <w:right w:val="single" w:sz="4" w:space="0" w:color="auto"/>
            </w:tcBorders>
            <w:vAlign w:val="bottom"/>
          </w:tcPr>
          <w:p w14:paraId="60730199"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w:t>
            </w:r>
          </w:p>
        </w:tc>
        <w:tc>
          <w:tcPr>
            <w:tcW w:w="1674" w:type="dxa"/>
            <w:tcBorders>
              <w:top w:val="nil"/>
              <w:left w:val="nil"/>
              <w:bottom w:val="single" w:sz="4" w:space="0" w:color="auto"/>
              <w:right w:val="single" w:sz="4" w:space="0" w:color="auto"/>
            </w:tcBorders>
            <w:vAlign w:val="bottom"/>
          </w:tcPr>
          <w:p w14:paraId="3711471D"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3,02%</w:t>
            </w:r>
          </w:p>
        </w:tc>
      </w:tr>
      <w:tr w:rsidR="00E83536" w:rsidRPr="0076634F" w14:paraId="4FAE5082"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741B650B"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2977" w:type="dxa"/>
            <w:tcBorders>
              <w:top w:val="nil"/>
              <w:left w:val="nil"/>
              <w:bottom w:val="single" w:sz="4" w:space="0" w:color="auto"/>
              <w:right w:val="single" w:sz="4" w:space="0" w:color="auto"/>
            </w:tcBorders>
            <w:shd w:val="clear" w:color="auto" w:fill="auto"/>
            <w:noWrap/>
            <w:vAlign w:val="bottom"/>
            <w:hideMark/>
          </w:tcPr>
          <w:p w14:paraId="5A005F9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1376" w:type="dxa"/>
            <w:tcBorders>
              <w:top w:val="nil"/>
              <w:left w:val="nil"/>
              <w:bottom w:val="single" w:sz="4" w:space="0" w:color="auto"/>
              <w:right w:val="single" w:sz="4" w:space="0" w:color="auto"/>
            </w:tcBorders>
            <w:shd w:val="clear" w:color="auto" w:fill="auto"/>
            <w:noWrap/>
            <w:vAlign w:val="bottom"/>
            <w:hideMark/>
          </w:tcPr>
          <w:p w14:paraId="5B6002CA"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0,14%</w:t>
            </w:r>
          </w:p>
        </w:tc>
        <w:tc>
          <w:tcPr>
            <w:tcW w:w="709" w:type="dxa"/>
            <w:vMerge/>
            <w:tcBorders>
              <w:left w:val="nil"/>
              <w:right w:val="single" w:sz="4" w:space="0" w:color="auto"/>
            </w:tcBorders>
          </w:tcPr>
          <w:p w14:paraId="0D57DE8C"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7F014831"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63</w:t>
            </w:r>
          </w:p>
        </w:tc>
        <w:tc>
          <w:tcPr>
            <w:tcW w:w="2868" w:type="dxa"/>
            <w:tcBorders>
              <w:top w:val="nil"/>
              <w:left w:val="nil"/>
              <w:bottom w:val="single" w:sz="4" w:space="0" w:color="auto"/>
              <w:right w:val="single" w:sz="4" w:space="0" w:color="auto"/>
            </w:tcBorders>
            <w:vAlign w:val="bottom"/>
          </w:tcPr>
          <w:p w14:paraId="6F3B8DDD"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1674" w:type="dxa"/>
            <w:tcBorders>
              <w:top w:val="nil"/>
              <w:left w:val="nil"/>
              <w:bottom w:val="single" w:sz="4" w:space="0" w:color="auto"/>
              <w:right w:val="single" w:sz="4" w:space="0" w:color="auto"/>
            </w:tcBorders>
            <w:vAlign w:val="bottom"/>
          </w:tcPr>
          <w:p w14:paraId="5ABE401C"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2,33%</w:t>
            </w:r>
          </w:p>
        </w:tc>
      </w:tr>
      <w:tr w:rsidR="00E83536" w:rsidRPr="0076634F" w14:paraId="6307F8D4"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6D53590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2977" w:type="dxa"/>
            <w:tcBorders>
              <w:top w:val="nil"/>
              <w:left w:val="nil"/>
              <w:bottom w:val="single" w:sz="4" w:space="0" w:color="auto"/>
              <w:right w:val="single" w:sz="4" w:space="0" w:color="auto"/>
            </w:tcBorders>
            <w:shd w:val="clear" w:color="auto" w:fill="auto"/>
            <w:noWrap/>
            <w:vAlign w:val="bottom"/>
            <w:hideMark/>
          </w:tcPr>
          <w:p w14:paraId="318A43AC"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1376" w:type="dxa"/>
            <w:tcBorders>
              <w:top w:val="nil"/>
              <w:left w:val="nil"/>
              <w:bottom w:val="single" w:sz="4" w:space="0" w:color="auto"/>
              <w:right w:val="single" w:sz="4" w:space="0" w:color="auto"/>
            </w:tcBorders>
            <w:shd w:val="clear" w:color="auto" w:fill="auto"/>
            <w:noWrap/>
            <w:vAlign w:val="bottom"/>
            <w:hideMark/>
          </w:tcPr>
          <w:p w14:paraId="2052DBE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0,14%</w:t>
            </w:r>
          </w:p>
        </w:tc>
        <w:tc>
          <w:tcPr>
            <w:tcW w:w="709" w:type="dxa"/>
            <w:vMerge/>
            <w:tcBorders>
              <w:left w:val="nil"/>
              <w:right w:val="single" w:sz="4" w:space="0" w:color="auto"/>
            </w:tcBorders>
          </w:tcPr>
          <w:p w14:paraId="25CAEC29"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74D2A00E"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65</w:t>
            </w:r>
          </w:p>
        </w:tc>
        <w:tc>
          <w:tcPr>
            <w:tcW w:w="2868" w:type="dxa"/>
            <w:tcBorders>
              <w:top w:val="nil"/>
              <w:left w:val="nil"/>
              <w:bottom w:val="single" w:sz="4" w:space="0" w:color="auto"/>
              <w:right w:val="single" w:sz="4" w:space="0" w:color="auto"/>
            </w:tcBorders>
            <w:vAlign w:val="bottom"/>
          </w:tcPr>
          <w:p w14:paraId="4F533E02"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w:t>
            </w:r>
          </w:p>
        </w:tc>
        <w:tc>
          <w:tcPr>
            <w:tcW w:w="1674" w:type="dxa"/>
            <w:tcBorders>
              <w:top w:val="nil"/>
              <w:left w:val="nil"/>
              <w:bottom w:val="single" w:sz="4" w:space="0" w:color="auto"/>
              <w:right w:val="single" w:sz="4" w:space="0" w:color="auto"/>
            </w:tcBorders>
            <w:vAlign w:val="bottom"/>
          </w:tcPr>
          <w:p w14:paraId="477EB58F"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2,06%</w:t>
            </w:r>
          </w:p>
        </w:tc>
      </w:tr>
      <w:tr w:rsidR="00E83536" w:rsidRPr="0076634F" w14:paraId="3C71889A"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43E1BA9A"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14</w:t>
            </w:r>
          </w:p>
        </w:tc>
        <w:tc>
          <w:tcPr>
            <w:tcW w:w="2977" w:type="dxa"/>
            <w:tcBorders>
              <w:top w:val="nil"/>
              <w:left w:val="nil"/>
              <w:bottom w:val="single" w:sz="4" w:space="0" w:color="auto"/>
              <w:right w:val="single" w:sz="4" w:space="0" w:color="auto"/>
            </w:tcBorders>
            <w:shd w:val="clear" w:color="auto" w:fill="auto"/>
            <w:noWrap/>
            <w:vAlign w:val="bottom"/>
            <w:hideMark/>
          </w:tcPr>
          <w:p w14:paraId="45C07AC4"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w:t>
            </w:r>
          </w:p>
        </w:tc>
        <w:tc>
          <w:tcPr>
            <w:tcW w:w="1376" w:type="dxa"/>
            <w:tcBorders>
              <w:top w:val="nil"/>
              <w:left w:val="nil"/>
              <w:bottom w:val="single" w:sz="4" w:space="0" w:color="auto"/>
              <w:right w:val="single" w:sz="4" w:space="0" w:color="auto"/>
            </w:tcBorders>
            <w:shd w:val="clear" w:color="auto" w:fill="auto"/>
            <w:noWrap/>
            <w:vAlign w:val="bottom"/>
            <w:hideMark/>
          </w:tcPr>
          <w:p w14:paraId="04327C5C"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1,78%</w:t>
            </w:r>
          </w:p>
        </w:tc>
        <w:tc>
          <w:tcPr>
            <w:tcW w:w="709" w:type="dxa"/>
            <w:vMerge/>
            <w:tcBorders>
              <w:left w:val="nil"/>
              <w:right w:val="single" w:sz="4" w:space="0" w:color="auto"/>
            </w:tcBorders>
          </w:tcPr>
          <w:p w14:paraId="1FD99005"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7876C4F0"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66</w:t>
            </w:r>
          </w:p>
        </w:tc>
        <w:tc>
          <w:tcPr>
            <w:tcW w:w="2868" w:type="dxa"/>
            <w:tcBorders>
              <w:top w:val="nil"/>
              <w:left w:val="nil"/>
              <w:bottom w:val="single" w:sz="4" w:space="0" w:color="auto"/>
              <w:right w:val="single" w:sz="4" w:space="0" w:color="auto"/>
            </w:tcBorders>
            <w:vAlign w:val="bottom"/>
          </w:tcPr>
          <w:p w14:paraId="7F6E2312"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w:t>
            </w:r>
          </w:p>
        </w:tc>
        <w:tc>
          <w:tcPr>
            <w:tcW w:w="1674" w:type="dxa"/>
            <w:tcBorders>
              <w:top w:val="nil"/>
              <w:left w:val="nil"/>
              <w:bottom w:val="single" w:sz="4" w:space="0" w:color="auto"/>
              <w:right w:val="single" w:sz="4" w:space="0" w:color="auto"/>
            </w:tcBorders>
            <w:vAlign w:val="bottom"/>
          </w:tcPr>
          <w:p w14:paraId="3F445B5B"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1,10%</w:t>
            </w:r>
          </w:p>
        </w:tc>
      </w:tr>
      <w:tr w:rsidR="00E83536" w:rsidRPr="0076634F" w14:paraId="0C7C50F9"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6A924DEA"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2977" w:type="dxa"/>
            <w:tcBorders>
              <w:top w:val="nil"/>
              <w:left w:val="nil"/>
              <w:bottom w:val="single" w:sz="4" w:space="0" w:color="auto"/>
              <w:right w:val="single" w:sz="4" w:space="0" w:color="auto"/>
            </w:tcBorders>
            <w:shd w:val="clear" w:color="auto" w:fill="auto"/>
            <w:noWrap/>
            <w:vAlign w:val="bottom"/>
            <w:hideMark/>
          </w:tcPr>
          <w:p w14:paraId="09C3FF46"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1376" w:type="dxa"/>
            <w:tcBorders>
              <w:top w:val="nil"/>
              <w:left w:val="nil"/>
              <w:bottom w:val="single" w:sz="4" w:space="0" w:color="auto"/>
              <w:right w:val="single" w:sz="4" w:space="0" w:color="auto"/>
            </w:tcBorders>
            <w:shd w:val="clear" w:color="auto" w:fill="auto"/>
            <w:noWrap/>
            <w:vAlign w:val="bottom"/>
            <w:hideMark/>
          </w:tcPr>
          <w:p w14:paraId="3F24DE2C"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2,33%</w:t>
            </w:r>
          </w:p>
        </w:tc>
        <w:tc>
          <w:tcPr>
            <w:tcW w:w="709" w:type="dxa"/>
            <w:vMerge/>
            <w:tcBorders>
              <w:left w:val="nil"/>
              <w:right w:val="single" w:sz="4" w:space="0" w:color="auto"/>
            </w:tcBorders>
          </w:tcPr>
          <w:p w14:paraId="046C0B3D"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3FF7E10D"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68</w:t>
            </w:r>
          </w:p>
        </w:tc>
        <w:tc>
          <w:tcPr>
            <w:tcW w:w="2868" w:type="dxa"/>
            <w:tcBorders>
              <w:top w:val="nil"/>
              <w:left w:val="nil"/>
              <w:bottom w:val="single" w:sz="4" w:space="0" w:color="auto"/>
              <w:right w:val="single" w:sz="4" w:space="0" w:color="auto"/>
            </w:tcBorders>
            <w:vAlign w:val="bottom"/>
          </w:tcPr>
          <w:p w14:paraId="23818AEA"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w:t>
            </w:r>
          </w:p>
        </w:tc>
        <w:tc>
          <w:tcPr>
            <w:tcW w:w="1674" w:type="dxa"/>
            <w:tcBorders>
              <w:top w:val="nil"/>
              <w:left w:val="nil"/>
              <w:bottom w:val="single" w:sz="4" w:space="0" w:color="auto"/>
              <w:right w:val="single" w:sz="4" w:space="0" w:color="auto"/>
            </w:tcBorders>
            <w:vAlign w:val="bottom"/>
          </w:tcPr>
          <w:p w14:paraId="3BBAE8A8"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1,78%</w:t>
            </w:r>
          </w:p>
        </w:tc>
      </w:tr>
      <w:tr w:rsidR="00E83536" w:rsidRPr="0076634F" w14:paraId="4174A903"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183B0F11"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w:t>
            </w:r>
          </w:p>
        </w:tc>
        <w:tc>
          <w:tcPr>
            <w:tcW w:w="2977" w:type="dxa"/>
            <w:tcBorders>
              <w:top w:val="nil"/>
              <w:left w:val="nil"/>
              <w:bottom w:val="single" w:sz="4" w:space="0" w:color="auto"/>
              <w:right w:val="single" w:sz="4" w:space="0" w:color="auto"/>
            </w:tcBorders>
            <w:shd w:val="clear" w:color="auto" w:fill="auto"/>
            <w:noWrap/>
            <w:vAlign w:val="bottom"/>
            <w:hideMark/>
          </w:tcPr>
          <w:p w14:paraId="2CBDB1E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1376" w:type="dxa"/>
            <w:tcBorders>
              <w:top w:val="nil"/>
              <w:left w:val="nil"/>
              <w:bottom w:val="single" w:sz="4" w:space="0" w:color="auto"/>
              <w:right w:val="single" w:sz="4" w:space="0" w:color="auto"/>
            </w:tcBorders>
            <w:shd w:val="clear" w:color="auto" w:fill="auto"/>
            <w:noWrap/>
            <w:vAlign w:val="bottom"/>
            <w:hideMark/>
          </w:tcPr>
          <w:p w14:paraId="045EC3A3"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2,47%</w:t>
            </w:r>
          </w:p>
        </w:tc>
        <w:tc>
          <w:tcPr>
            <w:tcW w:w="709" w:type="dxa"/>
            <w:vMerge/>
            <w:tcBorders>
              <w:left w:val="nil"/>
              <w:right w:val="single" w:sz="4" w:space="0" w:color="auto"/>
            </w:tcBorders>
          </w:tcPr>
          <w:p w14:paraId="4283FA1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5C1E0ED5"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70</w:t>
            </w:r>
          </w:p>
        </w:tc>
        <w:tc>
          <w:tcPr>
            <w:tcW w:w="2868" w:type="dxa"/>
            <w:tcBorders>
              <w:top w:val="nil"/>
              <w:left w:val="nil"/>
              <w:bottom w:val="single" w:sz="4" w:space="0" w:color="auto"/>
              <w:right w:val="single" w:sz="4" w:space="0" w:color="auto"/>
            </w:tcBorders>
            <w:vAlign w:val="bottom"/>
          </w:tcPr>
          <w:p w14:paraId="082BF05A"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1674" w:type="dxa"/>
            <w:tcBorders>
              <w:top w:val="nil"/>
              <w:left w:val="nil"/>
              <w:bottom w:val="single" w:sz="4" w:space="0" w:color="auto"/>
              <w:right w:val="single" w:sz="4" w:space="0" w:color="auto"/>
            </w:tcBorders>
            <w:vAlign w:val="bottom"/>
          </w:tcPr>
          <w:p w14:paraId="18B0608C"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1,65%</w:t>
            </w:r>
          </w:p>
        </w:tc>
      </w:tr>
      <w:tr w:rsidR="00E83536" w:rsidRPr="0076634F" w14:paraId="71C9EF98"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33849CE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2977" w:type="dxa"/>
            <w:tcBorders>
              <w:top w:val="nil"/>
              <w:left w:val="nil"/>
              <w:bottom w:val="single" w:sz="4" w:space="0" w:color="auto"/>
              <w:right w:val="single" w:sz="4" w:space="0" w:color="auto"/>
            </w:tcBorders>
            <w:shd w:val="clear" w:color="auto" w:fill="auto"/>
            <w:noWrap/>
            <w:vAlign w:val="bottom"/>
            <w:hideMark/>
          </w:tcPr>
          <w:p w14:paraId="01830D7A"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w:t>
            </w:r>
          </w:p>
        </w:tc>
        <w:tc>
          <w:tcPr>
            <w:tcW w:w="1376" w:type="dxa"/>
            <w:tcBorders>
              <w:top w:val="nil"/>
              <w:left w:val="nil"/>
              <w:bottom w:val="single" w:sz="4" w:space="0" w:color="auto"/>
              <w:right w:val="single" w:sz="4" w:space="0" w:color="auto"/>
            </w:tcBorders>
            <w:shd w:val="clear" w:color="auto" w:fill="auto"/>
            <w:noWrap/>
            <w:vAlign w:val="bottom"/>
            <w:hideMark/>
          </w:tcPr>
          <w:p w14:paraId="1BA8BB78"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3,16%</w:t>
            </w:r>
          </w:p>
        </w:tc>
        <w:tc>
          <w:tcPr>
            <w:tcW w:w="709" w:type="dxa"/>
            <w:vMerge/>
            <w:tcBorders>
              <w:left w:val="nil"/>
              <w:right w:val="single" w:sz="4" w:space="0" w:color="auto"/>
            </w:tcBorders>
          </w:tcPr>
          <w:p w14:paraId="332C9C46"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5173F8D1"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71</w:t>
            </w:r>
          </w:p>
        </w:tc>
        <w:tc>
          <w:tcPr>
            <w:tcW w:w="2868" w:type="dxa"/>
            <w:tcBorders>
              <w:top w:val="nil"/>
              <w:left w:val="nil"/>
              <w:bottom w:val="single" w:sz="4" w:space="0" w:color="auto"/>
              <w:right w:val="single" w:sz="4" w:space="0" w:color="auto"/>
            </w:tcBorders>
            <w:vAlign w:val="bottom"/>
          </w:tcPr>
          <w:p w14:paraId="691D41C7"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1674" w:type="dxa"/>
            <w:tcBorders>
              <w:top w:val="nil"/>
              <w:left w:val="nil"/>
              <w:bottom w:val="single" w:sz="4" w:space="0" w:color="auto"/>
              <w:right w:val="single" w:sz="4" w:space="0" w:color="auto"/>
            </w:tcBorders>
            <w:vAlign w:val="bottom"/>
          </w:tcPr>
          <w:p w14:paraId="22715B57"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1,65%</w:t>
            </w:r>
          </w:p>
        </w:tc>
      </w:tr>
      <w:tr w:rsidR="00E83536" w:rsidRPr="0076634F" w14:paraId="5C69806B"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6AF995FF"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w:t>
            </w:r>
          </w:p>
        </w:tc>
        <w:tc>
          <w:tcPr>
            <w:tcW w:w="2977" w:type="dxa"/>
            <w:tcBorders>
              <w:top w:val="nil"/>
              <w:left w:val="nil"/>
              <w:bottom w:val="single" w:sz="4" w:space="0" w:color="auto"/>
              <w:right w:val="single" w:sz="4" w:space="0" w:color="auto"/>
            </w:tcBorders>
            <w:shd w:val="clear" w:color="auto" w:fill="auto"/>
            <w:noWrap/>
            <w:vAlign w:val="bottom"/>
            <w:hideMark/>
          </w:tcPr>
          <w:p w14:paraId="03FC5A8A"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w:t>
            </w:r>
          </w:p>
        </w:tc>
        <w:tc>
          <w:tcPr>
            <w:tcW w:w="1376" w:type="dxa"/>
            <w:tcBorders>
              <w:top w:val="nil"/>
              <w:left w:val="nil"/>
              <w:bottom w:val="single" w:sz="4" w:space="0" w:color="auto"/>
              <w:right w:val="single" w:sz="4" w:space="0" w:color="auto"/>
            </w:tcBorders>
            <w:shd w:val="clear" w:color="auto" w:fill="auto"/>
            <w:noWrap/>
            <w:vAlign w:val="bottom"/>
            <w:hideMark/>
          </w:tcPr>
          <w:p w14:paraId="032A2033"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4,12%</w:t>
            </w:r>
          </w:p>
        </w:tc>
        <w:tc>
          <w:tcPr>
            <w:tcW w:w="709" w:type="dxa"/>
            <w:vMerge/>
            <w:tcBorders>
              <w:left w:val="nil"/>
              <w:right w:val="single" w:sz="4" w:space="0" w:color="auto"/>
            </w:tcBorders>
          </w:tcPr>
          <w:p w14:paraId="0222039F"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6DF19BFD"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72</w:t>
            </w:r>
          </w:p>
        </w:tc>
        <w:tc>
          <w:tcPr>
            <w:tcW w:w="2868" w:type="dxa"/>
            <w:tcBorders>
              <w:top w:val="nil"/>
              <w:left w:val="nil"/>
              <w:bottom w:val="single" w:sz="4" w:space="0" w:color="auto"/>
              <w:right w:val="single" w:sz="4" w:space="0" w:color="auto"/>
            </w:tcBorders>
            <w:vAlign w:val="bottom"/>
          </w:tcPr>
          <w:p w14:paraId="68FA36B5"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w:t>
            </w:r>
          </w:p>
        </w:tc>
        <w:tc>
          <w:tcPr>
            <w:tcW w:w="1674" w:type="dxa"/>
            <w:tcBorders>
              <w:top w:val="nil"/>
              <w:left w:val="nil"/>
              <w:bottom w:val="single" w:sz="4" w:space="0" w:color="auto"/>
              <w:right w:val="single" w:sz="4" w:space="0" w:color="auto"/>
            </w:tcBorders>
            <w:vAlign w:val="bottom"/>
          </w:tcPr>
          <w:p w14:paraId="6211B56A"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1,51%</w:t>
            </w:r>
          </w:p>
        </w:tc>
      </w:tr>
      <w:tr w:rsidR="00E83536" w:rsidRPr="0076634F" w14:paraId="4FF77F1B"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56706BB3"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w:t>
            </w:r>
          </w:p>
        </w:tc>
        <w:tc>
          <w:tcPr>
            <w:tcW w:w="2977" w:type="dxa"/>
            <w:tcBorders>
              <w:top w:val="nil"/>
              <w:left w:val="nil"/>
              <w:bottom w:val="single" w:sz="4" w:space="0" w:color="auto"/>
              <w:right w:val="single" w:sz="4" w:space="0" w:color="auto"/>
            </w:tcBorders>
            <w:shd w:val="clear" w:color="auto" w:fill="auto"/>
            <w:noWrap/>
            <w:vAlign w:val="bottom"/>
            <w:hideMark/>
          </w:tcPr>
          <w:p w14:paraId="31E0A245"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w:t>
            </w:r>
          </w:p>
        </w:tc>
        <w:tc>
          <w:tcPr>
            <w:tcW w:w="1376" w:type="dxa"/>
            <w:tcBorders>
              <w:top w:val="nil"/>
              <w:left w:val="nil"/>
              <w:bottom w:val="single" w:sz="4" w:space="0" w:color="auto"/>
              <w:right w:val="single" w:sz="4" w:space="0" w:color="auto"/>
            </w:tcBorders>
            <w:shd w:val="clear" w:color="auto" w:fill="auto"/>
            <w:noWrap/>
            <w:vAlign w:val="bottom"/>
            <w:hideMark/>
          </w:tcPr>
          <w:p w14:paraId="11BE0EA8"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3,02%</w:t>
            </w:r>
          </w:p>
        </w:tc>
        <w:tc>
          <w:tcPr>
            <w:tcW w:w="709" w:type="dxa"/>
            <w:vMerge/>
            <w:tcBorders>
              <w:left w:val="nil"/>
              <w:right w:val="single" w:sz="4" w:space="0" w:color="auto"/>
            </w:tcBorders>
          </w:tcPr>
          <w:p w14:paraId="4344F17D"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46F11390"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73</w:t>
            </w:r>
          </w:p>
        </w:tc>
        <w:tc>
          <w:tcPr>
            <w:tcW w:w="2868" w:type="dxa"/>
            <w:tcBorders>
              <w:top w:val="nil"/>
              <w:left w:val="nil"/>
              <w:bottom w:val="single" w:sz="4" w:space="0" w:color="auto"/>
              <w:right w:val="single" w:sz="4" w:space="0" w:color="auto"/>
            </w:tcBorders>
            <w:vAlign w:val="bottom"/>
          </w:tcPr>
          <w:p w14:paraId="29885C45"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w:t>
            </w:r>
          </w:p>
        </w:tc>
        <w:tc>
          <w:tcPr>
            <w:tcW w:w="1674" w:type="dxa"/>
            <w:tcBorders>
              <w:top w:val="nil"/>
              <w:left w:val="nil"/>
              <w:bottom w:val="single" w:sz="4" w:space="0" w:color="auto"/>
              <w:right w:val="single" w:sz="4" w:space="0" w:color="auto"/>
            </w:tcBorders>
            <w:vAlign w:val="bottom"/>
          </w:tcPr>
          <w:p w14:paraId="6F489E8D"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2,06%</w:t>
            </w:r>
          </w:p>
        </w:tc>
      </w:tr>
      <w:tr w:rsidR="00E83536" w:rsidRPr="0076634F" w14:paraId="38DEC563"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64D4209F"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w:t>
            </w:r>
          </w:p>
        </w:tc>
        <w:tc>
          <w:tcPr>
            <w:tcW w:w="2977" w:type="dxa"/>
            <w:tcBorders>
              <w:top w:val="nil"/>
              <w:left w:val="nil"/>
              <w:bottom w:val="single" w:sz="4" w:space="0" w:color="auto"/>
              <w:right w:val="single" w:sz="4" w:space="0" w:color="auto"/>
            </w:tcBorders>
            <w:shd w:val="clear" w:color="auto" w:fill="auto"/>
            <w:noWrap/>
            <w:vAlign w:val="bottom"/>
            <w:hideMark/>
          </w:tcPr>
          <w:p w14:paraId="38F47098"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35</w:t>
            </w:r>
          </w:p>
        </w:tc>
        <w:tc>
          <w:tcPr>
            <w:tcW w:w="1376" w:type="dxa"/>
            <w:tcBorders>
              <w:top w:val="nil"/>
              <w:left w:val="nil"/>
              <w:bottom w:val="single" w:sz="4" w:space="0" w:color="auto"/>
              <w:right w:val="single" w:sz="4" w:space="0" w:color="auto"/>
            </w:tcBorders>
            <w:shd w:val="clear" w:color="auto" w:fill="auto"/>
            <w:noWrap/>
            <w:vAlign w:val="bottom"/>
            <w:hideMark/>
          </w:tcPr>
          <w:p w14:paraId="1490423A"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4,80%</w:t>
            </w:r>
          </w:p>
        </w:tc>
        <w:tc>
          <w:tcPr>
            <w:tcW w:w="709" w:type="dxa"/>
            <w:vMerge/>
            <w:tcBorders>
              <w:left w:val="nil"/>
              <w:right w:val="single" w:sz="4" w:space="0" w:color="auto"/>
            </w:tcBorders>
          </w:tcPr>
          <w:p w14:paraId="7D4957B9"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01B75E4E"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74</w:t>
            </w:r>
          </w:p>
        </w:tc>
        <w:tc>
          <w:tcPr>
            <w:tcW w:w="2868" w:type="dxa"/>
            <w:tcBorders>
              <w:top w:val="nil"/>
              <w:left w:val="nil"/>
              <w:bottom w:val="single" w:sz="4" w:space="0" w:color="auto"/>
              <w:right w:val="single" w:sz="4" w:space="0" w:color="auto"/>
            </w:tcBorders>
            <w:vAlign w:val="bottom"/>
          </w:tcPr>
          <w:p w14:paraId="72A980D1"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1674" w:type="dxa"/>
            <w:tcBorders>
              <w:top w:val="nil"/>
              <w:left w:val="nil"/>
              <w:bottom w:val="single" w:sz="4" w:space="0" w:color="auto"/>
              <w:right w:val="single" w:sz="4" w:space="0" w:color="auto"/>
            </w:tcBorders>
            <w:vAlign w:val="bottom"/>
          </w:tcPr>
          <w:p w14:paraId="6BBFD1C1"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0,69%</w:t>
            </w:r>
          </w:p>
        </w:tc>
      </w:tr>
      <w:tr w:rsidR="00E83536" w:rsidRPr="0076634F" w14:paraId="16D84F7A"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55472C92"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31</w:t>
            </w:r>
          </w:p>
        </w:tc>
        <w:tc>
          <w:tcPr>
            <w:tcW w:w="2977" w:type="dxa"/>
            <w:tcBorders>
              <w:top w:val="nil"/>
              <w:left w:val="nil"/>
              <w:bottom w:val="single" w:sz="4" w:space="0" w:color="auto"/>
              <w:right w:val="single" w:sz="4" w:space="0" w:color="auto"/>
            </w:tcBorders>
            <w:shd w:val="clear" w:color="auto" w:fill="auto"/>
            <w:noWrap/>
            <w:vAlign w:val="bottom"/>
            <w:hideMark/>
          </w:tcPr>
          <w:p w14:paraId="2685D36D"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1376" w:type="dxa"/>
            <w:tcBorders>
              <w:top w:val="nil"/>
              <w:left w:val="nil"/>
              <w:bottom w:val="single" w:sz="4" w:space="0" w:color="auto"/>
              <w:right w:val="single" w:sz="4" w:space="0" w:color="auto"/>
            </w:tcBorders>
            <w:shd w:val="clear" w:color="auto" w:fill="auto"/>
            <w:noWrap/>
            <w:vAlign w:val="bottom"/>
            <w:hideMark/>
          </w:tcPr>
          <w:p w14:paraId="770CD622"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2,47%</w:t>
            </w:r>
          </w:p>
        </w:tc>
        <w:tc>
          <w:tcPr>
            <w:tcW w:w="709" w:type="dxa"/>
            <w:vMerge/>
            <w:tcBorders>
              <w:left w:val="nil"/>
              <w:right w:val="single" w:sz="4" w:space="0" w:color="auto"/>
            </w:tcBorders>
          </w:tcPr>
          <w:p w14:paraId="427FD8E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3DAFF366"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75</w:t>
            </w:r>
          </w:p>
        </w:tc>
        <w:tc>
          <w:tcPr>
            <w:tcW w:w="2868" w:type="dxa"/>
            <w:tcBorders>
              <w:top w:val="nil"/>
              <w:left w:val="nil"/>
              <w:bottom w:val="single" w:sz="4" w:space="0" w:color="auto"/>
              <w:right w:val="single" w:sz="4" w:space="0" w:color="auto"/>
            </w:tcBorders>
            <w:vAlign w:val="bottom"/>
          </w:tcPr>
          <w:p w14:paraId="22196AB8"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1674" w:type="dxa"/>
            <w:tcBorders>
              <w:top w:val="nil"/>
              <w:left w:val="nil"/>
              <w:bottom w:val="single" w:sz="4" w:space="0" w:color="auto"/>
              <w:right w:val="single" w:sz="4" w:space="0" w:color="auto"/>
            </w:tcBorders>
            <w:vAlign w:val="bottom"/>
          </w:tcPr>
          <w:p w14:paraId="441FE671"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0,69%</w:t>
            </w:r>
          </w:p>
        </w:tc>
      </w:tr>
      <w:tr w:rsidR="00E83536" w:rsidRPr="0076634F" w14:paraId="290755B9"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036DA74F"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33</w:t>
            </w:r>
          </w:p>
        </w:tc>
        <w:tc>
          <w:tcPr>
            <w:tcW w:w="2977" w:type="dxa"/>
            <w:tcBorders>
              <w:top w:val="nil"/>
              <w:left w:val="nil"/>
              <w:bottom w:val="single" w:sz="4" w:space="0" w:color="auto"/>
              <w:right w:val="single" w:sz="4" w:space="0" w:color="auto"/>
            </w:tcBorders>
            <w:shd w:val="clear" w:color="auto" w:fill="auto"/>
            <w:noWrap/>
            <w:vAlign w:val="bottom"/>
            <w:hideMark/>
          </w:tcPr>
          <w:p w14:paraId="20B826B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1376" w:type="dxa"/>
            <w:tcBorders>
              <w:top w:val="nil"/>
              <w:left w:val="nil"/>
              <w:bottom w:val="single" w:sz="4" w:space="0" w:color="auto"/>
              <w:right w:val="single" w:sz="4" w:space="0" w:color="auto"/>
            </w:tcBorders>
            <w:shd w:val="clear" w:color="auto" w:fill="auto"/>
            <w:noWrap/>
            <w:vAlign w:val="bottom"/>
            <w:hideMark/>
          </w:tcPr>
          <w:p w14:paraId="53B209FA"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3,43%</w:t>
            </w:r>
          </w:p>
        </w:tc>
        <w:tc>
          <w:tcPr>
            <w:tcW w:w="709" w:type="dxa"/>
            <w:vMerge/>
            <w:tcBorders>
              <w:left w:val="nil"/>
              <w:right w:val="single" w:sz="4" w:space="0" w:color="auto"/>
            </w:tcBorders>
          </w:tcPr>
          <w:p w14:paraId="7035B14E"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56DFF658"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76</w:t>
            </w:r>
          </w:p>
        </w:tc>
        <w:tc>
          <w:tcPr>
            <w:tcW w:w="2868" w:type="dxa"/>
            <w:tcBorders>
              <w:top w:val="nil"/>
              <w:left w:val="nil"/>
              <w:bottom w:val="single" w:sz="4" w:space="0" w:color="auto"/>
              <w:right w:val="single" w:sz="4" w:space="0" w:color="auto"/>
            </w:tcBorders>
            <w:vAlign w:val="bottom"/>
          </w:tcPr>
          <w:p w14:paraId="68FA754B"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w:t>
            </w:r>
          </w:p>
        </w:tc>
        <w:tc>
          <w:tcPr>
            <w:tcW w:w="1674" w:type="dxa"/>
            <w:tcBorders>
              <w:top w:val="nil"/>
              <w:left w:val="nil"/>
              <w:bottom w:val="single" w:sz="4" w:space="0" w:color="auto"/>
              <w:right w:val="single" w:sz="4" w:space="0" w:color="auto"/>
            </w:tcBorders>
            <w:vAlign w:val="bottom"/>
          </w:tcPr>
          <w:p w14:paraId="6B72AA97"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0,96%</w:t>
            </w:r>
          </w:p>
        </w:tc>
      </w:tr>
      <w:tr w:rsidR="00E83536" w:rsidRPr="0076634F" w14:paraId="12F39DC5"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19705F38"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36</w:t>
            </w:r>
          </w:p>
        </w:tc>
        <w:tc>
          <w:tcPr>
            <w:tcW w:w="2977" w:type="dxa"/>
            <w:tcBorders>
              <w:top w:val="nil"/>
              <w:left w:val="nil"/>
              <w:bottom w:val="single" w:sz="4" w:space="0" w:color="auto"/>
              <w:right w:val="single" w:sz="4" w:space="0" w:color="auto"/>
            </w:tcBorders>
            <w:shd w:val="clear" w:color="auto" w:fill="auto"/>
            <w:noWrap/>
            <w:vAlign w:val="bottom"/>
            <w:hideMark/>
          </w:tcPr>
          <w:p w14:paraId="0701A5FD"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33</w:t>
            </w:r>
          </w:p>
        </w:tc>
        <w:tc>
          <w:tcPr>
            <w:tcW w:w="1376" w:type="dxa"/>
            <w:tcBorders>
              <w:top w:val="nil"/>
              <w:left w:val="nil"/>
              <w:bottom w:val="single" w:sz="4" w:space="0" w:color="auto"/>
              <w:right w:val="single" w:sz="4" w:space="0" w:color="auto"/>
            </w:tcBorders>
            <w:shd w:val="clear" w:color="auto" w:fill="auto"/>
            <w:noWrap/>
            <w:vAlign w:val="bottom"/>
            <w:hideMark/>
          </w:tcPr>
          <w:p w14:paraId="654988B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4,53%</w:t>
            </w:r>
          </w:p>
        </w:tc>
        <w:tc>
          <w:tcPr>
            <w:tcW w:w="709" w:type="dxa"/>
            <w:vMerge/>
            <w:tcBorders>
              <w:left w:val="nil"/>
              <w:right w:val="single" w:sz="4" w:space="0" w:color="auto"/>
            </w:tcBorders>
          </w:tcPr>
          <w:p w14:paraId="510DC77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18A9FFEB"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77</w:t>
            </w:r>
          </w:p>
        </w:tc>
        <w:tc>
          <w:tcPr>
            <w:tcW w:w="2868" w:type="dxa"/>
            <w:tcBorders>
              <w:top w:val="nil"/>
              <w:left w:val="nil"/>
              <w:bottom w:val="single" w:sz="4" w:space="0" w:color="auto"/>
              <w:right w:val="single" w:sz="4" w:space="0" w:color="auto"/>
            </w:tcBorders>
            <w:vAlign w:val="bottom"/>
          </w:tcPr>
          <w:p w14:paraId="4CCB8C1F"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w:t>
            </w:r>
          </w:p>
        </w:tc>
        <w:tc>
          <w:tcPr>
            <w:tcW w:w="1674" w:type="dxa"/>
            <w:tcBorders>
              <w:top w:val="nil"/>
              <w:left w:val="nil"/>
              <w:bottom w:val="single" w:sz="4" w:space="0" w:color="auto"/>
              <w:right w:val="single" w:sz="4" w:space="0" w:color="auto"/>
            </w:tcBorders>
            <w:vAlign w:val="bottom"/>
          </w:tcPr>
          <w:p w14:paraId="37CB727B"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1,10%</w:t>
            </w:r>
          </w:p>
        </w:tc>
      </w:tr>
      <w:tr w:rsidR="00E83536" w:rsidRPr="0076634F" w14:paraId="6C99151A"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26F8542D"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38</w:t>
            </w:r>
          </w:p>
        </w:tc>
        <w:tc>
          <w:tcPr>
            <w:tcW w:w="2977" w:type="dxa"/>
            <w:tcBorders>
              <w:top w:val="nil"/>
              <w:left w:val="nil"/>
              <w:bottom w:val="single" w:sz="4" w:space="0" w:color="auto"/>
              <w:right w:val="single" w:sz="4" w:space="0" w:color="auto"/>
            </w:tcBorders>
            <w:shd w:val="clear" w:color="auto" w:fill="auto"/>
            <w:noWrap/>
            <w:vAlign w:val="bottom"/>
            <w:hideMark/>
          </w:tcPr>
          <w:p w14:paraId="1FC2126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w:t>
            </w:r>
          </w:p>
        </w:tc>
        <w:tc>
          <w:tcPr>
            <w:tcW w:w="1376" w:type="dxa"/>
            <w:tcBorders>
              <w:top w:val="nil"/>
              <w:left w:val="nil"/>
              <w:bottom w:val="single" w:sz="4" w:space="0" w:color="auto"/>
              <w:right w:val="single" w:sz="4" w:space="0" w:color="auto"/>
            </w:tcBorders>
            <w:shd w:val="clear" w:color="auto" w:fill="auto"/>
            <w:noWrap/>
            <w:vAlign w:val="bottom"/>
            <w:hideMark/>
          </w:tcPr>
          <w:p w14:paraId="7347A00C"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2,61%</w:t>
            </w:r>
          </w:p>
        </w:tc>
        <w:tc>
          <w:tcPr>
            <w:tcW w:w="709" w:type="dxa"/>
            <w:vMerge/>
            <w:tcBorders>
              <w:left w:val="nil"/>
              <w:right w:val="single" w:sz="4" w:space="0" w:color="auto"/>
            </w:tcBorders>
          </w:tcPr>
          <w:p w14:paraId="1DD3EEE3"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66803E20"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78</w:t>
            </w:r>
          </w:p>
        </w:tc>
        <w:tc>
          <w:tcPr>
            <w:tcW w:w="2868" w:type="dxa"/>
            <w:tcBorders>
              <w:top w:val="nil"/>
              <w:left w:val="nil"/>
              <w:bottom w:val="single" w:sz="4" w:space="0" w:color="auto"/>
              <w:right w:val="single" w:sz="4" w:space="0" w:color="auto"/>
            </w:tcBorders>
            <w:vAlign w:val="bottom"/>
          </w:tcPr>
          <w:p w14:paraId="60DC2C49"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1674" w:type="dxa"/>
            <w:tcBorders>
              <w:top w:val="nil"/>
              <w:left w:val="nil"/>
              <w:bottom w:val="single" w:sz="4" w:space="0" w:color="auto"/>
              <w:right w:val="single" w:sz="4" w:space="0" w:color="auto"/>
            </w:tcBorders>
            <w:vAlign w:val="bottom"/>
          </w:tcPr>
          <w:p w14:paraId="799BE47A"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1,65%</w:t>
            </w:r>
          </w:p>
        </w:tc>
      </w:tr>
      <w:tr w:rsidR="00E83536" w:rsidRPr="0076634F" w14:paraId="1E24A6DF"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47CB7F28"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40</w:t>
            </w:r>
          </w:p>
        </w:tc>
        <w:tc>
          <w:tcPr>
            <w:tcW w:w="2977" w:type="dxa"/>
            <w:tcBorders>
              <w:top w:val="nil"/>
              <w:left w:val="nil"/>
              <w:bottom w:val="single" w:sz="4" w:space="0" w:color="auto"/>
              <w:right w:val="single" w:sz="4" w:space="0" w:color="auto"/>
            </w:tcBorders>
            <w:shd w:val="clear" w:color="auto" w:fill="auto"/>
            <w:noWrap/>
            <w:vAlign w:val="bottom"/>
            <w:hideMark/>
          </w:tcPr>
          <w:p w14:paraId="64D9ECFB"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1376" w:type="dxa"/>
            <w:tcBorders>
              <w:top w:val="nil"/>
              <w:left w:val="nil"/>
              <w:bottom w:val="single" w:sz="4" w:space="0" w:color="auto"/>
              <w:right w:val="single" w:sz="4" w:space="0" w:color="auto"/>
            </w:tcBorders>
            <w:shd w:val="clear" w:color="auto" w:fill="auto"/>
            <w:noWrap/>
            <w:vAlign w:val="bottom"/>
            <w:hideMark/>
          </w:tcPr>
          <w:p w14:paraId="17655604"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2,88%</w:t>
            </w:r>
          </w:p>
        </w:tc>
        <w:tc>
          <w:tcPr>
            <w:tcW w:w="709" w:type="dxa"/>
            <w:vMerge/>
            <w:tcBorders>
              <w:left w:val="nil"/>
              <w:right w:val="single" w:sz="4" w:space="0" w:color="auto"/>
            </w:tcBorders>
          </w:tcPr>
          <w:p w14:paraId="25A1A275"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44E23586"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79</w:t>
            </w:r>
          </w:p>
        </w:tc>
        <w:tc>
          <w:tcPr>
            <w:tcW w:w="2868" w:type="dxa"/>
            <w:tcBorders>
              <w:top w:val="nil"/>
              <w:left w:val="nil"/>
              <w:bottom w:val="single" w:sz="4" w:space="0" w:color="auto"/>
              <w:right w:val="single" w:sz="4" w:space="0" w:color="auto"/>
            </w:tcBorders>
            <w:vAlign w:val="bottom"/>
          </w:tcPr>
          <w:p w14:paraId="352C3969"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w:t>
            </w:r>
          </w:p>
        </w:tc>
        <w:tc>
          <w:tcPr>
            <w:tcW w:w="1674" w:type="dxa"/>
            <w:tcBorders>
              <w:top w:val="nil"/>
              <w:left w:val="nil"/>
              <w:bottom w:val="single" w:sz="4" w:space="0" w:color="auto"/>
              <w:right w:val="single" w:sz="4" w:space="0" w:color="auto"/>
            </w:tcBorders>
            <w:vAlign w:val="bottom"/>
          </w:tcPr>
          <w:p w14:paraId="7CA341EA"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0,82%</w:t>
            </w:r>
          </w:p>
        </w:tc>
      </w:tr>
      <w:tr w:rsidR="00E83536" w:rsidRPr="0076634F" w14:paraId="685F991E"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7F226C09"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41</w:t>
            </w:r>
          </w:p>
        </w:tc>
        <w:tc>
          <w:tcPr>
            <w:tcW w:w="2977" w:type="dxa"/>
            <w:tcBorders>
              <w:top w:val="nil"/>
              <w:left w:val="nil"/>
              <w:bottom w:val="single" w:sz="4" w:space="0" w:color="auto"/>
              <w:right w:val="single" w:sz="4" w:space="0" w:color="auto"/>
            </w:tcBorders>
            <w:shd w:val="clear" w:color="auto" w:fill="auto"/>
            <w:noWrap/>
            <w:vAlign w:val="bottom"/>
            <w:hideMark/>
          </w:tcPr>
          <w:p w14:paraId="669789DB"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1376" w:type="dxa"/>
            <w:tcBorders>
              <w:top w:val="nil"/>
              <w:left w:val="nil"/>
              <w:bottom w:val="single" w:sz="4" w:space="0" w:color="auto"/>
              <w:right w:val="single" w:sz="4" w:space="0" w:color="auto"/>
            </w:tcBorders>
            <w:shd w:val="clear" w:color="auto" w:fill="auto"/>
            <w:noWrap/>
            <w:vAlign w:val="bottom"/>
            <w:hideMark/>
          </w:tcPr>
          <w:p w14:paraId="5E9088AC"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2,88%</w:t>
            </w:r>
          </w:p>
        </w:tc>
        <w:tc>
          <w:tcPr>
            <w:tcW w:w="709" w:type="dxa"/>
            <w:vMerge/>
            <w:tcBorders>
              <w:left w:val="nil"/>
              <w:right w:val="single" w:sz="4" w:space="0" w:color="auto"/>
            </w:tcBorders>
          </w:tcPr>
          <w:p w14:paraId="69D820D3"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23701F89"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80</w:t>
            </w:r>
          </w:p>
        </w:tc>
        <w:tc>
          <w:tcPr>
            <w:tcW w:w="2868" w:type="dxa"/>
            <w:tcBorders>
              <w:top w:val="nil"/>
              <w:left w:val="nil"/>
              <w:bottom w:val="single" w:sz="4" w:space="0" w:color="auto"/>
              <w:right w:val="single" w:sz="4" w:space="0" w:color="auto"/>
            </w:tcBorders>
            <w:vAlign w:val="bottom"/>
          </w:tcPr>
          <w:p w14:paraId="1F769F4A"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w:t>
            </w:r>
          </w:p>
        </w:tc>
        <w:tc>
          <w:tcPr>
            <w:tcW w:w="1674" w:type="dxa"/>
            <w:tcBorders>
              <w:top w:val="nil"/>
              <w:left w:val="nil"/>
              <w:bottom w:val="single" w:sz="4" w:space="0" w:color="auto"/>
              <w:right w:val="single" w:sz="4" w:space="0" w:color="auto"/>
            </w:tcBorders>
            <w:vAlign w:val="bottom"/>
          </w:tcPr>
          <w:p w14:paraId="24C9AF87"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1,23%</w:t>
            </w:r>
          </w:p>
        </w:tc>
      </w:tr>
      <w:tr w:rsidR="00E83536" w:rsidRPr="0076634F" w14:paraId="43EF3363"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3682144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43</w:t>
            </w:r>
          </w:p>
        </w:tc>
        <w:tc>
          <w:tcPr>
            <w:tcW w:w="2977" w:type="dxa"/>
            <w:tcBorders>
              <w:top w:val="nil"/>
              <w:left w:val="nil"/>
              <w:bottom w:val="single" w:sz="4" w:space="0" w:color="auto"/>
              <w:right w:val="single" w:sz="4" w:space="0" w:color="auto"/>
            </w:tcBorders>
            <w:shd w:val="clear" w:color="auto" w:fill="auto"/>
            <w:noWrap/>
            <w:vAlign w:val="bottom"/>
            <w:hideMark/>
          </w:tcPr>
          <w:p w14:paraId="374FBADC"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1376" w:type="dxa"/>
            <w:tcBorders>
              <w:top w:val="nil"/>
              <w:left w:val="nil"/>
              <w:bottom w:val="single" w:sz="4" w:space="0" w:color="auto"/>
              <w:right w:val="single" w:sz="4" w:space="0" w:color="auto"/>
            </w:tcBorders>
            <w:shd w:val="clear" w:color="auto" w:fill="auto"/>
            <w:noWrap/>
            <w:vAlign w:val="bottom"/>
            <w:hideMark/>
          </w:tcPr>
          <w:p w14:paraId="08C05B13"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3,43%</w:t>
            </w:r>
          </w:p>
        </w:tc>
        <w:tc>
          <w:tcPr>
            <w:tcW w:w="709" w:type="dxa"/>
            <w:vMerge/>
            <w:tcBorders>
              <w:left w:val="nil"/>
              <w:right w:val="single" w:sz="4" w:space="0" w:color="auto"/>
            </w:tcBorders>
          </w:tcPr>
          <w:p w14:paraId="56729083"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041EDCAB"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81</w:t>
            </w:r>
          </w:p>
        </w:tc>
        <w:tc>
          <w:tcPr>
            <w:tcW w:w="2868" w:type="dxa"/>
            <w:tcBorders>
              <w:top w:val="nil"/>
              <w:left w:val="nil"/>
              <w:bottom w:val="single" w:sz="4" w:space="0" w:color="auto"/>
              <w:right w:val="single" w:sz="4" w:space="0" w:color="auto"/>
            </w:tcBorders>
            <w:vAlign w:val="bottom"/>
          </w:tcPr>
          <w:p w14:paraId="2F042EE4"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1674" w:type="dxa"/>
            <w:tcBorders>
              <w:top w:val="nil"/>
              <w:left w:val="nil"/>
              <w:bottom w:val="single" w:sz="4" w:space="0" w:color="auto"/>
              <w:right w:val="single" w:sz="4" w:space="0" w:color="auto"/>
            </w:tcBorders>
            <w:vAlign w:val="bottom"/>
          </w:tcPr>
          <w:p w14:paraId="4E879F18"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0,27%</w:t>
            </w:r>
          </w:p>
        </w:tc>
      </w:tr>
      <w:tr w:rsidR="00E83536" w:rsidRPr="0076634F" w14:paraId="18265D0F"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4A93245F"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45</w:t>
            </w:r>
          </w:p>
        </w:tc>
        <w:tc>
          <w:tcPr>
            <w:tcW w:w="2977" w:type="dxa"/>
            <w:tcBorders>
              <w:top w:val="nil"/>
              <w:left w:val="nil"/>
              <w:bottom w:val="single" w:sz="4" w:space="0" w:color="auto"/>
              <w:right w:val="single" w:sz="4" w:space="0" w:color="auto"/>
            </w:tcBorders>
            <w:shd w:val="clear" w:color="auto" w:fill="auto"/>
            <w:noWrap/>
            <w:vAlign w:val="bottom"/>
            <w:hideMark/>
          </w:tcPr>
          <w:p w14:paraId="09E72E53"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w:t>
            </w:r>
          </w:p>
        </w:tc>
        <w:tc>
          <w:tcPr>
            <w:tcW w:w="1376" w:type="dxa"/>
            <w:tcBorders>
              <w:top w:val="nil"/>
              <w:left w:val="nil"/>
              <w:bottom w:val="single" w:sz="4" w:space="0" w:color="auto"/>
              <w:right w:val="single" w:sz="4" w:space="0" w:color="auto"/>
            </w:tcBorders>
            <w:shd w:val="clear" w:color="auto" w:fill="auto"/>
            <w:noWrap/>
            <w:vAlign w:val="bottom"/>
            <w:hideMark/>
          </w:tcPr>
          <w:p w14:paraId="04E8E984"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3,29%</w:t>
            </w:r>
          </w:p>
        </w:tc>
        <w:tc>
          <w:tcPr>
            <w:tcW w:w="709" w:type="dxa"/>
            <w:vMerge/>
            <w:tcBorders>
              <w:left w:val="nil"/>
              <w:right w:val="single" w:sz="4" w:space="0" w:color="auto"/>
            </w:tcBorders>
          </w:tcPr>
          <w:p w14:paraId="76532BBD"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6FC1FA1A"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83</w:t>
            </w:r>
          </w:p>
        </w:tc>
        <w:tc>
          <w:tcPr>
            <w:tcW w:w="2868" w:type="dxa"/>
            <w:tcBorders>
              <w:top w:val="nil"/>
              <w:left w:val="nil"/>
              <w:bottom w:val="single" w:sz="4" w:space="0" w:color="auto"/>
              <w:right w:val="single" w:sz="4" w:space="0" w:color="auto"/>
            </w:tcBorders>
            <w:vAlign w:val="bottom"/>
          </w:tcPr>
          <w:p w14:paraId="7FA4AECD"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1674" w:type="dxa"/>
            <w:tcBorders>
              <w:top w:val="nil"/>
              <w:left w:val="nil"/>
              <w:bottom w:val="single" w:sz="4" w:space="0" w:color="auto"/>
              <w:right w:val="single" w:sz="4" w:space="0" w:color="auto"/>
            </w:tcBorders>
            <w:vAlign w:val="bottom"/>
          </w:tcPr>
          <w:p w14:paraId="6BD2FC4F"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0,55%</w:t>
            </w:r>
          </w:p>
        </w:tc>
      </w:tr>
      <w:tr w:rsidR="00E83536" w:rsidRPr="0076634F" w14:paraId="3BB28878"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12CCD3C1"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46</w:t>
            </w:r>
          </w:p>
        </w:tc>
        <w:tc>
          <w:tcPr>
            <w:tcW w:w="2977" w:type="dxa"/>
            <w:tcBorders>
              <w:top w:val="nil"/>
              <w:left w:val="nil"/>
              <w:bottom w:val="single" w:sz="4" w:space="0" w:color="auto"/>
              <w:right w:val="single" w:sz="4" w:space="0" w:color="auto"/>
            </w:tcBorders>
            <w:shd w:val="clear" w:color="auto" w:fill="auto"/>
            <w:noWrap/>
            <w:vAlign w:val="bottom"/>
            <w:hideMark/>
          </w:tcPr>
          <w:p w14:paraId="56E45BA5"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w:t>
            </w:r>
          </w:p>
        </w:tc>
        <w:tc>
          <w:tcPr>
            <w:tcW w:w="1376" w:type="dxa"/>
            <w:tcBorders>
              <w:top w:val="nil"/>
              <w:left w:val="nil"/>
              <w:bottom w:val="single" w:sz="4" w:space="0" w:color="auto"/>
              <w:right w:val="single" w:sz="4" w:space="0" w:color="auto"/>
            </w:tcBorders>
            <w:shd w:val="clear" w:color="auto" w:fill="auto"/>
            <w:noWrap/>
            <w:vAlign w:val="bottom"/>
            <w:hideMark/>
          </w:tcPr>
          <w:p w14:paraId="119C9C31"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2,61%</w:t>
            </w:r>
          </w:p>
        </w:tc>
        <w:tc>
          <w:tcPr>
            <w:tcW w:w="709" w:type="dxa"/>
            <w:vMerge/>
            <w:tcBorders>
              <w:left w:val="nil"/>
              <w:right w:val="single" w:sz="4" w:space="0" w:color="auto"/>
            </w:tcBorders>
          </w:tcPr>
          <w:p w14:paraId="4020AFB6"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41019D87"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85</w:t>
            </w:r>
          </w:p>
        </w:tc>
        <w:tc>
          <w:tcPr>
            <w:tcW w:w="2868" w:type="dxa"/>
            <w:tcBorders>
              <w:top w:val="nil"/>
              <w:left w:val="nil"/>
              <w:bottom w:val="single" w:sz="4" w:space="0" w:color="auto"/>
              <w:right w:val="single" w:sz="4" w:space="0" w:color="auto"/>
            </w:tcBorders>
            <w:vAlign w:val="bottom"/>
          </w:tcPr>
          <w:p w14:paraId="760517A9"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1674" w:type="dxa"/>
            <w:tcBorders>
              <w:top w:val="nil"/>
              <w:left w:val="nil"/>
              <w:bottom w:val="single" w:sz="4" w:space="0" w:color="auto"/>
              <w:right w:val="single" w:sz="4" w:space="0" w:color="auto"/>
            </w:tcBorders>
            <w:vAlign w:val="bottom"/>
          </w:tcPr>
          <w:p w14:paraId="3C69A382"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0,69%</w:t>
            </w:r>
          </w:p>
        </w:tc>
      </w:tr>
      <w:tr w:rsidR="00E83536" w:rsidRPr="0076634F" w14:paraId="4F011CD2"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4B2A400E"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48</w:t>
            </w:r>
          </w:p>
        </w:tc>
        <w:tc>
          <w:tcPr>
            <w:tcW w:w="2977" w:type="dxa"/>
            <w:tcBorders>
              <w:top w:val="nil"/>
              <w:left w:val="nil"/>
              <w:bottom w:val="single" w:sz="4" w:space="0" w:color="auto"/>
              <w:right w:val="single" w:sz="4" w:space="0" w:color="auto"/>
            </w:tcBorders>
            <w:shd w:val="clear" w:color="auto" w:fill="auto"/>
            <w:noWrap/>
            <w:vAlign w:val="bottom"/>
            <w:hideMark/>
          </w:tcPr>
          <w:p w14:paraId="2EE83879"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w:t>
            </w:r>
          </w:p>
        </w:tc>
        <w:tc>
          <w:tcPr>
            <w:tcW w:w="1376" w:type="dxa"/>
            <w:tcBorders>
              <w:top w:val="nil"/>
              <w:left w:val="nil"/>
              <w:bottom w:val="single" w:sz="4" w:space="0" w:color="auto"/>
              <w:right w:val="single" w:sz="4" w:space="0" w:color="auto"/>
            </w:tcBorders>
            <w:shd w:val="clear" w:color="auto" w:fill="auto"/>
            <w:noWrap/>
            <w:vAlign w:val="bottom"/>
            <w:hideMark/>
          </w:tcPr>
          <w:p w14:paraId="1DCB3634"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3,84%</w:t>
            </w:r>
          </w:p>
        </w:tc>
        <w:tc>
          <w:tcPr>
            <w:tcW w:w="709" w:type="dxa"/>
            <w:vMerge/>
            <w:tcBorders>
              <w:left w:val="nil"/>
              <w:right w:val="single" w:sz="4" w:space="0" w:color="auto"/>
            </w:tcBorders>
          </w:tcPr>
          <w:p w14:paraId="17EB1DDE"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31E5913C"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86</w:t>
            </w:r>
          </w:p>
        </w:tc>
        <w:tc>
          <w:tcPr>
            <w:tcW w:w="2868" w:type="dxa"/>
            <w:tcBorders>
              <w:top w:val="nil"/>
              <w:left w:val="nil"/>
              <w:bottom w:val="single" w:sz="4" w:space="0" w:color="auto"/>
              <w:right w:val="single" w:sz="4" w:space="0" w:color="auto"/>
            </w:tcBorders>
            <w:vAlign w:val="bottom"/>
          </w:tcPr>
          <w:p w14:paraId="4F017E7E"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1674" w:type="dxa"/>
            <w:tcBorders>
              <w:top w:val="nil"/>
              <w:left w:val="nil"/>
              <w:bottom w:val="single" w:sz="4" w:space="0" w:color="auto"/>
              <w:right w:val="single" w:sz="4" w:space="0" w:color="auto"/>
            </w:tcBorders>
            <w:vAlign w:val="bottom"/>
          </w:tcPr>
          <w:p w14:paraId="075E7D7F"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0,41%</w:t>
            </w:r>
          </w:p>
        </w:tc>
      </w:tr>
      <w:tr w:rsidR="00E83536" w:rsidRPr="0076634F" w14:paraId="232B9523"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78BB7A2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w:t>
            </w:r>
          </w:p>
        </w:tc>
        <w:tc>
          <w:tcPr>
            <w:tcW w:w="2977" w:type="dxa"/>
            <w:tcBorders>
              <w:top w:val="nil"/>
              <w:left w:val="nil"/>
              <w:bottom w:val="single" w:sz="4" w:space="0" w:color="auto"/>
              <w:right w:val="single" w:sz="4" w:space="0" w:color="auto"/>
            </w:tcBorders>
            <w:shd w:val="clear" w:color="auto" w:fill="auto"/>
            <w:noWrap/>
            <w:vAlign w:val="bottom"/>
            <w:hideMark/>
          </w:tcPr>
          <w:p w14:paraId="4B4A3084"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1376" w:type="dxa"/>
            <w:tcBorders>
              <w:top w:val="nil"/>
              <w:left w:val="nil"/>
              <w:bottom w:val="single" w:sz="4" w:space="0" w:color="auto"/>
              <w:right w:val="single" w:sz="4" w:space="0" w:color="auto"/>
            </w:tcBorders>
            <w:shd w:val="clear" w:color="auto" w:fill="auto"/>
            <w:noWrap/>
            <w:vAlign w:val="bottom"/>
            <w:hideMark/>
          </w:tcPr>
          <w:p w14:paraId="783405A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2,88%</w:t>
            </w:r>
          </w:p>
        </w:tc>
        <w:tc>
          <w:tcPr>
            <w:tcW w:w="709" w:type="dxa"/>
            <w:vMerge/>
            <w:tcBorders>
              <w:left w:val="nil"/>
              <w:right w:val="single" w:sz="4" w:space="0" w:color="auto"/>
            </w:tcBorders>
          </w:tcPr>
          <w:p w14:paraId="7EC9BF5D"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1CBF61FA"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88</w:t>
            </w:r>
          </w:p>
        </w:tc>
        <w:tc>
          <w:tcPr>
            <w:tcW w:w="2868" w:type="dxa"/>
            <w:tcBorders>
              <w:top w:val="nil"/>
              <w:left w:val="nil"/>
              <w:bottom w:val="single" w:sz="4" w:space="0" w:color="auto"/>
              <w:right w:val="single" w:sz="4" w:space="0" w:color="auto"/>
            </w:tcBorders>
            <w:vAlign w:val="bottom"/>
          </w:tcPr>
          <w:p w14:paraId="751E6BCA"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1674" w:type="dxa"/>
            <w:tcBorders>
              <w:top w:val="nil"/>
              <w:left w:val="nil"/>
              <w:bottom w:val="single" w:sz="4" w:space="0" w:color="auto"/>
              <w:right w:val="single" w:sz="4" w:space="0" w:color="auto"/>
            </w:tcBorders>
            <w:vAlign w:val="bottom"/>
          </w:tcPr>
          <w:p w14:paraId="2B1A1886"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0,14%</w:t>
            </w:r>
          </w:p>
        </w:tc>
      </w:tr>
      <w:tr w:rsidR="00E83536" w:rsidRPr="0076634F" w14:paraId="289848C1"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5A052BFE"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51</w:t>
            </w:r>
          </w:p>
        </w:tc>
        <w:tc>
          <w:tcPr>
            <w:tcW w:w="2977" w:type="dxa"/>
            <w:tcBorders>
              <w:top w:val="nil"/>
              <w:left w:val="nil"/>
              <w:bottom w:val="single" w:sz="4" w:space="0" w:color="auto"/>
              <w:right w:val="single" w:sz="4" w:space="0" w:color="auto"/>
            </w:tcBorders>
            <w:shd w:val="clear" w:color="auto" w:fill="auto"/>
            <w:noWrap/>
            <w:vAlign w:val="bottom"/>
            <w:hideMark/>
          </w:tcPr>
          <w:p w14:paraId="137585AB"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1376" w:type="dxa"/>
            <w:tcBorders>
              <w:top w:val="nil"/>
              <w:left w:val="nil"/>
              <w:bottom w:val="single" w:sz="4" w:space="0" w:color="auto"/>
              <w:right w:val="single" w:sz="4" w:space="0" w:color="auto"/>
            </w:tcBorders>
            <w:shd w:val="clear" w:color="auto" w:fill="auto"/>
            <w:noWrap/>
            <w:vAlign w:val="bottom"/>
            <w:hideMark/>
          </w:tcPr>
          <w:p w14:paraId="1E95B529"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2,74%</w:t>
            </w:r>
          </w:p>
        </w:tc>
        <w:tc>
          <w:tcPr>
            <w:tcW w:w="709" w:type="dxa"/>
            <w:vMerge/>
            <w:tcBorders>
              <w:left w:val="nil"/>
              <w:right w:val="single" w:sz="4" w:space="0" w:color="auto"/>
            </w:tcBorders>
          </w:tcPr>
          <w:p w14:paraId="705396AC"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51C827D7"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90</w:t>
            </w:r>
          </w:p>
        </w:tc>
        <w:tc>
          <w:tcPr>
            <w:tcW w:w="2868" w:type="dxa"/>
            <w:tcBorders>
              <w:top w:val="nil"/>
              <w:left w:val="nil"/>
              <w:bottom w:val="single" w:sz="4" w:space="0" w:color="auto"/>
              <w:right w:val="single" w:sz="4" w:space="0" w:color="auto"/>
            </w:tcBorders>
            <w:vAlign w:val="bottom"/>
          </w:tcPr>
          <w:p w14:paraId="06AD378E"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1674" w:type="dxa"/>
            <w:tcBorders>
              <w:top w:val="nil"/>
              <w:left w:val="nil"/>
              <w:bottom w:val="single" w:sz="4" w:space="0" w:color="auto"/>
              <w:right w:val="single" w:sz="4" w:space="0" w:color="auto"/>
            </w:tcBorders>
            <w:vAlign w:val="bottom"/>
          </w:tcPr>
          <w:p w14:paraId="3E38EAE6"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0,27%</w:t>
            </w:r>
          </w:p>
        </w:tc>
      </w:tr>
      <w:tr w:rsidR="00E83536" w:rsidRPr="0076634F" w14:paraId="6876A472"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752BEDB9"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53</w:t>
            </w:r>
          </w:p>
        </w:tc>
        <w:tc>
          <w:tcPr>
            <w:tcW w:w="2977" w:type="dxa"/>
            <w:tcBorders>
              <w:top w:val="nil"/>
              <w:left w:val="nil"/>
              <w:bottom w:val="single" w:sz="4" w:space="0" w:color="auto"/>
              <w:right w:val="single" w:sz="4" w:space="0" w:color="auto"/>
            </w:tcBorders>
            <w:shd w:val="clear" w:color="auto" w:fill="auto"/>
            <w:noWrap/>
            <w:vAlign w:val="bottom"/>
            <w:hideMark/>
          </w:tcPr>
          <w:p w14:paraId="314BDBB4"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w:t>
            </w:r>
          </w:p>
        </w:tc>
        <w:tc>
          <w:tcPr>
            <w:tcW w:w="1376" w:type="dxa"/>
            <w:tcBorders>
              <w:top w:val="nil"/>
              <w:left w:val="nil"/>
              <w:bottom w:val="single" w:sz="4" w:space="0" w:color="auto"/>
              <w:right w:val="single" w:sz="4" w:space="0" w:color="auto"/>
            </w:tcBorders>
            <w:shd w:val="clear" w:color="auto" w:fill="auto"/>
            <w:noWrap/>
            <w:vAlign w:val="bottom"/>
            <w:hideMark/>
          </w:tcPr>
          <w:p w14:paraId="463847DB"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3,57%</w:t>
            </w:r>
          </w:p>
        </w:tc>
        <w:tc>
          <w:tcPr>
            <w:tcW w:w="709" w:type="dxa"/>
            <w:vMerge/>
            <w:tcBorders>
              <w:left w:val="nil"/>
              <w:right w:val="single" w:sz="4" w:space="0" w:color="auto"/>
            </w:tcBorders>
          </w:tcPr>
          <w:p w14:paraId="782970A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68D2A2AF"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91</w:t>
            </w:r>
          </w:p>
        </w:tc>
        <w:tc>
          <w:tcPr>
            <w:tcW w:w="2868" w:type="dxa"/>
            <w:tcBorders>
              <w:top w:val="nil"/>
              <w:left w:val="nil"/>
              <w:bottom w:val="single" w:sz="4" w:space="0" w:color="auto"/>
              <w:right w:val="single" w:sz="4" w:space="0" w:color="auto"/>
            </w:tcBorders>
            <w:vAlign w:val="bottom"/>
          </w:tcPr>
          <w:p w14:paraId="73B7F773"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1674" w:type="dxa"/>
            <w:tcBorders>
              <w:top w:val="nil"/>
              <w:left w:val="nil"/>
              <w:bottom w:val="single" w:sz="4" w:space="0" w:color="auto"/>
              <w:right w:val="single" w:sz="4" w:space="0" w:color="auto"/>
            </w:tcBorders>
            <w:vAlign w:val="bottom"/>
          </w:tcPr>
          <w:p w14:paraId="739CFBD9"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0,41%</w:t>
            </w:r>
          </w:p>
        </w:tc>
      </w:tr>
      <w:tr w:rsidR="00E83536" w:rsidRPr="0076634F" w14:paraId="764F8D0E"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2A8FA9EB"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55</w:t>
            </w:r>
          </w:p>
        </w:tc>
        <w:tc>
          <w:tcPr>
            <w:tcW w:w="2977" w:type="dxa"/>
            <w:tcBorders>
              <w:top w:val="nil"/>
              <w:left w:val="nil"/>
              <w:bottom w:val="single" w:sz="4" w:space="0" w:color="auto"/>
              <w:right w:val="single" w:sz="4" w:space="0" w:color="auto"/>
            </w:tcBorders>
            <w:shd w:val="clear" w:color="auto" w:fill="auto"/>
            <w:noWrap/>
            <w:vAlign w:val="bottom"/>
            <w:hideMark/>
          </w:tcPr>
          <w:p w14:paraId="6476638D"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w:t>
            </w:r>
          </w:p>
        </w:tc>
        <w:tc>
          <w:tcPr>
            <w:tcW w:w="1376" w:type="dxa"/>
            <w:tcBorders>
              <w:top w:val="nil"/>
              <w:left w:val="nil"/>
              <w:bottom w:val="single" w:sz="4" w:space="0" w:color="auto"/>
              <w:right w:val="single" w:sz="4" w:space="0" w:color="auto"/>
            </w:tcBorders>
            <w:shd w:val="clear" w:color="auto" w:fill="auto"/>
            <w:noWrap/>
            <w:vAlign w:val="bottom"/>
            <w:hideMark/>
          </w:tcPr>
          <w:p w14:paraId="2CD6077E"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3,02%</w:t>
            </w:r>
          </w:p>
        </w:tc>
        <w:tc>
          <w:tcPr>
            <w:tcW w:w="709" w:type="dxa"/>
            <w:vMerge/>
            <w:tcBorders>
              <w:left w:val="nil"/>
              <w:right w:val="single" w:sz="4" w:space="0" w:color="auto"/>
            </w:tcBorders>
          </w:tcPr>
          <w:p w14:paraId="29EA3C8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1A1FB82B"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93</w:t>
            </w:r>
          </w:p>
        </w:tc>
        <w:tc>
          <w:tcPr>
            <w:tcW w:w="2868" w:type="dxa"/>
            <w:tcBorders>
              <w:top w:val="nil"/>
              <w:left w:val="nil"/>
              <w:bottom w:val="single" w:sz="4" w:space="0" w:color="auto"/>
              <w:right w:val="single" w:sz="4" w:space="0" w:color="auto"/>
            </w:tcBorders>
            <w:vAlign w:val="bottom"/>
          </w:tcPr>
          <w:p w14:paraId="4DE90FE7"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1674" w:type="dxa"/>
            <w:tcBorders>
              <w:top w:val="nil"/>
              <w:left w:val="nil"/>
              <w:bottom w:val="single" w:sz="4" w:space="0" w:color="auto"/>
              <w:right w:val="single" w:sz="4" w:space="0" w:color="auto"/>
            </w:tcBorders>
            <w:vAlign w:val="bottom"/>
          </w:tcPr>
          <w:p w14:paraId="0113F94C"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0,27%</w:t>
            </w:r>
          </w:p>
        </w:tc>
      </w:tr>
      <w:tr w:rsidR="00E83536" w:rsidRPr="0076634F" w14:paraId="01AD6AE5"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64E357FB"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56</w:t>
            </w:r>
          </w:p>
        </w:tc>
        <w:tc>
          <w:tcPr>
            <w:tcW w:w="2977" w:type="dxa"/>
            <w:tcBorders>
              <w:top w:val="nil"/>
              <w:left w:val="nil"/>
              <w:bottom w:val="single" w:sz="4" w:space="0" w:color="auto"/>
              <w:right w:val="single" w:sz="4" w:space="0" w:color="auto"/>
            </w:tcBorders>
            <w:shd w:val="clear" w:color="auto" w:fill="auto"/>
            <w:noWrap/>
            <w:vAlign w:val="bottom"/>
            <w:hideMark/>
          </w:tcPr>
          <w:p w14:paraId="00B33458"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1376" w:type="dxa"/>
            <w:tcBorders>
              <w:top w:val="nil"/>
              <w:left w:val="nil"/>
              <w:bottom w:val="single" w:sz="4" w:space="0" w:color="auto"/>
              <w:right w:val="single" w:sz="4" w:space="0" w:color="auto"/>
            </w:tcBorders>
            <w:shd w:val="clear" w:color="auto" w:fill="auto"/>
            <w:noWrap/>
            <w:vAlign w:val="bottom"/>
            <w:hideMark/>
          </w:tcPr>
          <w:p w14:paraId="75EBC69E"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2,33%</w:t>
            </w:r>
          </w:p>
        </w:tc>
        <w:tc>
          <w:tcPr>
            <w:tcW w:w="709" w:type="dxa"/>
            <w:vMerge/>
            <w:tcBorders>
              <w:left w:val="nil"/>
              <w:right w:val="single" w:sz="4" w:space="0" w:color="auto"/>
            </w:tcBorders>
          </w:tcPr>
          <w:p w14:paraId="712F9382"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493ACE33"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95</w:t>
            </w:r>
          </w:p>
        </w:tc>
        <w:tc>
          <w:tcPr>
            <w:tcW w:w="2868" w:type="dxa"/>
            <w:tcBorders>
              <w:top w:val="nil"/>
              <w:left w:val="nil"/>
              <w:bottom w:val="single" w:sz="4" w:space="0" w:color="auto"/>
              <w:right w:val="single" w:sz="4" w:space="0" w:color="auto"/>
            </w:tcBorders>
            <w:vAlign w:val="bottom"/>
          </w:tcPr>
          <w:p w14:paraId="70054AA0"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1674" w:type="dxa"/>
            <w:tcBorders>
              <w:top w:val="nil"/>
              <w:left w:val="nil"/>
              <w:bottom w:val="single" w:sz="4" w:space="0" w:color="auto"/>
              <w:right w:val="single" w:sz="4" w:space="0" w:color="auto"/>
            </w:tcBorders>
            <w:vAlign w:val="bottom"/>
          </w:tcPr>
          <w:p w14:paraId="160CBCA3"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0,14%</w:t>
            </w:r>
          </w:p>
        </w:tc>
      </w:tr>
      <w:tr w:rsidR="00E83536" w:rsidRPr="0076634F" w14:paraId="18DFC947"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74EA9713"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58</w:t>
            </w:r>
          </w:p>
        </w:tc>
        <w:tc>
          <w:tcPr>
            <w:tcW w:w="2977" w:type="dxa"/>
            <w:tcBorders>
              <w:top w:val="nil"/>
              <w:left w:val="nil"/>
              <w:bottom w:val="single" w:sz="4" w:space="0" w:color="auto"/>
              <w:right w:val="single" w:sz="4" w:space="0" w:color="auto"/>
            </w:tcBorders>
            <w:shd w:val="clear" w:color="auto" w:fill="auto"/>
            <w:noWrap/>
            <w:vAlign w:val="bottom"/>
            <w:hideMark/>
          </w:tcPr>
          <w:p w14:paraId="66B2A379"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14</w:t>
            </w:r>
          </w:p>
        </w:tc>
        <w:tc>
          <w:tcPr>
            <w:tcW w:w="1376" w:type="dxa"/>
            <w:tcBorders>
              <w:top w:val="nil"/>
              <w:left w:val="nil"/>
              <w:bottom w:val="single" w:sz="4" w:space="0" w:color="auto"/>
              <w:right w:val="single" w:sz="4" w:space="0" w:color="auto"/>
            </w:tcBorders>
            <w:shd w:val="clear" w:color="auto" w:fill="auto"/>
            <w:noWrap/>
            <w:vAlign w:val="bottom"/>
            <w:hideMark/>
          </w:tcPr>
          <w:p w14:paraId="6E363531"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1,92%</w:t>
            </w:r>
          </w:p>
        </w:tc>
        <w:tc>
          <w:tcPr>
            <w:tcW w:w="709" w:type="dxa"/>
            <w:vMerge/>
            <w:tcBorders>
              <w:left w:val="nil"/>
              <w:right w:val="single" w:sz="4" w:space="0" w:color="auto"/>
            </w:tcBorders>
          </w:tcPr>
          <w:p w14:paraId="30A389A5"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0CE447B3"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96</w:t>
            </w:r>
          </w:p>
        </w:tc>
        <w:tc>
          <w:tcPr>
            <w:tcW w:w="2868" w:type="dxa"/>
            <w:tcBorders>
              <w:top w:val="nil"/>
              <w:left w:val="nil"/>
              <w:bottom w:val="single" w:sz="4" w:space="0" w:color="auto"/>
              <w:right w:val="single" w:sz="4" w:space="0" w:color="auto"/>
            </w:tcBorders>
            <w:vAlign w:val="bottom"/>
          </w:tcPr>
          <w:p w14:paraId="2C9F5FD1"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1674" w:type="dxa"/>
            <w:tcBorders>
              <w:top w:val="nil"/>
              <w:left w:val="nil"/>
              <w:bottom w:val="single" w:sz="4" w:space="0" w:color="auto"/>
              <w:right w:val="single" w:sz="4" w:space="0" w:color="auto"/>
            </w:tcBorders>
            <w:vAlign w:val="bottom"/>
          </w:tcPr>
          <w:p w14:paraId="792B9AD5"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0,27%</w:t>
            </w:r>
          </w:p>
        </w:tc>
      </w:tr>
      <w:tr w:rsidR="00E83536" w:rsidRPr="0076634F" w14:paraId="2D86FDD0" w14:textId="77777777" w:rsidTr="00E83536">
        <w:trPr>
          <w:trHeight w:val="315"/>
        </w:trPr>
        <w:tc>
          <w:tcPr>
            <w:tcW w:w="2518" w:type="dxa"/>
            <w:tcBorders>
              <w:top w:val="nil"/>
              <w:left w:val="single" w:sz="4" w:space="0" w:color="auto"/>
              <w:bottom w:val="single" w:sz="4" w:space="0" w:color="auto"/>
              <w:right w:val="single" w:sz="4" w:space="0" w:color="auto"/>
            </w:tcBorders>
            <w:shd w:val="clear" w:color="auto" w:fill="auto"/>
            <w:noWrap/>
            <w:vAlign w:val="bottom"/>
            <w:hideMark/>
          </w:tcPr>
          <w:p w14:paraId="5C3971D9"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w:t>
            </w:r>
          </w:p>
        </w:tc>
        <w:tc>
          <w:tcPr>
            <w:tcW w:w="2977" w:type="dxa"/>
            <w:tcBorders>
              <w:top w:val="nil"/>
              <w:left w:val="nil"/>
              <w:bottom w:val="single" w:sz="4" w:space="0" w:color="auto"/>
              <w:right w:val="single" w:sz="4" w:space="0" w:color="auto"/>
            </w:tcBorders>
            <w:shd w:val="clear" w:color="auto" w:fill="auto"/>
            <w:noWrap/>
            <w:vAlign w:val="bottom"/>
            <w:hideMark/>
          </w:tcPr>
          <w:p w14:paraId="22D16F7F"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1376" w:type="dxa"/>
            <w:tcBorders>
              <w:top w:val="nil"/>
              <w:left w:val="nil"/>
              <w:bottom w:val="single" w:sz="4" w:space="0" w:color="auto"/>
              <w:right w:val="single" w:sz="4" w:space="0" w:color="auto"/>
            </w:tcBorders>
            <w:shd w:val="clear" w:color="auto" w:fill="auto"/>
            <w:noWrap/>
            <w:vAlign w:val="bottom"/>
            <w:hideMark/>
          </w:tcPr>
          <w:p w14:paraId="57AF108F"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1,37%</w:t>
            </w:r>
          </w:p>
        </w:tc>
        <w:tc>
          <w:tcPr>
            <w:tcW w:w="709" w:type="dxa"/>
            <w:vMerge/>
            <w:tcBorders>
              <w:left w:val="nil"/>
              <w:bottom w:val="single" w:sz="4" w:space="0" w:color="auto"/>
              <w:right w:val="single" w:sz="4" w:space="0" w:color="auto"/>
            </w:tcBorders>
          </w:tcPr>
          <w:p w14:paraId="721B2B57"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p>
        </w:tc>
        <w:tc>
          <w:tcPr>
            <w:tcW w:w="2701" w:type="dxa"/>
            <w:tcBorders>
              <w:top w:val="single" w:sz="4" w:space="0" w:color="auto"/>
              <w:left w:val="single" w:sz="4" w:space="0" w:color="auto"/>
              <w:bottom w:val="single" w:sz="4" w:space="0" w:color="auto"/>
              <w:right w:val="single" w:sz="4" w:space="0" w:color="auto"/>
            </w:tcBorders>
            <w:vAlign w:val="bottom"/>
          </w:tcPr>
          <w:p w14:paraId="175AB04E"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98</w:t>
            </w:r>
          </w:p>
        </w:tc>
        <w:tc>
          <w:tcPr>
            <w:tcW w:w="2868" w:type="dxa"/>
            <w:tcBorders>
              <w:top w:val="nil"/>
              <w:left w:val="nil"/>
              <w:bottom w:val="single" w:sz="4" w:space="0" w:color="auto"/>
              <w:right w:val="single" w:sz="4" w:space="0" w:color="auto"/>
            </w:tcBorders>
            <w:vAlign w:val="bottom"/>
          </w:tcPr>
          <w:p w14:paraId="0D2A5204"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1674" w:type="dxa"/>
            <w:tcBorders>
              <w:top w:val="nil"/>
              <w:left w:val="nil"/>
              <w:bottom w:val="single" w:sz="4" w:space="0" w:color="auto"/>
              <w:right w:val="single" w:sz="4" w:space="0" w:color="auto"/>
            </w:tcBorders>
            <w:vAlign w:val="bottom"/>
          </w:tcPr>
          <w:p w14:paraId="2B992757" w14:textId="77777777" w:rsidR="00E83536" w:rsidRPr="0076634F" w:rsidRDefault="00E83536" w:rsidP="00595027">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0,14%</w:t>
            </w:r>
          </w:p>
        </w:tc>
      </w:tr>
    </w:tbl>
    <w:p w14:paraId="2EC3D9CC" w14:textId="77777777" w:rsidR="00E83536" w:rsidRPr="00E83536" w:rsidRDefault="00E83536" w:rsidP="00E83536">
      <w:pPr>
        <w:rPr>
          <w:lang w:eastAsia="ru-RU"/>
        </w:rPr>
      </w:pPr>
    </w:p>
    <w:p w14:paraId="2A873AA8" w14:textId="77777777" w:rsidR="00832E17" w:rsidRPr="0076634F" w:rsidRDefault="00A8584C" w:rsidP="0076634F">
      <w:pPr>
        <w:pStyle w:val="3"/>
        <w:numPr>
          <w:ilvl w:val="0"/>
          <w:numId w:val="0"/>
        </w:numPr>
        <w:tabs>
          <w:tab w:val="left" w:pos="142"/>
        </w:tabs>
        <w:spacing w:before="0"/>
        <w:rPr>
          <w:rFonts w:ascii="Times New Roman" w:hAnsi="Times New Roman"/>
          <w:sz w:val="24"/>
        </w:rPr>
      </w:pPr>
      <w:r w:rsidRPr="0076634F">
        <w:rPr>
          <w:rFonts w:ascii="Times New Roman" w:hAnsi="Times New Roman"/>
          <w:sz w:val="24"/>
        </w:rPr>
        <w:lastRenderedPageBreak/>
        <w:t xml:space="preserve">2.2. </w:t>
      </w:r>
      <w:r w:rsidR="00832E17" w:rsidRPr="0076634F">
        <w:rPr>
          <w:rFonts w:ascii="Times New Roman" w:hAnsi="Times New Roman"/>
          <w:sz w:val="24"/>
        </w:rPr>
        <w:t>Динамика результатов ЕГЭ по предмету за последние 3 года</w:t>
      </w:r>
    </w:p>
    <w:p w14:paraId="20E206D1" w14:textId="77777777" w:rsidR="00832E17" w:rsidRPr="0076634F" w:rsidRDefault="00832E17" w:rsidP="0076634F">
      <w:pPr>
        <w:pStyle w:val="af7"/>
        <w:keepNext/>
        <w:spacing w:after="0"/>
        <w:rPr>
          <w:sz w:val="24"/>
          <w:szCs w:val="24"/>
        </w:rPr>
      </w:pPr>
      <w:r w:rsidRPr="0076634F">
        <w:rPr>
          <w:sz w:val="24"/>
          <w:szCs w:val="24"/>
        </w:rPr>
        <w:t xml:space="preserve">Таблица </w:t>
      </w:r>
      <w:r w:rsidR="003174F1" w:rsidRPr="0076634F">
        <w:rPr>
          <w:sz w:val="24"/>
          <w:szCs w:val="24"/>
        </w:rPr>
        <w:t>2</w:t>
      </w:r>
      <w:r w:rsidRPr="0076634F">
        <w:rPr>
          <w:sz w:val="24"/>
          <w:szCs w:val="24"/>
        </w:rPr>
        <w:noBreakHyphen/>
      </w:r>
      <w:r w:rsidR="00A128AF" w:rsidRPr="0076634F">
        <w:rPr>
          <w:sz w:val="24"/>
          <w:szCs w:val="24"/>
        </w:rPr>
        <w:fldChar w:fldCharType="begin"/>
      </w:r>
      <w:r w:rsidRPr="0076634F">
        <w:rPr>
          <w:sz w:val="24"/>
          <w:szCs w:val="24"/>
        </w:rPr>
        <w:instrText xml:space="preserve"> SEQ Таблица \* ARABIC \s 1 </w:instrText>
      </w:r>
      <w:r w:rsidR="00A128AF" w:rsidRPr="0076634F">
        <w:rPr>
          <w:sz w:val="24"/>
          <w:szCs w:val="24"/>
        </w:rPr>
        <w:fldChar w:fldCharType="separate"/>
      </w:r>
      <w:r w:rsidR="007E33A2">
        <w:rPr>
          <w:noProof/>
          <w:sz w:val="24"/>
          <w:szCs w:val="24"/>
        </w:rPr>
        <w:t>6</w:t>
      </w:r>
      <w:r w:rsidR="00A128AF" w:rsidRPr="0076634F">
        <w:rPr>
          <w:sz w:val="24"/>
          <w:szCs w:val="24"/>
        </w:rPr>
        <w:fldChar w:fldCharType="end"/>
      </w:r>
    </w:p>
    <w:p w14:paraId="1A2C33DB" w14:textId="77777777" w:rsidR="003174F1" w:rsidRPr="0076634F" w:rsidRDefault="003174F1" w:rsidP="0076634F">
      <w:pPr>
        <w:spacing w:after="0" w:line="240" w:lineRule="auto"/>
        <w:rPr>
          <w:rFonts w:ascii="Times New Roman" w:hAnsi="Times New Roman" w:cs="Times New Roman"/>
          <w:lang w:eastAsia="ru-RU"/>
        </w:rPr>
      </w:pPr>
    </w:p>
    <w:tbl>
      <w:tblPr>
        <w:tblW w:w="5000" w:type="pct"/>
        <w:tblBorders>
          <w:top w:val="nil"/>
          <w:left w:val="nil"/>
          <w:bottom w:val="nil"/>
          <w:right w:val="nil"/>
        </w:tblBorders>
        <w:tblCellMar>
          <w:left w:w="0" w:type="dxa"/>
          <w:right w:w="0" w:type="dxa"/>
        </w:tblCellMar>
        <w:tblLook w:val="04A0" w:firstRow="1" w:lastRow="0" w:firstColumn="1" w:lastColumn="0" w:noHBand="0" w:noVBand="1"/>
      </w:tblPr>
      <w:tblGrid>
        <w:gridCol w:w="5559"/>
        <w:gridCol w:w="3092"/>
        <w:gridCol w:w="3092"/>
        <w:gridCol w:w="3092"/>
      </w:tblGrid>
      <w:tr w:rsidR="009D6653" w:rsidRPr="0076634F" w14:paraId="26E195D5" w14:textId="77777777" w:rsidTr="00E83536">
        <w:trPr>
          <w:trHeight w:val="262"/>
        </w:trPr>
        <w:tc>
          <w:tcPr>
            <w:tcW w:w="1874" w:type="pct"/>
            <w:vMerge w:val="restart"/>
            <w:tcBorders>
              <w:top w:val="single" w:sz="7" w:space="0" w:color="000000"/>
              <w:left w:val="single" w:sz="7" w:space="0" w:color="000000"/>
              <w:right w:val="single" w:sz="7" w:space="0" w:color="000000"/>
            </w:tcBorders>
            <w:tcMar>
              <w:top w:w="39" w:type="dxa"/>
              <w:left w:w="39" w:type="dxa"/>
              <w:bottom w:w="39" w:type="dxa"/>
              <w:right w:w="39" w:type="dxa"/>
            </w:tcMar>
            <w:vAlign w:val="center"/>
          </w:tcPr>
          <w:p w14:paraId="2CCE0751" w14:textId="77777777" w:rsidR="00853945" w:rsidRPr="00E83536" w:rsidRDefault="00853945" w:rsidP="00E83536">
            <w:pPr>
              <w:spacing w:after="0" w:line="240" w:lineRule="auto"/>
              <w:jc w:val="center"/>
              <w:rPr>
                <w:rFonts w:ascii="Times New Roman" w:hAnsi="Times New Roman" w:cs="Times New Roman"/>
                <w:b/>
                <w:sz w:val="24"/>
                <w:szCs w:val="24"/>
              </w:rPr>
            </w:pPr>
            <w:r w:rsidRPr="00E83536">
              <w:rPr>
                <w:rFonts w:ascii="Times New Roman" w:hAnsi="Times New Roman" w:cs="Times New Roman"/>
                <w:b/>
                <w:sz w:val="24"/>
                <w:szCs w:val="24"/>
              </w:rPr>
              <w:t>Участников, набравших балл</w:t>
            </w:r>
          </w:p>
        </w:tc>
        <w:tc>
          <w:tcPr>
            <w:tcW w:w="3126" w:type="pct"/>
            <w:gridSpan w:val="3"/>
            <w:tcBorders>
              <w:top w:val="single" w:sz="7" w:space="0" w:color="000000"/>
              <w:left w:val="single" w:sz="7" w:space="0" w:color="000000"/>
              <w:bottom w:val="single" w:sz="7" w:space="0" w:color="000000"/>
              <w:right w:val="single" w:sz="7" w:space="0" w:color="000000"/>
            </w:tcBorders>
            <w:vAlign w:val="center"/>
          </w:tcPr>
          <w:p w14:paraId="76FB6F16" w14:textId="77777777" w:rsidR="00853945" w:rsidRPr="0076634F" w:rsidRDefault="00853945"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Год проведения ГИА</w:t>
            </w:r>
          </w:p>
        </w:tc>
      </w:tr>
      <w:tr w:rsidR="009D6653" w:rsidRPr="0076634F" w14:paraId="267411BA" w14:textId="77777777" w:rsidTr="00853945">
        <w:trPr>
          <w:trHeight w:val="262"/>
        </w:trPr>
        <w:tc>
          <w:tcPr>
            <w:tcW w:w="1874" w:type="pct"/>
            <w:vMerge/>
            <w:tcBorders>
              <w:left w:val="single" w:sz="7" w:space="0" w:color="000000"/>
              <w:bottom w:val="single" w:sz="7" w:space="0" w:color="000000"/>
              <w:right w:val="single" w:sz="7" w:space="0" w:color="000000"/>
            </w:tcBorders>
            <w:tcMar>
              <w:top w:w="39" w:type="dxa"/>
              <w:left w:w="39" w:type="dxa"/>
              <w:bottom w:w="39" w:type="dxa"/>
              <w:right w:w="39" w:type="dxa"/>
            </w:tcMar>
          </w:tcPr>
          <w:p w14:paraId="373DC327" w14:textId="77777777" w:rsidR="00853945" w:rsidRPr="0076634F" w:rsidRDefault="00853945" w:rsidP="0076634F">
            <w:pPr>
              <w:spacing w:after="0" w:line="240" w:lineRule="auto"/>
              <w:jc w:val="center"/>
              <w:rPr>
                <w:rFonts w:ascii="Times New Roman" w:hAnsi="Times New Roman" w:cs="Times New Roman"/>
                <w:sz w:val="24"/>
                <w:szCs w:val="24"/>
              </w:rPr>
            </w:pPr>
          </w:p>
        </w:tc>
        <w:tc>
          <w:tcPr>
            <w:tcW w:w="1042" w:type="pct"/>
            <w:tcBorders>
              <w:top w:val="single" w:sz="7" w:space="0" w:color="000000"/>
              <w:left w:val="single" w:sz="7" w:space="0" w:color="000000"/>
              <w:bottom w:val="single" w:sz="7" w:space="0" w:color="000000"/>
              <w:right w:val="single" w:sz="7" w:space="0" w:color="000000"/>
            </w:tcBorders>
            <w:vAlign w:val="center"/>
          </w:tcPr>
          <w:p w14:paraId="5774808A" w14:textId="77777777" w:rsidR="00853945" w:rsidRPr="0076634F" w:rsidRDefault="00853945"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202</w:t>
            </w:r>
            <w:r w:rsidR="0090152B" w:rsidRPr="0076634F">
              <w:rPr>
                <w:rFonts w:ascii="Times New Roman" w:hAnsi="Times New Roman" w:cs="Times New Roman"/>
                <w:sz w:val="24"/>
                <w:szCs w:val="24"/>
              </w:rPr>
              <w:t>3</w:t>
            </w:r>
            <w:r w:rsidRPr="0076634F">
              <w:rPr>
                <w:rFonts w:ascii="Times New Roman" w:hAnsi="Times New Roman" w:cs="Times New Roman"/>
                <w:sz w:val="24"/>
                <w:szCs w:val="24"/>
              </w:rPr>
              <w:t xml:space="preserve"> г.</w:t>
            </w:r>
          </w:p>
        </w:tc>
        <w:tc>
          <w:tcPr>
            <w:tcW w:w="1042" w:type="pct"/>
            <w:tcBorders>
              <w:top w:val="single" w:sz="7" w:space="0" w:color="000000"/>
              <w:left w:val="single" w:sz="7" w:space="0" w:color="000000"/>
              <w:bottom w:val="single" w:sz="7" w:space="0" w:color="000000"/>
              <w:right w:val="single" w:sz="7" w:space="0" w:color="000000"/>
            </w:tcBorders>
            <w:vAlign w:val="center"/>
          </w:tcPr>
          <w:p w14:paraId="2B741204" w14:textId="77777777" w:rsidR="00853945" w:rsidRPr="0076634F" w:rsidRDefault="00853945"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202</w:t>
            </w:r>
            <w:r w:rsidR="0090152B" w:rsidRPr="0076634F">
              <w:rPr>
                <w:rFonts w:ascii="Times New Roman" w:hAnsi="Times New Roman" w:cs="Times New Roman"/>
                <w:sz w:val="24"/>
                <w:szCs w:val="24"/>
              </w:rPr>
              <w:t>4</w:t>
            </w:r>
            <w:r w:rsidRPr="0076634F">
              <w:rPr>
                <w:rFonts w:ascii="Times New Roman" w:hAnsi="Times New Roman" w:cs="Times New Roman"/>
                <w:sz w:val="24"/>
                <w:szCs w:val="24"/>
              </w:rPr>
              <w:t xml:space="preserve"> г.</w:t>
            </w:r>
          </w:p>
        </w:tc>
        <w:tc>
          <w:tcPr>
            <w:tcW w:w="1042" w:type="pct"/>
            <w:tcBorders>
              <w:top w:val="single" w:sz="7" w:space="0" w:color="000000"/>
              <w:left w:val="single" w:sz="7" w:space="0" w:color="000000"/>
              <w:bottom w:val="single" w:sz="7" w:space="0" w:color="000000"/>
              <w:right w:val="single" w:sz="7" w:space="0" w:color="000000"/>
            </w:tcBorders>
            <w:vAlign w:val="center"/>
          </w:tcPr>
          <w:p w14:paraId="1EE3DBCD" w14:textId="77777777" w:rsidR="00853945" w:rsidRPr="0076634F" w:rsidRDefault="00853945"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202</w:t>
            </w:r>
            <w:r w:rsidR="0090152B" w:rsidRPr="0076634F">
              <w:rPr>
                <w:rFonts w:ascii="Times New Roman" w:hAnsi="Times New Roman" w:cs="Times New Roman"/>
                <w:sz w:val="24"/>
                <w:szCs w:val="24"/>
              </w:rPr>
              <w:t>5</w:t>
            </w:r>
            <w:r w:rsidRPr="0076634F">
              <w:rPr>
                <w:rFonts w:ascii="Times New Roman" w:hAnsi="Times New Roman" w:cs="Times New Roman"/>
                <w:sz w:val="24"/>
                <w:szCs w:val="24"/>
              </w:rPr>
              <w:t xml:space="preserve"> г.</w:t>
            </w:r>
          </w:p>
        </w:tc>
      </w:tr>
      <w:tr w:rsidR="009D6653" w:rsidRPr="0076634F" w14:paraId="609F2F87" w14:textId="77777777" w:rsidTr="00E83536">
        <w:trPr>
          <w:trHeight w:val="33"/>
        </w:trPr>
        <w:tc>
          <w:tcPr>
            <w:tcW w:w="1874" w:type="pct"/>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14:paraId="4DD8E6A2" w14:textId="77777777" w:rsidR="0090152B" w:rsidRPr="0076634F" w:rsidRDefault="0090152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ниже минимального балла, %</w:t>
            </w:r>
          </w:p>
        </w:tc>
        <w:tc>
          <w:tcPr>
            <w:tcW w:w="1042" w:type="pct"/>
            <w:tcBorders>
              <w:top w:val="single" w:sz="7" w:space="0" w:color="000000"/>
              <w:left w:val="single" w:sz="7" w:space="0" w:color="000000"/>
              <w:bottom w:val="single" w:sz="7" w:space="0" w:color="000000"/>
              <w:right w:val="single" w:sz="7" w:space="0" w:color="000000"/>
            </w:tcBorders>
            <w:vAlign w:val="center"/>
          </w:tcPr>
          <w:p w14:paraId="1514BB6E"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24,91</w:t>
            </w:r>
          </w:p>
        </w:tc>
        <w:tc>
          <w:tcPr>
            <w:tcW w:w="1042" w:type="pct"/>
            <w:tcBorders>
              <w:top w:val="single" w:sz="7" w:space="0" w:color="000000"/>
              <w:left w:val="single" w:sz="7" w:space="0" w:color="000000"/>
              <w:bottom w:val="single" w:sz="7" w:space="0" w:color="000000"/>
              <w:right w:val="single" w:sz="7" w:space="0" w:color="000000"/>
            </w:tcBorders>
            <w:vAlign w:val="center"/>
          </w:tcPr>
          <w:p w14:paraId="576737FC"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25,31</w:t>
            </w:r>
          </w:p>
        </w:tc>
        <w:tc>
          <w:tcPr>
            <w:tcW w:w="1042" w:type="pct"/>
            <w:tcBorders>
              <w:top w:val="single" w:sz="7" w:space="0" w:color="000000"/>
              <w:left w:val="single" w:sz="7" w:space="0" w:color="000000"/>
              <w:bottom w:val="single" w:sz="7" w:space="0" w:color="000000"/>
              <w:right w:val="single" w:sz="7" w:space="0" w:color="000000"/>
            </w:tcBorders>
            <w:vAlign w:val="bottom"/>
          </w:tcPr>
          <w:p w14:paraId="2DDBB443"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28,26</w:t>
            </w:r>
          </w:p>
        </w:tc>
      </w:tr>
      <w:tr w:rsidR="009D6653" w:rsidRPr="0076634F" w14:paraId="7BAB935E" w14:textId="77777777" w:rsidTr="00E83536">
        <w:trPr>
          <w:trHeight w:val="46"/>
        </w:trPr>
        <w:tc>
          <w:tcPr>
            <w:tcW w:w="1874" w:type="pct"/>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14:paraId="55EF28EE" w14:textId="77777777" w:rsidR="0090152B" w:rsidRPr="0076634F" w:rsidRDefault="0090152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от минимального до 60 баллов, %</w:t>
            </w:r>
          </w:p>
        </w:tc>
        <w:tc>
          <w:tcPr>
            <w:tcW w:w="1042" w:type="pct"/>
            <w:tcBorders>
              <w:top w:val="single" w:sz="7" w:space="0" w:color="000000"/>
              <w:left w:val="single" w:sz="7" w:space="0" w:color="000000"/>
              <w:bottom w:val="single" w:sz="7" w:space="0" w:color="000000"/>
              <w:right w:val="single" w:sz="7" w:space="0" w:color="000000"/>
            </w:tcBorders>
            <w:vAlign w:val="center"/>
          </w:tcPr>
          <w:p w14:paraId="530218F6"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53,96</w:t>
            </w:r>
          </w:p>
        </w:tc>
        <w:tc>
          <w:tcPr>
            <w:tcW w:w="1042" w:type="pct"/>
            <w:tcBorders>
              <w:top w:val="single" w:sz="7" w:space="0" w:color="000000"/>
              <w:left w:val="single" w:sz="7" w:space="0" w:color="000000"/>
              <w:bottom w:val="single" w:sz="7" w:space="0" w:color="000000"/>
              <w:right w:val="single" w:sz="7" w:space="0" w:color="000000"/>
            </w:tcBorders>
            <w:vAlign w:val="center"/>
          </w:tcPr>
          <w:p w14:paraId="128481CB" w14:textId="77777777" w:rsidR="0090152B" w:rsidRPr="0076634F" w:rsidRDefault="0090152B" w:rsidP="0076634F">
            <w:pPr>
              <w:spacing w:after="0" w:line="240" w:lineRule="auto"/>
              <w:jc w:val="center"/>
              <w:rPr>
                <w:rFonts w:ascii="Times New Roman" w:eastAsia="Arial" w:hAnsi="Times New Roman" w:cs="Times New Roman"/>
                <w:sz w:val="24"/>
                <w:szCs w:val="24"/>
              </w:rPr>
            </w:pPr>
            <w:r w:rsidRPr="0076634F">
              <w:rPr>
                <w:rFonts w:ascii="Times New Roman" w:eastAsia="Arial" w:hAnsi="Times New Roman" w:cs="Times New Roman"/>
                <w:sz w:val="24"/>
                <w:szCs w:val="24"/>
              </w:rPr>
              <w:t>50,25</w:t>
            </w:r>
          </w:p>
        </w:tc>
        <w:tc>
          <w:tcPr>
            <w:tcW w:w="1042" w:type="pct"/>
            <w:tcBorders>
              <w:top w:val="single" w:sz="7" w:space="0" w:color="000000"/>
              <w:left w:val="single" w:sz="7" w:space="0" w:color="000000"/>
              <w:bottom w:val="single" w:sz="7" w:space="0" w:color="000000"/>
              <w:right w:val="single" w:sz="7" w:space="0" w:color="000000"/>
            </w:tcBorders>
            <w:vAlign w:val="bottom"/>
          </w:tcPr>
          <w:p w14:paraId="0073F5DB"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43,9</w:t>
            </w:r>
          </w:p>
        </w:tc>
      </w:tr>
      <w:tr w:rsidR="009D6653" w:rsidRPr="0076634F" w14:paraId="09DE5328" w14:textId="77777777" w:rsidTr="00E83536">
        <w:trPr>
          <w:trHeight w:val="33"/>
        </w:trPr>
        <w:tc>
          <w:tcPr>
            <w:tcW w:w="1874" w:type="pct"/>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14:paraId="004181ED" w14:textId="77777777" w:rsidR="0090152B" w:rsidRPr="0076634F" w:rsidRDefault="0090152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от 61 до 80 баллов, %</w:t>
            </w:r>
          </w:p>
        </w:tc>
        <w:tc>
          <w:tcPr>
            <w:tcW w:w="1042" w:type="pct"/>
            <w:tcBorders>
              <w:top w:val="single" w:sz="7" w:space="0" w:color="000000"/>
              <w:left w:val="single" w:sz="7" w:space="0" w:color="000000"/>
              <w:bottom w:val="single" w:sz="7" w:space="0" w:color="000000"/>
              <w:right w:val="single" w:sz="7" w:space="0" w:color="000000"/>
            </w:tcBorders>
            <w:vAlign w:val="center"/>
          </w:tcPr>
          <w:p w14:paraId="6C221B04"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18,18</w:t>
            </w:r>
          </w:p>
        </w:tc>
        <w:tc>
          <w:tcPr>
            <w:tcW w:w="1042" w:type="pct"/>
            <w:tcBorders>
              <w:top w:val="single" w:sz="7" w:space="0" w:color="000000"/>
              <w:left w:val="single" w:sz="7" w:space="0" w:color="000000"/>
              <w:bottom w:val="single" w:sz="7" w:space="0" w:color="000000"/>
              <w:right w:val="single" w:sz="7" w:space="0" w:color="000000"/>
            </w:tcBorders>
            <w:vAlign w:val="center"/>
          </w:tcPr>
          <w:p w14:paraId="737351F3"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20,68</w:t>
            </w:r>
          </w:p>
        </w:tc>
        <w:tc>
          <w:tcPr>
            <w:tcW w:w="1042" w:type="pct"/>
            <w:tcBorders>
              <w:top w:val="single" w:sz="7" w:space="0" w:color="000000"/>
              <w:left w:val="single" w:sz="7" w:space="0" w:color="000000"/>
              <w:bottom w:val="single" w:sz="7" w:space="0" w:color="000000"/>
              <w:right w:val="single" w:sz="7" w:space="0" w:color="000000"/>
            </w:tcBorders>
            <w:vAlign w:val="bottom"/>
          </w:tcPr>
          <w:p w14:paraId="2A1BDC47"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24,28</w:t>
            </w:r>
          </w:p>
        </w:tc>
      </w:tr>
      <w:tr w:rsidR="009D6653" w:rsidRPr="0076634F" w14:paraId="6C1C500C" w14:textId="77777777" w:rsidTr="00E83536">
        <w:trPr>
          <w:trHeight w:val="33"/>
        </w:trPr>
        <w:tc>
          <w:tcPr>
            <w:tcW w:w="1874" w:type="pct"/>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14:paraId="3128E453" w14:textId="77777777" w:rsidR="0090152B" w:rsidRPr="0076634F" w:rsidRDefault="00E83536" w:rsidP="0076634F">
            <w:pPr>
              <w:spacing w:after="0" w:line="240" w:lineRule="auto"/>
              <w:rPr>
                <w:rFonts w:ascii="Times New Roman" w:hAnsi="Times New Roman" w:cs="Times New Roman"/>
                <w:sz w:val="24"/>
                <w:szCs w:val="24"/>
              </w:rPr>
            </w:pPr>
            <w:r>
              <w:rPr>
                <w:rFonts w:ascii="Times New Roman" w:hAnsi="Times New Roman" w:cs="Times New Roman"/>
                <w:sz w:val="24"/>
                <w:szCs w:val="24"/>
              </w:rPr>
              <w:t>от 81 до 100</w:t>
            </w:r>
            <w:r w:rsidR="0090152B" w:rsidRPr="0076634F">
              <w:rPr>
                <w:rFonts w:ascii="Times New Roman" w:hAnsi="Times New Roman" w:cs="Times New Roman"/>
                <w:sz w:val="24"/>
                <w:szCs w:val="24"/>
              </w:rPr>
              <w:t xml:space="preserve"> баллов, %</w:t>
            </w:r>
          </w:p>
        </w:tc>
        <w:tc>
          <w:tcPr>
            <w:tcW w:w="1042" w:type="pct"/>
            <w:tcBorders>
              <w:top w:val="single" w:sz="7" w:space="0" w:color="000000"/>
              <w:left w:val="single" w:sz="7" w:space="0" w:color="000000"/>
              <w:bottom w:val="single" w:sz="7" w:space="0" w:color="000000"/>
              <w:right w:val="single" w:sz="7" w:space="0" w:color="000000"/>
            </w:tcBorders>
            <w:vAlign w:val="center"/>
          </w:tcPr>
          <w:p w14:paraId="08CBFFE0"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2,95</w:t>
            </w:r>
          </w:p>
        </w:tc>
        <w:tc>
          <w:tcPr>
            <w:tcW w:w="1042" w:type="pct"/>
            <w:tcBorders>
              <w:top w:val="single" w:sz="7" w:space="0" w:color="000000"/>
              <w:left w:val="single" w:sz="7" w:space="0" w:color="000000"/>
              <w:bottom w:val="single" w:sz="7" w:space="0" w:color="000000"/>
              <w:right w:val="single" w:sz="7" w:space="0" w:color="000000"/>
            </w:tcBorders>
            <w:vAlign w:val="center"/>
          </w:tcPr>
          <w:p w14:paraId="1523DEF0"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3,76</w:t>
            </w:r>
          </w:p>
        </w:tc>
        <w:tc>
          <w:tcPr>
            <w:tcW w:w="1042" w:type="pct"/>
            <w:tcBorders>
              <w:top w:val="single" w:sz="7" w:space="0" w:color="000000"/>
              <w:left w:val="single" w:sz="7" w:space="0" w:color="000000"/>
              <w:bottom w:val="single" w:sz="7" w:space="0" w:color="000000"/>
              <w:right w:val="single" w:sz="7" w:space="0" w:color="000000"/>
            </w:tcBorders>
            <w:vAlign w:val="bottom"/>
          </w:tcPr>
          <w:p w14:paraId="1C2C5742"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3,57</w:t>
            </w:r>
          </w:p>
        </w:tc>
      </w:tr>
      <w:tr w:rsidR="0090152B" w:rsidRPr="0076634F" w14:paraId="207166A5" w14:textId="77777777" w:rsidTr="00F44445">
        <w:trPr>
          <w:trHeight w:val="299"/>
        </w:trPr>
        <w:tc>
          <w:tcPr>
            <w:tcW w:w="1874" w:type="pct"/>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14:paraId="1537CABB" w14:textId="77777777" w:rsidR="0090152B" w:rsidRPr="0076634F" w:rsidRDefault="0090152B" w:rsidP="0076634F">
            <w:pPr>
              <w:spacing w:after="0" w:line="240" w:lineRule="auto"/>
              <w:rPr>
                <w:rFonts w:ascii="Times New Roman" w:hAnsi="Times New Roman" w:cs="Times New Roman"/>
                <w:sz w:val="24"/>
                <w:szCs w:val="24"/>
              </w:rPr>
            </w:pPr>
            <w:r w:rsidRPr="0076634F">
              <w:rPr>
                <w:rFonts w:ascii="Times New Roman" w:hAnsi="Times New Roman" w:cs="Times New Roman"/>
                <w:sz w:val="24"/>
                <w:szCs w:val="24"/>
              </w:rPr>
              <w:t>Средний тестовый балл</w:t>
            </w:r>
          </w:p>
        </w:tc>
        <w:tc>
          <w:tcPr>
            <w:tcW w:w="1042" w:type="pct"/>
            <w:tcBorders>
              <w:top w:val="single" w:sz="7" w:space="0" w:color="000000"/>
              <w:left w:val="single" w:sz="7" w:space="0" w:color="000000"/>
              <w:bottom w:val="single" w:sz="7" w:space="0" w:color="000000"/>
              <w:right w:val="single" w:sz="7" w:space="0" w:color="000000"/>
            </w:tcBorders>
            <w:vAlign w:val="center"/>
          </w:tcPr>
          <w:p w14:paraId="186930D7"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46,90</w:t>
            </w:r>
          </w:p>
        </w:tc>
        <w:tc>
          <w:tcPr>
            <w:tcW w:w="1042" w:type="pct"/>
            <w:tcBorders>
              <w:top w:val="single" w:sz="7" w:space="0" w:color="000000"/>
              <w:left w:val="single" w:sz="7" w:space="0" w:color="000000"/>
              <w:bottom w:val="single" w:sz="7" w:space="0" w:color="000000"/>
              <w:right w:val="single" w:sz="7" w:space="0" w:color="000000"/>
            </w:tcBorders>
            <w:vAlign w:val="center"/>
          </w:tcPr>
          <w:p w14:paraId="168377D5" w14:textId="77777777" w:rsidR="0090152B" w:rsidRPr="0076634F" w:rsidRDefault="0090152B"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47,48</w:t>
            </w:r>
          </w:p>
        </w:tc>
        <w:tc>
          <w:tcPr>
            <w:tcW w:w="1042" w:type="pct"/>
            <w:tcBorders>
              <w:top w:val="single" w:sz="7" w:space="0" w:color="000000"/>
              <w:left w:val="single" w:sz="7" w:space="0" w:color="000000"/>
              <w:bottom w:val="single" w:sz="7" w:space="0" w:color="000000"/>
              <w:right w:val="single" w:sz="7" w:space="0" w:color="000000"/>
            </w:tcBorders>
            <w:vAlign w:val="bottom"/>
          </w:tcPr>
          <w:p w14:paraId="4C98E40B" w14:textId="77777777" w:rsidR="0090152B" w:rsidRPr="0076634F" w:rsidRDefault="00F44445" w:rsidP="0076634F">
            <w:pPr>
              <w:spacing w:after="0" w:line="240" w:lineRule="auto"/>
              <w:jc w:val="center"/>
              <w:rPr>
                <w:rFonts w:ascii="Times New Roman" w:hAnsi="Times New Roman" w:cs="Times New Roman"/>
                <w:sz w:val="24"/>
                <w:szCs w:val="24"/>
              </w:rPr>
            </w:pPr>
            <w:r w:rsidRPr="0076634F">
              <w:rPr>
                <w:rFonts w:ascii="Times New Roman" w:hAnsi="Times New Roman" w:cs="Times New Roman"/>
                <w:sz w:val="24"/>
                <w:szCs w:val="24"/>
              </w:rPr>
              <w:t>47,59</w:t>
            </w:r>
          </w:p>
        </w:tc>
      </w:tr>
    </w:tbl>
    <w:p w14:paraId="397B89F4" w14:textId="77777777" w:rsidR="00824F1D" w:rsidRPr="0076634F" w:rsidRDefault="00824F1D" w:rsidP="0076634F">
      <w:pPr>
        <w:tabs>
          <w:tab w:val="left" w:pos="709"/>
        </w:tabs>
        <w:spacing w:after="0" w:line="240" w:lineRule="auto"/>
        <w:jc w:val="center"/>
        <w:rPr>
          <w:rFonts w:ascii="Times New Roman" w:hAnsi="Times New Roman" w:cs="Times New Roman"/>
          <w:b/>
          <w:sz w:val="24"/>
          <w:szCs w:val="24"/>
        </w:rPr>
      </w:pPr>
    </w:p>
    <w:p w14:paraId="53683074" w14:textId="77777777" w:rsidR="00107735" w:rsidRDefault="00107735" w:rsidP="0076634F">
      <w:pPr>
        <w:pStyle w:val="3"/>
        <w:numPr>
          <w:ilvl w:val="0"/>
          <w:numId w:val="0"/>
        </w:numPr>
        <w:tabs>
          <w:tab w:val="left" w:pos="142"/>
        </w:tabs>
        <w:spacing w:before="0"/>
        <w:ind w:left="432"/>
        <w:jc w:val="center"/>
        <w:rPr>
          <w:rFonts w:ascii="Times New Roman" w:hAnsi="Times New Roman"/>
          <w:sz w:val="24"/>
        </w:rPr>
      </w:pPr>
      <w:r w:rsidRPr="0076634F">
        <w:rPr>
          <w:rFonts w:ascii="Times New Roman" w:hAnsi="Times New Roman"/>
          <w:sz w:val="24"/>
        </w:rPr>
        <w:t>Динамика результатов ЕГЭ по предмету за последние 3 года</w:t>
      </w:r>
    </w:p>
    <w:p w14:paraId="5F17B1AC" w14:textId="77777777" w:rsidR="00E83536" w:rsidRPr="00E83536" w:rsidRDefault="00E83536" w:rsidP="00E83536">
      <w:pPr>
        <w:rPr>
          <w:lang w:eastAsia="ru-RU"/>
        </w:rPr>
      </w:pPr>
    </w:p>
    <w:p w14:paraId="2B080407" w14:textId="77777777" w:rsidR="0090152B" w:rsidRPr="0076634F" w:rsidRDefault="00524D7A" w:rsidP="0076634F">
      <w:pPr>
        <w:spacing w:after="0" w:line="240" w:lineRule="auto"/>
        <w:rPr>
          <w:rFonts w:ascii="Times New Roman" w:hAnsi="Times New Roman" w:cs="Times New Roman"/>
          <w:lang w:eastAsia="ru-RU"/>
        </w:rPr>
      </w:pPr>
      <w:r w:rsidRPr="00524D7A">
        <w:rPr>
          <w:rFonts w:ascii="Times New Roman" w:hAnsi="Times New Roman" w:cs="Times New Roman"/>
          <w:noProof/>
          <w:lang w:eastAsia="ru-RU"/>
        </w:rPr>
        <w:drawing>
          <wp:inline distT="0" distB="0" distL="0" distR="0" wp14:anchorId="1E1858D9" wp14:editId="27153674">
            <wp:extent cx="9487557" cy="3657600"/>
            <wp:effectExtent l="19050" t="0" r="18393" b="0"/>
            <wp:docPr id="9" name="Диаграмма 18">
              <a:extLst xmlns:a="http://schemas.openxmlformats.org/drawingml/2006/main">
                <a:ext uri="{FF2B5EF4-FFF2-40B4-BE49-F238E27FC236}">
                  <a16:creationId xmlns:a16="http://schemas.microsoft.com/office/drawing/2014/main" id="{7CE152FF-7C7C-4B09-B79F-0A5F631044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D8F53A3" w14:textId="77777777" w:rsidR="00E83536" w:rsidRDefault="00E83536" w:rsidP="0076634F">
      <w:pPr>
        <w:tabs>
          <w:tab w:val="left" w:pos="709"/>
        </w:tabs>
        <w:spacing w:after="0" w:line="240" w:lineRule="auto"/>
        <w:jc w:val="center"/>
        <w:rPr>
          <w:rFonts w:ascii="Times New Roman" w:hAnsi="Times New Roman" w:cs="Times New Roman"/>
          <w:b/>
          <w:sz w:val="24"/>
          <w:szCs w:val="24"/>
        </w:rPr>
      </w:pPr>
    </w:p>
    <w:p w14:paraId="2E887EEA" w14:textId="77777777" w:rsidR="00E83536" w:rsidRDefault="00E83536" w:rsidP="0076634F">
      <w:pPr>
        <w:tabs>
          <w:tab w:val="left" w:pos="709"/>
        </w:tabs>
        <w:spacing w:after="0" w:line="240" w:lineRule="auto"/>
        <w:jc w:val="center"/>
        <w:rPr>
          <w:rFonts w:ascii="Times New Roman" w:hAnsi="Times New Roman" w:cs="Times New Roman"/>
          <w:b/>
          <w:sz w:val="24"/>
          <w:szCs w:val="24"/>
        </w:rPr>
      </w:pPr>
    </w:p>
    <w:p w14:paraId="4579A3A9" w14:textId="77777777" w:rsidR="00832E17" w:rsidRDefault="00CB15A2" w:rsidP="0076634F">
      <w:pPr>
        <w:tabs>
          <w:tab w:val="left" w:pos="709"/>
        </w:tabs>
        <w:spacing w:after="0" w:line="240" w:lineRule="auto"/>
        <w:jc w:val="center"/>
        <w:rPr>
          <w:rFonts w:ascii="Times New Roman" w:hAnsi="Times New Roman" w:cs="Times New Roman"/>
          <w:b/>
          <w:sz w:val="24"/>
          <w:szCs w:val="24"/>
        </w:rPr>
      </w:pPr>
      <w:r w:rsidRPr="0076634F">
        <w:rPr>
          <w:rFonts w:ascii="Times New Roman" w:hAnsi="Times New Roman" w:cs="Times New Roman"/>
          <w:b/>
          <w:sz w:val="24"/>
          <w:szCs w:val="24"/>
        </w:rPr>
        <w:t xml:space="preserve">Средний балл ЕГЭ по предмету </w:t>
      </w:r>
      <w:r w:rsidR="00B87996" w:rsidRPr="0076634F">
        <w:rPr>
          <w:rFonts w:ascii="Times New Roman" w:hAnsi="Times New Roman" w:cs="Times New Roman"/>
          <w:b/>
          <w:sz w:val="24"/>
          <w:szCs w:val="24"/>
        </w:rPr>
        <w:t>«</w:t>
      </w:r>
      <w:r w:rsidRPr="0076634F">
        <w:rPr>
          <w:rFonts w:ascii="Times New Roman" w:hAnsi="Times New Roman" w:cs="Times New Roman"/>
          <w:b/>
          <w:sz w:val="24"/>
          <w:szCs w:val="24"/>
        </w:rPr>
        <w:t>Б</w:t>
      </w:r>
      <w:r w:rsidR="00832E17" w:rsidRPr="0076634F">
        <w:rPr>
          <w:rFonts w:ascii="Times New Roman" w:hAnsi="Times New Roman" w:cs="Times New Roman"/>
          <w:b/>
          <w:sz w:val="24"/>
          <w:szCs w:val="24"/>
        </w:rPr>
        <w:t>иология</w:t>
      </w:r>
      <w:r w:rsidR="00B87996" w:rsidRPr="0076634F">
        <w:rPr>
          <w:rFonts w:ascii="Times New Roman" w:hAnsi="Times New Roman" w:cs="Times New Roman"/>
          <w:b/>
          <w:sz w:val="24"/>
          <w:szCs w:val="24"/>
        </w:rPr>
        <w:t>»</w:t>
      </w:r>
    </w:p>
    <w:p w14:paraId="66885D43" w14:textId="77777777" w:rsidR="00E83536" w:rsidRPr="0076634F" w:rsidRDefault="00E83536" w:rsidP="0076634F">
      <w:pPr>
        <w:tabs>
          <w:tab w:val="left" w:pos="709"/>
        </w:tabs>
        <w:spacing w:after="0" w:line="240" w:lineRule="auto"/>
        <w:jc w:val="center"/>
        <w:rPr>
          <w:rFonts w:ascii="Times New Roman" w:hAnsi="Times New Roman" w:cs="Times New Roman"/>
          <w:b/>
          <w:sz w:val="24"/>
          <w:szCs w:val="24"/>
        </w:rPr>
      </w:pPr>
    </w:p>
    <w:p w14:paraId="186ECF80" w14:textId="77777777" w:rsidR="00F44445" w:rsidRPr="0076634F" w:rsidRDefault="00F44445" w:rsidP="0076634F">
      <w:pPr>
        <w:tabs>
          <w:tab w:val="left" w:pos="709"/>
        </w:tabs>
        <w:spacing w:after="0" w:line="240" w:lineRule="auto"/>
        <w:jc w:val="center"/>
        <w:rPr>
          <w:rFonts w:ascii="Times New Roman" w:hAnsi="Times New Roman" w:cs="Times New Roman"/>
          <w:b/>
          <w:sz w:val="24"/>
          <w:szCs w:val="24"/>
        </w:rPr>
      </w:pPr>
      <w:r w:rsidRPr="0076634F">
        <w:rPr>
          <w:rFonts w:ascii="Times New Roman" w:hAnsi="Times New Roman" w:cs="Times New Roman"/>
          <w:noProof/>
          <w:lang w:eastAsia="ru-RU"/>
        </w:rPr>
        <w:drawing>
          <wp:inline distT="0" distB="0" distL="0" distR="0" wp14:anchorId="73D6CDC3" wp14:editId="12A0B8F0">
            <wp:extent cx="8925379" cy="3015343"/>
            <wp:effectExtent l="19050" t="0" r="28121"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E1B1426" w14:textId="77777777" w:rsidR="00147507" w:rsidRPr="0076634F" w:rsidRDefault="00147507" w:rsidP="0076634F">
      <w:pPr>
        <w:spacing w:after="0" w:line="240" w:lineRule="auto"/>
        <w:jc w:val="center"/>
        <w:rPr>
          <w:rFonts w:ascii="Times New Roman" w:hAnsi="Times New Roman" w:cs="Times New Roman"/>
          <w:sz w:val="24"/>
          <w:szCs w:val="24"/>
        </w:rPr>
      </w:pPr>
    </w:p>
    <w:p w14:paraId="1FE0EDEB" w14:textId="77777777" w:rsidR="00832E17" w:rsidRPr="0076634F" w:rsidRDefault="00107735" w:rsidP="0076634F">
      <w:pPr>
        <w:pStyle w:val="3"/>
        <w:numPr>
          <w:ilvl w:val="1"/>
          <w:numId w:val="9"/>
        </w:numPr>
        <w:tabs>
          <w:tab w:val="left" w:pos="142"/>
        </w:tabs>
        <w:spacing w:before="0"/>
        <w:ind w:left="142" w:firstLine="567"/>
        <w:rPr>
          <w:rFonts w:ascii="Times New Roman" w:hAnsi="Times New Roman"/>
          <w:sz w:val="24"/>
        </w:rPr>
      </w:pPr>
      <w:r w:rsidRPr="0076634F">
        <w:rPr>
          <w:rFonts w:ascii="Times New Roman" w:hAnsi="Times New Roman"/>
          <w:sz w:val="24"/>
        </w:rPr>
        <w:t xml:space="preserve"> </w:t>
      </w:r>
      <w:r w:rsidR="00832E17" w:rsidRPr="0076634F">
        <w:rPr>
          <w:rFonts w:ascii="Times New Roman" w:hAnsi="Times New Roman"/>
          <w:sz w:val="24"/>
        </w:rPr>
        <w:t xml:space="preserve">Результаты </w:t>
      </w:r>
      <w:r w:rsidR="00A8584C" w:rsidRPr="0076634F">
        <w:rPr>
          <w:rFonts w:ascii="Times New Roman" w:hAnsi="Times New Roman"/>
          <w:sz w:val="24"/>
        </w:rPr>
        <w:t xml:space="preserve">ЕГЭ </w:t>
      </w:r>
      <w:r w:rsidR="00832E17" w:rsidRPr="0076634F">
        <w:rPr>
          <w:rFonts w:ascii="Times New Roman" w:hAnsi="Times New Roman"/>
          <w:sz w:val="24"/>
        </w:rPr>
        <w:t>по группам участников экзамена с различным уровнем подготовки:</w:t>
      </w:r>
    </w:p>
    <w:p w14:paraId="13140A72" w14:textId="77777777" w:rsidR="00832E17" w:rsidRPr="0076634F" w:rsidRDefault="00832E17" w:rsidP="0076634F">
      <w:pPr>
        <w:spacing w:after="0" w:line="240" w:lineRule="auto"/>
        <w:rPr>
          <w:rFonts w:ascii="Times New Roman" w:hAnsi="Times New Roman" w:cs="Times New Roman"/>
          <w:sz w:val="24"/>
          <w:szCs w:val="24"/>
        </w:rPr>
      </w:pPr>
    </w:p>
    <w:p w14:paraId="02E16221" w14:textId="77777777" w:rsidR="00832E17" w:rsidRPr="0076634F" w:rsidRDefault="00A8584C" w:rsidP="0076634F">
      <w:pPr>
        <w:pStyle w:val="3"/>
        <w:numPr>
          <w:ilvl w:val="0"/>
          <w:numId w:val="0"/>
        </w:numPr>
        <w:spacing w:before="0"/>
        <w:ind w:left="720"/>
        <w:rPr>
          <w:rFonts w:ascii="Times New Roman" w:hAnsi="Times New Roman"/>
          <w:b w:val="0"/>
          <w:sz w:val="24"/>
        </w:rPr>
      </w:pPr>
      <w:r w:rsidRPr="0076634F">
        <w:rPr>
          <w:rFonts w:ascii="Times New Roman" w:hAnsi="Times New Roman"/>
          <w:bCs w:val="0"/>
          <w:sz w:val="24"/>
        </w:rPr>
        <w:t>2.3.1.</w:t>
      </w:r>
      <w:r w:rsidR="00832E17" w:rsidRPr="0076634F">
        <w:rPr>
          <w:rFonts w:ascii="Times New Roman" w:hAnsi="Times New Roman"/>
          <w:b w:val="0"/>
          <w:bCs w:val="0"/>
          <w:sz w:val="24"/>
        </w:rPr>
        <w:t xml:space="preserve">в разрезе категорий участников ЕГЭ </w:t>
      </w:r>
    </w:p>
    <w:p w14:paraId="1B7E2DA2" w14:textId="77777777" w:rsidR="00832E17" w:rsidRDefault="00832E17" w:rsidP="0076634F">
      <w:pPr>
        <w:pStyle w:val="af7"/>
        <w:keepNext/>
        <w:spacing w:after="0"/>
        <w:rPr>
          <w:sz w:val="24"/>
          <w:szCs w:val="24"/>
        </w:rPr>
      </w:pPr>
      <w:r w:rsidRPr="0076634F">
        <w:rPr>
          <w:sz w:val="24"/>
          <w:szCs w:val="24"/>
        </w:rPr>
        <w:t xml:space="preserve">Таблица </w:t>
      </w:r>
      <w:r w:rsidR="003174F1" w:rsidRPr="0076634F">
        <w:rPr>
          <w:sz w:val="24"/>
          <w:szCs w:val="24"/>
        </w:rPr>
        <w:t>2</w:t>
      </w:r>
      <w:r w:rsidRPr="0076634F">
        <w:rPr>
          <w:sz w:val="24"/>
          <w:szCs w:val="24"/>
        </w:rPr>
        <w:noBreakHyphen/>
      </w:r>
      <w:r w:rsidR="00A128AF" w:rsidRPr="0076634F">
        <w:rPr>
          <w:sz w:val="24"/>
          <w:szCs w:val="24"/>
        </w:rPr>
        <w:fldChar w:fldCharType="begin"/>
      </w:r>
      <w:r w:rsidRPr="0076634F">
        <w:rPr>
          <w:sz w:val="24"/>
          <w:szCs w:val="24"/>
        </w:rPr>
        <w:instrText xml:space="preserve"> SEQ Таблица \* ARABIC \s 1 </w:instrText>
      </w:r>
      <w:r w:rsidR="00A128AF" w:rsidRPr="0076634F">
        <w:rPr>
          <w:sz w:val="24"/>
          <w:szCs w:val="24"/>
        </w:rPr>
        <w:fldChar w:fldCharType="separate"/>
      </w:r>
      <w:r w:rsidR="007E33A2">
        <w:rPr>
          <w:noProof/>
          <w:sz w:val="24"/>
          <w:szCs w:val="24"/>
        </w:rPr>
        <w:t>7</w:t>
      </w:r>
      <w:r w:rsidR="00A128AF" w:rsidRPr="0076634F">
        <w:rPr>
          <w:sz w:val="24"/>
          <w:szCs w:val="24"/>
        </w:rPr>
        <w:fldChar w:fldCharType="end"/>
      </w:r>
    </w:p>
    <w:p w14:paraId="52A968AF" w14:textId="77777777" w:rsidR="00E83536" w:rsidRPr="00E83536" w:rsidRDefault="00E83536" w:rsidP="00E83536">
      <w:pPr>
        <w:rPr>
          <w:lang w:eastAsia="ru-RU"/>
        </w:rPr>
      </w:pPr>
    </w:p>
    <w:tbl>
      <w:tblPr>
        <w:tblW w:w="14601" w:type="dxa"/>
        <w:tblInd w:w="108" w:type="dxa"/>
        <w:tblLook w:val="04A0" w:firstRow="1" w:lastRow="0" w:firstColumn="1" w:lastColumn="0" w:noHBand="0" w:noVBand="1"/>
      </w:tblPr>
      <w:tblGrid>
        <w:gridCol w:w="5245"/>
        <w:gridCol w:w="2126"/>
        <w:gridCol w:w="2268"/>
        <w:gridCol w:w="2126"/>
        <w:gridCol w:w="2836"/>
      </w:tblGrid>
      <w:tr w:rsidR="009D6653" w:rsidRPr="0076634F" w14:paraId="4537C276" w14:textId="77777777" w:rsidTr="00E83536">
        <w:trPr>
          <w:trHeight w:val="315"/>
        </w:trPr>
        <w:tc>
          <w:tcPr>
            <w:tcW w:w="524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1E155" w14:textId="77777777" w:rsidR="00F73443" w:rsidRPr="0076634F" w:rsidRDefault="00F73443"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Категории участников</w:t>
            </w:r>
          </w:p>
        </w:tc>
        <w:tc>
          <w:tcPr>
            <w:tcW w:w="9356" w:type="dxa"/>
            <w:gridSpan w:val="4"/>
            <w:tcBorders>
              <w:top w:val="single" w:sz="4" w:space="0" w:color="auto"/>
              <w:left w:val="nil"/>
              <w:bottom w:val="single" w:sz="4" w:space="0" w:color="auto"/>
              <w:right w:val="single" w:sz="4" w:space="0" w:color="auto"/>
            </w:tcBorders>
            <w:shd w:val="clear" w:color="auto" w:fill="auto"/>
            <w:noWrap/>
            <w:vAlign w:val="center"/>
            <w:hideMark/>
          </w:tcPr>
          <w:p w14:paraId="56CE58F6" w14:textId="77777777" w:rsidR="00F73443" w:rsidRPr="0076634F" w:rsidRDefault="00F73443" w:rsidP="0076634F">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Доля участников, у которых полученный тестовый балл</w:t>
            </w:r>
          </w:p>
        </w:tc>
      </w:tr>
      <w:tr w:rsidR="009D6653" w:rsidRPr="0076634F" w14:paraId="7EFC1C1D" w14:textId="77777777" w:rsidTr="00E83536">
        <w:trPr>
          <w:trHeight w:val="315"/>
        </w:trPr>
        <w:tc>
          <w:tcPr>
            <w:tcW w:w="5245" w:type="dxa"/>
            <w:vMerge/>
            <w:tcBorders>
              <w:top w:val="single" w:sz="4" w:space="0" w:color="auto"/>
              <w:left w:val="single" w:sz="4" w:space="0" w:color="auto"/>
              <w:bottom w:val="single" w:sz="4" w:space="0" w:color="auto"/>
              <w:right w:val="single" w:sz="4" w:space="0" w:color="auto"/>
            </w:tcBorders>
            <w:vAlign w:val="center"/>
            <w:hideMark/>
          </w:tcPr>
          <w:p w14:paraId="072C14B1" w14:textId="77777777" w:rsidR="00F73443" w:rsidRPr="0076634F" w:rsidRDefault="00F73443" w:rsidP="0076634F">
            <w:pPr>
              <w:spacing w:after="0" w:line="240" w:lineRule="auto"/>
              <w:rPr>
                <w:rFonts w:ascii="Times New Roman" w:eastAsia="Times New Roman" w:hAnsi="Times New Roman" w:cs="Times New Roman"/>
                <w:b/>
                <w:bCs/>
                <w:sz w:val="24"/>
                <w:szCs w:val="24"/>
                <w:lang w:eastAsia="ru-RU"/>
              </w:rPr>
            </w:pPr>
          </w:p>
        </w:tc>
        <w:tc>
          <w:tcPr>
            <w:tcW w:w="2126" w:type="dxa"/>
            <w:tcBorders>
              <w:top w:val="nil"/>
              <w:left w:val="nil"/>
              <w:bottom w:val="single" w:sz="4" w:space="0" w:color="auto"/>
              <w:right w:val="single" w:sz="4" w:space="0" w:color="auto"/>
            </w:tcBorders>
            <w:shd w:val="clear" w:color="auto" w:fill="auto"/>
            <w:noWrap/>
            <w:vAlign w:val="center"/>
            <w:hideMark/>
          </w:tcPr>
          <w:p w14:paraId="41228C63" w14:textId="77777777" w:rsidR="00F73443" w:rsidRPr="00E83536" w:rsidRDefault="00F73443" w:rsidP="00E83536">
            <w:pPr>
              <w:spacing w:after="0" w:line="240" w:lineRule="auto"/>
              <w:jc w:val="center"/>
              <w:rPr>
                <w:rFonts w:ascii="Times New Roman" w:eastAsia="Times New Roman" w:hAnsi="Times New Roman" w:cs="Times New Roman"/>
                <w:b/>
                <w:bCs/>
                <w:sz w:val="24"/>
                <w:szCs w:val="24"/>
                <w:lang w:val="en-US" w:eastAsia="ru-RU"/>
              </w:rPr>
            </w:pPr>
            <w:r w:rsidRPr="0076634F">
              <w:rPr>
                <w:rFonts w:ascii="Times New Roman" w:eastAsia="Times New Roman" w:hAnsi="Times New Roman" w:cs="Times New Roman"/>
                <w:b/>
                <w:bCs/>
                <w:sz w:val="24"/>
                <w:szCs w:val="24"/>
                <w:lang w:eastAsia="ru-RU"/>
              </w:rPr>
              <w:t xml:space="preserve">ниже </w:t>
            </w:r>
            <w:r w:rsidR="00E83536">
              <w:rPr>
                <w:rFonts w:ascii="Times New Roman" w:eastAsia="Times New Roman" w:hAnsi="Times New Roman" w:cs="Times New Roman"/>
                <w:b/>
                <w:bCs/>
                <w:sz w:val="24"/>
                <w:szCs w:val="24"/>
                <w:lang w:val="en-US" w:eastAsia="ru-RU"/>
              </w:rPr>
              <w:t>min</w:t>
            </w:r>
          </w:p>
        </w:tc>
        <w:tc>
          <w:tcPr>
            <w:tcW w:w="2268" w:type="dxa"/>
            <w:tcBorders>
              <w:top w:val="nil"/>
              <w:left w:val="nil"/>
              <w:bottom w:val="single" w:sz="4" w:space="0" w:color="auto"/>
              <w:right w:val="single" w:sz="4" w:space="0" w:color="auto"/>
            </w:tcBorders>
            <w:shd w:val="clear" w:color="auto" w:fill="auto"/>
            <w:noWrap/>
            <w:vAlign w:val="center"/>
            <w:hideMark/>
          </w:tcPr>
          <w:p w14:paraId="657093BF" w14:textId="77777777" w:rsidR="00F73443" w:rsidRPr="0076634F" w:rsidRDefault="00F73443"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xml:space="preserve">от </w:t>
            </w:r>
            <w:r w:rsidR="00E83536">
              <w:rPr>
                <w:rFonts w:ascii="Times New Roman" w:eastAsia="Times New Roman" w:hAnsi="Times New Roman" w:cs="Times New Roman"/>
                <w:b/>
                <w:bCs/>
                <w:sz w:val="24"/>
                <w:szCs w:val="24"/>
                <w:lang w:val="en-US" w:eastAsia="ru-RU"/>
              </w:rPr>
              <w:t xml:space="preserve">min </w:t>
            </w:r>
            <w:r w:rsidRPr="0076634F">
              <w:rPr>
                <w:rFonts w:ascii="Times New Roman" w:eastAsia="Times New Roman" w:hAnsi="Times New Roman" w:cs="Times New Roman"/>
                <w:b/>
                <w:bCs/>
                <w:sz w:val="24"/>
                <w:szCs w:val="24"/>
                <w:lang w:eastAsia="ru-RU"/>
              </w:rPr>
              <w:t xml:space="preserve">до 60 </w:t>
            </w:r>
          </w:p>
        </w:tc>
        <w:tc>
          <w:tcPr>
            <w:tcW w:w="2126" w:type="dxa"/>
            <w:tcBorders>
              <w:top w:val="nil"/>
              <w:left w:val="nil"/>
              <w:bottom w:val="single" w:sz="4" w:space="0" w:color="auto"/>
              <w:right w:val="single" w:sz="4" w:space="0" w:color="auto"/>
            </w:tcBorders>
            <w:shd w:val="clear" w:color="auto" w:fill="auto"/>
            <w:noWrap/>
            <w:vAlign w:val="center"/>
            <w:hideMark/>
          </w:tcPr>
          <w:p w14:paraId="2AE0E1CD" w14:textId="77777777" w:rsidR="00F73443" w:rsidRPr="0076634F" w:rsidRDefault="00F73443"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xml:space="preserve">от 61 до 80 </w:t>
            </w:r>
          </w:p>
        </w:tc>
        <w:tc>
          <w:tcPr>
            <w:tcW w:w="2836" w:type="dxa"/>
            <w:tcBorders>
              <w:top w:val="nil"/>
              <w:left w:val="nil"/>
              <w:bottom w:val="single" w:sz="4" w:space="0" w:color="auto"/>
              <w:right w:val="single" w:sz="4" w:space="0" w:color="auto"/>
            </w:tcBorders>
            <w:shd w:val="clear" w:color="auto" w:fill="auto"/>
            <w:noWrap/>
            <w:vAlign w:val="center"/>
            <w:hideMark/>
          </w:tcPr>
          <w:p w14:paraId="10434008" w14:textId="77777777" w:rsidR="00F73443" w:rsidRPr="0076634F" w:rsidRDefault="00F73443"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от 81 до 100</w:t>
            </w:r>
          </w:p>
        </w:tc>
      </w:tr>
      <w:tr w:rsidR="00E83536" w:rsidRPr="0076634F" w14:paraId="23126A07" w14:textId="77777777" w:rsidTr="00E83536">
        <w:trPr>
          <w:trHeight w:val="79"/>
        </w:trPr>
        <w:tc>
          <w:tcPr>
            <w:tcW w:w="5245" w:type="dxa"/>
            <w:tcBorders>
              <w:top w:val="nil"/>
              <w:left w:val="single" w:sz="4" w:space="0" w:color="auto"/>
              <w:bottom w:val="single" w:sz="4" w:space="0" w:color="auto"/>
              <w:right w:val="single" w:sz="4" w:space="0" w:color="auto"/>
            </w:tcBorders>
            <w:shd w:val="clear" w:color="auto" w:fill="auto"/>
            <w:vAlign w:val="bottom"/>
            <w:hideMark/>
          </w:tcPr>
          <w:p w14:paraId="28CF80FE" w14:textId="77777777" w:rsidR="00E83536" w:rsidRPr="00E83536" w:rsidRDefault="00E83536" w:rsidP="005950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ВТГ</w:t>
            </w:r>
          </w:p>
        </w:tc>
        <w:tc>
          <w:tcPr>
            <w:tcW w:w="2126" w:type="dxa"/>
            <w:tcBorders>
              <w:top w:val="nil"/>
              <w:left w:val="nil"/>
              <w:bottom w:val="single" w:sz="4" w:space="0" w:color="auto"/>
              <w:right w:val="single" w:sz="4" w:space="0" w:color="auto"/>
            </w:tcBorders>
            <w:shd w:val="clear" w:color="auto" w:fill="auto"/>
            <w:noWrap/>
            <w:vAlign w:val="bottom"/>
            <w:hideMark/>
          </w:tcPr>
          <w:p w14:paraId="3B945EE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28,34%</w:t>
            </w:r>
          </w:p>
        </w:tc>
        <w:tc>
          <w:tcPr>
            <w:tcW w:w="2268" w:type="dxa"/>
            <w:tcBorders>
              <w:top w:val="nil"/>
              <w:left w:val="nil"/>
              <w:bottom w:val="single" w:sz="4" w:space="0" w:color="auto"/>
              <w:right w:val="single" w:sz="4" w:space="0" w:color="auto"/>
            </w:tcBorders>
            <w:shd w:val="clear" w:color="auto" w:fill="auto"/>
            <w:noWrap/>
            <w:vAlign w:val="bottom"/>
            <w:hideMark/>
          </w:tcPr>
          <w:p w14:paraId="46087F9B"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43,88%</w:t>
            </w:r>
          </w:p>
        </w:tc>
        <w:tc>
          <w:tcPr>
            <w:tcW w:w="2126" w:type="dxa"/>
            <w:tcBorders>
              <w:top w:val="nil"/>
              <w:left w:val="nil"/>
              <w:bottom w:val="single" w:sz="4" w:space="0" w:color="auto"/>
              <w:right w:val="single" w:sz="4" w:space="0" w:color="auto"/>
            </w:tcBorders>
            <w:shd w:val="clear" w:color="auto" w:fill="auto"/>
            <w:noWrap/>
            <w:vAlign w:val="bottom"/>
            <w:hideMark/>
          </w:tcPr>
          <w:p w14:paraId="4F143B0B"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24,21%</w:t>
            </w:r>
          </w:p>
        </w:tc>
        <w:tc>
          <w:tcPr>
            <w:tcW w:w="2836" w:type="dxa"/>
            <w:tcBorders>
              <w:top w:val="nil"/>
              <w:left w:val="nil"/>
              <w:bottom w:val="single" w:sz="4" w:space="0" w:color="auto"/>
              <w:right w:val="single" w:sz="4" w:space="0" w:color="auto"/>
            </w:tcBorders>
            <w:shd w:val="clear" w:color="auto" w:fill="auto"/>
            <w:noWrap/>
            <w:vAlign w:val="bottom"/>
            <w:hideMark/>
          </w:tcPr>
          <w:p w14:paraId="5629F7C0"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3,58%</w:t>
            </w:r>
          </w:p>
        </w:tc>
      </w:tr>
      <w:tr w:rsidR="00E83536" w:rsidRPr="0076634F" w14:paraId="715E30CF" w14:textId="77777777" w:rsidTr="00E83536">
        <w:trPr>
          <w:trHeight w:val="79"/>
        </w:trPr>
        <w:tc>
          <w:tcPr>
            <w:tcW w:w="5245" w:type="dxa"/>
            <w:tcBorders>
              <w:top w:val="nil"/>
              <w:left w:val="single" w:sz="4" w:space="0" w:color="auto"/>
              <w:bottom w:val="single" w:sz="4" w:space="0" w:color="auto"/>
              <w:right w:val="single" w:sz="4" w:space="0" w:color="auto"/>
            </w:tcBorders>
            <w:shd w:val="clear" w:color="auto" w:fill="auto"/>
            <w:vAlign w:val="bottom"/>
            <w:hideMark/>
          </w:tcPr>
          <w:p w14:paraId="147A49E4" w14:textId="77777777" w:rsidR="00E83536" w:rsidRPr="0076634F" w:rsidRDefault="00E83536" w:rsidP="00E8353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 них участников с ОВЗ</w:t>
            </w:r>
          </w:p>
        </w:tc>
        <w:tc>
          <w:tcPr>
            <w:tcW w:w="2126" w:type="dxa"/>
            <w:tcBorders>
              <w:top w:val="nil"/>
              <w:left w:val="nil"/>
              <w:bottom w:val="single" w:sz="4" w:space="0" w:color="auto"/>
              <w:right w:val="single" w:sz="4" w:space="0" w:color="auto"/>
            </w:tcBorders>
            <w:shd w:val="clear" w:color="auto" w:fill="auto"/>
            <w:noWrap/>
            <w:vAlign w:val="bottom"/>
            <w:hideMark/>
          </w:tcPr>
          <w:p w14:paraId="32715DE9"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0,00%</w:t>
            </w:r>
          </w:p>
        </w:tc>
        <w:tc>
          <w:tcPr>
            <w:tcW w:w="2268" w:type="dxa"/>
            <w:tcBorders>
              <w:top w:val="nil"/>
              <w:left w:val="nil"/>
              <w:bottom w:val="single" w:sz="4" w:space="0" w:color="auto"/>
              <w:right w:val="single" w:sz="4" w:space="0" w:color="auto"/>
            </w:tcBorders>
            <w:shd w:val="clear" w:color="auto" w:fill="auto"/>
            <w:noWrap/>
            <w:vAlign w:val="bottom"/>
            <w:hideMark/>
          </w:tcPr>
          <w:p w14:paraId="422C8252"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50,00%</w:t>
            </w:r>
          </w:p>
        </w:tc>
        <w:tc>
          <w:tcPr>
            <w:tcW w:w="2126" w:type="dxa"/>
            <w:tcBorders>
              <w:top w:val="nil"/>
              <w:left w:val="nil"/>
              <w:bottom w:val="single" w:sz="4" w:space="0" w:color="auto"/>
              <w:right w:val="single" w:sz="4" w:space="0" w:color="auto"/>
            </w:tcBorders>
            <w:shd w:val="clear" w:color="auto" w:fill="auto"/>
            <w:noWrap/>
            <w:vAlign w:val="bottom"/>
            <w:hideMark/>
          </w:tcPr>
          <w:p w14:paraId="409052FD"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50,00%</w:t>
            </w:r>
          </w:p>
        </w:tc>
        <w:tc>
          <w:tcPr>
            <w:tcW w:w="2836" w:type="dxa"/>
            <w:tcBorders>
              <w:top w:val="nil"/>
              <w:left w:val="nil"/>
              <w:bottom w:val="single" w:sz="4" w:space="0" w:color="auto"/>
              <w:right w:val="single" w:sz="4" w:space="0" w:color="auto"/>
            </w:tcBorders>
            <w:shd w:val="clear" w:color="auto" w:fill="auto"/>
            <w:noWrap/>
            <w:vAlign w:val="bottom"/>
            <w:hideMark/>
          </w:tcPr>
          <w:p w14:paraId="7BCC8D85" w14:textId="77777777" w:rsidR="00E83536" w:rsidRPr="0076634F" w:rsidRDefault="00E83536"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0,00%</w:t>
            </w:r>
          </w:p>
        </w:tc>
      </w:tr>
    </w:tbl>
    <w:p w14:paraId="45835B07" w14:textId="77777777" w:rsidR="00832E17" w:rsidRPr="0076634F" w:rsidRDefault="00832E17" w:rsidP="0076634F">
      <w:pPr>
        <w:tabs>
          <w:tab w:val="left" w:pos="2055"/>
        </w:tabs>
        <w:spacing w:after="0" w:line="240" w:lineRule="auto"/>
        <w:rPr>
          <w:rFonts w:ascii="Times New Roman" w:hAnsi="Times New Roman" w:cs="Times New Roman"/>
          <w:sz w:val="24"/>
          <w:szCs w:val="24"/>
        </w:rPr>
      </w:pPr>
    </w:p>
    <w:p w14:paraId="5B47EFB0" w14:textId="77777777" w:rsidR="00832E17" w:rsidRDefault="00832E17" w:rsidP="0076634F">
      <w:pPr>
        <w:tabs>
          <w:tab w:val="left" w:pos="2055"/>
        </w:tabs>
        <w:spacing w:after="0" w:line="240" w:lineRule="auto"/>
        <w:rPr>
          <w:rFonts w:ascii="Times New Roman" w:hAnsi="Times New Roman" w:cs="Times New Roman"/>
          <w:sz w:val="24"/>
          <w:szCs w:val="24"/>
        </w:rPr>
      </w:pPr>
    </w:p>
    <w:p w14:paraId="71C30C19" w14:textId="77777777" w:rsidR="00E83536" w:rsidRDefault="00E83536" w:rsidP="0076634F">
      <w:pPr>
        <w:tabs>
          <w:tab w:val="left" w:pos="2055"/>
        </w:tabs>
        <w:spacing w:after="0" w:line="240" w:lineRule="auto"/>
        <w:rPr>
          <w:rFonts w:ascii="Times New Roman" w:hAnsi="Times New Roman" w:cs="Times New Roman"/>
          <w:sz w:val="24"/>
          <w:szCs w:val="24"/>
        </w:rPr>
      </w:pPr>
    </w:p>
    <w:p w14:paraId="62B42121" w14:textId="77777777" w:rsidR="00E83536" w:rsidRPr="0076634F" w:rsidRDefault="00E83536" w:rsidP="0076634F">
      <w:pPr>
        <w:tabs>
          <w:tab w:val="left" w:pos="2055"/>
        </w:tabs>
        <w:spacing w:after="0" w:line="240" w:lineRule="auto"/>
        <w:rPr>
          <w:rFonts w:ascii="Times New Roman" w:hAnsi="Times New Roman" w:cs="Times New Roman"/>
          <w:sz w:val="24"/>
          <w:szCs w:val="24"/>
        </w:rPr>
      </w:pPr>
    </w:p>
    <w:p w14:paraId="3367C72E" w14:textId="77777777" w:rsidR="00CB15A2" w:rsidRPr="0076634F" w:rsidRDefault="00CB15A2" w:rsidP="0076634F">
      <w:pPr>
        <w:tabs>
          <w:tab w:val="left" w:pos="2055"/>
        </w:tabs>
        <w:spacing w:after="0" w:line="240" w:lineRule="auto"/>
        <w:rPr>
          <w:rFonts w:ascii="Times New Roman" w:hAnsi="Times New Roman" w:cs="Times New Roman"/>
          <w:sz w:val="24"/>
          <w:szCs w:val="24"/>
        </w:rPr>
      </w:pPr>
    </w:p>
    <w:p w14:paraId="2F510189" w14:textId="77777777" w:rsidR="00832E17" w:rsidRDefault="00A8584C" w:rsidP="00E83536">
      <w:pPr>
        <w:pStyle w:val="3"/>
        <w:numPr>
          <w:ilvl w:val="0"/>
          <w:numId w:val="0"/>
        </w:numPr>
        <w:spacing w:before="0"/>
        <w:ind w:left="720"/>
        <w:rPr>
          <w:rFonts w:ascii="Times New Roman" w:hAnsi="Times New Roman"/>
          <w:b w:val="0"/>
          <w:bCs w:val="0"/>
          <w:sz w:val="24"/>
        </w:rPr>
      </w:pPr>
      <w:r w:rsidRPr="0076634F">
        <w:rPr>
          <w:rFonts w:ascii="Times New Roman" w:hAnsi="Times New Roman"/>
          <w:bCs w:val="0"/>
          <w:sz w:val="24"/>
        </w:rPr>
        <w:t>2.3.2.</w:t>
      </w:r>
      <w:r w:rsidR="00832E17" w:rsidRPr="0076634F">
        <w:rPr>
          <w:rFonts w:ascii="Times New Roman" w:hAnsi="Times New Roman"/>
          <w:b w:val="0"/>
          <w:bCs w:val="0"/>
          <w:sz w:val="24"/>
        </w:rPr>
        <w:t>в разрезе типа ОО</w:t>
      </w:r>
    </w:p>
    <w:p w14:paraId="51B4A5BB" w14:textId="77777777" w:rsidR="00E83536" w:rsidRPr="0076634F" w:rsidRDefault="00E83536" w:rsidP="00E83536">
      <w:pPr>
        <w:pStyle w:val="af7"/>
        <w:keepNext/>
        <w:spacing w:after="0"/>
        <w:rPr>
          <w:sz w:val="24"/>
          <w:szCs w:val="24"/>
        </w:rPr>
      </w:pPr>
      <w:r w:rsidRPr="0076634F">
        <w:rPr>
          <w:sz w:val="24"/>
          <w:szCs w:val="24"/>
        </w:rPr>
        <w:t>Таблица 2</w:t>
      </w:r>
      <w:r w:rsidRPr="0076634F">
        <w:rPr>
          <w:sz w:val="24"/>
          <w:szCs w:val="24"/>
        </w:rPr>
        <w:noBreakHyphen/>
      </w:r>
      <w:r w:rsidR="00A128AF" w:rsidRPr="0076634F">
        <w:rPr>
          <w:sz w:val="24"/>
          <w:szCs w:val="24"/>
        </w:rPr>
        <w:fldChar w:fldCharType="begin"/>
      </w:r>
      <w:r w:rsidRPr="0076634F">
        <w:rPr>
          <w:sz w:val="24"/>
          <w:szCs w:val="24"/>
        </w:rPr>
        <w:instrText xml:space="preserve"> SEQ Таблица \* ARABIC \s 1 </w:instrText>
      </w:r>
      <w:r w:rsidR="00A128AF" w:rsidRPr="0076634F">
        <w:rPr>
          <w:sz w:val="24"/>
          <w:szCs w:val="24"/>
        </w:rPr>
        <w:fldChar w:fldCharType="separate"/>
      </w:r>
      <w:r w:rsidR="007E33A2">
        <w:rPr>
          <w:noProof/>
          <w:sz w:val="24"/>
          <w:szCs w:val="24"/>
        </w:rPr>
        <w:t>8</w:t>
      </w:r>
      <w:r w:rsidR="00A128AF" w:rsidRPr="0076634F">
        <w:rPr>
          <w:sz w:val="24"/>
          <w:szCs w:val="24"/>
        </w:rPr>
        <w:fldChar w:fldCharType="end"/>
      </w:r>
    </w:p>
    <w:p w14:paraId="1A46E348" w14:textId="77777777" w:rsidR="00E83536" w:rsidRPr="00E83536" w:rsidRDefault="00E83536" w:rsidP="00E83536">
      <w:pPr>
        <w:spacing w:after="0" w:line="240" w:lineRule="auto"/>
        <w:rPr>
          <w:lang w:eastAsia="ru-RU"/>
        </w:rPr>
      </w:pPr>
    </w:p>
    <w:tbl>
      <w:tblPr>
        <w:tblW w:w="15025" w:type="dxa"/>
        <w:tblInd w:w="108" w:type="dxa"/>
        <w:tblLook w:val="04A0" w:firstRow="1" w:lastRow="0" w:firstColumn="1" w:lastColumn="0" w:noHBand="0" w:noVBand="1"/>
      </w:tblPr>
      <w:tblGrid>
        <w:gridCol w:w="5103"/>
        <w:gridCol w:w="1541"/>
        <w:gridCol w:w="1861"/>
        <w:gridCol w:w="2693"/>
        <w:gridCol w:w="1843"/>
        <w:gridCol w:w="1984"/>
      </w:tblGrid>
      <w:tr w:rsidR="009D6653" w:rsidRPr="0076634F" w14:paraId="0314367E" w14:textId="77777777" w:rsidTr="00F73443">
        <w:trPr>
          <w:trHeight w:val="315"/>
        </w:trPr>
        <w:tc>
          <w:tcPr>
            <w:tcW w:w="51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A0DA9" w14:textId="77777777" w:rsidR="00F73443" w:rsidRPr="0076634F" w:rsidRDefault="00F73443"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Тип ОО</w:t>
            </w:r>
          </w:p>
        </w:tc>
        <w:tc>
          <w:tcPr>
            <w:tcW w:w="15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AD154" w14:textId="77777777" w:rsidR="00F73443" w:rsidRPr="0076634F" w:rsidRDefault="00F73443"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Количество участников, чел.</w:t>
            </w:r>
          </w:p>
        </w:tc>
        <w:tc>
          <w:tcPr>
            <w:tcW w:w="8381" w:type="dxa"/>
            <w:gridSpan w:val="4"/>
            <w:tcBorders>
              <w:top w:val="single" w:sz="4" w:space="0" w:color="auto"/>
              <w:left w:val="nil"/>
              <w:bottom w:val="single" w:sz="4" w:space="0" w:color="auto"/>
              <w:right w:val="single" w:sz="4" w:space="0" w:color="auto"/>
            </w:tcBorders>
            <w:shd w:val="clear" w:color="auto" w:fill="auto"/>
            <w:noWrap/>
            <w:vAlign w:val="center"/>
            <w:hideMark/>
          </w:tcPr>
          <w:p w14:paraId="367D618D" w14:textId="77777777" w:rsidR="00F73443" w:rsidRPr="0076634F" w:rsidRDefault="00F73443"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Доля участников, у которых полученный тестовый балл</w:t>
            </w:r>
          </w:p>
        </w:tc>
      </w:tr>
      <w:tr w:rsidR="00E83536" w:rsidRPr="0076634F" w14:paraId="3A7ECD9E" w14:textId="77777777" w:rsidTr="00F73443">
        <w:trPr>
          <w:trHeight w:val="315"/>
        </w:trPr>
        <w:tc>
          <w:tcPr>
            <w:tcW w:w="5103" w:type="dxa"/>
            <w:vMerge/>
            <w:tcBorders>
              <w:top w:val="single" w:sz="4" w:space="0" w:color="auto"/>
              <w:left w:val="single" w:sz="4" w:space="0" w:color="auto"/>
              <w:bottom w:val="single" w:sz="4" w:space="0" w:color="auto"/>
              <w:right w:val="single" w:sz="4" w:space="0" w:color="auto"/>
            </w:tcBorders>
            <w:vAlign w:val="center"/>
            <w:hideMark/>
          </w:tcPr>
          <w:p w14:paraId="397B3233" w14:textId="77777777" w:rsidR="00E83536" w:rsidRPr="0076634F" w:rsidRDefault="00E83536" w:rsidP="00E83536">
            <w:pPr>
              <w:spacing w:after="0" w:line="240" w:lineRule="auto"/>
              <w:rPr>
                <w:rFonts w:ascii="Times New Roman" w:eastAsia="Times New Roman" w:hAnsi="Times New Roman" w:cs="Times New Roman"/>
                <w:b/>
                <w:bCs/>
                <w:sz w:val="24"/>
                <w:szCs w:val="24"/>
                <w:lang w:eastAsia="ru-RU"/>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14:paraId="4641B1BC" w14:textId="77777777" w:rsidR="00E83536" w:rsidRPr="0076634F" w:rsidRDefault="00E83536" w:rsidP="00E83536">
            <w:pPr>
              <w:spacing w:after="0" w:line="240" w:lineRule="auto"/>
              <w:rPr>
                <w:rFonts w:ascii="Times New Roman" w:eastAsia="Times New Roman" w:hAnsi="Times New Roman" w:cs="Times New Roman"/>
                <w:b/>
                <w:bCs/>
                <w:sz w:val="24"/>
                <w:szCs w:val="24"/>
                <w:lang w:eastAsia="ru-RU"/>
              </w:rPr>
            </w:pPr>
          </w:p>
        </w:tc>
        <w:tc>
          <w:tcPr>
            <w:tcW w:w="1861" w:type="dxa"/>
            <w:tcBorders>
              <w:top w:val="nil"/>
              <w:left w:val="nil"/>
              <w:bottom w:val="single" w:sz="4" w:space="0" w:color="auto"/>
              <w:right w:val="single" w:sz="4" w:space="0" w:color="auto"/>
            </w:tcBorders>
            <w:shd w:val="clear" w:color="auto" w:fill="auto"/>
            <w:noWrap/>
            <w:vAlign w:val="center"/>
            <w:hideMark/>
          </w:tcPr>
          <w:p w14:paraId="614C56A8" w14:textId="77777777" w:rsidR="00E83536" w:rsidRPr="00E83536" w:rsidRDefault="00E83536" w:rsidP="00E83536">
            <w:pPr>
              <w:spacing w:after="0" w:line="240" w:lineRule="auto"/>
              <w:jc w:val="center"/>
              <w:rPr>
                <w:rFonts w:ascii="Times New Roman" w:eastAsia="Times New Roman" w:hAnsi="Times New Roman" w:cs="Times New Roman"/>
                <w:b/>
                <w:bCs/>
                <w:sz w:val="24"/>
                <w:szCs w:val="24"/>
                <w:lang w:val="en-US" w:eastAsia="ru-RU"/>
              </w:rPr>
            </w:pPr>
            <w:r w:rsidRPr="0076634F">
              <w:rPr>
                <w:rFonts w:ascii="Times New Roman" w:eastAsia="Times New Roman" w:hAnsi="Times New Roman" w:cs="Times New Roman"/>
                <w:b/>
                <w:bCs/>
                <w:sz w:val="24"/>
                <w:szCs w:val="24"/>
                <w:lang w:eastAsia="ru-RU"/>
              </w:rPr>
              <w:t xml:space="preserve">ниже </w:t>
            </w:r>
            <w:r>
              <w:rPr>
                <w:rFonts w:ascii="Times New Roman" w:eastAsia="Times New Roman" w:hAnsi="Times New Roman" w:cs="Times New Roman"/>
                <w:b/>
                <w:bCs/>
                <w:sz w:val="24"/>
                <w:szCs w:val="24"/>
                <w:lang w:val="en-US" w:eastAsia="ru-RU"/>
              </w:rPr>
              <w:t>min</w:t>
            </w:r>
          </w:p>
        </w:tc>
        <w:tc>
          <w:tcPr>
            <w:tcW w:w="2693" w:type="dxa"/>
            <w:tcBorders>
              <w:top w:val="nil"/>
              <w:left w:val="nil"/>
              <w:bottom w:val="single" w:sz="4" w:space="0" w:color="auto"/>
              <w:right w:val="single" w:sz="4" w:space="0" w:color="auto"/>
            </w:tcBorders>
            <w:shd w:val="clear" w:color="auto" w:fill="auto"/>
            <w:noWrap/>
            <w:vAlign w:val="center"/>
            <w:hideMark/>
          </w:tcPr>
          <w:p w14:paraId="48A5514F" w14:textId="77777777" w:rsidR="00E83536" w:rsidRPr="0076634F" w:rsidRDefault="00E83536"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xml:space="preserve">от </w:t>
            </w:r>
            <w:r>
              <w:rPr>
                <w:rFonts w:ascii="Times New Roman" w:eastAsia="Times New Roman" w:hAnsi="Times New Roman" w:cs="Times New Roman"/>
                <w:b/>
                <w:bCs/>
                <w:sz w:val="24"/>
                <w:szCs w:val="24"/>
                <w:lang w:val="en-US" w:eastAsia="ru-RU"/>
              </w:rPr>
              <w:t xml:space="preserve">min </w:t>
            </w:r>
            <w:r w:rsidRPr="0076634F">
              <w:rPr>
                <w:rFonts w:ascii="Times New Roman" w:eastAsia="Times New Roman" w:hAnsi="Times New Roman" w:cs="Times New Roman"/>
                <w:b/>
                <w:bCs/>
                <w:sz w:val="24"/>
                <w:szCs w:val="24"/>
                <w:lang w:eastAsia="ru-RU"/>
              </w:rPr>
              <w:t xml:space="preserve">до 60 </w:t>
            </w:r>
          </w:p>
        </w:tc>
        <w:tc>
          <w:tcPr>
            <w:tcW w:w="1843" w:type="dxa"/>
            <w:tcBorders>
              <w:top w:val="nil"/>
              <w:left w:val="nil"/>
              <w:bottom w:val="single" w:sz="4" w:space="0" w:color="auto"/>
              <w:right w:val="single" w:sz="4" w:space="0" w:color="auto"/>
            </w:tcBorders>
            <w:shd w:val="clear" w:color="auto" w:fill="auto"/>
            <w:noWrap/>
            <w:vAlign w:val="center"/>
            <w:hideMark/>
          </w:tcPr>
          <w:p w14:paraId="092D1B38" w14:textId="77777777" w:rsidR="00E83536" w:rsidRPr="0076634F" w:rsidRDefault="00E83536"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xml:space="preserve">от 61 до 80 </w:t>
            </w:r>
          </w:p>
        </w:tc>
        <w:tc>
          <w:tcPr>
            <w:tcW w:w="1984" w:type="dxa"/>
            <w:tcBorders>
              <w:top w:val="nil"/>
              <w:left w:val="nil"/>
              <w:bottom w:val="single" w:sz="4" w:space="0" w:color="auto"/>
              <w:right w:val="single" w:sz="4" w:space="0" w:color="auto"/>
            </w:tcBorders>
            <w:shd w:val="clear" w:color="auto" w:fill="auto"/>
            <w:noWrap/>
            <w:vAlign w:val="center"/>
            <w:hideMark/>
          </w:tcPr>
          <w:p w14:paraId="2279ECD1" w14:textId="77777777" w:rsidR="00E83536" w:rsidRPr="0076634F" w:rsidRDefault="00E83536"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от 81 до 100</w:t>
            </w:r>
          </w:p>
        </w:tc>
      </w:tr>
      <w:tr w:rsidR="009D6653" w:rsidRPr="0076634F" w14:paraId="417FEE52" w14:textId="77777777" w:rsidTr="00E83536">
        <w:trPr>
          <w:trHeight w:val="315"/>
        </w:trPr>
        <w:tc>
          <w:tcPr>
            <w:tcW w:w="5103" w:type="dxa"/>
            <w:tcBorders>
              <w:top w:val="nil"/>
              <w:left w:val="single" w:sz="4" w:space="0" w:color="auto"/>
              <w:bottom w:val="single" w:sz="4" w:space="0" w:color="auto"/>
              <w:right w:val="single" w:sz="4" w:space="0" w:color="auto"/>
            </w:tcBorders>
            <w:shd w:val="clear" w:color="auto" w:fill="auto"/>
            <w:noWrap/>
            <w:vAlign w:val="bottom"/>
            <w:hideMark/>
          </w:tcPr>
          <w:p w14:paraId="2DA2E903" w14:textId="77777777" w:rsidR="00F73443" w:rsidRPr="0076634F" w:rsidRDefault="00F73443" w:rsidP="00E83536">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Лицей на базе университета</w:t>
            </w:r>
          </w:p>
        </w:tc>
        <w:tc>
          <w:tcPr>
            <w:tcW w:w="1541" w:type="dxa"/>
            <w:tcBorders>
              <w:top w:val="nil"/>
              <w:left w:val="nil"/>
              <w:bottom w:val="single" w:sz="4" w:space="0" w:color="auto"/>
              <w:right w:val="single" w:sz="4" w:space="0" w:color="auto"/>
            </w:tcBorders>
            <w:shd w:val="clear" w:color="auto" w:fill="auto"/>
            <w:noWrap/>
            <w:vAlign w:val="center"/>
            <w:hideMark/>
          </w:tcPr>
          <w:p w14:paraId="5DD1DDEC"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1861" w:type="dxa"/>
            <w:tcBorders>
              <w:top w:val="nil"/>
              <w:left w:val="nil"/>
              <w:bottom w:val="single" w:sz="4" w:space="0" w:color="auto"/>
              <w:right w:val="single" w:sz="4" w:space="0" w:color="auto"/>
            </w:tcBorders>
            <w:shd w:val="clear" w:color="auto" w:fill="auto"/>
            <w:noWrap/>
            <w:vAlign w:val="center"/>
            <w:hideMark/>
          </w:tcPr>
          <w:p w14:paraId="573B8BA9"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60,00%</w:t>
            </w:r>
          </w:p>
        </w:tc>
        <w:tc>
          <w:tcPr>
            <w:tcW w:w="2693" w:type="dxa"/>
            <w:tcBorders>
              <w:top w:val="nil"/>
              <w:left w:val="nil"/>
              <w:bottom w:val="single" w:sz="4" w:space="0" w:color="auto"/>
              <w:right w:val="single" w:sz="4" w:space="0" w:color="auto"/>
            </w:tcBorders>
            <w:shd w:val="clear" w:color="auto" w:fill="auto"/>
            <w:noWrap/>
            <w:vAlign w:val="center"/>
            <w:hideMark/>
          </w:tcPr>
          <w:p w14:paraId="2269C5F0"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20,00%</w:t>
            </w:r>
          </w:p>
        </w:tc>
        <w:tc>
          <w:tcPr>
            <w:tcW w:w="1843" w:type="dxa"/>
            <w:tcBorders>
              <w:top w:val="nil"/>
              <w:left w:val="nil"/>
              <w:bottom w:val="single" w:sz="4" w:space="0" w:color="auto"/>
              <w:right w:val="single" w:sz="4" w:space="0" w:color="auto"/>
            </w:tcBorders>
            <w:shd w:val="clear" w:color="auto" w:fill="auto"/>
            <w:noWrap/>
            <w:vAlign w:val="center"/>
            <w:hideMark/>
          </w:tcPr>
          <w:p w14:paraId="4EDB3F1C"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20,00%</w:t>
            </w:r>
          </w:p>
        </w:tc>
        <w:tc>
          <w:tcPr>
            <w:tcW w:w="1984" w:type="dxa"/>
            <w:tcBorders>
              <w:top w:val="nil"/>
              <w:left w:val="nil"/>
              <w:bottom w:val="single" w:sz="4" w:space="0" w:color="auto"/>
              <w:right w:val="single" w:sz="4" w:space="0" w:color="auto"/>
            </w:tcBorders>
            <w:shd w:val="clear" w:color="auto" w:fill="auto"/>
            <w:noWrap/>
            <w:vAlign w:val="center"/>
            <w:hideMark/>
          </w:tcPr>
          <w:p w14:paraId="4C10F47B"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0,00%</w:t>
            </w:r>
          </w:p>
        </w:tc>
      </w:tr>
      <w:tr w:rsidR="009D6653" w:rsidRPr="0076634F" w14:paraId="75E4248D" w14:textId="77777777" w:rsidTr="00E83536">
        <w:trPr>
          <w:trHeight w:val="315"/>
        </w:trPr>
        <w:tc>
          <w:tcPr>
            <w:tcW w:w="5103" w:type="dxa"/>
            <w:tcBorders>
              <w:top w:val="nil"/>
              <w:left w:val="single" w:sz="4" w:space="0" w:color="auto"/>
              <w:bottom w:val="single" w:sz="4" w:space="0" w:color="auto"/>
              <w:right w:val="single" w:sz="4" w:space="0" w:color="auto"/>
            </w:tcBorders>
            <w:shd w:val="clear" w:color="auto" w:fill="auto"/>
            <w:noWrap/>
            <w:vAlign w:val="bottom"/>
            <w:hideMark/>
          </w:tcPr>
          <w:p w14:paraId="63E69F3F" w14:textId="77777777" w:rsidR="00F73443" w:rsidRPr="0076634F" w:rsidRDefault="00F73443" w:rsidP="00E83536">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Гимназия</w:t>
            </w:r>
          </w:p>
        </w:tc>
        <w:tc>
          <w:tcPr>
            <w:tcW w:w="1541" w:type="dxa"/>
            <w:tcBorders>
              <w:top w:val="nil"/>
              <w:left w:val="nil"/>
              <w:bottom w:val="single" w:sz="4" w:space="0" w:color="auto"/>
              <w:right w:val="single" w:sz="4" w:space="0" w:color="auto"/>
            </w:tcBorders>
            <w:shd w:val="clear" w:color="auto" w:fill="auto"/>
            <w:noWrap/>
            <w:vAlign w:val="center"/>
            <w:hideMark/>
          </w:tcPr>
          <w:p w14:paraId="21781D76"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53</w:t>
            </w:r>
          </w:p>
        </w:tc>
        <w:tc>
          <w:tcPr>
            <w:tcW w:w="1861" w:type="dxa"/>
            <w:tcBorders>
              <w:top w:val="nil"/>
              <w:left w:val="nil"/>
              <w:bottom w:val="single" w:sz="4" w:space="0" w:color="auto"/>
              <w:right w:val="single" w:sz="4" w:space="0" w:color="auto"/>
            </w:tcBorders>
            <w:shd w:val="clear" w:color="auto" w:fill="auto"/>
            <w:noWrap/>
            <w:vAlign w:val="center"/>
            <w:hideMark/>
          </w:tcPr>
          <w:p w14:paraId="180F0F16"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9,43%</w:t>
            </w:r>
          </w:p>
        </w:tc>
        <w:tc>
          <w:tcPr>
            <w:tcW w:w="2693" w:type="dxa"/>
            <w:tcBorders>
              <w:top w:val="nil"/>
              <w:left w:val="nil"/>
              <w:bottom w:val="single" w:sz="4" w:space="0" w:color="auto"/>
              <w:right w:val="single" w:sz="4" w:space="0" w:color="auto"/>
            </w:tcBorders>
            <w:shd w:val="clear" w:color="auto" w:fill="auto"/>
            <w:noWrap/>
            <w:vAlign w:val="center"/>
            <w:hideMark/>
          </w:tcPr>
          <w:p w14:paraId="14C282F5"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37,74%</w:t>
            </w:r>
          </w:p>
        </w:tc>
        <w:tc>
          <w:tcPr>
            <w:tcW w:w="1843" w:type="dxa"/>
            <w:tcBorders>
              <w:top w:val="nil"/>
              <w:left w:val="nil"/>
              <w:bottom w:val="single" w:sz="4" w:space="0" w:color="auto"/>
              <w:right w:val="single" w:sz="4" w:space="0" w:color="auto"/>
            </w:tcBorders>
            <w:shd w:val="clear" w:color="auto" w:fill="auto"/>
            <w:noWrap/>
            <w:vAlign w:val="center"/>
            <w:hideMark/>
          </w:tcPr>
          <w:p w14:paraId="05269AD1"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43,40%</w:t>
            </w:r>
          </w:p>
        </w:tc>
        <w:tc>
          <w:tcPr>
            <w:tcW w:w="1984" w:type="dxa"/>
            <w:tcBorders>
              <w:top w:val="nil"/>
              <w:left w:val="nil"/>
              <w:bottom w:val="single" w:sz="4" w:space="0" w:color="auto"/>
              <w:right w:val="single" w:sz="4" w:space="0" w:color="auto"/>
            </w:tcBorders>
            <w:shd w:val="clear" w:color="auto" w:fill="auto"/>
            <w:noWrap/>
            <w:vAlign w:val="center"/>
            <w:hideMark/>
          </w:tcPr>
          <w:p w14:paraId="350E050A"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9,43%</w:t>
            </w:r>
          </w:p>
        </w:tc>
      </w:tr>
      <w:tr w:rsidR="009D6653" w:rsidRPr="0076634F" w14:paraId="2AD2E651" w14:textId="77777777" w:rsidTr="00E83536">
        <w:trPr>
          <w:trHeight w:val="315"/>
        </w:trPr>
        <w:tc>
          <w:tcPr>
            <w:tcW w:w="5103" w:type="dxa"/>
            <w:tcBorders>
              <w:top w:val="nil"/>
              <w:left w:val="single" w:sz="4" w:space="0" w:color="auto"/>
              <w:bottom w:val="single" w:sz="4" w:space="0" w:color="auto"/>
              <w:right w:val="single" w:sz="4" w:space="0" w:color="auto"/>
            </w:tcBorders>
            <w:shd w:val="clear" w:color="auto" w:fill="auto"/>
            <w:noWrap/>
            <w:vAlign w:val="bottom"/>
            <w:hideMark/>
          </w:tcPr>
          <w:p w14:paraId="4C5B1FD8"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Лицей-интернат</w:t>
            </w:r>
          </w:p>
        </w:tc>
        <w:tc>
          <w:tcPr>
            <w:tcW w:w="1541" w:type="dxa"/>
            <w:tcBorders>
              <w:top w:val="nil"/>
              <w:left w:val="nil"/>
              <w:bottom w:val="single" w:sz="4" w:space="0" w:color="auto"/>
              <w:right w:val="single" w:sz="4" w:space="0" w:color="auto"/>
            </w:tcBorders>
            <w:shd w:val="clear" w:color="auto" w:fill="auto"/>
            <w:noWrap/>
            <w:vAlign w:val="center"/>
            <w:hideMark/>
          </w:tcPr>
          <w:p w14:paraId="5EE18D97"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w:t>
            </w:r>
          </w:p>
        </w:tc>
        <w:tc>
          <w:tcPr>
            <w:tcW w:w="1861" w:type="dxa"/>
            <w:tcBorders>
              <w:top w:val="nil"/>
              <w:left w:val="nil"/>
              <w:bottom w:val="single" w:sz="4" w:space="0" w:color="auto"/>
              <w:right w:val="single" w:sz="4" w:space="0" w:color="auto"/>
            </w:tcBorders>
            <w:shd w:val="clear" w:color="auto" w:fill="auto"/>
            <w:noWrap/>
            <w:vAlign w:val="center"/>
            <w:hideMark/>
          </w:tcPr>
          <w:p w14:paraId="0E01B7D2"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0,00%</w:t>
            </w:r>
          </w:p>
        </w:tc>
        <w:tc>
          <w:tcPr>
            <w:tcW w:w="2693" w:type="dxa"/>
            <w:tcBorders>
              <w:top w:val="nil"/>
              <w:left w:val="nil"/>
              <w:bottom w:val="single" w:sz="4" w:space="0" w:color="auto"/>
              <w:right w:val="single" w:sz="4" w:space="0" w:color="auto"/>
            </w:tcBorders>
            <w:shd w:val="clear" w:color="auto" w:fill="auto"/>
            <w:noWrap/>
            <w:vAlign w:val="center"/>
            <w:hideMark/>
          </w:tcPr>
          <w:p w14:paraId="72F59E38"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4,55%</w:t>
            </w:r>
          </w:p>
        </w:tc>
        <w:tc>
          <w:tcPr>
            <w:tcW w:w="1843" w:type="dxa"/>
            <w:tcBorders>
              <w:top w:val="nil"/>
              <w:left w:val="nil"/>
              <w:bottom w:val="single" w:sz="4" w:space="0" w:color="auto"/>
              <w:right w:val="single" w:sz="4" w:space="0" w:color="auto"/>
            </w:tcBorders>
            <w:shd w:val="clear" w:color="auto" w:fill="auto"/>
            <w:noWrap/>
            <w:vAlign w:val="center"/>
            <w:hideMark/>
          </w:tcPr>
          <w:p w14:paraId="53C3CD9E"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63,64%</w:t>
            </w:r>
          </w:p>
        </w:tc>
        <w:tc>
          <w:tcPr>
            <w:tcW w:w="1984" w:type="dxa"/>
            <w:tcBorders>
              <w:top w:val="nil"/>
              <w:left w:val="nil"/>
              <w:bottom w:val="single" w:sz="4" w:space="0" w:color="auto"/>
              <w:right w:val="single" w:sz="4" w:space="0" w:color="auto"/>
            </w:tcBorders>
            <w:shd w:val="clear" w:color="auto" w:fill="auto"/>
            <w:noWrap/>
            <w:vAlign w:val="center"/>
            <w:hideMark/>
          </w:tcPr>
          <w:p w14:paraId="19B4093B"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31,82%</w:t>
            </w:r>
          </w:p>
        </w:tc>
      </w:tr>
      <w:tr w:rsidR="009D6653" w:rsidRPr="0076634F" w14:paraId="5FA592D3" w14:textId="77777777" w:rsidTr="00E83536">
        <w:trPr>
          <w:trHeight w:val="315"/>
        </w:trPr>
        <w:tc>
          <w:tcPr>
            <w:tcW w:w="5103" w:type="dxa"/>
            <w:tcBorders>
              <w:top w:val="nil"/>
              <w:left w:val="single" w:sz="4" w:space="0" w:color="auto"/>
              <w:bottom w:val="single" w:sz="4" w:space="0" w:color="auto"/>
              <w:right w:val="single" w:sz="4" w:space="0" w:color="auto"/>
            </w:tcBorders>
            <w:shd w:val="clear" w:color="auto" w:fill="auto"/>
            <w:noWrap/>
            <w:vAlign w:val="bottom"/>
            <w:hideMark/>
          </w:tcPr>
          <w:p w14:paraId="77DA68A5"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Гимназия-интернат</w:t>
            </w:r>
          </w:p>
        </w:tc>
        <w:tc>
          <w:tcPr>
            <w:tcW w:w="1541" w:type="dxa"/>
            <w:tcBorders>
              <w:top w:val="nil"/>
              <w:left w:val="nil"/>
              <w:bottom w:val="single" w:sz="4" w:space="0" w:color="auto"/>
              <w:right w:val="single" w:sz="4" w:space="0" w:color="auto"/>
            </w:tcBorders>
            <w:shd w:val="clear" w:color="auto" w:fill="auto"/>
            <w:noWrap/>
            <w:vAlign w:val="center"/>
            <w:hideMark/>
          </w:tcPr>
          <w:p w14:paraId="10ED7D20"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1861" w:type="dxa"/>
            <w:tcBorders>
              <w:top w:val="nil"/>
              <w:left w:val="nil"/>
              <w:bottom w:val="single" w:sz="4" w:space="0" w:color="auto"/>
              <w:right w:val="single" w:sz="4" w:space="0" w:color="auto"/>
            </w:tcBorders>
            <w:shd w:val="clear" w:color="auto" w:fill="auto"/>
            <w:noWrap/>
            <w:vAlign w:val="center"/>
            <w:hideMark/>
          </w:tcPr>
          <w:p w14:paraId="01E5FFC8"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0,00%</w:t>
            </w:r>
          </w:p>
        </w:tc>
        <w:tc>
          <w:tcPr>
            <w:tcW w:w="2693" w:type="dxa"/>
            <w:tcBorders>
              <w:top w:val="nil"/>
              <w:left w:val="nil"/>
              <w:bottom w:val="single" w:sz="4" w:space="0" w:color="auto"/>
              <w:right w:val="single" w:sz="4" w:space="0" w:color="auto"/>
            </w:tcBorders>
            <w:shd w:val="clear" w:color="auto" w:fill="auto"/>
            <w:noWrap/>
            <w:vAlign w:val="center"/>
            <w:hideMark/>
          </w:tcPr>
          <w:p w14:paraId="6F92563F"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41,18%</w:t>
            </w:r>
          </w:p>
        </w:tc>
        <w:tc>
          <w:tcPr>
            <w:tcW w:w="1843" w:type="dxa"/>
            <w:tcBorders>
              <w:top w:val="nil"/>
              <w:left w:val="nil"/>
              <w:bottom w:val="single" w:sz="4" w:space="0" w:color="auto"/>
              <w:right w:val="single" w:sz="4" w:space="0" w:color="auto"/>
            </w:tcBorders>
            <w:shd w:val="clear" w:color="auto" w:fill="auto"/>
            <w:noWrap/>
            <w:vAlign w:val="center"/>
            <w:hideMark/>
          </w:tcPr>
          <w:p w14:paraId="5C03B0BD"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58,82%</w:t>
            </w:r>
          </w:p>
        </w:tc>
        <w:tc>
          <w:tcPr>
            <w:tcW w:w="1984" w:type="dxa"/>
            <w:tcBorders>
              <w:top w:val="nil"/>
              <w:left w:val="nil"/>
              <w:bottom w:val="single" w:sz="4" w:space="0" w:color="auto"/>
              <w:right w:val="single" w:sz="4" w:space="0" w:color="auto"/>
            </w:tcBorders>
            <w:shd w:val="clear" w:color="auto" w:fill="auto"/>
            <w:noWrap/>
            <w:vAlign w:val="center"/>
            <w:hideMark/>
          </w:tcPr>
          <w:p w14:paraId="14A02B30"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0,00%</w:t>
            </w:r>
          </w:p>
        </w:tc>
      </w:tr>
      <w:tr w:rsidR="009D6653" w:rsidRPr="0076634F" w14:paraId="0E68A14D" w14:textId="77777777" w:rsidTr="00E83536">
        <w:trPr>
          <w:trHeight w:val="315"/>
        </w:trPr>
        <w:tc>
          <w:tcPr>
            <w:tcW w:w="5103" w:type="dxa"/>
            <w:tcBorders>
              <w:top w:val="nil"/>
              <w:left w:val="single" w:sz="4" w:space="0" w:color="auto"/>
              <w:bottom w:val="single" w:sz="4" w:space="0" w:color="auto"/>
              <w:right w:val="single" w:sz="4" w:space="0" w:color="auto"/>
            </w:tcBorders>
            <w:shd w:val="clear" w:color="auto" w:fill="auto"/>
            <w:noWrap/>
            <w:vAlign w:val="bottom"/>
            <w:hideMark/>
          </w:tcPr>
          <w:p w14:paraId="6DFE7FF1"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Кадетская школа-интернат</w:t>
            </w:r>
          </w:p>
        </w:tc>
        <w:tc>
          <w:tcPr>
            <w:tcW w:w="1541" w:type="dxa"/>
            <w:tcBorders>
              <w:top w:val="nil"/>
              <w:left w:val="nil"/>
              <w:bottom w:val="single" w:sz="4" w:space="0" w:color="auto"/>
              <w:right w:val="single" w:sz="4" w:space="0" w:color="auto"/>
            </w:tcBorders>
            <w:shd w:val="clear" w:color="auto" w:fill="auto"/>
            <w:noWrap/>
            <w:vAlign w:val="center"/>
            <w:hideMark/>
          </w:tcPr>
          <w:p w14:paraId="577F31D7"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1861" w:type="dxa"/>
            <w:tcBorders>
              <w:top w:val="nil"/>
              <w:left w:val="nil"/>
              <w:bottom w:val="single" w:sz="4" w:space="0" w:color="auto"/>
              <w:right w:val="single" w:sz="4" w:space="0" w:color="auto"/>
            </w:tcBorders>
            <w:shd w:val="clear" w:color="auto" w:fill="auto"/>
            <w:noWrap/>
            <w:vAlign w:val="center"/>
            <w:hideMark/>
          </w:tcPr>
          <w:p w14:paraId="45A7F785"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0,00%</w:t>
            </w:r>
          </w:p>
        </w:tc>
        <w:tc>
          <w:tcPr>
            <w:tcW w:w="2693" w:type="dxa"/>
            <w:tcBorders>
              <w:top w:val="nil"/>
              <w:left w:val="nil"/>
              <w:bottom w:val="single" w:sz="4" w:space="0" w:color="auto"/>
              <w:right w:val="single" w:sz="4" w:space="0" w:color="auto"/>
            </w:tcBorders>
            <w:shd w:val="clear" w:color="auto" w:fill="auto"/>
            <w:noWrap/>
            <w:vAlign w:val="center"/>
            <w:hideMark/>
          </w:tcPr>
          <w:p w14:paraId="57CF912A"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50,00%</w:t>
            </w:r>
          </w:p>
        </w:tc>
        <w:tc>
          <w:tcPr>
            <w:tcW w:w="1843" w:type="dxa"/>
            <w:tcBorders>
              <w:top w:val="nil"/>
              <w:left w:val="nil"/>
              <w:bottom w:val="single" w:sz="4" w:space="0" w:color="auto"/>
              <w:right w:val="single" w:sz="4" w:space="0" w:color="auto"/>
            </w:tcBorders>
            <w:shd w:val="clear" w:color="auto" w:fill="auto"/>
            <w:noWrap/>
            <w:vAlign w:val="center"/>
            <w:hideMark/>
          </w:tcPr>
          <w:p w14:paraId="5100EF05"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50,00%</w:t>
            </w:r>
          </w:p>
        </w:tc>
        <w:tc>
          <w:tcPr>
            <w:tcW w:w="1984" w:type="dxa"/>
            <w:tcBorders>
              <w:top w:val="nil"/>
              <w:left w:val="nil"/>
              <w:bottom w:val="single" w:sz="4" w:space="0" w:color="auto"/>
              <w:right w:val="single" w:sz="4" w:space="0" w:color="auto"/>
            </w:tcBorders>
            <w:shd w:val="clear" w:color="auto" w:fill="auto"/>
            <w:noWrap/>
            <w:vAlign w:val="center"/>
            <w:hideMark/>
          </w:tcPr>
          <w:p w14:paraId="2BDE68D6"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0,00%</w:t>
            </w:r>
          </w:p>
        </w:tc>
      </w:tr>
      <w:tr w:rsidR="009D6653" w:rsidRPr="0076634F" w14:paraId="74811277" w14:textId="77777777" w:rsidTr="00E83536">
        <w:trPr>
          <w:trHeight w:val="315"/>
        </w:trPr>
        <w:tc>
          <w:tcPr>
            <w:tcW w:w="5103" w:type="dxa"/>
            <w:tcBorders>
              <w:top w:val="nil"/>
              <w:left w:val="single" w:sz="4" w:space="0" w:color="auto"/>
              <w:bottom w:val="single" w:sz="4" w:space="0" w:color="auto"/>
              <w:right w:val="single" w:sz="4" w:space="0" w:color="auto"/>
            </w:tcBorders>
            <w:shd w:val="clear" w:color="auto" w:fill="auto"/>
            <w:noWrap/>
            <w:vAlign w:val="bottom"/>
            <w:hideMark/>
          </w:tcPr>
          <w:p w14:paraId="5F00CC5B" w14:textId="77777777" w:rsidR="00F73443" w:rsidRPr="0076634F" w:rsidRDefault="005207C0" w:rsidP="0076634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СОШ</w:t>
            </w:r>
          </w:p>
        </w:tc>
        <w:tc>
          <w:tcPr>
            <w:tcW w:w="1541" w:type="dxa"/>
            <w:tcBorders>
              <w:top w:val="nil"/>
              <w:left w:val="nil"/>
              <w:bottom w:val="single" w:sz="4" w:space="0" w:color="auto"/>
              <w:right w:val="single" w:sz="4" w:space="0" w:color="auto"/>
            </w:tcBorders>
            <w:shd w:val="clear" w:color="auto" w:fill="auto"/>
            <w:noWrap/>
            <w:vAlign w:val="center"/>
            <w:hideMark/>
          </w:tcPr>
          <w:p w14:paraId="3CACA08A"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602</w:t>
            </w:r>
          </w:p>
        </w:tc>
        <w:tc>
          <w:tcPr>
            <w:tcW w:w="1861" w:type="dxa"/>
            <w:tcBorders>
              <w:top w:val="nil"/>
              <w:left w:val="nil"/>
              <w:bottom w:val="single" w:sz="4" w:space="0" w:color="auto"/>
              <w:right w:val="single" w:sz="4" w:space="0" w:color="auto"/>
            </w:tcBorders>
            <w:shd w:val="clear" w:color="auto" w:fill="auto"/>
            <w:noWrap/>
            <w:vAlign w:val="center"/>
            <w:hideMark/>
          </w:tcPr>
          <w:p w14:paraId="4597B409"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31,89%</w:t>
            </w:r>
          </w:p>
        </w:tc>
        <w:tc>
          <w:tcPr>
            <w:tcW w:w="2693" w:type="dxa"/>
            <w:tcBorders>
              <w:top w:val="nil"/>
              <w:left w:val="nil"/>
              <w:bottom w:val="single" w:sz="4" w:space="0" w:color="auto"/>
              <w:right w:val="single" w:sz="4" w:space="0" w:color="auto"/>
            </w:tcBorders>
            <w:shd w:val="clear" w:color="auto" w:fill="auto"/>
            <w:noWrap/>
            <w:vAlign w:val="center"/>
            <w:hideMark/>
          </w:tcPr>
          <w:p w14:paraId="67E2984E"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45,68%</w:t>
            </w:r>
          </w:p>
        </w:tc>
        <w:tc>
          <w:tcPr>
            <w:tcW w:w="1843" w:type="dxa"/>
            <w:tcBorders>
              <w:top w:val="nil"/>
              <w:left w:val="nil"/>
              <w:bottom w:val="single" w:sz="4" w:space="0" w:color="auto"/>
              <w:right w:val="single" w:sz="4" w:space="0" w:color="auto"/>
            </w:tcBorders>
            <w:shd w:val="clear" w:color="auto" w:fill="auto"/>
            <w:noWrap/>
            <w:vAlign w:val="center"/>
            <w:hideMark/>
          </w:tcPr>
          <w:p w14:paraId="7AF9DCC5"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20,43%</w:t>
            </w:r>
          </w:p>
        </w:tc>
        <w:tc>
          <w:tcPr>
            <w:tcW w:w="1984" w:type="dxa"/>
            <w:tcBorders>
              <w:top w:val="nil"/>
              <w:left w:val="nil"/>
              <w:bottom w:val="single" w:sz="4" w:space="0" w:color="auto"/>
              <w:right w:val="single" w:sz="4" w:space="0" w:color="auto"/>
            </w:tcBorders>
            <w:shd w:val="clear" w:color="auto" w:fill="auto"/>
            <w:noWrap/>
            <w:vAlign w:val="center"/>
            <w:hideMark/>
          </w:tcPr>
          <w:p w14:paraId="5E977C1B"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1,99%</w:t>
            </w:r>
          </w:p>
        </w:tc>
      </w:tr>
      <w:tr w:rsidR="009D6653" w:rsidRPr="0076634F" w14:paraId="772E803B" w14:textId="77777777" w:rsidTr="00E83536">
        <w:trPr>
          <w:trHeight w:val="315"/>
        </w:trPr>
        <w:tc>
          <w:tcPr>
            <w:tcW w:w="5103" w:type="dxa"/>
            <w:tcBorders>
              <w:top w:val="nil"/>
              <w:left w:val="single" w:sz="4" w:space="0" w:color="auto"/>
              <w:bottom w:val="single" w:sz="4" w:space="0" w:color="auto"/>
              <w:right w:val="single" w:sz="4" w:space="0" w:color="auto"/>
            </w:tcBorders>
            <w:shd w:val="clear" w:color="auto" w:fill="auto"/>
            <w:noWrap/>
            <w:vAlign w:val="bottom"/>
            <w:hideMark/>
          </w:tcPr>
          <w:p w14:paraId="16AE4656" w14:textId="77777777" w:rsidR="00F73443" w:rsidRPr="0076634F" w:rsidRDefault="005207C0" w:rsidP="0076634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СОШ</w:t>
            </w:r>
            <w:r w:rsidR="00F73443" w:rsidRPr="0076634F">
              <w:rPr>
                <w:rFonts w:ascii="Times New Roman" w:eastAsia="Times New Roman" w:hAnsi="Times New Roman" w:cs="Times New Roman"/>
                <w:sz w:val="24"/>
                <w:szCs w:val="24"/>
                <w:lang w:eastAsia="ru-RU"/>
              </w:rPr>
              <w:t xml:space="preserve"> с углубленным изучением отдельных предметов</w:t>
            </w:r>
          </w:p>
        </w:tc>
        <w:tc>
          <w:tcPr>
            <w:tcW w:w="1541" w:type="dxa"/>
            <w:tcBorders>
              <w:top w:val="nil"/>
              <w:left w:val="nil"/>
              <w:bottom w:val="single" w:sz="4" w:space="0" w:color="auto"/>
              <w:right w:val="single" w:sz="4" w:space="0" w:color="auto"/>
            </w:tcBorders>
            <w:shd w:val="clear" w:color="auto" w:fill="auto"/>
            <w:noWrap/>
            <w:vAlign w:val="center"/>
            <w:hideMark/>
          </w:tcPr>
          <w:p w14:paraId="36CD0252"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w:t>
            </w:r>
          </w:p>
        </w:tc>
        <w:tc>
          <w:tcPr>
            <w:tcW w:w="1861" w:type="dxa"/>
            <w:tcBorders>
              <w:top w:val="nil"/>
              <w:left w:val="nil"/>
              <w:bottom w:val="single" w:sz="4" w:space="0" w:color="auto"/>
              <w:right w:val="single" w:sz="4" w:space="0" w:color="auto"/>
            </w:tcBorders>
            <w:shd w:val="clear" w:color="auto" w:fill="auto"/>
            <w:noWrap/>
            <w:vAlign w:val="center"/>
            <w:hideMark/>
          </w:tcPr>
          <w:p w14:paraId="71DEDCA7"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23,08%</w:t>
            </w:r>
          </w:p>
        </w:tc>
        <w:tc>
          <w:tcPr>
            <w:tcW w:w="2693" w:type="dxa"/>
            <w:tcBorders>
              <w:top w:val="nil"/>
              <w:left w:val="nil"/>
              <w:bottom w:val="single" w:sz="4" w:space="0" w:color="auto"/>
              <w:right w:val="single" w:sz="4" w:space="0" w:color="auto"/>
            </w:tcBorders>
            <w:shd w:val="clear" w:color="auto" w:fill="auto"/>
            <w:noWrap/>
            <w:vAlign w:val="center"/>
            <w:hideMark/>
          </w:tcPr>
          <w:p w14:paraId="0DC3DCD8"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53,85%</w:t>
            </w:r>
          </w:p>
        </w:tc>
        <w:tc>
          <w:tcPr>
            <w:tcW w:w="1843" w:type="dxa"/>
            <w:tcBorders>
              <w:top w:val="nil"/>
              <w:left w:val="nil"/>
              <w:bottom w:val="single" w:sz="4" w:space="0" w:color="auto"/>
              <w:right w:val="single" w:sz="4" w:space="0" w:color="auto"/>
            </w:tcBorders>
            <w:shd w:val="clear" w:color="auto" w:fill="auto"/>
            <w:noWrap/>
            <w:vAlign w:val="center"/>
            <w:hideMark/>
          </w:tcPr>
          <w:p w14:paraId="2DFC0CC8"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15,38%</w:t>
            </w:r>
          </w:p>
        </w:tc>
        <w:tc>
          <w:tcPr>
            <w:tcW w:w="1984" w:type="dxa"/>
            <w:tcBorders>
              <w:top w:val="nil"/>
              <w:left w:val="nil"/>
              <w:bottom w:val="single" w:sz="4" w:space="0" w:color="auto"/>
              <w:right w:val="single" w:sz="4" w:space="0" w:color="auto"/>
            </w:tcBorders>
            <w:shd w:val="clear" w:color="auto" w:fill="auto"/>
            <w:noWrap/>
            <w:vAlign w:val="center"/>
            <w:hideMark/>
          </w:tcPr>
          <w:p w14:paraId="398324FB" w14:textId="77777777" w:rsidR="00F73443" w:rsidRPr="0076634F" w:rsidRDefault="00F73443" w:rsidP="00E83536">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7,69%</w:t>
            </w:r>
          </w:p>
        </w:tc>
      </w:tr>
    </w:tbl>
    <w:p w14:paraId="4DFA4979" w14:textId="77777777" w:rsidR="00824F1D" w:rsidRPr="0076634F" w:rsidRDefault="00824F1D" w:rsidP="00E83536">
      <w:pPr>
        <w:pStyle w:val="3"/>
        <w:numPr>
          <w:ilvl w:val="0"/>
          <w:numId w:val="0"/>
        </w:numPr>
        <w:spacing w:before="0"/>
        <w:ind w:left="1224"/>
        <w:rPr>
          <w:rFonts w:ascii="Times New Roman" w:hAnsi="Times New Roman"/>
          <w:sz w:val="24"/>
        </w:rPr>
      </w:pPr>
    </w:p>
    <w:p w14:paraId="15E1927B" w14:textId="77777777" w:rsidR="001320F3" w:rsidRPr="0076634F" w:rsidRDefault="001320F3" w:rsidP="00E83536">
      <w:pPr>
        <w:pStyle w:val="3"/>
        <w:numPr>
          <w:ilvl w:val="2"/>
          <w:numId w:val="10"/>
        </w:numPr>
        <w:spacing w:before="0"/>
        <w:rPr>
          <w:rFonts w:ascii="Times New Roman" w:hAnsi="Times New Roman"/>
          <w:b w:val="0"/>
          <w:sz w:val="24"/>
        </w:rPr>
      </w:pPr>
      <w:r w:rsidRPr="0076634F">
        <w:rPr>
          <w:rFonts w:ascii="Times New Roman" w:hAnsi="Times New Roman"/>
          <w:b w:val="0"/>
          <w:sz w:val="24"/>
        </w:rPr>
        <w:t>юношей и девушек</w:t>
      </w:r>
    </w:p>
    <w:p w14:paraId="09BD4544" w14:textId="77777777" w:rsidR="001320F3" w:rsidRDefault="001320F3" w:rsidP="00E83536">
      <w:pPr>
        <w:pStyle w:val="af7"/>
        <w:keepNext/>
        <w:spacing w:after="0"/>
        <w:ind w:left="540"/>
        <w:rPr>
          <w:sz w:val="24"/>
          <w:szCs w:val="24"/>
        </w:rPr>
      </w:pPr>
      <w:r w:rsidRPr="0076634F">
        <w:rPr>
          <w:sz w:val="24"/>
          <w:szCs w:val="24"/>
        </w:rPr>
        <w:t>Таблица 2</w:t>
      </w:r>
      <w:r w:rsidRPr="0076634F">
        <w:rPr>
          <w:sz w:val="24"/>
          <w:szCs w:val="24"/>
        </w:rPr>
        <w:noBreakHyphen/>
      </w:r>
      <w:r w:rsidR="00A128AF" w:rsidRPr="0076634F">
        <w:rPr>
          <w:sz w:val="24"/>
          <w:szCs w:val="24"/>
        </w:rPr>
        <w:fldChar w:fldCharType="begin"/>
      </w:r>
      <w:r w:rsidRPr="0076634F">
        <w:rPr>
          <w:sz w:val="24"/>
          <w:szCs w:val="24"/>
        </w:rPr>
        <w:instrText xml:space="preserve"> SEQ Таблица \* ARABIC \s 1 </w:instrText>
      </w:r>
      <w:r w:rsidR="00A128AF" w:rsidRPr="0076634F">
        <w:rPr>
          <w:sz w:val="24"/>
          <w:szCs w:val="24"/>
        </w:rPr>
        <w:fldChar w:fldCharType="separate"/>
      </w:r>
      <w:r w:rsidR="007E33A2">
        <w:rPr>
          <w:noProof/>
          <w:sz w:val="24"/>
          <w:szCs w:val="24"/>
        </w:rPr>
        <w:t>9</w:t>
      </w:r>
      <w:r w:rsidR="00A128AF" w:rsidRPr="0076634F">
        <w:rPr>
          <w:sz w:val="24"/>
          <w:szCs w:val="24"/>
        </w:rPr>
        <w:fldChar w:fldCharType="end"/>
      </w:r>
    </w:p>
    <w:p w14:paraId="3D16E73E" w14:textId="77777777" w:rsidR="00E83536" w:rsidRPr="00E83536" w:rsidRDefault="00E83536" w:rsidP="00E83536">
      <w:pPr>
        <w:rPr>
          <w:lang w:eastAsia="ru-RU"/>
        </w:rPr>
      </w:pPr>
    </w:p>
    <w:tbl>
      <w:tblPr>
        <w:tblW w:w="15026" w:type="dxa"/>
        <w:tblInd w:w="108" w:type="dxa"/>
        <w:tblLook w:val="04A0" w:firstRow="1" w:lastRow="0" w:firstColumn="1" w:lastColumn="0" w:noHBand="0" w:noVBand="1"/>
      </w:tblPr>
      <w:tblGrid>
        <w:gridCol w:w="2100"/>
        <w:gridCol w:w="2720"/>
        <w:gridCol w:w="2693"/>
        <w:gridCol w:w="2835"/>
        <w:gridCol w:w="2410"/>
        <w:gridCol w:w="2268"/>
      </w:tblGrid>
      <w:tr w:rsidR="009D6653" w:rsidRPr="0076634F" w14:paraId="789B80C4" w14:textId="77777777" w:rsidTr="00564AF0">
        <w:trPr>
          <w:trHeight w:val="315"/>
        </w:trPr>
        <w:tc>
          <w:tcPr>
            <w:tcW w:w="21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20F70" w14:textId="77777777" w:rsidR="00F73443" w:rsidRPr="0076634F" w:rsidRDefault="00F73443"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Пол</w:t>
            </w:r>
          </w:p>
        </w:tc>
        <w:tc>
          <w:tcPr>
            <w:tcW w:w="2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71453" w14:textId="77777777" w:rsidR="00F73443" w:rsidRPr="0076634F" w:rsidRDefault="00F73443"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Категории участников, чел</w:t>
            </w:r>
          </w:p>
        </w:tc>
        <w:tc>
          <w:tcPr>
            <w:tcW w:w="10206" w:type="dxa"/>
            <w:gridSpan w:val="4"/>
            <w:tcBorders>
              <w:top w:val="single" w:sz="4" w:space="0" w:color="auto"/>
              <w:left w:val="nil"/>
              <w:bottom w:val="single" w:sz="4" w:space="0" w:color="auto"/>
              <w:right w:val="single" w:sz="4" w:space="0" w:color="auto"/>
            </w:tcBorders>
            <w:shd w:val="clear" w:color="auto" w:fill="auto"/>
            <w:noWrap/>
            <w:vAlign w:val="center"/>
            <w:hideMark/>
          </w:tcPr>
          <w:p w14:paraId="4EA3AFC9" w14:textId="77777777" w:rsidR="00F73443" w:rsidRPr="0076634F" w:rsidRDefault="00F73443" w:rsidP="00E83536">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Доля участников, у которых полученный тестовый балл</w:t>
            </w:r>
          </w:p>
        </w:tc>
      </w:tr>
      <w:tr w:rsidR="00564AF0" w:rsidRPr="0076634F" w14:paraId="0D3406AC" w14:textId="77777777" w:rsidTr="00564AF0">
        <w:trPr>
          <w:trHeight w:val="315"/>
        </w:trPr>
        <w:tc>
          <w:tcPr>
            <w:tcW w:w="2100" w:type="dxa"/>
            <w:vMerge/>
            <w:tcBorders>
              <w:top w:val="single" w:sz="4" w:space="0" w:color="auto"/>
              <w:left w:val="single" w:sz="4" w:space="0" w:color="auto"/>
              <w:bottom w:val="single" w:sz="4" w:space="0" w:color="auto"/>
              <w:right w:val="single" w:sz="4" w:space="0" w:color="auto"/>
            </w:tcBorders>
            <w:vAlign w:val="center"/>
            <w:hideMark/>
          </w:tcPr>
          <w:p w14:paraId="00A7DBBD" w14:textId="77777777" w:rsidR="00564AF0" w:rsidRPr="0076634F" w:rsidRDefault="00564AF0" w:rsidP="00E83536">
            <w:pPr>
              <w:spacing w:after="0" w:line="240" w:lineRule="auto"/>
              <w:rPr>
                <w:rFonts w:ascii="Times New Roman" w:eastAsia="Times New Roman" w:hAnsi="Times New Roman" w:cs="Times New Roman"/>
                <w:b/>
                <w:bCs/>
                <w:sz w:val="24"/>
                <w:szCs w:val="24"/>
                <w:lang w:eastAsia="ru-RU"/>
              </w:rPr>
            </w:pPr>
          </w:p>
        </w:tc>
        <w:tc>
          <w:tcPr>
            <w:tcW w:w="2720" w:type="dxa"/>
            <w:vMerge/>
            <w:tcBorders>
              <w:top w:val="single" w:sz="4" w:space="0" w:color="auto"/>
              <w:left w:val="single" w:sz="4" w:space="0" w:color="auto"/>
              <w:bottom w:val="single" w:sz="4" w:space="0" w:color="auto"/>
              <w:right w:val="single" w:sz="4" w:space="0" w:color="auto"/>
            </w:tcBorders>
            <w:vAlign w:val="center"/>
            <w:hideMark/>
          </w:tcPr>
          <w:p w14:paraId="42A590F1" w14:textId="77777777" w:rsidR="00564AF0" w:rsidRPr="0076634F" w:rsidRDefault="00564AF0" w:rsidP="00E83536">
            <w:pPr>
              <w:spacing w:after="0" w:line="240" w:lineRule="auto"/>
              <w:rPr>
                <w:rFonts w:ascii="Times New Roman" w:eastAsia="Times New Roman" w:hAnsi="Times New Roman" w:cs="Times New Roman"/>
                <w:b/>
                <w:bCs/>
                <w:sz w:val="24"/>
                <w:szCs w:val="24"/>
                <w:lang w:eastAsia="ru-RU"/>
              </w:rPr>
            </w:pPr>
          </w:p>
        </w:tc>
        <w:tc>
          <w:tcPr>
            <w:tcW w:w="2693" w:type="dxa"/>
            <w:tcBorders>
              <w:top w:val="nil"/>
              <w:left w:val="nil"/>
              <w:bottom w:val="single" w:sz="4" w:space="0" w:color="auto"/>
              <w:right w:val="single" w:sz="4" w:space="0" w:color="auto"/>
            </w:tcBorders>
            <w:shd w:val="clear" w:color="auto" w:fill="auto"/>
            <w:noWrap/>
            <w:vAlign w:val="center"/>
            <w:hideMark/>
          </w:tcPr>
          <w:p w14:paraId="64B638A1" w14:textId="77777777" w:rsidR="00564AF0" w:rsidRPr="00E83536" w:rsidRDefault="00564AF0" w:rsidP="00595027">
            <w:pPr>
              <w:spacing w:after="0" w:line="240" w:lineRule="auto"/>
              <w:jc w:val="center"/>
              <w:rPr>
                <w:rFonts w:ascii="Times New Roman" w:eastAsia="Times New Roman" w:hAnsi="Times New Roman" w:cs="Times New Roman"/>
                <w:b/>
                <w:bCs/>
                <w:sz w:val="24"/>
                <w:szCs w:val="24"/>
                <w:lang w:val="en-US" w:eastAsia="ru-RU"/>
              </w:rPr>
            </w:pPr>
            <w:r w:rsidRPr="0076634F">
              <w:rPr>
                <w:rFonts w:ascii="Times New Roman" w:eastAsia="Times New Roman" w:hAnsi="Times New Roman" w:cs="Times New Roman"/>
                <w:b/>
                <w:bCs/>
                <w:sz w:val="24"/>
                <w:szCs w:val="24"/>
                <w:lang w:eastAsia="ru-RU"/>
              </w:rPr>
              <w:t xml:space="preserve">ниже </w:t>
            </w:r>
            <w:r>
              <w:rPr>
                <w:rFonts w:ascii="Times New Roman" w:eastAsia="Times New Roman" w:hAnsi="Times New Roman" w:cs="Times New Roman"/>
                <w:b/>
                <w:bCs/>
                <w:sz w:val="24"/>
                <w:szCs w:val="24"/>
                <w:lang w:val="en-US" w:eastAsia="ru-RU"/>
              </w:rPr>
              <w:t>min</w:t>
            </w:r>
          </w:p>
        </w:tc>
        <w:tc>
          <w:tcPr>
            <w:tcW w:w="2835" w:type="dxa"/>
            <w:tcBorders>
              <w:top w:val="nil"/>
              <w:left w:val="nil"/>
              <w:bottom w:val="single" w:sz="4" w:space="0" w:color="auto"/>
              <w:right w:val="single" w:sz="4" w:space="0" w:color="auto"/>
            </w:tcBorders>
            <w:shd w:val="clear" w:color="auto" w:fill="auto"/>
            <w:noWrap/>
            <w:vAlign w:val="center"/>
            <w:hideMark/>
          </w:tcPr>
          <w:p w14:paraId="3DA75DF1" w14:textId="77777777" w:rsidR="00564AF0" w:rsidRPr="0076634F" w:rsidRDefault="00564AF0" w:rsidP="00595027">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xml:space="preserve">от </w:t>
            </w:r>
            <w:r>
              <w:rPr>
                <w:rFonts w:ascii="Times New Roman" w:eastAsia="Times New Roman" w:hAnsi="Times New Roman" w:cs="Times New Roman"/>
                <w:b/>
                <w:bCs/>
                <w:sz w:val="24"/>
                <w:szCs w:val="24"/>
                <w:lang w:val="en-US" w:eastAsia="ru-RU"/>
              </w:rPr>
              <w:t xml:space="preserve">min </w:t>
            </w:r>
            <w:r w:rsidRPr="0076634F">
              <w:rPr>
                <w:rFonts w:ascii="Times New Roman" w:eastAsia="Times New Roman" w:hAnsi="Times New Roman" w:cs="Times New Roman"/>
                <w:b/>
                <w:bCs/>
                <w:sz w:val="24"/>
                <w:szCs w:val="24"/>
                <w:lang w:eastAsia="ru-RU"/>
              </w:rPr>
              <w:t xml:space="preserve">до 60 </w:t>
            </w:r>
          </w:p>
        </w:tc>
        <w:tc>
          <w:tcPr>
            <w:tcW w:w="2410" w:type="dxa"/>
            <w:tcBorders>
              <w:top w:val="nil"/>
              <w:left w:val="nil"/>
              <w:bottom w:val="single" w:sz="4" w:space="0" w:color="auto"/>
              <w:right w:val="single" w:sz="4" w:space="0" w:color="auto"/>
            </w:tcBorders>
            <w:shd w:val="clear" w:color="auto" w:fill="auto"/>
            <w:noWrap/>
            <w:vAlign w:val="center"/>
            <w:hideMark/>
          </w:tcPr>
          <w:p w14:paraId="58CBBE24" w14:textId="77777777" w:rsidR="00564AF0" w:rsidRPr="0076634F" w:rsidRDefault="00564AF0" w:rsidP="00595027">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xml:space="preserve">от 61 до 80 </w:t>
            </w:r>
          </w:p>
        </w:tc>
        <w:tc>
          <w:tcPr>
            <w:tcW w:w="2268" w:type="dxa"/>
            <w:tcBorders>
              <w:top w:val="nil"/>
              <w:left w:val="nil"/>
              <w:bottom w:val="single" w:sz="4" w:space="0" w:color="auto"/>
              <w:right w:val="single" w:sz="4" w:space="0" w:color="auto"/>
            </w:tcBorders>
            <w:shd w:val="clear" w:color="auto" w:fill="auto"/>
            <w:noWrap/>
            <w:vAlign w:val="center"/>
            <w:hideMark/>
          </w:tcPr>
          <w:p w14:paraId="1B4A51E2" w14:textId="77777777" w:rsidR="00564AF0" w:rsidRPr="0076634F" w:rsidRDefault="00564AF0" w:rsidP="00595027">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от 81 до 100</w:t>
            </w:r>
          </w:p>
        </w:tc>
      </w:tr>
      <w:tr w:rsidR="009D6653" w:rsidRPr="0076634F" w14:paraId="2360AF52" w14:textId="77777777" w:rsidTr="00564AF0">
        <w:trPr>
          <w:trHeight w:val="31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14:paraId="1FF0B779" w14:textId="77777777" w:rsidR="00F73443" w:rsidRPr="0076634F" w:rsidRDefault="00F73443" w:rsidP="00E83536">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женский</w:t>
            </w:r>
          </w:p>
        </w:tc>
        <w:tc>
          <w:tcPr>
            <w:tcW w:w="2720" w:type="dxa"/>
            <w:tcBorders>
              <w:top w:val="nil"/>
              <w:left w:val="nil"/>
              <w:bottom w:val="single" w:sz="4" w:space="0" w:color="auto"/>
              <w:right w:val="single" w:sz="4" w:space="0" w:color="auto"/>
            </w:tcBorders>
            <w:shd w:val="clear" w:color="auto" w:fill="auto"/>
            <w:noWrap/>
            <w:vAlign w:val="center"/>
            <w:hideMark/>
          </w:tcPr>
          <w:p w14:paraId="70BB5F4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522</w:t>
            </w:r>
          </w:p>
        </w:tc>
        <w:tc>
          <w:tcPr>
            <w:tcW w:w="2693" w:type="dxa"/>
            <w:tcBorders>
              <w:top w:val="nil"/>
              <w:left w:val="nil"/>
              <w:bottom w:val="single" w:sz="4" w:space="0" w:color="auto"/>
              <w:right w:val="single" w:sz="4" w:space="0" w:color="auto"/>
            </w:tcBorders>
            <w:shd w:val="clear" w:color="auto" w:fill="auto"/>
            <w:noWrap/>
            <w:vAlign w:val="center"/>
            <w:hideMark/>
          </w:tcPr>
          <w:p w14:paraId="5F42AA6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29,31%</w:t>
            </w:r>
          </w:p>
        </w:tc>
        <w:tc>
          <w:tcPr>
            <w:tcW w:w="2835" w:type="dxa"/>
            <w:tcBorders>
              <w:top w:val="nil"/>
              <w:left w:val="nil"/>
              <w:bottom w:val="single" w:sz="4" w:space="0" w:color="auto"/>
              <w:right w:val="single" w:sz="4" w:space="0" w:color="auto"/>
            </w:tcBorders>
            <w:shd w:val="clear" w:color="auto" w:fill="auto"/>
            <w:noWrap/>
            <w:vAlign w:val="center"/>
            <w:hideMark/>
          </w:tcPr>
          <w:p w14:paraId="1B8F8D6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42,53%</w:t>
            </w:r>
          </w:p>
        </w:tc>
        <w:tc>
          <w:tcPr>
            <w:tcW w:w="2410" w:type="dxa"/>
            <w:tcBorders>
              <w:top w:val="nil"/>
              <w:left w:val="nil"/>
              <w:bottom w:val="single" w:sz="4" w:space="0" w:color="auto"/>
              <w:right w:val="single" w:sz="4" w:space="0" w:color="auto"/>
            </w:tcBorders>
            <w:shd w:val="clear" w:color="auto" w:fill="auto"/>
            <w:noWrap/>
            <w:vAlign w:val="center"/>
            <w:hideMark/>
          </w:tcPr>
          <w:p w14:paraId="6D2F8DE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23,95%</w:t>
            </w:r>
          </w:p>
        </w:tc>
        <w:tc>
          <w:tcPr>
            <w:tcW w:w="2268" w:type="dxa"/>
            <w:tcBorders>
              <w:top w:val="nil"/>
              <w:left w:val="nil"/>
              <w:bottom w:val="single" w:sz="4" w:space="0" w:color="auto"/>
              <w:right w:val="single" w:sz="4" w:space="0" w:color="auto"/>
            </w:tcBorders>
            <w:shd w:val="clear" w:color="auto" w:fill="auto"/>
            <w:noWrap/>
            <w:vAlign w:val="center"/>
            <w:hideMark/>
          </w:tcPr>
          <w:p w14:paraId="5464356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4,21%</w:t>
            </w:r>
          </w:p>
        </w:tc>
      </w:tr>
      <w:tr w:rsidR="00F73443" w:rsidRPr="0076634F" w14:paraId="4CAF2183" w14:textId="77777777" w:rsidTr="00564AF0">
        <w:trPr>
          <w:trHeight w:val="31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14:paraId="4F32918A" w14:textId="77777777" w:rsidR="00F73443" w:rsidRPr="0076634F" w:rsidRDefault="00F73443" w:rsidP="00E83536">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мужской</w:t>
            </w:r>
          </w:p>
        </w:tc>
        <w:tc>
          <w:tcPr>
            <w:tcW w:w="2720" w:type="dxa"/>
            <w:tcBorders>
              <w:top w:val="nil"/>
              <w:left w:val="nil"/>
              <w:bottom w:val="single" w:sz="4" w:space="0" w:color="auto"/>
              <w:right w:val="single" w:sz="4" w:space="0" w:color="auto"/>
            </w:tcBorders>
            <w:shd w:val="clear" w:color="auto" w:fill="auto"/>
            <w:noWrap/>
            <w:vAlign w:val="center"/>
            <w:hideMark/>
          </w:tcPr>
          <w:p w14:paraId="6206302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207</w:t>
            </w:r>
          </w:p>
        </w:tc>
        <w:tc>
          <w:tcPr>
            <w:tcW w:w="2693" w:type="dxa"/>
            <w:tcBorders>
              <w:top w:val="nil"/>
              <w:left w:val="nil"/>
              <w:bottom w:val="single" w:sz="4" w:space="0" w:color="auto"/>
              <w:right w:val="single" w:sz="4" w:space="0" w:color="auto"/>
            </w:tcBorders>
            <w:shd w:val="clear" w:color="auto" w:fill="auto"/>
            <w:noWrap/>
            <w:vAlign w:val="center"/>
            <w:hideMark/>
          </w:tcPr>
          <w:p w14:paraId="22730E6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25,60%</w:t>
            </w:r>
          </w:p>
        </w:tc>
        <w:tc>
          <w:tcPr>
            <w:tcW w:w="2835" w:type="dxa"/>
            <w:tcBorders>
              <w:top w:val="nil"/>
              <w:left w:val="nil"/>
              <w:bottom w:val="single" w:sz="4" w:space="0" w:color="auto"/>
              <w:right w:val="single" w:sz="4" w:space="0" w:color="auto"/>
            </w:tcBorders>
            <w:shd w:val="clear" w:color="auto" w:fill="auto"/>
            <w:noWrap/>
            <w:vAlign w:val="center"/>
            <w:hideMark/>
          </w:tcPr>
          <w:p w14:paraId="32FC8060"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47,34%</w:t>
            </w:r>
          </w:p>
        </w:tc>
        <w:tc>
          <w:tcPr>
            <w:tcW w:w="2410" w:type="dxa"/>
            <w:tcBorders>
              <w:top w:val="nil"/>
              <w:left w:val="nil"/>
              <w:bottom w:val="single" w:sz="4" w:space="0" w:color="auto"/>
              <w:right w:val="single" w:sz="4" w:space="0" w:color="auto"/>
            </w:tcBorders>
            <w:shd w:val="clear" w:color="auto" w:fill="auto"/>
            <w:noWrap/>
            <w:vAlign w:val="center"/>
            <w:hideMark/>
          </w:tcPr>
          <w:p w14:paraId="1BD5BF7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25,12%</w:t>
            </w:r>
          </w:p>
        </w:tc>
        <w:tc>
          <w:tcPr>
            <w:tcW w:w="2268" w:type="dxa"/>
            <w:tcBorders>
              <w:top w:val="nil"/>
              <w:left w:val="nil"/>
              <w:bottom w:val="single" w:sz="4" w:space="0" w:color="auto"/>
              <w:right w:val="single" w:sz="4" w:space="0" w:color="auto"/>
            </w:tcBorders>
            <w:shd w:val="clear" w:color="auto" w:fill="auto"/>
            <w:noWrap/>
            <w:vAlign w:val="center"/>
            <w:hideMark/>
          </w:tcPr>
          <w:p w14:paraId="721FE55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1,93%</w:t>
            </w:r>
          </w:p>
        </w:tc>
      </w:tr>
    </w:tbl>
    <w:p w14:paraId="75A57AD3" w14:textId="77777777" w:rsidR="001320F3" w:rsidRPr="0076634F" w:rsidRDefault="001320F3" w:rsidP="00564AF0">
      <w:pPr>
        <w:spacing w:after="0" w:line="240" w:lineRule="auto"/>
        <w:rPr>
          <w:rFonts w:ascii="Times New Roman" w:hAnsi="Times New Roman" w:cs="Times New Roman"/>
          <w:lang w:eastAsia="ru-RU"/>
        </w:rPr>
      </w:pPr>
    </w:p>
    <w:p w14:paraId="6865E17E" w14:textId="77777777" w:rsidR="00832E17" w:rsidRPr="0076634F" w:rsidRDefault="00832E17" w:rsidP="00564AF0">
      <w:pPr>
        <w:pStyle w:val="3"/>
        <w:numPr>
          <w:ilvl w:val="2"/>
          <w:numId w:val="10"/>
        </w:numPr>
        <w:spacing w:before="0"/>
        <w:rPr>
          <w:rFonts w:ascii="Times New Roman" w:hAnsi="Times New Roman"/>
          <w:b w:val="0"/>
          <w:sz w:val="24"/>
        </w:rPr>
      </w:pPr>
      <w:r w:rsidRPr="0076634F">
        <w:rPr>
          <w:rFonts w:ascii="Times New Roman" w:hAnsi="Times New Roman"/>
          <w:b w:val="0"/>
          <w:bCs w:val="0"/>
          <w:sz w:val="24"/>
        </w:rPr>
        <w:t xml:space="preserve">в сравнении по </w:t>
      </w:r>
      <w:r w:rsidR="003174F1" w:rsidRPr="0076634F">
        <w:rPr>
          <w:rFonts w:ascii="Times New Roman" w:hAnsi="Times New Roman"/>
          <w:b w:val="0"/>
          <w:bCs w:val="0"/>
          <w:sz w:val="24"/>
        </w:rPr>
        <w:t>МОУО</w:t>
      </w:r>
    </w:p>
    <w:p w14:paraId="27888DE5" w14:textId="77777777" w:rsidR="00832E17" w:rsidRDefault="00832E17" w:rsidP="00564AF0">
      <w:pPr>
        <w:pStyle w:val="af7"/>
        <w:keepNext/>
        <w:spacing w:after="0"/>
        <w:rPr>
          <w:sz w:val="24"/>
          <w:szCs w:val="24"/>
        </w:rPr>
      </w:pPr>
      <w:r w:rsidRPr="0076634F">
        <w:rPr>
          <w:sz w:val="24"/>
          <w:szCs w:val="24"/>
        </w:rPr>
        <w:t xml:space="preserve">Таблица </w:t>
      </w:r>
      <w:r w:rsidR="003174F1" w:rsidRPr="0076634F">
        <w:rPr>
          <w:sz w:val="24"/>
          <w:szCs w:val="24"/>
        </w:rPr>
        <w:t>2</w:t>
      </w:r>
      <w:r w:rsidRPr="0076634F">
        <w:rPr>
          <w:sz w:val="24"/>
          <w:szCs w:val="24"/>
        </w:rPr>
        <w:noBreakHyphen/>
      </w:r>
      <w:r w:rsidR="001320F3" w:rsidRPr="0076634F">
        <w:rPr>
          <w:sz w:val="24"/>
          <w:szCs w:val="24"/>
          <w:lang w:val="en-US"/>
        </w:rPr>
        <w:t>10</w:t>
      </w:r>
    </w:p>
    <w:p w14:paraId="3CB84BFB" w14:textId="77777777" w:rsidR="00564AF0" w:rsidRPr="00564AF0" w:rsidRDefault="00564AF0" w:rsidP="00564AF0">
      <w:pPr>
        <w:spacing w:after="0" w:line="240" w:lineRule="auto"/>
        <w:rPr>
          <w:lang w:eastAsia="ru-RU"/>
        </w:rPr>
      </w:pPr>
    </w:p>
    <w:tbl>
      <w:tblPr>
        <w:tblW w:w="1499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5954"/>
        <w:gridCol w:w="1499"/>
        <w:gridCol w:w="1861"/>
        <w:gridCol w:w="1827"/>
        <w:gridCol w:w="1475"/>
        <w:gridCol w:w="1669"/>
      </w:tblGrid>
      <w:tr w:rsidR="009D6653" w:rsidRPr="0076634F" w14:paraId="3ABC8B72" w14:textId="77777777" w:rsidTr="00564AF0">
        <w:trPr>
          <w:trHeight w:val="315"/>
        </w:trPr>
        <w:tc>
          <w:tcPr>
            <w:tcW w:w="709" w:type="dxa"/>
            <w:vMerge w:val="restart"/>
            <w:shd w:val="clear" w:color="auto" w:fill="auto"/>
            <w:noWrap/>
            <w:vAlign w:val="center"/>
            <w:hideMark/>
          </w:tcPr>
          <w:p w14:paraId="0547A218" w14:textId="77777777" w:rsidR="00F73443" w:rsidRPr="0076634F" w:rsidRDefault="00564AF0" w:rsidP="00564AF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w:t>
            </w:r>
            <w:r w:rsidR="00F73443" w:rsidRPr="0076634F">
              <w:rPr>
                <w:rFonts w:ascii="Times New Roman" w:eastAsia="Times New Roman" w:hAnsi="Times New Roman" w:cs="Times New Roman"/>
                <w:b/>
                <w:bCs/>
                <w:sz w:val="24"/>
                <w:szCs w:val="24"/>
                <w:lang w:eastAsia="ru-RU"/>
              </w:rPr>
              <w:t>/п</w:t>
            </w:r>
          </w:p>
        </w:tc>
        <w:tc>
          <w:tcPr>
            <w:tcW w:w="5954" w:type="dxa"/>
            <w:vMerge w:val="restart"/>
            <w:shd w:val="clear" w:color="auto" w:fill="auto"/>
            <w:noWrap/>
            <w:vAlign w:val="center"/>
            <w:hideMark/>
          </w:tcPr>
          <w:p w14:paraId="28223841" w14:textId="77777777" w:rsidR="00F73443" w:rsidRPr="0076634F" w:rsidRDefault="00F73443" w:rsidP="00564AF0">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Наименование АТЕ</w:t>
            </w:r>
          </w:p>
        </w:tc>
        <w:tc>
          <w:tcPr>
            <w:tcW w:w="1499" w:type="dxa"/>
            <w:vMerge w:val="restart"/>
            <w:shd w:val="clear" w:color="auto" w:fill="auto"/>
            <w:noWrap/>
            <w:vAlign w:val="center"/>
            <w:hideMark/>
          </w:tcPr>
          <w:p w14:paraId="43D4DEAB" w14:textId="77777777" w:rsidR="00F73443" w:rsidRPr="0076634F" w:rsidRDefault="00F73443" w:rsidP="00564AF0">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Количество чел</w:t>
            </w:r>
          </w:p>
        </w:tc>
        <w:tc>
          <w:tcPr>
            <w:tcW w:w="6832" w:type="dxa"/>
            <w:gridSpan w:val="4"/>
            <w:shd w:val="clear" w:color="auto" w:fill="auto"/>
            <w:noWrap/>
            <w:vAlign w:val="center"/>
            <w:hideMark/>
          </w:tcPr>
          <w:p w14:paraId="586F23C8" w14:textId="77777777" w:rsidR="00F73443" w:rsidRPr="0076634F" w:rsidRDefault="00F73443" w:rsidP="00564AF0">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Доля участников, у которых полученный тестовый балл</w:t>
            </w:r>
          </w:p>
        </w:tc>
      </w:tr>
      <w:tr w:rsidR="00564AF0" w:rsidRPr="0076634F" w14:paraId="50E368D6" w14:textId="77777777" w:rsidTr="00564AF0">
        <w:trPr>
          <w:trHeight w:val="79"/>
        </w:trPr>
        <w:tc>
          <w:tcPr>
            <w:tcW w:w="709" w:type="dxa"/>
            <w:vMerge/>
            <w:vAlign w:val="center"/>
            <w:hideMark/>
          </w:tcPr>
          <w:p w14:paraId="6E3E5B72" w14:textId="77777777" w:rsidR="00564AF0" w:rsidRPr="0076634F" w:rsidRDefault="00564AF0" w:rsidP="00564AF0">
            <w:pPr>
              <w:spacing w:after="0" w:line="240" w:lineRule="auto"/>
              <w:rPr>
                <w:rFonts w:ascii="Times New Roman" w:eastAsia="Times New Roman" w:hAnsi="Times New Roman" w:cs="Times New Roman"/>
                <w:b/>
                <w:bCs/>
                <w:sz w:val="24"/>
                <w:szCs w:val="24"/>
                <w:lang w:eastAsia="ru-RU"/>
              </w:rPr>
            </w:pPr>
          </w:p>
        </w:tc>
        <w:tc>
          <w:tcPr>
            <w:tcW w:w="5954" w:type="dxa"/>
            <w:vMerge/>
            <w:vAlign w:val="center"/>
            <w:hideMark/>
          </w:tcPr>
          <w:p w14:paraId="694705BE" w14:textId="77777777" w:rsidR="00564AF0" w:rsidRPr="0076634F" w:rsidRDefault="00564AF0" w:rsidP="00564AF0">
            <w:pPr>
              <w:spacing w:after="0" w:line="240" w:lineRule="auto"/>
              <w:rPr>
                <w:rFonts w:ascii="Times New Roman" w:eastAsia="Times New Roman" w:hAnsi="Times New Roman" w:cs="Times New Roman"/>
                <w:b/>
                <w:bCs/>
                <w:sz w:val="24"/>
                <w:szCs w:val="24"/>
                <w:lang w:eastAsia="ru-RU"/>
              </w:rPr>
            </w:pPr>
          </w:p>
        </w:tc>
        <w:tc>
          <w:tcPr>
            <w:tcW w:w="1499" w:type="dxa"/>
            <w:vMerge/>
            <w:vAlign w:val="center"/>
            <w:hideMark/>
          </w:tcPr>
          <w:p w14:paraId="64B4486D" w14:textId="77777777" w:rsidR="00564AF0" w:rsidRPr="0076634F" w:rsidRDefault="00564AF0" w:rsidP="00564AF0">
            <w:pPr>
              <w:spacing w:after="0" w:line="240" w:lineRule="auto"/>
              <w:rPr>
                <w:rFonts w:ascii="Times New Roman" w:eastAsia="Times New Roman" w:hAnsi="Times New Roman" w:cs="Times New Roman"/>
                <w:b/>
                <w:bCs/>
                <w:sz w:val="24"/>
                <w:szCs w:val="24"/>
                <w:lang w:eastAsia="ru-RU"/>
              </w:rPr>
            </w:pPr>
          </w:p>
        </w:tc>
        <w:tc>
          <w:tcPr>
            <w:tcW w:w="1861" w:type="dxa"/>
            <w:shd w:val="clear" w:color="auto" w:fill="auto"/>
            <w:noWrap/>
            <w:vAlign w:val="center"/>
            <w:hideMark/>
          </w:tcPr>
          <w:p w14:paraId="734B67D8" w14:textId="77777777" w:rsidR="00564AF0" w:rsidRPr="00E83536" w:rsidRDefault="00564AF0" w:rsidP="00564AF0">
            <w:pPr>
              <w:spacing w:after="0" w:line="240" w:lineRule="auto"/>
              <w:jc w:val="center"/>
              <w:rPr>
                <w:rFonts w:ascii="Times New Roman" w:eastAsia="Times New Roman" w:hAnsi="Times New Roman" w:cs="Times New Roman"/>
                <w:b/>
                <w:bCs/>
                <w:sz w:val="24"/>
                <w:szCs w:val="24"/>
                <w:lang w:val="en-US" w:eastAsia="ru-RU"/>
              </w:rPr>
            </w:pPr>
            <w:r w:rsidRPr="0076634F">
              <w:rPr>
                <w:rFonts w:ascii="Times New Roman" w:eastAsia="Times New Roman" w:hAnsi="Times New Roman" w:cs="Times New Roman"/>
                <w:b/>
                <w:bCs/>
                <w:sz w:val="24"/>
                <w:szCs w:val="24"/>
                <w:lang w:eastAsia="ru-RU"/>
              </w:rPr>
              <w:t xml:space="preserve">ниже </w:t>
            </w:r>
            <w:r>
              <w:rPr>
                <w:rFonts w:ascii="Times New Roman" w:eastAsia="Times New Roman" w:hAnsi="Times New Roman" w:cs="Times New Roman"/>
                <w:b/>
                <w:bCs/>
                <w:sz w:val="24"/>
                <w:szCs w:val="24"/>
                <w:lang w:val="en-US" w:eastAsia="ru-RU"/>
              </w:rPr>
              <w:t>min</w:t>
            </w:r>
          </w:p>
        </w:tc>
        <w:tc>
          <w:tcPr>
            <w:tcW w:w="1827" w:type="dxa"/>
            <w:shd w:val="clear" w:color="auto" w:fill="auto"/>
            <w:noWrap/>
            <w:vAlign w:val="center"/>
            <w:hideMark/>
          </w:tcPr>
          <w:p w14:paraId="2EDBB90A" w14:textId="77777777" w:rsidR="00564AF0" w:rsidRPr="0076634F" w:rsidRDefault="00564AF0" w:rsidP="00564AF0">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xml:space="preserve">от </w:t>
            </w:r>
            <w:r>
              <w:rPr>
                <w:rFonts w:ascii="Times New Roman" w:eastAsia="Times New Roman" w:hAnsi="Times New Roman" w:cs="Times New Roman"/>
                <w:b/>
                <w:bCs/>
                <w:sz w:val="24"/>
                <w:szCs w:val="24"/>
                <w:lang w:val="en-US" w:eastAsia="ru-RU"/>
              </w:rPr>
              <w:t xml:space="preserve">min </w:t>
            </w:r>
            <w:r w:rsidRPr="0076634F">
              <w:rPr>
                <w:rFonts w:ascii="Times New Roman" w:eastAsia="Times New Roman" w:hAnsi="Times New Roman" w:cs="Times New Roman"/>
                <w:b/>
                <w:bCs/>
                <w:sz w:val="24"/>
                <w:szCs w:val="24"/>
                <w:lang w:eastAsia="ru-RU"/>
              </w:rPr>
              <w:t xml:space="preserve">до 60 </w:t>
            </w:r>
          </w:p>
        </w:tc>
        <w:tc>
          <w:tcPr>
            <w:tcW w:w="1475" w:type="dxa"/>
            <w:shd w:val="clear" w:color="auto" w:fill="auto"/>
            <w:noWrap/>
            <w:vAlign w:val="center"/>
            <w:hideMark/>
          </w:tcPr>
          <w:p w14:paraId="3E5679F1" w14:textId="77777777" w:rsidR="00564AF0" w:rsidRPr="0076634F" w:rsidRDefault="00564AF0" w:rsidP="00564AF0">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xml:space="preserve">от 61 до 80 </w:t>
            </w:r>
          </w:p>
        </w:tc>
        <w:tc>
          <w:tcPr>
            <w:tcW w:w="1669" w:type="dxa"/>
            <w:shd w:val="clear" w:color="auto" w:fill="auto"/>
            <w:noWrap/>
            <w:vAlign w:val="center"/>
            <w:hideMark/>
          </w:tcPr>
          <w:p w14:paraId="1690ED11" w14:textId="77777777" w:rsidR="00564AF0" w:rsidRPr="0076634F" w:rsidRDefault="00564AF0" w:rsidP="00564AF0">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от 81 до 100</w:t>
            </w:r>
          </w:p>
        </w:tc>
      </w:tr>
      <w:tr w:rsidR="009D6653" w:rsidRPr="0076634F" w14:paraId="394631A7" w14:textId="77777777" w:rsidTr="00564AF0">
        <w:trPr>
          <w:trHeight w:val="315"/>
        </w:trPr>
        <w:tc>
          <w:tcPr>
            <w:tcW w:w="709" w:type="dxa"/>
            <w:shd w:val="clear" w:color="auto" w:fill="auto"/>
            <w:noWrap/>
            <w:vAlign w:val="bottom"/>
            <w:hideMark/>
          </w:tcPr>
          <w:p w14:paraId="3F39B46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5954" w:type="dxa"/>
            <w:shd w:val="clear" w:color="auto" w:fill="auto"/>
            <w:noWrap/>
            <w:vAlign w:val="bottom"/>
            <w:hideMark/>
          </w:tcPr>
          <w:p w14:paraId="23CACB61" w14:textId="77777777" w:rsidR="00F73443" w:rsidRPr="0076634F" w:rsidRDefault="00F73443" w:rsidP="00564AF0">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xml:space="preserve">Городской округ </w:t>
            </w:r>
            <w:r w:rsidR="00B87996" w:rsidRPr="0076634F">
              <w:rPr>
                <w:rFonts w:ascii="Times New Roman" w:eastAsia="Times New Roman" w:hAnsi="Times New Roman" w:cs="Times New Roman"/>
                <w:sz w:val="24"/>
                <w:szCs w:val="24"/>
                <w:lang w:eastAsia="ru-RU"/>
              </w:rPr>
              <w:t>«</w:t>
            </w:r>
            <w:r w:rsidRPr="0076634F">
              <w:rPr>
                <w:rFonts w:ascii="Times New Roman" w:eastAsia="Times New Roman" w:hAnsi="Times New Roman" w:cs="Times New Roman"/>
                <w:sz w:val="24"/>
                <w:szCs w:val="24"/>
                <w:lang w:eastAsia="ru-RU"/>
              </w:rPr>
              <w:t>Город Чита</w:t>
            </w:r>
            <w:r w:rsidR="00B87996" w:rsidRPr="0076634F">
              <w:rPr>
                <w:rFonts w:ascii="Times New Roman" w:eastAsia="Times New Roman" w:hAnsi="Times New Roman" w:cs="Times New Roman"/>
                <w:sz w:val="24"/>
                <w:szCs w:val="24"/>
                <w:lang w:eastAsia="ru-RU"/>
              </w:rPr>
              <w:t>»</w:t>
            </w:r>
          </w:p>
        </w:tc>
        <w:tc>
          <w:tcPr>
            <w:tcW w:w="1499" w:type="dxa"/>
            <w:shd w:val="clear" w:color="auto" w:fill="auto"/>
            <w:noWrap/>
            <w:vAlign w:val="bottom"/>
            <w:hideMark/>
          </w:tcPr>
          <w:p w14:paraId="35E91AA9"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293</w:t>
            </w:r>
          </w:p>
        </w:tc>
        <w:tc>
          <w:tcPr>
            <w:tcW w:w="1861" w:type="dxa"/>
            <w:shd w:val="clear" w:color="auto" w:fill="auto"/>
            <w:noWrap/>
            <w:vAlign w:val="bottom"/>
            <w:hideMark/>
          </w:tcPr>
          <w:p w14:paraId="4AB097B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25,60%</w:t>
            </w:r>
          </w:p>
        </w:tc>
        <w:tc>
          <w:tcPr>
            <w:tcW w:w="1827" w:type="dxa"/>
            <w:shd w:val="clear" w:color="auto" w:fill="auto"/>
            <w:noWrap/>
            <w:vAlign w:val="bottom"/>
            <w:hideMark/>
          </w:tcPr>
          <w:p w14:paraId="73BA1F6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39,93%</w:t>
            </w:r>
          </w:p>
        </w:tc>
        <w:tc>
          <w:tcPr>
            <w:tcW w:w="1475" w:type="dxa"/>
            <w:shd w:val="clear" w:color="auto" w:fill="auto"/>
            <w:noWrap/>
            <w:vAlign w:val="bottom"/>
            <w:hideMark/>
          </w:tcPr>
          <w:p w14:paraId="465381E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27,99%</w:t>
            </w:r>
          </w:p>
        </w:tc>
        <w:tc>
          <w:tcPr>
            <w:tcW w:w="1669" w:type="dxa"/>
            <w:shd w:val="clear" w:color="auto" w:fill="auto"/>
            <w:noWrap/>
            <w:vAlign w:val="bottom"/>
            <w:hideMark/>
          </w:tcPr>
          <w:p w14:paraId="0CABE39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6,48%</w:t>
            </w:r>
          </w:p>
        </w:tc>
      </w:tr>
      <w:tr w:rsidR="009D6653" w:rsidRPr="0076634F" w14:paraId="0109210F" w14:textId="77777777" w:rsidTr="00564AF0">
        <w:trPr>
          <w:trHeight w:val="315"/>
        </w:trPr>
        <w:tc>
          <w:tcPr>
            <w:tcW w:w="709" w:type="dxa"/>
            <w:shd w:val="clear" w:color="auto" w:fill="auto"/>
            <w:noWrap/>
            <w:vAlign w:val="bottom"/>
            <w:hideMark/>
          </w:tcPr>
          <w:p w14:paraId="54EBB6C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5954" w:type="dxa"/>
            <w:shd w:val="clear" w:color="auto" w:fill="auto"/>
            <w:noWrap/>
            <w:vAlign w:val="bottom"/>
            <w:hideMark/>
          </w:tcPr>
          <w:p w14:paraId="71D095DC" w14:textId="77777777" w:rsidR="00F73443" w:rsidRPr="0076634F" w:rsidRDefault="00F73443" w:rsidP="00564AF0">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xml:space="preserve"> Петровск-Забайкальский муниципальный округ</w:t>
            </w:r>
          </w:p>
        </w:tc>
        <w:tc>
          <w:tcPr>
            <w:tcW w:w="1499" w:type="dxa"/>
            <w:shd w:val="clear" w:color="auto" w:fill="auto"/>
            <w:noWrap/>
            <w:vAlign w:val="bottom"/>
            <w:hideMark/>
          </w:tcPr>
          <w:p w14:paraId="6A120C6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1861" w:type="dxa"/>
            <w:shd w:val="clear" w:color="auto" w:fill="auto"/>
            <w:noWrap/>
            <w:vAlign w:val="bottom"/>
            <w:hideMark/>
          </w:tcPr>
          <w:p w14:paraId="5172085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w:t>
            </w:r>
          </w:p>
        </w:tc>
        <w:tc>
          <w:tcPr>
            <w:tcW w:w="1827" w:type="dxa"/>
            <w:shd w:val="clear" w:color="auto" w:fill="auto"/>
            <w:noWrap/>
            <w:vAlign w:val="bottom"/>
            <w:hideMark/>
          </w:tcPr>
          <w:p w14:paraId="1EB7757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w:t>
            </w:r>
          </w:p>
        </w:tc>
        <w:tc>
          <w:tcPr>
            <w:tcW w:w="1475" w:type="dxa"/>
            <w:shd w:val="clear" w:color="auto" w:fill="auto"/>
            <w:noWrap/>
            <w:vAlign w:val="bottom"/>
            <w:hideMark/>
          </w:tcPr>
          <w:p w14:paraId="7F21E0A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669" w:type="dxa"/>
            <w:shd w:val="clear" w:color="auto" w:fill="auto"/>
            <w:noWrap/>
            <w:vAlign w:val="bottom"/>
            <w:hideMark/>
          </w:tcPr>
          <w:p w14:paraId="51B3FD4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033B15BC" w14:textId="77777777" w:rsidTr="00564AF0">
        <w:trPr>
          <w:trHeight w:val="315"/>
        </w:trPr>
        <w:tc>
          <w:tcPr>
            <w:tcW w:w="709" w:type="dxa"/>
            <w:shd w:val="clear" w:color="auto" w:fill="auto"/>
            <w:noWrap/>
            <w:vAlign w:val="bottom"/>
            <w:hideMark/>
          </w:tcPr>
          <w:p w14:paraId="5645E4C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5954" w:type="dxa"/>
            <w:shd w:val="clear" w:color="auto" w:fill="auto"/>
            <w:noWrap/>
            <w:vAlign w:val="bottom"/>
            <w:hideMark/>
          </w:tcPr>
          <w:p w14:paraId="5265DC0A" w14:textId="77777777" w:rsidR="00F73443" w:rsidRPr="0076634F" w:rsidRDefault="00F73443" w:rsidP="00564AF0">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Борзинский муниципальный округ</w:t>
            </w:r>
          </w:p>
        </w:tc>
        <w:tc>
          <w:tcPr>
            <w:tcW w:w="1499" w:type="dxa"/>
            <w:shd w:val="clear" w:color="auto" w:fill="auto"/>
            <w:noWrap/>
            <w:vAlign w:val="bottom"/>
            <w:hideMark/>
          </w:tcPr>
          <w:p w14:paraId="28B750B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1861" w:type="dxa"/>
            <w:shd w:val="clear" w:color="auto" w:fill="auto"/>
            <w:noWrap/>
            <w:vAlign w:val="bottom"/>
            <w:hideMark/>
          </w:tcPr>
          <w:p w14:paraId="1BA0313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44,44%</w:t>
            </w:r>
          </w:p>
        </w:tc>
        <w:tc>
          <w:tcPr>
            <w:tcW w:w="1827" w:type="dxa"/>
            <w:shd w:val="clear" w:color="auto" w:fill="auto"/>
            <w:noWrap/>
            <w:vAlign w:val="bottom"/>
            <w:hideMark/>
          </w:tcPr>
          <w:p w14:paraId="6B8D797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38,89%</w:t>
            </w:r>
          </w:p>
        </w:tc>
        <w:tc>
          <w:tcPr>
            <w:tcW w:w="1475" w:type="dxa"/>
            <w:shd w:val="clear" w:color="auto" w:fill="auto"/>
            <w:noWrap/>
            <w:vAlign w:val="bottom"/>
            <w:hideMark/>
          </w:tcPr>
          <w:p w14:paraId="2D7A1D6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16,67%</w:t>
            </w:r>
          </w:p>
        </w:tc>
        <w:tc>
          <w:tcPr>
            <w:tcW w:w="1669" w:type="dxa"/>
            <w:shd w:val="clear" w:color="auto" w:fill="auto"/>
            <w:noWrap/>
            <w:vAlign w:val="bottom"/>
            <w:hideMark/>
          </w:tcPr>
          <w:p w14:paraId="40C5E6F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7B814D43" w14:textId="77777777" w:rsidTr="00564AF0">
        <w:trPr>
          <w:trHeight w:val="315"/>
        </w:trPr>
        <w:tc>
          <w:tcPr>
            <w:tcW w:w="709" w:type="dxa"/>
            <w:shd w:val="clear" w:color="auto" w:fill="auto"/>
            <w:noWrap/>
            <w:vAlign w:val="bottom"/>
            <w:hideMark/>
          </w:tcPr>
          <w:p w14:paraId="0CBD8C0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5954" w:type="dxa"/>
            <w:shd w:val="clear" w:color="auto" w:fill="auto"/>
            <w:noWrap/>
            <w:vAlign w:val="bottom"/>
            <w:hideMark/>
          </w:tcPr>
          <w:p w14:paraId="5EB12A34" w14:textId="77777777" w:rsidR="00F73443" w:rsidRPr="0076634F" w:rsidRDefault="00F73443" w:rsidP="00564AF0">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Краснокаменский муниципальный округ</w:t>
            </w:r>
          </w:p>
        </w:tc>
        <w:tc>
          <w:tcPr>
            <w:tcW w:w="1499" w:type="dxa"/>
            <w:shd w:val="clear" w:color="auto" w:fill="auto"/>
            <w:noWrap/>
            <w:vAlign w:val="bottom"/>
            <w:hideMark/>
          </w:tcPr>
          <w:p w14:paraId="4DACF8E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1861" w:type="dxa"/>
            <w:shd w:val="clear" w:color="auto" w:fill="auto"/>
            <w:noWrap/>
            <w:vAlign w:val="bottom"/>
            <w:hideMark/>
          </w:tcPr>
          <w:p w14:paraId="7FD68A2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32%</w:t>
            </w:r>
          </w:p>
        </w:tc>
        <w:tc>
          <w:tcPr>
            <w:tcW w:w="1827" w:type="dxa"/>
            <w:shd w:val="clear" w:color="auto" w:fill="auto"/>
            <w:noWrap/>
            <w:vAlign w:val="bottom"/>
            <w:hideMark/>
          </w:tcPr>
          <w:p w14:paraId="647F66F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40%</w:t>
            </w:r>
          </w:p>
        </w:tc>
        <w:tc>
          <w:tcPr>
            <w:tcW w:w="1475" w:type="dxa"/>
            <w:shd w:val="clear" w:color="auto" w:fill="auto"/>
            <w:noWrap/>
            <w:vAlign w:val="bottom"/>
            <w:hideMark/>
          </w:tcPr>
          <w:p w14:paraId="069D04C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w:t>
            </w:r>
          </w:p>
        </w:tc>
        <w:tc>
          <w:tcPr>
            <w:tcW w:w="1669" w:type="dxa"/>
            <w:shd w:val="clear" w:color="auto" w:fill="auto"/>
            <w:noWrap/>
            <w:vAlign w:val="bottom"/>
            <w:hideMark/>
          </w:tcPr>
          <w:p w14:paraId="50CDA009"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r>
      <w:tr w:rsidR="009D6653" w:rsidRPr="0076634F" w14:paraId="14EDA4CE" w14:textId="77777777" w:rsidTr="00564AF0">
        <w:trPr>
          <w:trHeight w:val="315"/>
        </w:trPr>
        <w:tc>
          <w:tcPr>
            <w:tcW w:w="709" w:type="dxa"/>
            <w:shd w:val="clear" w:color="auto" w:fill="auto"/>
            <w:noWrap/>
            <w:vAlign w:val="bottom"/>
            <w:hideMark/>
          </w:tcPr>
          <w:p w14:paraId="2A7DF4E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lastRenderedPageBreak/>
              <w:t>5</w:t>
            </w:r>
          </w:p>
        </w:tc>
        <w:tc>
          <w:tcPr>
            <w:tcW w:w="5954" w:type="dxa"/>
            <w:shd w:val="clear" w:color="auto" w:fill="auto"/>
            <w:noWrap/>
            <w:vAlign w:val="bottom"/>
            <w:hideMark/>
          </w:tcPr>
          <w:p w14:paraId="3D2A3663" w14:textId="77777777" w:rsidR="00F73443" w:rsidRPr="0076634F" w:rsidRDefault="00F73443" w:rsidP="00564AF0">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Акшинский муниципальный округ</w:t>
            </w:r>
          </w:p>
        </w:tc>
        <w:tc>
          <w:tcPr>
            <w:tcW w:w="1499" w:type="dxa"/>
            <w:shd w:val="clear" w:color="auto" w:fill="auto"/>
            <w:noWrap/>
            <w:vAlign w:val="bottom"/>
            <w:hideMark/>
          </w:tcPr>
          <w:p w14:paraId="17754B5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1861" w:type="dxa"/>
            <w:shd w:val="clear" w:color="auto" w:fill="auto"/>
            <w:noWrap/>
            <w:vAlign w:val="bottom"/>
            <w:hideMark/>
          </w:tcPr>
          <w:p w14:paraId="09D7CDC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w:t>
            </w:r>
          </w:p>
        </w:tc>
        <w:tc>
          <w:tcPr>
            <w:tcW w:w="1827" w:type="dxa"/>
            <w:shd w:val="clear" w:color="auto" w:fill="auto"/>
            <w:noWrap/>
            <w:vAlign w:val="bottom"/>
            <w:hideMark/>
          </w:tcPr>
          <w:p w14:paraId="36FE133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w:t>
            </w:r>
          </w:p>
        </w:tc>
        <w:tc>
          <w:tcPr>
            <w:tcW w:w="1475" w:type="dxa"/>
            <w:shd w:val="clear" w:color="auto" w:fill="auto"/>
            <w:noWrap/>
            <w:vAlign w:val="bottom"/>
            <w:hideMark/>
          </w:tcPr>
          <w:p w14:paraId="4C3459E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1669" w:type="dxa"/>
            <w:shd w:val="clear" w:color="auto" w:fill="auto"/>
            <w:noWrap/>
            <w:vAlign w:val="bottom"/>
            <w:hideMark/>
          </w:tcPr>
          <w:p w14:paraId="0F6AF2B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1E462BEE" w14:textId="77777777" w:rsidTr="00564AF0">
        <w:trPr>
          <w:trHeight w:val="315"/>
        </w:trPr>
        <w:tc>
          <w:tcPr>
            <w:tcW w:w="709" w:type="dxa"/>
            <w:shd w:val="clear" w:color="auto" w:fill="auto"/>
            <w:noWrap/>
            <w:vAlign w:val="bottom"/>
            <w:hideMark/>
          </w:tcPr>
          <w:p w14:paraId="7BD83C4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w:t>
            </w:r>
          </w:p>
        </w:tc>
        <w:tc>
          <w:tcPr>
            <w:tcW w:w="5954" w:type="dxa"/>
            <w:shd w:val="clear" w:color="auto" w:fill="auto"/>
            <w:noWrap/>
            <w:vAlign w:val="bottom"/>
            <w:hideMark/>
          </w:tcPr>
          <w:p w14:paraId="318CD6D8"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Александрово-Заводский муниципальный округ</w:t>
            </w:r>
          </w:p>
        </w:tc>
        <w:tc>
          <w:tcPr>
            <w:tcW w:w="1499" w:type="dxa"/>
            <w:shd w:val="clear" w:color="auto" w:fill="auto"/>
            <w:noWrap/>
            <w:vAlign w:val="bottom"/>
            <w:hideMark/>
          </w:tcPr>
          <w:p w14:paraId="031AE3B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1861" w:type="dxa"/>
            <w:shd w:val="clear" w:color="auto" w:fill="auto"/>
            <w:noWrap/>
            <w:vAlign w:val="bottom"/>
            <w:hideMark/>
          </w:tcPr>
          <w:p w14:paraId="399F267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827" w:type="dxa"/>
            <w:shd w:val="clear" w:color="auto" w:fill="auto"/>
            <w:noWrap/>
            <w:vAlign w:val="bottom"/>
            <w:hideMark/>
          </w:tcPr>
          <w:p w14:paraId="2992AF0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c>
          <w:tcPr>
            <w:tcW w:w="1475" w:type="dxa"/>
            <w:shd w:val="clear" w:color="auto" w:fill="auto"/>
            <w:noWrap/>
            <w:vAlign w:val="bottom"/>
            <w:hideMark/>
          </w:tcPr>
          <w:p w14:paraId="7B5127D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669" w:type="dxa"/>
            <w:shd w:val="clear" w:color="auto" w:fill="auto"/>
            <w:noWrap/>
            <w:vAlign w:val="bottom"/>
            <w:hideMark/>
          </w:tcPr>
          <w:p w14:paraId="737302F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79ADD729" w14:textId="77777777" w:rsidTr="00564AF0">
        <w:trPr>
          <w:trHeight w:val="315"/>
        </w:trPr>
        <w:tc>
          <w:tcPr>
            <w:tcW w:w="709" w:type="dxa"/>
            <w:shd w:val="clear" w:color="auto" w:fill="auto"/>
            <w:noWrap/>
            <w:vAlign w:val="bottom"/>
            <w:hideMark/>
          </w:tcPr>
          <w:p w14:paraId="05100DB9"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w:t>
            </w:r>
          </w:p>
        </w:tc>
        <w:tc>
          <w:tcPr>
            <w:tcW w:w="5954" w:type="dxa"/>
            <w:shd w:val="clear" w:color="auto" w:fill="auto"/>
            <w:noWrap/>
            <w:vAlign w:val="bottom"/>
            <w:hideMark/>
          </w:tcPr>
          <w:p w14:paraId="53EB37E4"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Балейский муниципальный округ</w:t>
            </w:r>
          </w:p>
        </w:tc>
        <w:tc>
          <w:tcPr>
            <w:tcW w:w="1499" w:type="dxa"/>
            <w:shd w:val="clear" w:color="auto" w:fill="auto"/>
            <w:noWrap/>
            <w:vAlign w:val="bottom"/>
            <w:hideMark/>
          </w:tcPr>
          <w:p w14:paraId="01CBFCD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1861" w:type="dxa"/>
            <w:shd w:val="clear" w:color="auto" w:fill="auto"/>
            <w:noWrap/>
            <w:vAlign w:val="bottom"/>
            <w:hideMark/>
          </w:tcPr>
          <w:p w14:paraId="09AED9B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w:t>
            </w:r>
          </w:p>
        </w:tc>
        <w:tc>
          <w:tcPr>
            <w:tcW w:w="1827" w:type="dxa"/>
            <w:shd w:val="clear" w:color="auto" w:fill="auto"/>
            <w:noWrap/>
            <w:vAlign w:val="bottom"/>
            <w:hideMark/>
          </w:tcPr>
          <w:p w14:paraId="13E2D14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475" w:type="dxa"/>
            <w:shd w:val="clear" w:color="auto" w:fill="auto"/>
            <w:noWrap/>
            <w:vAlign w:val="bottom"/>
            <w:hideMark/>
          </w:tcPr>
          <w:p w14:paraId="7F84013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w:t>
            </w:r>
          </w:p>
        </w:tc>
        <w:tc>
          <w:tcPr>
            <w:tcW w:w="1669" w:type="dxa"/>
            <w:shd w:val="clear" w:color="auto" w:fill="auto"/>
            <w:noWrap/>
            <w:vAlign w:val="bottom"/>
            <w:hideMark/>
          </w:tcPr>
          <w:p w14:paraId="062FFA9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3CB0DB45" w14:textId="77777777" w:rsidTr="00564AF0">
        <w:trPr>
          <w:trHeight w:val="315"/>
        </w:trPr>
        <w:tc>
          <w:tcPr>
            <w:tcW w:w="709" w:type="dxa"/>
            <w:shd w:val="clear" w:color="auto" w:fill="auto"/>
            <w:noWrap/>
            <w:vAlign w:val="bottom"/>
            <w:hideMark/>
          </w:tcPr>
          <w:p w14:paraId="1D242B5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w:t>
            </w:r>
          </w:p>
        </w:tc>
        <w:tc>
          <w:tcPr>
            <w:tcW w:w="5954" w:type="dxa"/>
            <w:shd w:val="clear" w:color="auto" w:fill="auto"/>
            <w:noWrap/>
            <w:vAlign w:val="bottom"/>
            <w:hideMark/>
          </w:tcPr>
          <w:p w14:paraId="0F9F94BB"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Газимуро-Заводский муниципальный округ</w:t>
            </w:r>
          </w:p>
        </w:tc>
        <w:tc>
          <w:tcPr>
            <w:tcW w:w="1499" w:type="dxa"/>
            <w:shd w:val="clear" w:color="auto" w:fill="auto"/>
            <w:noWrap/>
            <w:vAlign w:val="bottom"/>
            <w:hideMark/>
          </w:tcPr>
          <w:p w14:paraId="7819818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1861" w:type="dxa"/>
            <w:shd w:val="clear" w:color="auto" w:fill="auto"/>
            <w:noWrap/>
            <w:vAlign w:val="bottom"/>
            <w:hideMark/>
          </w:tcPr>
          <w:p w14:paraId="058B0FB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1827" w:type="dxa"/>
            <w:shd w:val="clear" w:color="auto" w:fill="auto"/>
            <w:noWrap/>
            <w:vAlign w:val="bottom"/>
            <w:hideMark/>
          </w:tcPr>
          <w:p w14:paraId="42E64960"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w:t>
            </w:r>
          </w:p>
        </w:tc>
        <w:tc>
          <w:tcPr>
            <w:tcW w:w="1475" w:type="dxa"/>
            <w:shd w:val="clear" w:color="auto" w:fill="auto"/>
            <w:noWrap/>
            <w:vAlign w:val="bottom"/>
            <w:hideMark/>
          </w:tcPr>
          <w:p w14:paraId="1799D1A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1669" w:type="dxa"/>
            <w:shd w:val="clear" w:color="auto" w:fill="auto"/>
            <w:noWrap/>
            <w:vAlign w:val="bottom"/>
            <w:hideMark/>
          </w:tcPr>
          <w:p w14:paraId="030D9F9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48C0BB9B" w14:textId="77777777" w:rsidTr="00564AF0">
        <w:trPr>
          <w:trHeight w:val="315"/>
        </w:trPr>
        <w:tc>
          <w:tcPr>
            <w:tcW w:w="709" w:type="dxa"/>
            <w:shd w:val="clear" w:color="auto" w:fill="auto"/>
            <w:noWrap/>
            <w:vAlign w:val="bottom"/>
            <w:hideMark/>
          </w:tcPr>
          <w:p w14:paraId="67D8B75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w:t>
            </w:r>
          </w:p>
        </w:tc>
        <w:tc>
          <w:tcPr>
            <w:tcW w:w="5954" w:type="dxa"/>
            <w:shd w:val="clear" w:color="auto" w:fill="auto"/>
            <w:noWrap/>
            <w:vAlign w:val="bottom"/>
            <w:hideMark/>
          </w:tcPr>
          <w:p w14:paraId="7FFF5EB2"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Забайкальский муниципальный округ</w:t>
            </w:r>
          </w:p>
        </w:tc>
        <w:tc>
          <w:tcPr>
            <w:tcW w:w="1499" w:type="dxa"/>
            <w:shd w:val="clear" w:color="auto" w:fill="auto"/>
            <w:noWrap/>
            <w:vAlign w:val="bottom"/>
            <w:hideMark/>
          </w:tcPr>
          <w:p w14:paraId="02E0D2C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w:t>
            </w:r>
          </w:p>
        </w:tc>
        <w:tc>
          <w:tcPr>
            <w:tcW w:w="1861" w:type="dxa"/>
            <w:shd w:val="clear" w:color="auto" w:fill="auto"/>
            <w:noWrap/>
            <w:vAlign w:val="bottom"/>
            <w:hideMark/>
          </w:tcPr>
          <w:p w14:paraId="0603809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62,5%</w:t>
            </w:r>
          </w:p>
        </w:tc>
        <w:tc>
          <w:tcPr>
            <w:tcW w:w="1827" w:type="dxa"/>
            <w:shd w:val="clear" w:color="auto" w:fill="auto"/>
            <w:noWrap/>
            <w:vAlign w:val="bottom"/>
            <w:hideMark/>
          </w:tcPr>
          <w:p w14:paraId="4F69590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1475" w:type="dxa"/>
            <w:shd w:val="clear" w:color="auto" w:fill="auto"/>
            <w:noWrap/>
            <w:vAlign w:val="bottom"/>
            <w:hideMark/>
          </w:tcPr>
          <w:p w14:paraId="1789648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12,5%</w:t>
            </w:r>
          </w:p>
        </w:tc>
        <w:tc>
          <w:tcPr>
            <w:tcW w:w="1669" w:type="dxa"/>
            <w:shd w:val="clear" w:color="auto" w:fill="auto"/>
            <w:noWrap/>
            <w:vAlign w:val="bottom"/>
            <w:hideMark/>
          </w:tcPr>
          <w:p w14:paraId="0CE1AD4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263FB49A" w14:textId="77777777" w:rsidTr="00564AF0">
        <w:trPr>
          <w:trHeight w:val="315"/>
        </w:trPr>
        <w:tc>
          <w:tcPr>
            <w:tcW w:w="709" w:type="dxa"/>
            <w:shd w:val="clear" w:color="auto" w:fill="auto"/>
            <w:noWrap/>
            <w:vAlign w:val="bottom"/>
            <w:hideMark/>
          </w:tcPr>
          <w:p w14:paraId="24EA021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5954" w:type="dxa"/>
            <w:shd w:val="clear" w:color="auto" w:fill="auto"/>
            <w:noWrap/>
            <w:vAlign w:val="bottom"/>
            <w:hideMark/>
          </w:tcPr>
          <w:p w14:paraId="405F5C4A"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Каларский муниципальный округ</w:t>
            </w:r>
          </w:p>
        </w:tc>
        <w:tc>
          <w:tcPr>
            <w:tcW w:w="1499" w:type="dxa"/>
            <w:shd w:val="clear" w:color="auto" w:fill="auto"/>
            <w:noWrap/>
            <w:vAlign w:val="bottom"/>
            <w:hideMark/>
          </w:tcPr>
          <w:p w14:paraId="2564493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1861" w:type="dxa"/>
            <w:shd w:val="clear" w:color="auto" w:fill="auto"/>
            <w:noWrap/>
            <w:vAlign w:val="bottom"/>
            <w:hideMark/>
          </w:tcPr>
          <w:p w14:paraId="135A988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1827" w:type="dxa"/>
            <w:shd w:val="clear" w:color="auto" w:fill="auto"/>
            <w:noWrap/>
            <w:vAlign w:val="bottom"/>
            <w:hideMark/>
          </w:tcPr>
          <w:p w14:paraId="1599638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1475" w:type="dxa"/>
            <w:shd w:val="clear" w:color="auto" w:fill="auto"/>
            <w:noWrap/>
            <w:vAlign w:val="bottom"/>
            <w:hideMark/>
          </w:tcPr>
          <w:p w14:paraId="388D1E7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w:t>
            </w:r>
          </w:p>
        </w:tc>
        <w:tc>
          <w:tcPr>
            <w:tcW w:w="1669" w:type="dxa"/>
            <w:shd w:val="clear" w:color="auto" w:fill="auto"/>
            <w:noWrap/>
            <w:vAlign w:val="bottom"/>
            <w:hideMark/>
          </w:tcPr>
          <w:p w14:paraId="18D7B4C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4FA8F01E" w14:textId="77777777" w:rsidTr="00564AF0">
        <w:trPr>
          <w:trHeight w:val="315"/>
        </w:trPr>
        <w:tc>
          <w:tcPr>
            <w:tcW w:w="709" w:type="dxa"/>
            <w:shd w:val="clear" w:color="auto" w:fill="auto"/>
            <w:noWrap/>
            <w:vAlign w:val="bottom"/>
            <w:hideMark/>
          </w:tcPr>
          <w:p w14:paraId="75003E2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w:t>
            </w:r>
          </w:p>
        </w:tc>
        <w:tc>
          <w:tcPr>
            <w:tcW w:w="5954" w:type="dxa"/>
            <w:shd w:val="clear" w:color="auto" w:fill="auto"/>
            <w:noWrap/>
            <w:vAlign w:val="bottom"/>
            <w:hideMark/>
          </w:tcPr>
          <w:p w14:paraId="255D3F94"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Калганский муниципальный округ</w:t>
            </w:r>
          </w:p>
        </w:tc>
        <w:tc>
          <w:tcPr>
            <w:tcW w:w="1499" w:type="dxa"/>
            <w:shd w:val="clear" w:color="auto" w:fill="auto"/>
            <w:noWrap/>
            <w:vAlign w:val="bottom"/>
            <w:hideMark/>
          </w:tcPr>
          <w:p w14:paraId="055CC95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1861" w:type="dxa"/>
            <w:shd w:val="clear" w:color="auto" w:fill="auto"/>
            <w:noWrap/>
            <w:vAlign w:val="bottom"/>
            <w:hideMark/>
          </w:tcPr>
          <w:p w14:paraId="53A4C76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1827" w:type="dxa"/>
            <w:shd w:val="clear" w:color="auto" w:fill="auto"/>
            <w:noWrap/>
            <w:vAlign w:val="bottom"/>
            <w:hideMark/>
          </w:tcPr>
          <w:p w14:paraId="7382881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w:t>
            </w:r>
          </w:p>
        </w:tc>
        <w:tc>
          <w:tcPr>
            <w:tcW w:w="1475" w:type="dxa"/>
            <w:shd w:val="clear" w:color="auto" w:fill="auto"/>
            <w:noWrap/>
            <w:vAlign w:val="bottom"/>
            <w:hideMark/>
          </w:tcPr>
          <w:p w14:paraId="71ACCE99"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669" w:type="dxa"/>
            <w:shd w:val="clear" w:color="auto" w:fill="auto"/>
            <w:noWrap/>
            <w:vAlign w:val="bottom"/>
            <w:hideMark/>
          </w:tcPr>
          <w:p w14:paraId="0D7EAC69"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r>
      <w:tr w:rsidR="009D6653" w:rsidRPr="0076634F" w14:paraId="6F21F74A" w14:textId="77777777" w:rsidTr="00564AF0">
        <w:trPr>
          <w:trHeight w:val="315"/>
        </w:trPr>
        <w:tc>
          <w:tcPr>
            <w:tcW w:w="709" w:type="dxa"/>
            <w:shd w:val="clear" w:color="auto" w:fill="auto"/>
            <w:noWrap/>
            <w:vAlign w:val="bottom"/>
            <w:hideMark/>
          </w:tcPr>
          <w:p w14:paraId="1F107CA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5954" w:type="dxa"/>
            <w:shd w:val="clear" w:color="auto" w:fill="auto"/>
            <w:noWrap/>
            <w:vAlign w:val="bottom"/>
            <w:hideMark/>
          </w:tcPr>
          <w:p w14:paraId="568BC127"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Карымский муниципальный округ</w:t>
            </w:r>
          </w:p>
        </w:tc>
        <w:tc>
          <w:tcPr>
            <w:tcW w:w="1499" w:type="dxa"/>
            <w:shd w:val="clear" w:color="auto" w:fill="auto"/>
            <w:noWrap/>
            <w:vAlign w:val="bottom"/>
            <w:hideMark/>
          </w:tcPr>
          <w:p w14:paraId="4A7DD9D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1861" w:type="dxa"/>
            <w:shd w:val="clear" w:color="auto" w:fill="auto"/>
            <w:noWrap/>
            <w:vAlign w:val="bottom"/>
            <w:hideMark/>
          </w:tcPr>
          <w:p w14:paraId="591C1EA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42,86%</w:t>
            </w:r>
          </w:p>
        </w:tc>
        <w:tc>
          <w:tcPr>
            <w:tcW w:w="1827" w:type="dxa"/>
            <w:shd w:val="clear" w:color="auto" w:fill="auto"/>
            <w:noWrap/>
            <w:vAlign w:val="bottom"/>
            <w:hideMark/>
          </w:tcPr>
          <w:p w14:paraId="26D0899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42,86%</w:t>
            </w:r>
          </w:p>
        </w:tc>
        <w:tc>
          <w:tcPr>
            <w:tcW w:w="1475" w:type="dxa"/>
            <w:shd w:val="clear" w:color="auto" w:fill="auto"/>
            <w:noWrap/>
            <w:vAlign w:val="bottom"/>
            <w:hideMark/>
          </w:tcPr>
          <w:p w14:paraId="293B440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14,29%</w:t>
            </w:r>
          </w:p>
        </w:tc>
        <w:tc>
          <w:tcPr>
            <w:tcW w:w="1669" w:type="dxa"/>
            <w:shd w:val="clear" w:color="auto" w:fill="auto"/>
            <w:noWrap/>
            <w:vAlign w:val="bottom"/>
            <w:hideMark/>
          </w:tcPr>
          <w:p w14:paraId="61AE19D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6E2E5BB6" w14:textId="77777777" w:rsidTr="00564AF0">
        <w:trPr>
          <w:trHeight w:val="315"/>
        </w:trPr>
        <w:tc>
          <w:tcPr>
            <w:tcW w:w="709" w:type="dxa"/>
            <w:shd w:val="clear" w:color="auto" w:fill="auto"/>
            <w:noWrap/>
            <w:vAlign w:val="bottom"/>
            <w:hideMark/>
          </w:tcPr>
          <w:p w14:paraId="0518B5D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w:t>
            </w:r>
          </w:p>
        </w:tc>
        <w:tc>
          <w:tcPr>
            <w:tcW w:w="5954" w:type="dxa"/>
            <w:shd w:val="clear" w:color="auto" w:fill="auto"/>
            <w:noWrap/>
            <w:vAlign w:val="bottom"/>
            <w:hideMark/>
          </w:tcPr>
          <w:p w14:paraId="2004B892"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Красночикойский муниципальный округ</w:t>
            </w:r>
          </w:p>
        </w:tc>
        <w:tc>
          <w:tcPr>
            <w:tcW w:w="1499" w:type="dxa"/>
            <w:shd w:val="clear" w:color="auto" w:fill="auto"/>
            <w:noWrap/>
            <w:vAlign w:val="bottom"/>
            <w:hideMark/>
          </w:tcPr>
          <w:p w14:paraId="70298D1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1861" w:type="dxa"/>
            <w:shd w:val="clear" w:color="auto" w:fill="auto"/>
            <w:noWrap/>
            <w:vAlign w:val="bottom"/>
            <w:hideMark/>
          </w:tcPr>
          <w:p w14:paraId="05173D5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27,78%</w:t>
            </w:r>
          </w:p>
        </w:tc>
        <w:tc>
          <w:tcPr>
            <w:tcW w:w="1827" w:type="dxa"/>
            <w:shd w:val="clear" w:color="auto" w:fill="auto"/>
            <w:noWrap/>
            <w:vAlign w:val="bottom"/>
            <w:hideMark/>
          </w:tcPr>
          <w:p w14:paraId="679A230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44,44%</w:t>
            </w:r>
          </w:p>
        </w:tc>
        <w:tc>
          <w:tcPr>
            <w:tcW w:w="1475" w:type="dxa"/>
            <w:shd w:val="clear" w:color="auto" w:fill="auto"/>
            <w:noWrap/>
            <w:vAlign w:val="bottom"/>
            <w:hideMark/>
          </w:tcPr>
          <w:p w14:paraId="1F3EA24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27,78%</w:t>
            </w:r>
          </w:p>
        </w:tc>
        <w:tc>
          <w:tcPr>
            <w:tcW w:w="1669" w:type="dxa"/>
            <w:shd w:val="clear" w:color="auto" w:fill="auto"/>
            <w:noWrap/>
            <w:vAlign w:val="bottom"/>
            <w:hideMark/>
          </w:tcPr>
          <w:p w14:paraId="40E361D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4A753405" w14:textId="77777777" w:rsidTr="00564AF0">
        <w:trPr>
          <w:trHeight w:val="315"/>
        </w:trPr>
        <w:tc>
          <w:tcPr>
            <w:tcW w:w="709" w:type="dxa"/>
            <w:shd w:val="clear" w:color="auto" w:fill="auto"/>
            <w:noWrap/>
            <w:vAlign w:val="bottom"/>
            <w:hideMark/>
          </w:tcPr>
          <w:p w14:paraId="03813BB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14</w:t>
            </w:r>
          </w:p>
        </w:tc>
        <w:tc>
          <w:tcPr>
            <w:tcW w:w="5954" w:type="dxa"/>
            <w:shd w:val="clear" w:color="auto" w:fill="auto"/>
            <w:noWrap/>
            <w:vAlign w:val="bottom"/>
            <w:hideMark/>
          </w:tcPr>
          <w:p w14:paraId="0FDBE8C5"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Кыринский муниципальный округ</w:t>
            </w:r>
          </w:p>
        </w:tc>
        <w:tc>
          <w:tcPr>
            <w:tcW w:w="1499" w:type="dxa"/>
            <w:shd w:val="clear" w:color="auto" w:fill="auto"/>
            <w:noWrap/>
            <w:vAlign w:val="bottom"/>
            <w:hideMark/>
          </w:tcPr>
          <w:p w14:paraId="027D7D8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w:t>
            </w:r>
          </w:p>
        </w:tc>
        <w:tc>
          <w:tcPr>
            <w:tcW w:w="1861" w:type="dxa"/>
            <w:shd w:val="clear" w:color="auto" w:fill="auto"/>
            <w:noWrap/>
            <w:vAlign w:val="bottom"/>
            <w:hideMark/>
          </w:tcPr>
          <w:p w14:paraId="23453AC0"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827" w:type="dxa"/>
            <w:shd w:val="clear" w:color="auto" w:fill="auto"/>
            <w:noWrap/>
            <w:vAlign w:val="bottom"/>
            <w:hideMark/>
          </w:tcPr>
          <w:p w14:paraId="31EB8CA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85,71%</w:t>
            </w:r>
          </w:p>
        </w:tc>
        <w:tc>
          <w:tcPr>
            <w:tcW w:w="1475" w:type="dxa"/>
            <w:shd w:val="clear" w:color="auto" w:fill="auto"/>
            <w:noWrap/>
            <w:vAlign w:val="bottom"/>
            <w:hideMark/>
          </w:tcPr>
          <w:p w14:paraId="347FB64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14,29%</w:t>
            </w:r>
          </w:p>
        </w:tc>
        <w:tc>
          <w:tcPr>
            <w:tcW w:w="1669" w:type="dxa"/>
            <w:shd w:val="clear" w:color="auto" w:fill="auto"/>
            <w:noWrap/>
            <w:vAlign w:val="bottom"/>
            <w:hideMark/>
          </w:tcPr>
          <w:p w14:paraId="228103A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5119C70D" w14:textId="77777777" w:rsidTr="00564AF0">
        <w:trPr>
          <w:trHeight w:val="315"/>
        </w:trPr>
        <w:tc>
          <w:tcPr>
            <w:tcW w:w="709" w:type="dxa"/>
            <w:shd w:val="clear" w:color="auto" w:fill="auto"/>
            <w:noWrap/>
            <w:vAlign w:val="bottom"/>
            <w:hideMark/>
          </w:tcPr>
          <w:p w14:paraId="0D597950"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w:t>
            </w:r>
          </w:p>
        </w:tc>
        <w:tc>
          <w:tcPr>
            <w:tcW w:w="5954" w:type="dxa"/>
            <w:shd w:val="clear" w:color="auto" w:fill="auto"/>
            <w:noWrap/>
            <w:vAlign w:val="bottom"/>
            <w:hideMark/>
          </w:tcPr>
          <w:p w14:paraId="3C8FAF34"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Могочинский муниципальный округ</w:t>
            </w:r>
          </w:p>
        </w:tc>
        <w:tc>
          <w:tcPr>
            <w:tcW w:w="1499" w:type="dxa"/>
            <w:shd w:val="clear" w:color="auto" w:fill="auto"/>
            <w:noWrap/>
            <w:vAlign w:val="bottom"/>
            <w:hideMark/>
          </w:tcPr>
          <w:p w14:paraId="6F41401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1861" w:type="dxa"/>
            <w:shd w:val="clear" w:color="auto" w:fill="auto"/>
            <w:noWrap/>
            <w:vAlign w:val="bottom"/>
            <w:hideMark/>
          </w:tcPr>
          <w:p w14:paraId="3545C41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1827" w:type="dxa"/>
            <w:shd w:val="clear" w:color="auto" w:fill="auto"/>
            <w:noWrap/>
            <w:vAlign w:val="bottom"/>
            <w:hideMark/>
          </w:tcPr>
          <w:p w14:paraId="5081B19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w:t>
            </w:r>
          </w:p>
        </w:tc>
        <w:tc>
          <w:tcPr>
            <w:tcW w:w="1475" w:type="dxa"/>
            <w:shd w:val="clear" w:color="auto" w:fill="auto"/>
            <w:noWrap/>
            <w:vAlign w:val="bottom"/>
            <w:hideMark/>
          </w:tcPr>
          <w:p w14:paraId="1A8740B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w:t>
            </w:r>
          </w:p>
        </w:tc>
        <w:tc>
          <w:tcPr>
            <w:tcW w:w="1669" w:type="dxa"/>
            <w:shd w:val="clear" w:color="auto" w:fill="auto"/>
            <w:noWrap/>
            <w:vAlign w:val="bottom"/>
            <w:hideMark/>
          </w:tcPr>
          <w:p w14:paraId="51CA1879"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4A17B543" w14:textId="77777777" w:rsidTr="00564AF0">
        <w:trPr>
          <w:trHeight w:val="315"/>
        </w:trPr>
        <w:tc>
          <w:tcPr>
            <w:tcW w:w="709" w:type="dxa"/>
            <w:shd w:val="clear" w:color="auto" w:fill="auto"/>
            <w:noWrap/>
            <w:vAlign w:val="bottom"/>
            <w:hideMark/>
          </w:tcPr>
          <w:p w14:paraId="64F6298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w:t>
            </w:r>
          </w:p>
        </w:tc>
        <w:tc>
          <w:tcPr>
            <w:tcW w:w="5954" w:type="dxa"/>
            <w:shd w:val="clear" w:color="auto" w:fill="auto"/>
            <w:noWrap/>
            <w:vAlign w:val="bottom"/>
            <w:hideMark/>
          </w:tcPr>
          <w:p w14:paraId="52A4A1F2"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Нерчинский муниципальный округ</w:t>
            </w:r>
          </w:p>
        </w:tc>
        <w:tc>
          <w:tcPr>
            <w:tcW w:w="1499" w:type="dxa"/>
            <w:shd w:val="clear" w:color="auto" w:fill="auto"/>
            <w:noWrap/>
            <w:vAlign w:val="bottom"/>
            <w:hideMark/>
          </w:tcPr>
          <w:p w14:paraId="10E5A2B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w:t>
            </w:r>
          </w:p>
        </w:tc>
        <w:tc>
          <w:tcPr>
            <w:tcW w:w="1861" w:type="dxa"/>
            <w:shd w:val="clear" w:color="auto" w:fill="auto"/>
            <w:noWrap/>
            <w:vAlign w:val="bottom"/>
            <w:hideMark/>
          </w:tcPr>
          <w:p w14:paraId="549F621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38%</w:t>
            </w:r>
          </w:p>
        </w:tc>
        <w:tc>
          <w:tcPr>
            <w:tcW w:w="1827" w:type="dxa"/>
            <w:shd w:val="clear" w:color="auto" w:fill="auto"/>
            <w:noWrap/>
            <w:vAlign w:val="bottom"/>
            <w:hideMark/>
          </w:tcPr>
          <w:p w14:paraId="018263D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37,5%</w:t>
            </w:r>
          </w:p>
        </w:tc>
        <w:tc>
          <w:tcPr>
            <w:tcW w:w="1475" w:type="dxa"/>
            <w:shd w:val="clear" w:color="auto" w:fill="auto"/>
            <w:noWrap/>
            <w:vAlign w:val="bottom"/>
            <w:hideMark/>
          </w:tcPr>
          <w:p w14:paraId="023C3ED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1669" w:type="dxa"/>
            <w:shd w:val="clear" w:color="auto" w:fill="auto"/>
            <w:noWrap/>
            <w:vAlign w:val="bottom"/>
            <w:hideMark/>
          </w:tcPr>
          <w:p w14:paraId="5C447A6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06543B92" w14:textId="77777777" w:rsidTr="00564AF0">
        <w:trPr>
          <w:trHeight w:val="315"/>
        </w:trPr>
        <w:tc>
          <w:tcPr>
            <w:tcW w:w="709" w:type="dxa"/>
            <w:shd w:val="clear" w:color="auto" w:fill="auto"/>
            <w:noWrap/>
            <w:vAlign w:val="bottom"/>
            <w:hideMark/>
          </w:tcPr>
          <w:p w14:paraId="0A91AAA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5954" w:type="dxa"/>
            <w:shd w:val="clear" w:color="auto" w:fill="auto"/>
            <w:noWrap/>
            <w:vAlign w:val="bottom"/>
            <w:hideMark/>
          </w:tcPr>
          <w:p w14:paraId="114C7DF2"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Нерчинско-Заводский муниципальный округ</w:t>
            </w:r>
          </w:p>
        </w:tc>
        <w:tc>
          <w:tcPr>
            <w:tcW w:w="1499" w:type="dxa"/>
            <w:shd w:val="clear" w:color="auto" w:fill="auto"/>
            <w:noWrap/>
            <w:vAlign w:val="bottom"/>
            <w:hideMark/>
          </w:tcPr>
          <w:p w14:paraId="3E88660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1861" w:type="dxa"/>
            <w:shd w:val="clear" w:color="auto" w:fill="auto"/>
            <w:noWrap/>
            <w:vAlign w:val="bottom"/>
            <w:hideMark/>
          </w:tcPr>
          <w:p w14:paraId="11BE444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827" w:type="dxa"/>
            <w:shd w:val="clear" w:color="auto" w:fill="auto"/>
            <w:noWrap/>
            <w:vAlign w:val="bottom"/>
            <w:hideMark/>
          </w:tcPr>
          <w:p w14:paraId="4B4F1530"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475" w:type="dxa"/>
            <w:shd w:val="clear" w:color="auto" w:fill="auto"/>
            <w:noWrap/>
            <w:vAlign w:val="bottom"/>
            <w:hideMark/>
          </w:tcPr>
          <w:p w14:paraId="33ECBCC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c>
          <w:tcPr>
            <w:tcW w:w="1669" w:type="dxa"/>
            <w:shd w:val="clear" w:color="auto" w:fill="auto"/>
            <w:noWrap/>
            <w:vAlign w:val="bottom"/>
            <w:hideMark/>
          </w:tcPr>
          <w:p w14:paraId="1C12550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0B85D650" w14:textId="77777777" w:rsidTr="00564AF0">
        <w:trPr>
          <w:trHeight w:val="315"/>
        </w:trPr>
        <w:tc>
          <w:tcPr>
            <w:tcW w:w="709" w:type="dxa"/>
            <w:shd w:val="clear" w:color="auto" w:fill="auto"/>
            <w:noWrap/>
            <w:vAlign w:val="bottom"/>
            <w:hideMark/>
          </w:tcPr>
          <w:p w14:paraId="687DFD9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5954" w:type="dxa"/>
            <w:shd w:val="clear" w:color="auto" w:fill="auto"/>
            <w:noWrap/>
            <w:vAlign w:val="bottom"/>
            <w:hideMark/>
          </w:tcPr>
          <w:p w14:paraId="44769AD7"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Оловяннинский муниципальный округ</w:t>
            </w:r>
          </w:p>
        </w:tc>
        <w:tc>
          <w:tcPr>
            <w:tcW w:w="1499" w:type="dxa"/>
            <w:shd w:val="clear" w:color="auto" w:fill="auto"/>
            <w:noWrap/>
            <w:vAlign w:val="bottom"/>
            <w:hideMark/>
          </w:tcPr>
          <w:p w14:paraId="151F162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1861" w:type="dxa"/>
            <w:shd w:val="clear" w:color="auto" w:fill="auto"/>
            <w:noWrap/>
            <w:vAlign w:val="bottom"/>
            <w:hideMark/>
          </w:tcPr>
          <w:p w14:paraId="64A1AD2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w:t>
            </w:r>
          </w:p>
        </w:tc>
        <w:tc>
          <w:tcPr>
            <w:tcW w:w="1827" w:type="dxa"/>
            <w:shd w:val="clear" w:color="auto" w:fill="auto"/>
            <w:noWrap/>
            <w:vAlign w:val="bottom"/>
            <w:hideMark/>
          </w:tcPr>
          <w:p w14:paraId="297CD35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40%</w:t>
            </w:r>
          </w:p>
        </w:tc>
        <w:tc>
          <w:tcPr>
            <w:tcW w:w="1475" w:type="dxa"/>
            <w:shd w:val="clear" w:color="auto" w:fill="auto"/>
            <w:noWrap/>
            <w:vAlign w:val="bottom"/>
            <w:hideMark/>
          </w:tcPr>
          <w:p w14:paraId="34C3809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669" w:type="dxa"/>
            <w:shd w:val="clear" w:color="auto" w:fill="auto"/>
            <w:noWrap/>
            <w:vAlign w:val="bottom"/>
            <w:hideMark/>
          </w:tcPr>
          <w:p w14:paraId="4B2953E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76B4CECE" w14:textId="77777777" w:rsidTr="00564AF0">
        <w:trPr>
          <w:trHeight w:val="315"/>
        </w:trPr>
        <w:tc>
          <w:tcPr>
            <w:tcW w:w="709" w:type="dxa"/>
            <w:shd w:val="clear" w:color="auto" w:fill="auto"/>
            <w:noWrap/>
            <w:vAlign w:val="bottom"/>
            <w:hideMark/>
          </w:tcPr>
          <w:p w14:paraId="287B706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w:t>
            </w:r>
          </w:p>
        </w:tc>
        <w:tc>
          <w:tcPr>
            <w:tcW w:w="5954" w:type="dxa"/>
            <w:shd w:val="clear" w:color="auto" w:fill="auto"/>
            <w:noWrap/>
            <w:vAlign w:val="bottom"/>
            <w:hideMark/>
          </w:tcPr>
          <w:p w14:paraId="22945293"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Ононский муниципальный округ</w:t>
            </w:r>
          </w:p>
        </w:tc>
        <w:tc>
          <w:tcPr>
            <w:tcW w:w="1499" w:type="dxa"/>
            <w:shd w:val="clear" w:color="auto" w:fill="auto"/>
            <w:noWrap/>
            <w:vAlign w:val="bottom"/>
            <w:hideMark/>
          </w:tcPr>
          <w:p w14:paraId="2F30907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1861" w:type="dxa"/>
            <w:shd w:val="clear" w:color="auto" w:fill="auto"/>
            <w:noWrap/>
            <w:vAlign w:val="bottom"/>
            <w:hideMark/>
          </w:tcPr>
          <w:p w14:paraId="7524095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70%</w:t>
            </w:r>
          </w:p>
        </w:tc>
        <w:tc>
          <w:tcPr>
            <w:tcW w:w="1827" w:type="dxa"/>
            <w:shd w:val="clear" w:color="auto" w:fill="auto"/>
            <w:noWrap/>
            <w:vAlign w:val="bottom"/>
            <w:hideMark/>
          </w:tcPr>
          <w:p w14:paraId="02881B9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w:t>
            </w:r>
          </w:p>
        </w:tc>
        <w:tc>
          <w:tcPr>
            <w:tcW w:w="1475" w:type="dxa"/>
            <w:shd w:val="clear" w:color="auto" w:fill="auto"/>
            <w:noWrap/>
            <w:vAlign w:val="bottom"/>
            <w:hideMark/>
          </w:tcPr>
          <w:p w14:paraId="3A972B6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669" w:type="dxa"/>
            <w:shd w:val="clear" w:color="auto" w:fill="auto"/>
            <w:noWrap/>
            <w:vAlign w:val="bottom"/>
            <w:hideMark/>
          </w:tcPr>
          <w:p w14:paraId="5469B79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54C85873" w14:textId="77777777" w:rsidTr="00564AF0">
        <w:trPr>
          <w:trHeight w:val="315"/>
        </w:trPr>
        <w:tc>
          <w:tcPr>
            <w:tcW w:w="709" w:type="dxa"/>
            <w:shd w:val="clear" w:color="auto" w:fill="auto"/>
            <w:noWrap/>
            <w:vAlign w:val="bottom"/>
            <w:hideMark/>
          </w:tcPr>
          <w:p w14:paraId="116EA27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5954" w:type="dxa"/>
            <w:shd w:val="clear" w:color="auto" w:fill="auto"/>
            <w:noWrap/>
            <w:vAlign w:val="bottom"/>
            <w:hideMark/>
          </w:tcPr>
          <w:p w14:paraId="5C5B3273"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Петровск-Забайкальский муниципальный округ</w:t>
            </w:r>
          </w:p>
        </w:tc>
        <w:tc>
          <w:tcPr>
            <w:tcW w:w="1499" w:type="dxa"/>
            <w:shd w:val="clear" w:color="auto" w:fill="auto"/>
            <w:noWrap/>
            <w:vAlign w:val="bottom"/>
            <w:hideMark/>
          </w:tcPr>
          <w:p w14:paraId="31AB5EB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1861" w:type="dxa"/>
            <w:shd w:val="clear" w:color="auto" w:fill="auto"/>
            <w:noWrap/>
            <w:vAlign w:val="bottom"/>
            <w:hideMark/>
          </w:tcPr>
          <w:p w14:paraId="165D4C6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1827" w:type="dxa"/>
            <w:shd w:val="clear" w:color="auto" w:fill="auto"/>
            <w:noWrap/>
            <w:vAlign w:val="bottom"/>
            <w:hideMark/>
          </w:tcPr>
          <w:p w14:paraId="1448CE8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w:t>
            </w:r>
          </w:p>
        </w:tc>
        <w:tc>
          <w:tcPr>
            <w:tcW w:w="1475" w:type="dxa"/>
            <w:shd w:val="clear" w:color="auto" w:fill="auto"/>
            <w:noWrap/>
            <w:vAlign w:val="bottom"/>
            <w:hideMark/>
          </w:tcPr>
          <w:p w14:paraId="4828EDD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w:t>
            </w:r>
          </w:p>
        </w:tc>
        <w:tc>
          <w:tcPr>
            <w:tcW w:w="1669" w:type="dxa"/>
            <w:shd w:val="clear" w:color="auto" w:fill="auto"/>
            <w:noWrap/>
            <w:vAlign w:val="bottom"/>
            <w:hideMark/>
          </w:tcPr>
          <w:p w14:paraId="6538F2D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r>
      <w:tr w:rsidR="009D6653" w:rsidRPr="0076634F" w14:paraId="1258BCC3" w14:textId="77777777" w:rsidTr="00564AF0">
        <w:trPr>
          <w:trHeight w:val="315"/>
        </w:trPr>
        <w:tc>
          <w:tcPr>
            <w:tcW w:w="709" w:type="dxa"/>
            <w:shd w:val="clear" w:color="auto" w:fill="auto"/>
            <w:noWrap/>
            <w:vAlign w:val="bottom"/>
            <w:hideMark/>
          </w:tcPr>
          <w:p w14:paraId="24F61EC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5954" w:type="dxa"/>
            <w:shd w:val="clear" w:color="auto" w:fill="auto"/>
            <w:noWrap/>
            <w:vAlign w:val="bottom"/>
            <w:hideMark/>
          </w:tcPr>
          <w:p w14:paraId="11077A75"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Приаргунский муниципальный округ</w:t>
            </w:r>
          </w:p>
        </w:tc>
        <w:tc>
          <w:tcPr>
            <w:tcW w:w="1499" w:type="dxa"/>
            <w:shd w:val="clear" w:color="auto" w:fill="auto"/>
            <w:noWrap/>
            <w:vAlign w:val="bottom"/>
            <w:hideMark/>
          </w:tcPr>
          <w:p w14:paraId="66F19CE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1861" w:type="dxa"/>
            <w:shd w:val="clear" w:color="auto" w:fill="auto"/>
            <w:noWrap/>
            <w:vAlign w:val="bottom"/>
            <w:hideMark/>
          </w:tcPr>
          <w:p w14:paraId="5E1CAE1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41,67%</w:t>
            </w:r>
          </w:p>
        </w:tc>
        <w:tc>
          <w:tcPr>
            <w:tcW w:w="1827" w:type="dxa"/>
            <w:shd w:val="clear" w:color="auto" w:fill="auto"/>
            <w:noWrap/>
            <w:vAlign w:val="bottom"/>
            <w:hideMark/>
          </w:tcPr>
          <w:p w14:paraId="0D50A63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41,67%</w:t>
            </w:r>
          </w:p>
        </w:tc>
        <w:tc>
          <w:tcPr>
            <w:tcW w:w="1475" w:type="dxa"/>
            <w:shd w:val="clear" w:color="auto" w:fill="auto"/>
            <w:noWrap/>
            <w:vAlign w:val="bottom"/>
            <w:hideMark/>
          </w:tcPr>
          <w:p w14:paraId="6A0471D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16,67%</w:t>
            </w:r>
          </w:p>
        </w:tc>
        <w:tc>
          <w:tcPr>
            <w:tcW w:w="1669" w:type="dxa"/>
            <w:shd w:val="clear" w:color="auto" w:fill="auto"/>
            <w:noWrap/>
            <w:vAlign w:val="bottom"/>
            <w:hideMark/>
          </w:tcPr>
          <w:p w14:paraId="4790A00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3E82A661" w14:textId="77777777" w:rsidTr="00564AF0">
        <w:trPr>
          <w:trHeight w:val="315"/>
        </w:trPr>
        <w:tc>
          <w:tcPr>
            <w:tcW w:w="709" w:type="dxa"/>
            <w:shd w:val="clear" w:color="auto" w:fill="auto"/>
            <w:noWrap/>
            <w:vAlign w:val="bottom"/>
            <w:hideMark/>
          </w:tcPr>
          <w:p w14:paraId="714E347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w:t>
            </w:r>
          </w:p>
        </w:tc>
        <w:tc>
          <w:tcPr>
            <w:tcW w:w="5954" w:type="dxa"/>
            <w:shd w:val="clear" w:color="auto" w:fill="auto"/>
            <w:noWrap/>
            <w:vAlign w:val="bottom"/>
            <w:hideMark/>
          </w:tcPr>
          <w:p w14:paraId="6040B3B1"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Сретенский муниципальный округ</w:t>
            </w:r>
          </w:p>
        </w:tc>
        <w:tc>
          <w:tcPr>
            <w:tcW w:w="1499" w:type="dxa"/>
            <w:shd w:val="clear" w:color="auto" w:fill="auto"/>
            <w:noWrap/>
            <w:vAlign w:val="bottom"/>
            <w:hideMark/>
          </w:tcPr>
          <w:p w14:paraId="2D3A7920"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1861" w:type="dxa"/>
            <w:shd w:val="clear" w:color="auto" w:fill="auto"/>
            <w:noWrap/>
            <w:vAlign w:val="bottom"/>
            <w:hideMark/>
          </w:tcPr>
          <w:p w14:paraId="374582B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827" w:type="dxa"/>
            <w:shd w:val="clear" w:color="auto" w:fill="auto"/>
            <w:noWrap/>
            <w:vAlign w:val="bottom"/>
            <w:hideMark/>
          </w:tcPr>
          <w:p w14:paraId="00B461E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66,67%</w:t>
            </w:r>
          </w:p>
        </w:tc>
        <w:tc>
          <w:tcPr>
            <w:tcW w:w="1475" w:type="dxa"/>
            <w:shd w:val="clear" w:color="auto" w:fill="auto"/>
            <w:noWrap/>
            <w:vAlign w:val="bottom"/>
            <w:hideMark/>
          </w:tcPr>
          <w:p w14:paraId="231C8FF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33,33%</w:t>
            </w:r>
          </w:p>
        </w:tc>
        <w:tc>
          <w:tcPr>
            <w:tcW w:w="1669" w:type="dxa"/>
            <w:shd w:val="clear" w:color="auto" w:fill="auto"/>
            <w:noWrap/>
            <w:vAlign w:val="bottom"/>
            <w:hideMark/>
          </w:tcPr>
          <w:p w14:paraId="19CBE7A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2DF00870" w14:textId="77777777" w:rsidTr="00564AF0">
        <w:trPr>
          <w:trHeight w:val="315"/>
        </w:trPr>
        <w:tc>
          <w:tcPr>
            <w:tcW w:w="709" w:type="dxa"/>
            <w:shd w:val="clear" w:color="auto" w:fill="auto"/>
            <w:noWrap/>
            <w:vAlign w:val="bottom"/>
            <w:hideMark/>
          </w:tcPr>
          <w:p w14:paraId="3535BBF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w:t>
            </w:r>
          </w:p>
        </w:tc>
        <w:tc>
          <w:tcPr>
            <w:tcW w:w="5954" w:type="dxa"/>
            <w:shd w:val="clear" w:color="auto" w:fill="auto"/>
            <w:noWrap/>
            <w:vAlign w:val="bottom"/>
            <w:hideMark/>
          </w:tcPr>
          <w:p w14:paraId="69795B28"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Тунгокоченский муниципальный округ</w:t>
            </w:r>
          </w:p>
        </w:tc>
        <w:tc>
          <w:tcPr>
            <w:tcW w:w="1499" w:type="dxa"/>
            <w:shd w:val="clear" w:color="auto" w:fill="auto"/>
            <w:noWrap/>
            <w:vAlign w:val="bottom"/>
            <w:hideMark/>
          </w:tcPr>
          <w:p w14:paraId="6FAAF89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w:t>
            </w:r>
          </w:p>
        </w:tc>
        <w:tc>
          <w:tcPr>
            <w:tcW w:w="1861" w:type="dxa"/>
            <w:shd w:val="clear" w:color="auto" w:fill="auto"/>
            <w:noWrap/>
            <w:vAlign w:val="bottom"/>
            <w:hideMark/>
          </w:tcPr>
          <w:p w14:paraId="0D101B7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827" w:type="dxa"/>
            <w:shd w:val="clear" w:color="auto" w:fill="auto"/>
            <w:noWrap/>
            <w:vAlign w:val="bottom"/>
            <w:hideMark/>
          </w:tcPr>
          <w:p w14:paraId="3DF97C5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88,89%</w:t>
            </w:r>
          </w:p>
        </w:tc>
        <w:tc>
          <w:tcPr>
            <w:tcW w:w="1475" w:type="dxa"/>
            <w:shd w:val="clear" w:color="auto" w:fill="auto"/>
            <w:noWrap/>
            <w:vAlign w:val="bottom"/>
            <w:hideMark/>
          </w:tcPr>
          <w:p w14:paraId="2723071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11,11%</w:t>
            </w:r>
          </w:p>
        </w:tc>
        <w:tc>
          <w:tcPr>
            <w:tcW w:w="1669" w:type="dxa"/>
            <w:shd w:val="clear" w:color="auto" w:fill="auto"/>
            <w:noWrap/>
            <w:vAlign w:val="bottom"/>
            <w:hideMark/>
          </w:tcPr>
          <w:p w14:paraId="05D3EB2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6829145C" w14:textId="77777777" w:rsidTr="00564AF0">
        <w:trPr>
          <w:trHeight w:val="315"/>
        </w:trPr>
        <w:tc>
          <w:tcPr>
            <w:tcW w:w="709" w:type="dxa"/>
            <w:shd w:val="clear" w:color="auto" w:fill="auto"/>
            <w:noWrap/>
            <w:vAlign w:val="bottom"/>
            <w:hideMark/>
          </w:tcPr>
          <w:p w14:paraId="6C80740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w:t>
            </w:r>
          </w:p>
        </w:tc>
        <w:tc>
          <w:tcPr>
            <w:tcW w:w="5954" w:type="dxa"/>
            <w:shd w:val="clear" w:color="auto" w:fill="auto"/>
            <w:noWrap/>
            <w:vAlign w:val="bottom"/>
            <w:hideMark/>
          </w:tcPr>
          <w:p w14:paraId="16F0D584"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Улётовский муниципальный округ</w:t>
            </w:r>
          </w:p>
        </w:tc>
        <w:tc>
          <w:tcPr>
            <w:tcW w:w="1499" w:type="dxa"/>
            <w:shd w:val="clear" w:color="auto" w:fill="auto"/>
            <w:noWrap/>
            <w:vAlign w:val="bottom"/>
            <w:hideMark/>
          </w:tcPr>
          <w:p w14:paraId="303BE4D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w:t>
            </w:r>
          </w:p>
        </w:tc>
        <w:tc>
          <w:tcPr>
            <w:tcW w:w="1861" w:type="dxa"/>
            <w:shd w:val="clear" w:color="auto" w:fill="auto"/>
            <w:noWrap/>
            <w:vAlign w:val="bottom"/>
            <w:hideMark/>
          </w:tcPr>
          <w:p w14:paraId="04C62B2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w:t>
            </w:r>
          </w:p>
        </w:tc>
        <w:tc>
          <w:tcPr>
            <w:tcW w:w="1827" w:type="dxa"/>
            <w:shd w:val="clear" w:color="auto" w:fill="auto"/>
            <w:noWrap/>
            <w:vAlign w:val="bottom"/>
            <w:hideMark/>
          </w:tcPr>
          <w:p w14:paraId="417228F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40%</w:t>
            </w:r>
          </w:p>
        </w:tc>
        <w:tc>
          <w:tcPr>
            <w:tcW w:w="1475" w:type="dxa"/>
            <w:shd w:val="clear" w:color="auto" w:fill="auto"/>
            <w:noWrap/>
            <w:vAlign w:val="bottom"/>
            <w:hideMark/>
          </w:tcPr>
          <w:p w14:paraId="539B907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669" w:type="dxa"/>
            <w:shd w:val="clear" w:color="auto" w:fill="auto"/>
            <w:noWrap/>
            <w:vAlign w:val="bottom"/>
            <w:hideMark/>
          </w:tcPr>
          <w:p w14:paraId="1201BFD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3BCB4697" w14:textId="77777777" w:rsidTr="00564AF0">
        <w:trPr>
          <w:trHeight w:val="315"/>
        </w:trPr>
        <w:tc>
          <w:tcPr>
            <w:tcW w:w="709" w:type="dxa"/>
            <w:shd w:val="clear" w:color="auto" w:fill="auto"/>
            <w:noWrap/>
            <w:vAlign w:val="bottom"/>
            <w:hideMark/>
          </w:tcPr>
          <w:p w14:paraId="0AFF004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5954" w:type="dxa"/>
            <w:shd w:val="clear" w:color="auto" w:fill="auto"/>
            <w:noWrap/>
            <w:vAlign w:val="bottom"/>
            <w:hideMark/>
          </w:tcPr>
          <w:p w14:paraId="73BADBD0"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Хилокский муниципальный округ</w:t>
            </w:r>
          </w:p>
        </w:tc>
        <w:tc>
          <w:tcPr>
            <w:tcW w:w="1499" w:type="dxa"/>
            <w:shd w:val="clear" w:color="auto" w:fill="auto"/>
            <w:noWrap/>
            <w:vAlign w:val="bottom"/>
            <w:hideMark/>
          </w:tcPr>
          <w:p w14:paraId="628FBEF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w:t>
            </w:r>
          </w:p>
        </w:tc>
        <w:tc>
          <w:tcPr>
            <w:tcW w:w="1861" w:type="dxa"/>
            <w:shd w:val="clear" w:color="auto" w:fill="auto"/>
            <w:noWrap/>
            <w:vAlign w:val="bottom"/>
            <w:hideMark/>
          </w:tcPr>
          <w:p w14:paraId="3F9DBBB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63,64%</w:t>
            </w:r>
          </w:p>
        </w:tc>
        <w:tc>
          <w:tcPr>
            <w:tcW w:w="1827" w:type="dxa"/>
            <w:shd w:val="clear" w:color="auto" w:fill="auto"/>
            <w:noWrap/>
            <w:vAlign w:val="bottom"/>
            <w:hideMark/>
          </w:tcPr>
          <w:p w14:paraId="2136EE8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27,27%</w:t>
            </w:r>
          </w:p>
        </w:tc>
        <w:tc>
          <w:tcPr>
            <w:tcW w:w="1475" w:type="dxa"/>
            <w:shd w:val="clear" w:color="auto" w:fill="auto"/>
            <w:noWrap/>
            <w:vAlign w:val="bottom"/>
            <w:hideMark/>
          </w:tcPr>
          <w:p w14:paraId="5368F6A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9,09%</w:t>
            </w:r>
          </w:p>
        </w:tc>
        <w:tc>
          <w:tcPr>
            <w:tcW w:w="1669" w:type="dxa"/>
            <w:shd w:val="clear" w:color="auto" w:fill="auto"/>
            <w:noWrap/>
            <w:vAlign w:val="bottom"/>
            <w:hideMark/>
          </w:tcPr>
          <w:p w14:paraId="7CCC119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2D88FC65" w14:textId="77777777" w:rsidTr="00564AF0">
        <w:trPr>
          <w:trHeight w:val="315"/>
        </w:trPr>
        <w:tc>
          <w:tcPr>
            <w:tcW w:w="709" w:type="dxa"/>
            <w:shd w:val="clear" w:color="auto" w:fill="auto"/>
            <w:noWrap/>
            <w:vAlign w:val="bottom"/>
            <w:hideMark/>
          </w:tcPr>
          <w:p w14:paraId="005FD10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w:t>
            </w:r>
          </w:p>
        </w:tc>
        <w:tc>
          <w:tcPr>
            <w:tcW w:w="5954" w:type="dxa"/>
            <w:shd w:val="clear" w:color="auto" w:fill="auto"/>
            <w:noWrap/>
            <w:vAlign w:val="bottom"/>
            <w:hideMark/>
          </w:tcPr>
          <w:p w14:paraId="76E26F33"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Чернышевский муниципальный округ</w:t>
            </w:r>
          </w:p>
        </w:tc>
        <w:tc>
          <w:tcPr>
            <w:tcW w:w="1499" w:type="dxa"/>
            <w:shd w:val="clear" w:color="auto" w:fill="auto"/>
            <w:noWrap/>
            <w:vAlign w:val="bottom"/>
            <w:hideMark/>
          </w:tcPr>
          <w:p w14:paraId="67D0F52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1861" w:type="dxa"/>
            <w:shd w:val="clear" w:color="auto" w:fill="auto"/>
            <w:noWrap/>
            <w:vAlign w:val="bottom"/>
            <w:hideMark/>
          </w:tcPr>
          <w:p w14:paraId="565AE57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38,89%</w:t>
            </w:r>
          </w:p>
        </w:tc>
        <w:tc>
          <w:tcPr>
            <w:tcW w:w="1827" w:type="dxa"/>
            <w:shd w:val="clear" w:color="auto" w:fill="auto"/>
            <w:noWrap/>
            <w:vAlign w:val="bottom"/>
            <w:hideMark/>
          </w:tcPr>
          <w:p w14:paraId="7821D47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33,33%</w:t>
            </w:r>
          </w:p>
        </w:tc>
        <w:tc>
          <w:tcPr>
            <w:tcW w:w="1475" w:type="dxa"/>
            <w:shd w:val="clear" w:color="auto" w:fill="auto"/>
            <w:noWrap/>
            <w:vAlign w:val="bottom"/>
            <w:hideMark/>
          </w:tcPr>
          <w:p w14:paraId="44E0584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16,67%</w:t>
            </w:r>
          </w:p>
        </w:tc>
        <w:tc>
          <w:tcPr>
            <w:tcW w:w="1669" w:type="dxa"/>
            <w:shd w:val="clear" w:color="auto" w:fill="auto"/>
            <w:noWrap/>
            <w:vAlign w:val="bottom"/>
            <w:hideMark/>
          </w:tcPr>
          <w:p w14:paraId="6DA6A80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11,11%</w:t>
            </w:r>
          </w:p>
        </w:tc>
      </w:tr>
      <w:tr w:rsidR="009D6653" w:rsidRPr="0076634F" w14:paraId="2AD0D1DF" w14:textId="77777777" w:rsidTr="00564AF0">
        <w:trPr>
          <w:trHeight w:val="315"/>
        </w:trPr>
        <w:tc>
          <w:tcPr>
            <w:tcW w:w="709" w:type="dxa"/>
            <w:shd w:val="clear" w:color="auto" w:fill="auto"/>
            <w:noWrap/>
            <w:vAlign w:val="bottom"/>
            <w:hideMark/>
          </w:tcPr>
          <w:p w14:paraId="7B477F3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27</w:t>
            </w:r>
          </w:p>
        </w:tc>
        <w:tc>
          <w:tcPr>
            <w:tcW w:w="5954" w:type="dxa"/>
            <w:shd w:val="clear" w:color="auto" w:fill="auto"/>
            <w:noWrap/>
            <w:vAlign w:val="bottom"/>
            <w:hideMark/>
          </w:tcPr>
          <w:p w14:paraId="00E92B1E"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Читинский муниципальный округ</w:t>
            </w:r>
          </w:p>
        </w:tc>
        <w:tc>
          <w:tcPr>
            <w:tcW w:w="1499" w:type="dxa"/>
            <w:shd w:val="clear" w:color="auto" w:fill="auto"/>
            <w:noWrap/>
            <w:vAlign w:val="bottom"/>
            <w:hideMark/>
          </w:tcPr>
          <w:p w14:paraId="0C27DD5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1861" w:type="dxa"/>
            <w:shd w:val="clear" w:color="auto" w:fill="auto"/>
            <w:noWrap/>
            <w:vAlign w:val="bottom"/>
            <w:hideMark/>
          </w:tcPr>
          <w:p w14:paraId="70640CD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52,94%</w:t>
            </w:r>
          </w:p>
        </w:tc>
        <w:tc>
          <w:tcPr>
            <w:tcW w:w="1827" w:type="dxa"/>
            <w:shd w:val="clear" w:color="auto" w:fill="auto"/>
            <w:noWrap/>
            <w:vAlign w:val="bottom"/>
            <w:hideMark/>
          </w:tcPr>
          <w:p w14:paraId="494E0B4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41,18%</w:t>
            </w:r>
          </w:p>
        </w:tc>
        <w:tc>
          <w:tcPr>
            <w:tcW w:w="1475" w:type="dxa"/>
            <w:shd w:val="clear" w:color="auto" w:fill="auto"/>
            <w:noWrap/>
            <w:vAlign w:val="bottom"/>
            <w:hideMark/>
          </w:tcPr>
          <w:p w14:paraId="5212AF2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5,88%</w:t>
            </w:r>
          </w:p>
        </w:tc>
        <w:tc>
          <w:tcPr>
            <w:tcW w:w="1669" w:type="dxa"/>
            <w:shd w:val="clear" w:color="auto" w:fill="auto"/>
            <w:noWrap/>
            <w:vAlign w:val="bottom"/>
            <w:hideMark/>
          </w:tcPr>
          <w:p w14:paraId="31D7472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7423D870" w14:textId="77777777" w:rsidTr="00564AF0">
        <w:trPr>
          <w:trHeight w:val="315"/>
        </w:trPr>
        <w:tc>
          <w:tcPr>
            <w:tcW w:w="709" w:type="dxa"/>
            <w:shd w:val="clear" w:color="auto" w:fill="auto"/>
            <w:noWrap/>
            <w:vAlign w:val="bottom"/>
            <w:hideMark/>
          </w:tcPr>
          <w:p w14:paraId="28102EC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w:t>
            </w:r>
          </w:p>
        </w:tc>
        <w:tc>
          <w:tcPr>
            <w:tcW w:w="5954" w:type="dxa"/>
            <w:shd w:val="clear" w:color="auto" w:fill="auto"/>
            <w:noWrap/>
            <w:vAlign w:val="bottom"/>
            <w:hideMark/>
          </w:tcPr>
          <w:p w14:paraId="0FDF6F2C"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xml:space="preserve">Городской округ ЗАТО </w:t>
            </w:r>
            <w:r w:rsidR="00B87996" w:rsidRPr="0076634F">
              <w:rPr>
                <w:rFonts w:ascii="Times New Roman" w:eastAsia="Times New Roman" w:hAnsi="Times New Roman" w:cs="Times New Roman"/>
                <w:sz w:val="24"/>
                <w:szCs w:val="24"/>
                <w:lang w:eastAsia="ru-RU"/>
              </w:rPr>
              <w:t>«</w:t>
            </w:r>
            <w:r w:rsidRPr="0076634F">
              <w:rPr>
                <w:rFonts w:ascii="Times New Roman" w:eastAsia="Times New Roman" w:hAnsi="Times New Roman" w:cs="Times New Roman"/>
                <w:sz w:val="24"/>
                <w:szCs w:val="24"/>
                <w:lang w:eastAsia="ru-RU"/>
              </w:rPr>
              <w:t>Поселок Горный</w:t>
            </w:r>
            <w:r w:rsidR="00B87996" w:rsidRPr="0076634F">
              <w:rPr>
                <w:rFonts w:ascii="Times New Roman" w:eastAsia="Times New Roman" w:hAnsi="Times New Roman" w:cs="Times New Roman"/>
                <w:sz w:val="24"/>
                <w:szCs w:val="24"/>
                <w:lang w:eastAsia="ru-RU"/>
              </w:rPr>
              <w:t>»</w:t>
            </w:r>
          </w:p>
        </w:tc>
        <w:tc>
          <w:tcPr>
            <w:tcW w:w="1499" w:type="dxa"/>
            <w:shd w:val="clear" w:color="auto" w:fill="auto"/>
            <w:noWrap/>
            <w:vAlign w:val="bottom"/>
            <w:hideMark/>
          </w:tcPr>
          <w:p w14:paraId="09B8AD8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9</w:t>
            </w:r>
          </w:p>
        </w:tc>
        <w:tc>
          <w:tcPr>
            <w:tcW w:w="1861" w:type="dxa"/>
            <w:shd w:val="clear" w:color="auto" w:fill="auto"/>
            <w:noWrap/>
            <w:vAlign w:val="bottom"/>
            <w:hideMark/>
          </w:tcPr>
          <w:p w14:paraId="0CE5AC8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11,11%</w:t>
            </w:r>
          </w:p>
        </w:tc>
        <w:tc>
          <w:tcPr>
            <w:tcW w:w="1827" w:type="dxa"/>
            <w:shd w:val="clear" w:color="auto" w:fill="auto"/>
            <w:noWrap/>
            <w:vAlign w:val="bottom"/>
            <w:hideMark/>
          </w:tcPr>
          <w:p w14:paraId="6219398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44,44%</w:t>
            </w:r>
          </w:p>
        </w:tc>
        <w:tc>
          <w:tcPr>
            <w:tcW w:w="1475" w:type="dxa"/>
            <w:shd w:val="clear" w:color="auto" w:fill="auto"/>
            <w:noWrap/>
            <w:vAlign w:val="bottom"/>
            <w:hideMark/>
          </w:tcPr>
          <w:p w14:paraId="7CC17CA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44,44%</w:t>
            </w:r>
          </w:p>
        </w:tc>
        <w:tc>
          <w:tcPr>
            <w:tcW w:w="1669" w:type="dxa"/>
            <w:shd w:val="clear" w:color="auto" w:fill="auto"/>
            <w:noWrap/>
            <w:vAlign w:val="bottom"/>
            <w:hideMark/>
          </w:tcPr>
          <w:p w14:paraId="25D8403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4644AF7F" w14:textId="77777777" w:rsidTr="00564AF0">
        <w:trPr>
          <w:trHeight w:val="315"/>
        </w:trPr>
        <w:tc>
          <w:tcPr>
            <w:tcW w:w="709" w:type="dxa"/>
            <w:shd w:val="clear" w:color="auto" w:fill="auto"/>
            <w:noWrap/>
            <w:vAlign w:val="bottom"/>
            <w:hideMark/>
          </w:tcPr>
          <w:p w14:paraId="1E3340D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29</w:t>
            </w:r>
          </w:p>
        </w:tc>
        <w:tc>
          <w:tcPr>
            <w:tcW w:w="5954" w:type="dxa"/>
            <w:shd w:val="clear" w:color="auto" w:fill="auto"/>
            <w:noWrap/>
            <w:vAlign w:val="bottom"/>
            <w:hideMark/>
          </w:tcPr>
          <w:p w14:paraId="2F4A5CC8"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Шелопугинский муниципальный округ</w:t>
            </w:r>
          </w:p>
        </w:tc>
        <w:tc>
          <w:tcPr>
            <w:tcW w:w="1499" w:type="dxa"/>
            <w:shd w:val="clear" w:color="auto" w:fill="auto"/>
            <w:noWrap/>
            <w:vAlign w:val="bottom"/>
            <w:hideMark/>
          </w:tcPr>
          <w:p w14:paraId="52D629B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1861" w:type="dxa"/>
            <w:shd w:val="clear" w:color="auto" w:fill="auto"/>
            <w:noWrap/>
            <w:vAlign w:val="bottom"/>
            <w:hideMark/>
          </w:tcPr>
          <w:p w14:paraId="7D0C23A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100%</w:t>
            </w:r>
          </w:p>
        </w:tc>
        <w:tc>
          <w:tcPr>
            <w:tcW w:w="1827" w:type="dxa"/>
            <w:shd w:val="clear" w:color="auto" w:fill="auto"/>
            <w:noWrap/>
            <w:vAlign w:val="bottom"/>
            <w:hideMark/>
          </w:tcPr>
          <w:p w14:paraId="55BFCDE0"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475" w:type="dxa"/>
            <w:shd w:val="clear" w:color="auto" w:fill="auto"/>
            <w:noWrap/>
            <w:vAlign w:val="bottom"/>
            <w:hideMark/>
          </w:tcPr>
          <w:p w14:paraId="3A49E3E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c>
          <w:tcPr>
            <w:tcW w:w="1669" w:type="dxa"/>
            <w:shd w:val="clear" w:color="auto" w:fill="auto"/>
            <w:noWrap/>
            <w:vAlign w:val="bottom"/>
            <w:hideMark/>
          </w:tcPr>
          <w:p w14:paraId="3FB9642C"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1D6CB65F" w14:textId="77777777" w:rsidTr="00564AF0">
        <w:trPr>
          <w:trHeight w:val="315"/>
        </w:trPr>
        <w:tc>
          <w:tcPr>
            <w:tcW w:w="709" w:type="dxa"/>
            <w:shd w:val="clear" w:color="auto" w:fill="auto"/>
            <w:noWrap/>
            <w:vAlign w:val="bottom"/>
            <w:hideMark/>
          </w:tcPr>
          <w:p w14:paraId="540D67D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30</w:t>
            </w:r>
          </w:p>
        </w:tc>
        <w:tc>
          <w:tcPr>
            <w:tcW w:w="5954" w:type="dxa"/>
            <w:shd w:val="clear" w:color="auto" w:fill="auto"/>
            <w:noWrap/>
            <w:vAlign w:val="bottom"/>
            <w:hideMark/>
          </w:tcPr>
          <w:p w14:paraId="21566320"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Шилкинский муниципальный округ</w:t>
            </w:r>
          </w:p>
        </w:tc>
        <w:tc>
          <w:tcPr>
            <w:tcW w:w="1499" w:type="dxa"/>
            <w:shd w:val="clear" w:color="auto" w:fill="auto"/>
            <w:noWrap/>
            <w:vAlign w:val="bottom"/>
            <w:hideMark/>
          </w:tcPr>
          <w:p w14:paraId="0A25944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1861" w:type="dxa"/>
            <w:shd w:val="clear" w:color="auto" w:fill="auto"/>
            <w:noWrap/>
            <w:vAlign w:val="bottom"/>
            <w:hideMark/>
          </w:tcPr>
          <w:p w14:paraId="5EB700F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22,22%</w:t>
            </w:r>
          </w:p>
        </w:tc>
        <w:tc>
          <w:tcPr>
            <w:tcW w:w="1827" w:type="dxa"/>
            <w:shd w:val="clear" w:color="auto" w:fill="auto"/>
            <w:noWrap/>
            <w:vAlign w:val="bottom"/>
            <w:hideMark/>
          </w:tcPr>
          <w:p w14:paraId="2DAE2B3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27,78%</w:t>
            </w:r>
          </w:p>
        </w:tc>
        <w:tc>
          <w:tcPr>
            <w:tcW w:w="1475" w:type="dxa"/>
            <w:shd w:val="clear" w:color="auto" w:fill="auto"/>
            <w:noWrap/>
            <w:vAlign w:val="bottom"/>
            <w:hideMark/>
          </w:tcPr>
          <w:p w14:paraId="0DBD1BD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50%</w:t>
            </w:r>
          </w:p>
        </w:tc>
        <w:tc>
          <w:tcPr>
            <w:tcW w:w="1669" w:type="dxa"/>
            <w:shd w:val="clear" w:color="auto" w:fill="auto"/>
            <w:noWrap/>
            <w:vAlign w:val="bottom"/>
            <w:hideMark/>
          </w:tcPr>
          <w:p w14:paraId="2AE139A2"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04A8EC4E" w14:textId="77777777" w:rsidTr="00564AF0">
        <w:trPr>
          <w:trHeight w:val="315"/>
        </w:trPr>
        <w:tc>
          <w:tcPr>
            <w:tcW w:w="709" w:type="dxa"/>
            <w:shd w:val="clear" w:color="auto" w:fill="auto"/>
            <w:noWrap/>
            <w:vAlign w:val="bottom"/>
            <w:hideMark/>
          </w:tcPr>
          <w:p w14:paraId="6E9D2F0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31</w:t>
            </w:r>
          </w:p>
        </w:tc>
        <w:tc>
          <w:tcPr>
            <w:tcW w:w="5954" w:type="dxa"/>
            <w:shd w:val="clear" w:color="auto" w:fill="auto"/>
            <w:noWrap/>
            <w:vAlign w:val="bottom"/>
            <w:hideMark/>
          </w:tcPr>
          <w:p w14:paraId="1F221B8D"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xml:space="preserve">Муниципальный район </w:t>
            </w:r>
            <w:r w:rsidR="00B87996" w:rsidRPr="0076634F">
              <w:rPr>
                <w:rFonts w:ascii="Times New Roman" w:eastAsia="Times New Roman" w:hAnsi="Times New Roman" w:cs="Times New Roman"/>
                <w:sz w:val="24"/>
                <w:szCs w:val="24"/>
                <w:lang w:eastAsia="ru-RU"/>
              </w:rPr>
              <w:t>«</w:t>
            </w:r>
            <w:r w:rsidRPr="0076634F">
              <w:rPr>
                <w:rFonts w:ascii="Times New Roman" w:eastAsia="Times New Roman" w:hAnsi="Times New Roman" w:cs="Times New Roman"/>
                <w:sz w:val="24"/>
                <w:szCs w:val="24"/>
                <w:lang w:eastAsia="ru-RU"/>
              </w:rPr>
              <w:t>Агинский район</w:t>
            </w:r>
            <w:r w:rsidR="00B87996" w:rsidRPr="0076634F">
              <w:rPr>
                <w:rFonts w:ascii="Times New Roman" w:eastAsia="Times New Roman" w:hAnsi="Times New Roman" w:cs="Times New Roman"/>
                <w:sz w:val="24"/>
                <w:szCs w:val="24"/>
                <w:lang w:eastAsia="ru-RU"/>
              </w:rPr>
              <w:t>»</w:t>
            </w:r>
          </w:p>
        </w:tc>
        <w:tc>
          <w:tcPr>
            <w:tcW w:w="1499" w:type="dxa"/>
            <w:shd w:val="clear" w:color="auto" w:fill="auto"/>
            <w:noWrap/>
            <w:vAlign w:val="bottom"/>
            <w:hideMark/>
          </w:tcPr>
          <w:p w14:paraId="7A87BB5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w:t>
            </w:r>
          </w:p>
        </w:tc>
        <w:tc>
          <w:tcPr>
            <w:tcW w:w="1861" w:type="dxa"/>
            <w:shd w:val="clear" w:color="auto" w:fill="auto"/>
            <w:noWrap/>
            <w:vAlign w:val="bottom"/>
            <w:hideMark/>
          </w:tcPr>
          <w:p w14:paraId="442C32D5"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23,08%</w:t>
            </w:r>
          </w:p>
        </w:tc>
        <w:tc>
          <w:tcPr>
            <w:tcW w:w="1827" w:type="dxa"/>
            <w:shd w:val="clear" w:color="auto" w:fill="auto"/>
            <w:noWrap/>
            <w:vAlign w:val="bottom"/>
            <w:hideMark/>
          </w:tcPr>
          <w:p w14:paraId="6EA6F104"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69,23%</w:t>
            </w:r>
          </w:p>
        </w:tc>
        <w:tc>
          <w:tcPr>
            <w:tcW w:w="1475" w:type="dxa"/>
            <w:shd w:val="clear" w:color="auto" w:fill="auto"/>
            <w:noWrap/>
            <w:vAlign w:val="bottom"/>
            <w:hideMark/>
          </w:tcPr>
          <w:p w14:paraId="157905E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7,69%</w:t>
            </w:r>
          </w:p>
        </w:tc>
        <w:tc>
          <w:tcPr>
            <w:tcW w:w="1669" w:type="dxa"/>
            <w:shd w:val="clear" w:color="auto" w:fill="auto"/>
            <w:noWrap/>
            <w:vAlign w:val="bottom"/>
            <w:hideMark/>
          </w:tcPr>
          <w:p w14:paraId="5EE4A55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13D64716" w14:textId="77777777" w:rsidTr="00564AF0">
        <w:trPr>
          <w:trHeight w:val="315"/>
        </w:trPr>
        <w:tc>
          <w:tcPr>
            <w:tcW w:w="709" w:type="dxa"/>
            <w:shd w:val="clear" w:color="auto" w:fill="auto"/>
            <w:noWrap/>
            <w:vAlign w:val="bottom"/>
            <w:hideMark/>
          </w:tcPr>
          <w:p w14:paraId="5F7E280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32</w:t>
            </w:r>
          </w:p>
        </w:tc>
        <w:tc>
          <w:tcPr>
            <w:tcW w:w="5954" w:type="dxa"/>
            <w:shd w:val="clear" w:color="auto" w:fill="auto"/>
            <w:noWrap/>
            <w:vAlign w:val="bottom"/>
            <w:hideMark/>
          </w:tcPr>
          <w:p w14:paraId="05D37203"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Могойтуйский муниципальный округ</w:t>
            </w:r>
          </w:p>
        </w:tc>
        <w:tc>
          <w:tcPr>
            <w:tcW w:w="1499" w:type="dxa"/>
            <w:shd w:val="clear" w:color="auto" w:fill="auto"/>
            <w:noWrap/>
            <w:vAlign w:val="bottom"/>
            <w:hideMark/>
          </w:tcPr>
          <w:p w14:paraId="1BC99729"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47</w:t>
            </w:r>
          </w:p>
        </w:tc>
        <w:tc>
          <w:tcPr>
            <w:tcW w:w="1861" w:type="dxa"/>
            <w:shd w:val="clear" w:color="auto" w:fill="auto"/>
            <w:noWrap/>
            <w:vAlign w:val="bottom"/>
            <w:hideMark/>
          </w:tcPr>
          <w:p w14:paraId="1FB8D0F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8,51%</w:t>
            </w:r>
          </w:p>
        </w:tc>
        <w:tc>
          <w:tcPr>
            <w:tcW w:w="1827" w:type="dxa"/>
            <w:shd w:val="clear" w:color="auto" w:fill="auto"/>
            <w:noWrap/>
            <w:vAlign w:val="bottom"/>
            <w:hideMark/>
          </w:tcPr>
          <w:p w14:paraId="1035821A"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59,57%</w:t>
            </w:r>
          </w:p>
        </w:tc>
        <w:tc>
          <w:tcPr>
            <w:tcW w:w="1475" w:type="dxa"/>
            <w:shd w:val="clear" w:color="auto" w:fill="auto"/>
            <w:noWrap/>
            <w:vAlign w:val="bottom"/>
            <w:hideMark/>
          </w:tcPr>
          <w:p w14:paraId="6FCCE846"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31,91%</w:t>
            </w:r>
          </w:p>
        </w:tc>
        <w:tc>
          <w:tcPr>
            <w:tcW w:w="1669" w:type="dxa"/>
            <w:shd w:val="clear" w:color="auto" w:fill="auto"/>
            <w:noWrap/>
            <w:vAlign w:val="bottom"/>
            <w:hideMark/>
          </w:tcPr>
          <w:p w14:paraId="22F7B48D"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5082CE2E" w14:textId="77777777" w:rsidTr="00564AF0">
        <w:trPr>
          <w:trHeight w:val="315"/>
        </w:trPr>
        <w:tc>
          <w:tcPr>
            <w:tcW w:w="709" w:type="dxa"/>
            <w:shd w:val="clear" w:color="auto" w:fill="auto"/>
            <w:noWrap/>
            <w:vAlign w:val="bottom"/>
            <w:hideMark/>
          </w:tcPr>
          <w:p w14:paraId="1E71E3D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33</w:t>
            </w:r>
          </w:p>
        </w:tc>
        <w:tc>
          <w:tcPr>
            <w:tcW w:w="5954" w:type="dxa"/>
            <w:shd w:val="clear" w:color="auto" w:fill="auto"/>
            <w:noWrap/>
            <w:vAlign w:val="bottom"/>
            <w:hideMark/>
          </w:tcPr>
          <w:p w14:paraId="123FA36D"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Дульдургинский муниципальный округ</w:t>
            </w:r>
          </w:p>
        </w:tc>
        <w:tc>
          <w:tcPr>
            <w:tcW w:w="1499" w:type="dxa"/>
            <w:shd w:val="clear" w:color="auto" w:fill="auto"/>
            <w:noWrap/>
            <w:vAlign w:val="bottom"/>
            <w:hideMark/>
          </w:tcPr>
          <w:p w14:paraId="2E6D5607"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1861" w:type="dxa"/>
            <w:shd w:val="clear" w:color="auto" w:fill="auto"/>
            <w:noWrap/>
            <w:vAlign w:val="bottom"/>
            <w:hideMark/>
          </w:tcPr>
          <w:p w14:paraId="338A24A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1827" w:type="dxa"/>
            <w:shd w:val="clear" w:color="auto" w:fill="auto"/>
            <w:noWrap/>
            <w:vAlign w:val="bottom"/>
            <w:hideMark/>
          </w:tcPr>
          <w:p w14:paraId="55AE14C1"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60%</w:t>
            </w:r>
          </w:p>
        </w:tc>
        <w:tc>
          <w:tcPr>
            <w:tcW w:w="1475" w:type="dxa"/>
            <w:shd w:val="clear" w:color="auto" w:fill="auto"/>
            <w:noWrap/>
            <w:vAlign w:val="bottom"/>
            <w:hideMark/>
          </w:tcPr>
          <w:p w14:paraId="125F1F6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1669" w:type="dxa"/>
            <w:shd w:val="clear" w:color="auto" w:fill="auto"/>
            <w:noWrap/>
            <w:vAlign w:val="bottom"/>
            <w:hideMark/>
          </w:tcPr>
          <w:p w14:paraId="6643C25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0%</w:t>
            </w:r>
          </w:p>
        </w:tc>
      </w:tr>
      <w:tr w:rsidR="009D6653" w:rsidRPr="0076634F" w14:paraId="3C4E6BAC" w14:textId="77777777" w:rsidTr="00564AF0">
        <w:trPr>
          <w:trHeight w:val="315"/>
        </w:trPr>
        <w:tc>
          <w:tcPr>
            <w:tcW w:w="709" w:type="dxa"/>
            <w:shd w:val="clear" w:color="auto" w:fill="auto"/>
            <w:noWrap/>
            <w:vAlign w:val="bottom"/>
            <w:hideMark/>
          </w:tcPr>
          <w:p w14:paraId="452CA75B"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34</w:t>
            </w:r>
          </w:p>
        </w:tc>
        <w:tc>
          <w:tcPr>
            <w:tcW w:w="5954" w:type="dxa"/>
            <w:shd w:val="clear" w:color="auto" w:fill="auto"/>
            <w:noWrap/>
            <w:vAlign w:val="bottom"/>
            <w:hideMark/>
          </w:tcPr>
          <w:p w14:paraId="5D1D366F" w14:textId="77777777" w:rsidR="00F73443" w:rsidRPr="0076634F" w:rsidRDefault="00F73443" w:rsidP="0076634F">
            <w:pPr>
              <w:spacing w:after="0" w:line="240" w:lineRule="auto"/>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Агинский муниципальный округ</w:t>
            </w:r>
          </w:p>
        </w:tc>
        <w:tc>
          <w:tcPr>
            <w:tcW w:w="1499" w:type="dxa"/>
            <w:shd w:val="clear" w:color="auto" w:fill="auto"/>
            <w:noWrap/>
            <w:vAlign w:val="bottom"/>
            <w:hideMark/>
          </w:tcPr>
          <w:p w14:paraId="44BE1B23"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47</w:t>
            </w:r>
          </w:p>
        </w:tc>
        <w:tc>
          <w:tcPr>
            <w:tcW w:w="1861" w:type="dxa"/>
            <w:shd w:val="clear" w:color="auto" w:fill="auto"/>
            <w:noWrap/>
            <w:vAlign w:val="bottom"/>
            <w:hideMark/>
          </w:tcPr>
          <w:p w14:paraId="4C23ED3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8,51%</w:t>
            </w:r>
          </w:p>
        </w:tc>
        <w:tc>
          <w:tcPr>
            <w:tcW w:w="1827" w:type="dxa"/>
            <w:shd w:val="clear" w:color="auto" w:fill="auto"/>
            <w:noWrap/>
            <w:vAlign w:val="bottom"/>
            <w:hideMark/>
          </w:tcPr>
          <w:p w14:paraId="19517A6F"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53,19%</w:t>
            </w:r>
          </w:p>
        </w:tc>
        <w:tc>
          <w:tcPr>
            <w:tcW w:w="1475" w:type="dxa"/>
            <w:shd w:val="clear" w:color="auto" w:fill="auto"/>
            <w:noWrap/>
            <w:vAlign w:val="bottom"/>
            <w:hideMark/>
          </w:tcPr>
          <w:p w14:paraId="65D2A10E"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36,17%</w:t>
            </w:r>
          </w:p>
        </w:tc>
        <w:tc>
          <w:tcPr>
            <w:tcW w:w="1669" w:type="dxa"/>
            <w:shd w:val="clear" w:color="auto" w:fill="auto"/>
            <w:noWrap/>
            <w:vAlign w:val="bottom"/>
            <w:hideMark/>
          </w:tcPr>
          <w:p w14:paraId="5C7980C8" w14:textId="77777777" w:rsidR="00F73443" w:rsidRPr="0076634F" w:rsidRDefault="00F73443" w:rsidP="00564AF0">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2,13%</w:t>
            </w:r>
          </w:p>
        </w:tc>
      </w:tr>
    </w:tbl>
    <w:p w14:paraId="2785785B" w14:textId="77777777" w:rsidR="00F73443" w:rsidRPr="0076634F" w:rsidRDefault="00F73443" w:rsidP="0076634F">
      <w:pPr>
        <w:spacing w:after="0" w:line="240" w:lineRule="auto"/>
        <w:rPr>
          <w:rFonts w:ascii="Times New Roman" w:hAnsi="Times New Roman" w:cs="Times New Roman"/>
          <w:lang w:eastAsia="ru-RU"/>
        </w:rPr>
      </w:pPr>
    </w:p>
    <w:p w14:paraId="466710DA" w14:textId="77777777" w:rsidR="009D6653" w:rsidRDefault="009D6653" w:rsidP="0076634F">
      <w:pPr>
        <w:spacing w:after="0" w:line="240" w:lineRule="auto"/>
        <w:rPr>
          <w:rFonts w:ascii="Times New Roman" w:hAnsi="Times New Roman" w:cs="Times New Roman"/>
          <w:noProof/>
          <w:lang w:eastAsia="ru-RU"/>
        </w:rPr>
      </w:pPr>
    </w:p>
    <w:p w14:paraId="7AFE5435" w14:textId="77777777" w:rsidR="006E2833" w:rsidRDefault="006E2833" w:rsidP="0076634F">
      <w:pPr>
        <w:spacing w:after="0" w:line="240" w:lineRule="auto"/>
        <w:rPr>
          <w:rFonts w:ascii="Times New Roman" w:hAnsi="Times New Roman" w:cs="Times New Roman"/>
          <w:noProof/>
          <w:lang w:eastAsia="ru-RU"/>
        </w:rPr>
      </w:pPr>
    </w:p>
    <w:p w14:paraId="09F16D5E" w14:textId="77777777" w:rsidR="006E2833" w:rsidRPr="0076634F" w:rsidRDefault="006E2833" w:rsidP="0076634F">
      <w:pPr>
        <w:spacing w:after="0" w:line="240" w:lineRule="auto"/>
        <w:rPr>
          <w:rFonts w:ascii="Times New Roman" w:hAnsi="Times New Roman" w:cs="Times New Roman"/>
          <w:lang w:eastAsia="ru-RU"/>
        </w:rPr>
      </w:pPr>
      <w:r w:rsidRPr="006E2833">
        <w:rPr>
          <w:rFonts w:ascii="Times New Roman" w:hAnsi="Times New Roman" w:cs="Times New Roman"/>
          <w:noProof/>
          <w:lang w:eastAsia="ru-RU"/>
        </w:rPr>
        <w:lastRenderedPageBreak/>
        <w:drawing>
          <wp:inline distT="0" distB="0" distL="0" distR="0" wp14:anchorId="3AE395D8" wp14:editId="47F86452">
            <wp:extent cx="9734725" cy="6463862"/>
            <wp:effectExtent l="19050" t="0" r="18875" b="0"/>
            <wp:docPr id="4" name="Диаграмма 17">
              <a:extLst xmlns:a="http://schemas.openxmlformats.org/drawingml/2006/main">
                <a:ext uri="{FF2B5EF4-FFF2-40B4-BE49-F238E27FC236}">
                  <a16:creationId xmlns:a16="http://schemas.microsoft.com/office/drawing/2014/main"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DFD6939" w14:textId="77777777" w:rsidR="00832E17" w:rsidRPr="0086085D" w:rsidRDefault="00832E17" w:rsidP="00611259">
      <w:pPr>
        <w:pStyle w:val="3"/>
        <w:numPr>
          <w:ilvl w:val="1"/>
          <w:numId w:val="10"/>
        </w:numPr>
        <w:tabs>
          <w:tab w:val="left" w:pos="142"/>
        </w:tabs>
        <w:spacing w:before="0"/>
        <w:ind w:left="142" w:firstLine="567"/>
        <w:rPr>
          <w:rFonts w:ascii="Times New Roman" w:hAnsi="Times New Roman"/>
          <w:sz w:val="24"/>
        </w:rPr>
      </w:pPr>
      <w:r w:rsidRPr="0086085D">
        <w:rPr>
          <w:rFonts w:ascii="Times New Roman" w:hAnsi="Times New Roman"/>
          <w:sz w:val="24"/>
        </w:rPr>
        <w:lastRenderedPageBreak/>
        <w:t>Выделение перечня ОО, продемонстрировавших наиболее высокие и низкие результаты ЕГЭ по предмету</w:t>
      </w:r>
    </w:p>
    <w:p w14:paraId="4DBA5A6A" w14:textId="77777777" w:rsidR="00832E17" w:rsidRPr="0086085D" w:rsidRDefault="00832E17" w:rsidP="00611259">
      <w:pPr>
        <w:tabs>
          <w:tab w:val="left" w:pos="8915"/>
        </w:tabs>
        <w:spacing w:after="0" w:line="240" w:lineRule="auto"/>
        <w:rPr>
          <w:rFonts w:ascii="Times New Roman" w:hAnsi="Times New Roman" w:cs="Times New Roman"/>
          <w:sz w:val="24"/>
          <w:szCs w:val="24"/>
        </w:rPr>
      </w:pPr>
      <w:r w:rsidRPr="0086085D">
        <w:rPr>
          <w:rFonts w:ascii="Times New Roman" w:hAnsi="Times New Roman" w:cs="Times New Roman"/>
          <w:sz w:val="24"/>
          <w:szCs w:val="24"/>
        </w:rPr>
        <w:tab/>
      </w:r>
    </w:p>
    <w:p w14:paraId="012B82E2" w14:textId="77777777" w:rsidR="00824F1D" w:rsidRPr="0086085D" w:rsidRDefault="00A8584C" w:rsidP="00611259">
      <w:pPr>
        <w:pStyle w:val="3"/>
        <w:numPr>
          <w:ilvl w:val="0"/>
          <w:numId w:val="0"/>
        </w:numPr>
        <w:spacing w:before="0"/>
        <w:ind w:left="720"/>
        <w:rPr>
          <w:rFonts w:ascii="Times New Roman" w:hAnsi="Times New Roman"/>
          <w:b w:val="0"/>
          <w:sz w:val="24"/>
        </w:rPr>
      </w:pPr>
      <w:r w:rsidRPr="0086085D">
        <w:rPr>
          <w:rFonts w:ascii="Times New Roman" w:hAnsi="Times New Roman"/>
          <w:sz w:val="24"/>
        </w:rPr>
        <w:t>2.4.1.</w:t>
      </w:r>
      <w:r w:rsidR="008E75C3" w:rsidRPr="0086085D">
        <w:rPr>
          <w:rFonts w:ascii="Times New Roman" w:hAnsi="Times New Roman"/>
          <w:sz w:val="24"/>
        </w:rPr>
        <w:t xml:space="preserve"> </w:t>
      </w:r>
      <w:r w:rsidR="00832E17" w:rsidRPr="0086085D">
        <w:rPr>
          <w:rFonts w:ascii="Times New Roman" w:hAnsi="Times New Roman"/>
          <w:b w:val="0"/>
          <w:sz w:val="24"/>
        </w:rPr>
        <w:t>Перечень ОО, продемонстрировавших наиболее высокие результаты ЕГЭ по предмету</w:t>
      </w:r>
    </w:p>
    <w:p w14:paraId="7D48BA91" w14:textId="77777777" w:rsidR="007D7150" w:rsidRPr="0086085D" w:rsidRDefault="007D7150" w:rsidP="00611259">
      <w:pPr>
        <w:pStyle w:val="3"/>
        <w:numPr>
          <w:ilvl w:val="0"/>
          <w:numId w:val="0"/>
        </w:numPr>
        <w:spacing w:before="0"/>
        <w:jc w:val="both"/>
        <w:rPr>
          <w:rFonts w:ascii="Times New Roman" w:hAnsi="Times New Roman"/>
          <w:b w:val="0"/>
          <w:bCs w:val="0"/>
          <w:i/>
          <w:iCs/>
          <w:sz w:val="24"/>
        </w:rPr>
      </w:pPr>
      <w:r w:rsidRPr="0086085D">
        <w:rPr>
          <w:rFonts w:ascii="Times New Roman" w:hAnsi="Times New Roman"/>
          <w:bCs w:val="0"/>
          <w:i/>
          <w:iCs/>
          <w:sz w:val="24"/>
        </w:rPr>
        <w:t xml:space="preserve">Выбрано 5% </w:t>
      </w:r>
      <w:r w:rsidRPr="0086085D">
        <w:rPr>
          <w:rFonts w:ascii="Times New Roman" w:hAnsi="Times New Roman"/>
          <w:b w:val="0"/>
          <w:bCs w:val="0"/>
          <w:i/>
          <w:iCs/>
          <w:sz w:val="24"/>
        </w:rPr>
        <w:t>от общего числа ОО в Забайкальском крае,</w:t>
      </w:r>
      <w:r w:rsidR="001320F3" w:rsidRPr="0086085D">
        <w:rPr>
          <w:rFonts w:ascii="Times New Roman" w:hAnsi="Times New Roman"/>
          <w:b w:val="0"/>
          <w:bCs w:val="0"/>
          <w:i/>
          <w:iCs/>
          <w:sz w:val="24"/>
        </w:rPr>
        <w:t xml:space="preserve"> </w:t>
      </w:r>
      <w:r w:rsidRPr="0086085D">
        <w:rPr>
          <w:rFonts w:ascii="Times New Roman" w:hAnsi="Times New Roman"/>
          <w:b w:val="0"/>
          <w:bCs w:val="0"/>
          <w:i/>
          <w:iCs/>
          <w:sz w:val="24"/>
        </w:rPr>
        <w:t xml:space="preserve">в которых: </w:t>
      </w:r>
    </w:p>
    <w:p w14:paraId="6A2A3BCB" w14:textId="77777777" w:rsidR="007D7150" w:rsidRPr="0086085D" w:rsidRDefault="007D7150" w:rsidP="00611259">
      <w:pPr>
        <w:pStyle w:val="a5"/>
        <w:numPr>
          <w:ilvl w:val="0"/>
          <w:numId w:val="8"/>
        </w:numPr>
        <w:spacing w:after="0" w:line="240" w:lineRule="auto"/>
        <w:ind w:left="284"/>
        <w:jc w:val="both"/>
        <w:rPr>
          <w:rFonts w:ascii="Times New Roman" w:eastAsia="Times New Roman" w:hAnsi="Times New Roman"/>
          <w:i/>
          <w:iCs/>
          <w:sz w:val="24"/>
          <w:szCs w:val="24"/>
          <w:lang w:eastAsia="ru-RU"/>
        </w:rPr>
      </w:pPr>
      <w:r w:rsidRPr="0086085D">
        <w:rPr>
          <w:rFonts w:ascii="Times New Roman" w:eastAsia="Times New Roman" w:hAnsi="Times New Roman"/>
          <w:i/>
          <w:iCs/>
          <w:sz w:val="24"/>
          <w:szCs w:val="24"/>
          <w:lang w:eastAsia="ru-RU"/>
        </w:rPr>
        <w:t>количество принявших участие в ЕГЭ по предмету 10 человек и более;</w:t>
      </w:r>
    </w:p>
    <w:p w14:paraId="7144CE82" w14:textId="77777777" w:rsidR="007D7150" w:rsidRPr="0086085D" w:rsidRDefault="007D7150" w:rsidP="00611259">
      <w:pPr>
        <w:pStyle w:val="a5"/>
        <w:numPr>
          <w:ilvl w:val="0"/>
          <w:numId w:val="8"/>
        </w:numPr>
        <w:spacing w:after="0" w:line="240" w:lineRule="auto"/>
        <w:ind w:left="284"/>
        <w:jc w:val="both"/>
        <w:rPr>
          <w:rFonts w:ascii="Times New Roman" w:eastAsia="Times New Roman" w:hAnsi="Times New Roman"/>
          <w:i/>
          <w:iCs/>
          <w:sz w:val="24"/>
          <w:szCs w:val="24"/>
          <w:lang w:eastAsia="ru-RU"/>
        </w:rPr>
      </w:pPr>
      <w:r w:rsidRPr="0086085D">
        <w:rPr>
          <w:rFonts w:ascii="Times New Roman" w:eastAsia="Times New Roman" w:hAnsi="Times New Roman"/>
          <w:bCs/>
          <w:i/>
          <w:iCs/>
          <w:sz w:val="24"/>
          <w:szCs w:val="24"/>
          <w:lang w:eastAsia="ru-RU"/>
        </w:rPr>
        <w:t>доля</w:t>
      </w:r>
      <w:r w:rsidRPr="0086085D">
        <w:rPr>
          <w:rFonts w:ascii="Times New Roman" w:eastAsia="Times New Roman" w:hAnsi="Times New Roman"/>
          <w:i/>
          <w:iCs/>
          <w:sz w:val="24"/>
          <w:szCs w:val="24"/>
          <w:lang w:eastAsia="ru-RU"/>
        </w:rPr>
        <w:t xml:space="preserve"> участников ЕГЭ-ВТГ, </w:t>
      </w:r>
      <w:r w:rsidRPr="0086085D">
        <w:rPr>
          <w:rFonts w:ascii="Times New Roman" w:eastAsia="Times New Roman" w:hAnsi="Times New Roman"/>
          <w:b/>
          <w:i/>
          <w:iCs/>
          <w:sz w:val="24"/>
          <w:szCs w:val="24"/>
          <w:lang w:eastAsia="ru-RU"/>
        </w:rPr>
        <w:t>получивших от 81 до 100 баллов</w:t>
      </w:r>
      <w:r w:rsidRPr="0086085D">
        <w:rPr>
          <w:rFonts w:ascii="Times New Roman" w:eastAsia="Times New Roman" w:hAnsi="Times New Roman"/>
          <w:i/>
          <w:iCs/>
          <w:sz w:val="24"/>
          <w:szCs w:val="24"/>
          <w:lang w:eastAsia="ru-RU"/>
        </w:rPr>
        <w:t xml:space="preserve">, имеет </w:t>
      </w:r>
      <w:r w:rsidRPr="0086085D">
        <w:rPr>
          <w:rFonts w:ascii="Times New Roman" w:eastAsia="Times New Roman" w:hAnsi="Times New Roman"/>
          <w:b/>
          <w:i/>
          <w:iCs/>
          <w:sz w:val="24"/>
          <w:szCs w:val="24"/>
          <w:lang w:eastAsia="ru-RU"/>
        </w:rPr>
        <w:t>максимальные значения</w:t>
      </w:r>
      <w:r w:rsidR="00611259" w:rsidRPr="0086085D">
        <w:rPr>
          <w:rFonts w:ascii="Times New Roman" w:eastAsia="Times New Roman" w:hAnsi="Times New Roman"/>
          <w:i/>
          <w:iCs/>
          <w:sz w:val="24"/>
          <w:szCs w:val="24"/>
          <w:lang w:eastAsia="ru-RU"/>
        </w:rPr>
        <w:t xml:space="preserve"> (по сравнению с другими ОО</w:t>
      </w:r>
      <w:r w:rsidRPr="0086085D">
        <w:rPr>
          <w:rFonts w:ascii="Times New Roman" w:eastAsia="Times New Roman" w:hAnsi="Times New Roman"/>
          <w:i/>
          <w:iCs/>
          <w:sz w:val="24"/>
          <w:szCs w:val="24"/>
          <w:lang w:eastAsia="ru-RU"/>
        </w:rPr>
        <w:t xml:space="preserve">); </w:t>
      </w:r>
    </w:p>
    <w:p w14:paraId="77B3436A" w14:textId="77777777" w:rsidR="007D7150" w:rsidRPr="0086085D" w:rsidRDefault="007D7150" w:rsidP="00611259">
      <w:pPr>
        <w:pStyle w:val="a5"/>
        <w:keepNext/>
        <w:numPr>
          <w:ilvl w:val="0"/>
          <w:numId w:val="8"/>
        </w:numPr>
        <w:spacing w:after="0" w:line="240" w:lineRule="auto"/>
        <w:ind w:left="284"/>
        <w:jc w:val="both"/>
        <w:rPr>
          <w:rFonts w:ascii="Times New Roman" w:hAnsi="Times New Roman"/>
          <w:i/>
          <w:sz w:val="24"/>
          <w:szCs w:val="24"/>
        </w:rPr>
      </w:pPr>
      <w:r w:rsidRPr="0086085D">
        <w:rPr>
          <w:rFonts w:ascii="Times New Roman" w:eastAsia="Times New Roman" w:hAnsi="Times New Roman"/>
          <w:i/>
          <w:iCs/>
          <w:sz w:val="24"/>
          <w:szCs w:val="24"/>
          <w:lang w:eastAsia="ru-RU"/>
        </w:rPr>
        <w:t xml:space="preserve">доля участников ЕГЭ-ВТГ, </w:t>
      </w:r>
      <w:r w:rsidRPr="0086085D">
        <w:rPr>
          <w:rFonts w:ascii="Times New Roman" w:eastAsia="Times New Roman" w:hAnsi="Times New Roman"/>
          <w:b/>
          <w:i/>
          <w:iCs/>
          <w:sz w:val="24"/>
          <w:szCs w:val="24"/>
          <w:lang w:eastAsia="ru-RU"/>
        </w:rPr>
        <w:t>не достигших минимального балла</w:t>
      </w:r>
      <w:r w:rsidRPr="0086085D">
        <w:rPr>
          <w:rFonts w:ascii="Times New Roman" w:eastAsia="Times New Roman" w:hAnsi="Times New Roman"/>
          <w:i/>
          <w:iCs/>
          <w:sz w:val="24"/>
          <w:szCs w:val="24"/>
          <w:lang w:eastAsia="ru-RU"/>
        </w:rPr>
        <w:t xml:space="preserve"> равна 0</w:t>
      </w:r>
    </w:p>
    <w:p w14:paraId="332E32D1" w14:textId="77777777" w:rsidR="00832E17" w:rsidRPr="0086085D" w:rsidRDefault="00832E17" w:rsidP="00611259">
      <w:pPr>
        <w:pStyle w:val="af7"/>
        <w:keepNext/>
        <w:spacing w:after="0"/>
        <w:rPr>
          <w:sz w:val="24"/>
          <w:szCs w:val="24"/>
        </w:rPr>
      </w:pPr>
      <w:r w:rsidRPr="0086085D">
        <w:rPr>
          <w:sz w:val="24"/>
          <w:szCs w:val="24"/>
        </w:rPr>
        <w:t xml:space="preserve">Таблица </w:t>
      </w:r>
      <w:r w:rsidR="003174F1" w:rsidRPr="0086085D">
        <w:rPr>
          <w:sz w:val="24"/>
          <w:szCs w:val="24"/>
        </w:rPr>
        <w:t>2</w:t>
      </w:r>
      <w:r w:rsidRPr="0086085D">
        <w:rPr>
          <w:sz w:val="24"/>
          <w:szCs w:val="24"/>
        </w:rPr>
        <w:noBreakHyphen/>
      </w:r>
      <w:r w:rsidR="001320F3" w:rsidRPr="0086085D">
        <w:rPr>
          <w:sz w:val="24"/>
          <w:szCs w:val="24"/>
        </w:rPr>
        <w:t>11</w:t>
      </w:r>
    </w:p>
    <w:p w14:paraId="0E6058C4" w14:textId="77777777" w:rsidR="00611259" w:rsidRPr="0086085D" w:rsidRDefault="00611259" w:rsidP="00611259">
      <w:pPr>
        <w:spacing w:after="0" w:line="240" w:lineRule="auto"/>
        <w:rPr>
          <w:rFonts w:ascii="Times New Roman" w:hAnsi="Times New Roman" w:cs="Times New Roman"/>
          <w:sz w:val="24"/>
          <w:szCs w:val="24"/>
          <w:lang w:eastAsia="ru-RU"/>
        </w:rPr>
      </w:pPr>
    </w:p>
    <w:tbl>
      <w:tblPr>
        <w:tblW w:w="14884" w:type="dxa"/>
        <w:tblInd w:w="108" w:type="dxa"/>
        <w:tblLook w:val="04A0" w:firstRow="1" w:lastRow="0" w:firstColumn="1" w:lastColumn="0" w:noHBand="0" w:noVBand="1"/>
      </w:tblPr>
      <w:tblGrid>
        <w:gridCol w:w="6804"/>
        <w:gridCol w:w="1499"/>
        <w:gridCol w:w="1578"/>
        <w:gridCol w:w="1459"/>
        <w:gridCol w:w="1827"/>
        <w:gridCol w:w="1717"/>
      </w:tblGrid>
      <w:tr w:rsidR="009D6653" w:rsidRPr="0086085D" w14:paraId="231DD67A" w14:textId="77777777" w:rsidTr="00611259">
        <w:trPr>
          <w:trHeight w:val="315"/>
        </w:trPr>
        <w:tc>
          <w:tcPr>
            <w:tcW w:w="680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A0CB4"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Наименование ОО</w:t>
            </w:r>
          </w:p>
        </w:tc>
        <w:tc>
          <w:tcPr>
            <w:tcW w:w="149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062364"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Количество ВТГ, чел.</w:t>
            </w:r>
          </w:p>
        </w:tc>
        <w:tc>
          <w:tcPr>
            <w:tcW w:w="6581" w:type="dxa"/>
            <w:gridSpan w:val="4"/>
            <w:tcBorders>
              <w:top w:val="single" w:sz="4" w:space="0" w:color="auto"/>
              <w:left w:val="nil"/>
              <w:bottom w:val="single" w:sz="4" w:space="0" w:color="auto"/>
              <w:right w:val="single" w:sz="4" w:space="0" w:color="auto"/>
            </w:tcBorders>
            <w:shd w:val="clear" w:color="auto" w:fill="auto"/>
            <w:noWrap/>
            <w:vAlign w:val="center"/>
            <w:hideMark/>
          </w:tcPr>
          <w:p w14:paraId="4588908A"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Доля ВТГ, получивших тестовый балл</w:t>
            </w:r>
          </w:p>
        </w:tc>
      </w:tr>
      <w:tr w:rsidR="009D6653" w:rsidRPr="0086085D" w14:paraId="714F395E" w14:textId="77777777" w:rsidTr="00611259">
        <w:trPr>
          <w:trHeight w:val="315"/>
        </w:trPr>
        <w:tc>
          <w:tcPr>
            <w:tcW w:w="6804" w:type="dxa"/>
            <w:vMerge/>
            <w:tcBorders>
              <w:top w:val="single" w:sz="4" w:space="0" w:color="auto"/>
              <w:left w:val="single" w:sz="4" w:space="0" w:color="auto"/>
              <w:bottom w:val="single" w:sz="4" w:space="0" w:color="auto"/>
              <w:right w:val="single" w:sz="4" w:space="0" w:color="auto"/>
            </w:tcBorders>
            <w:vAlign w:val="center"/>
            <w:hideMark/>
          </w:tcPr>
          <w:p w14:paraId="4AB9BFB7" w14:textId="77777777" w:rsidR="00A83776" w:rsidRPr="0086085D" w:rsidRDefault="00A83776" w:rsidP="00611259">
            <w:pPr>
              <w:spacing w:after="0" w:line="240" w:lineRule="auto"/>
              <w:rPr>
                <w:rFonts w:ascii="Times New Roman" w:eastAsia="Times New Roman" w:hAnsi="Times New Roman" w:cs="Times New Roman"/>
                <w:b/>
                <w:bCs/>
                <w:sz w:val="24"/>
                <w:szCs w:val="24"/>
                <w:lang w:eastAsia="ru-RU"/>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52FCAE90" w14:textId="77777777" w:rsidR="00A83776" w:rsidRPr="0086085D" w:rsidRDefault="00A83776" w:rsidP="00611259">
            <w:pPr>
              <w:spacing w:after="0" w:line="240" w:lineRule="auto"/>
              <w:rPr>
                <w:rFonts w:ascii="Times New Roman" w:eastAsia="Times New Roman" w:hAnsi="Times New Roman" w:cs="Times New Roman"/>
                <w:b/>
                <w:bCs/>
                <w:sz w:val="24"/>
                <w:szCs w:val="24"/>
                <w:lang w:eastAsia="ru-RU"/>
              </w:rPr>
            </w:pPr>
          </w:p>
        </w:tc>
        <w:tc>
          <w:tcPr>
            <w:tcW w:w="1578" w:type="dxa"/>
            <w:tcBorders>
              <w:top w:val="nil"/>
              <w:left w:val="nil"/>
              <w:bottom w:val="single" w:sz="4" w:space="0" w:color="auto"/>
              <w:right w:val="single" w:sz="4" w:space="0" w:color="auto"/>
            </w:tcBorders>
            <w:shd w:val="clear" w:color="auto" w:fill="auto"/>
            <w:noWrap/>
            <w:vAlign w:val="center"/>
            <w:hideMark/>
          </w:tcPr>
          <w:p w14:paraId="42C1B769"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 xml:space="preserve">от 81 до 100 </w:t>
            </w:r>
          </w:p>
        </w:tc>
        <w:tc>
          <w:tcPr>
            <w:tcW w:w="1459" w:type="dxa"/>
            <w:tcBorders>
              <w:top w:val="nil"/>
              <w:left w:val="nil"/>
              <w:bottom w:val="single" w:sz="4" w:space="0" w:color="auto"/>
              <w:right w:val="single" w:sz="4" w:space="0" w:color="auto"/>
            </w:tcBorders>
            <w:shd w:val="clear" w:color="auto" w:fill="auto"/>
            <w:noWrap/>
            <w:vAlign w:val="center"/>
            <w:hideMark/>
          </w:tcPr>
          <w:p w14:paraId="1CA5FC9B"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 xml:space="preserve">от 61 до 80 </w:t>
            </w:r>
          </w:p>
        </w:tc>
        <w:tc>
          <w:tcPr>
            <w:tcW w:w="1827" w:type="dxa"/>
            <w:tcBorders>
              <w:top w:val="nil"/>
              <w:left w:val="nil"/>
              <w:bottom w:val="single" w:sz="4" w:space="0" w:color="auto"/>
              <w:right w:val="single" w:sz="4" w:space="0" w:color="auto"/>
            </w:tcBorders>
            <w:shd w:val="clear" w:color="auto" w:fill="auto"/>
            <w:noWrap/>
            <w:vAlign w:val="center"/>
            <w:hideMark/>
          </w:tcPr>
          <w:p w14:paraId="26D88866"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 xml:space="preserve">от </w:t>
            </w:r>
            <w:r w:rsidR="00611259" w:rsidRPr="0086085D">
              <w:rPr>
                <w:rFonts w:ascii="Times New Roman" w:eastAsia="Times New Roman" w:hAnsi="Times New Roman" w:cs="Times New Roman"/>
                <w:b/>
                <w:bCs/>
                <w:sz w:val="24"/>
                <w:szCs w:val="24"/>
                <w:lang w:val="en-US" w:eastAsia="ru-RU"/>
              </w:rPr>
              <w:t xml:space="preserve">min </w:t>
            </w:r>
            <w:proofErr w:type="spellStart"/>
            <w:r w:rsidR="00611259" w:rsidRPr="0086085D">
              <w:rPr>
                <w:rFonts w:ascii="Times New Roman" w:eastAsia="Times New Roman" w:hAnsi="Times New Roman" w:cs="Times New Roman"/>
                <w:b/>
                <w:bCs/>
                <w:sz w:val="24"/>
                <w:szCs w:val="24"/>
                <w:lang w:val="en-US" w:eastAsia="ru-RU"/>
              </w:rPr>
              <w:t>до</w:t>
            </w:r>
            <w:proofErr w:type="spellEnd"/>
            <w:r w:rsidR="00611259" w:rsidRPr="0086085D">
              <w:rPr>
                <w:rFonts w:ascii="Times New Roman" w:eastAsia="Times New Roman" w:hAnsi="Times New Roman" w:cs="Times New Roman"/>
                <w:b/>
                <w:bCs/>
                <w:sz w:val="24"/>
                <w:szCs w:val="24"/>
                <w:lang w:val="en-US" w:eastAsia="ru-RU"/>
              </w:rPr>
              <w:t xml:space="preserve"> 60</w:t>
            </w:r>
          </w:p>
        </w:tc>
        <w:tc>
          <w:tcPr>
            <w:tcW w:w="1717" w:type="dxa"/>
            <w:tcBorders>
              <w:top w:val="nil"/>
              <w:left w:val="nil"/>
              <w:bottom w:val="single" w:sz="4" w:space="0" w:color="auto"/>
              <w:right w:val="single" w:sz="4" w:space="0" w:color="auto"/>
            </w:tcBorders>
            <w:shd w:val="clear" w:color="auto" w:fill="auto"/>
            <w:noWrap/>
            <w:vAlign w:val="center"/>
            <w:hideMark/>
          </w:tcPr>
          <w:p w14:paraId="5BF56C79"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 xml:space="preserve">ниже </w:t>
            </w:r>
            <w:r w:rsidR="00611259" w:rsidRPr="0086085D">
              <w:rPr>
                <w:rFonts w:ascii="Times New Roman" w:eastAsia="Times New Roman" w:hAnsi="Times New Roman" w:cs="Times New Roman"/>
                <w:b/>
                <w:bCs/>
                <w:sz w:val="24"/>
                <w:szCs w:val="24"/>
                <w:lang w:val="en-US" w:eastAsia="ru-RU"/>
              </w:rPr>
              <w:t>min</w:t>
            </w:r>
          </w:p>
        </w:tc>
      </w:tr>
      <w:tr w:rsidR="0086085D" w:rsidRPr="0086085D" w14:paraId="20F58795" w14:textId="77777777" w:rsidTr="00595027">
        <w:trPr>
          <w:trHeight w:val="315"/>
        </w:trPr>
        <w:tc>
          <w:tcPr>
            <w:tcW w:w="6804" w:type="dxa"/>
            <w:tcBorders>
              <w:top w:val="single" w:sz="4" w:space="0" w:color="auto"/>
              <w:left w:val="single" w:sz="4" w:space="0" w:color="auto"/>
              <w:bottom w:val="single" w:sz="4" w:space="0" w:color="auto"/>
              <w:right w:val="single" w:sz="4" w:space="0" w:color="auto"/>
            </w:tcBorders>
            <w:vAlign w:val="bottom"/>
            <w:hideMark/>
          </w:tcPr>
          <w:p w14:paraId="0758BC12" w14:textId="77777777" w:rsidR="0086085D" w:rsidRPr="0086085D" w:rsidRDefault="0086085D" w:rsidP="005207C0">
            <w:pPr>
              <w:spacing w:after="0" w:line="240" w:lineRule="auto"/>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 xml:space="preserve">Многопрофильный лицей </w:t>
            </w:r>
            <w:r w:rsidR="005207C0">
              <w:rPr>
                <w:rFonts w:ascii="Times New Roman" w:eastAsia="Times New Roman" w:hAnsi="Times New Roman" w:cs="Times New Roman"/>
                <w:sz w:val="24"/>
                <w:szCs w:val="24"/>
                <w:lang w:eastAsia="ru-RU"/>
              </w:rPr>
              <w:t>ФГБОУ ВО</w:t>
            </w:r>
            <w:r w:rsidRPr="0086085D">
              <w:rPr>
                <w:rFonts w:ascii="Times New Roman" w:eastAsia="Times New Roman" w:hAnsi="Times New Roman" w:cs="Times New Roman"/>
                <w:sz w:val="24"/>
                <w:szCs w:val="24"/>
                <w:lang w:eastAsia="ru-RU"/>
              </w:rPr>
              <w:t xml:space="preserve"> «Забайкальский государственный университет»</w:t>
            </w:r>
          </w:p>
        </w:tc>
        <w:tc>
          <w:tcPr>
            <w:tcW w:w="1499" w:type="dxa"/>
            <w:tcBorders>
              <w:top w:val="single" w:sz="4" w:space="0" w:color="auto"/>
              <w:left w:val="single" w:sz="4" w:space="0" w:color="auto"/>
              <w:bottom w:val="single" w:sz="4" w:space="0" w:color="auto"/>
              <w:right w:val="single" w:sz="4" w:space="0" w:color="auto"/>
            </w:tcBorders>
            <w:vAlign w:val="center"/>
            <w:hideMark/>
          </w:tcPr>
          <w:p w14:paraId="7233A7D2"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15</w:t>
            </w:r>
          </w:p>
        </w:tc>
        <w:tc>
          <w:tcPr>
            <w:tcW w:w="1578" w:type="dxa"/>
            <w:tcBorders>
              <w:top w:val="nil"/>
              <w:left w:val="nil"/>
              <w:bottom w:val="single" w:sz="4" w:space="0" w:color="auto"/>
              <w:right w:val="single" w:sz="4" w:space="0" w:color="auto"/>
            </w:tcBorders>
            <w:shd w:val="clear" w:color="auto" w:fill="auto"/>
            <w:noWrap/>
            <w:vAlign w:val="center"/>
            <w:hideMark/>
          </w:tcPr>
          <w:p w14:paraId="42BA26B7"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20%</w:t>
            </w:r>
          </w:p>
        </w:tc>
        <w:tc>
          <w:tcPr>
            <w:tcW w:w="1459" w:type="dxa"/>
            <w:tcBorders>
              <w:top w:val="nil"/>
              <w:left w:val="nil"/>
              <w:bottom w:val="single" w:sz="4" w:space="0" w:color="auto"/>
              <w:right w:val="single" w:sz="4" w:space="0" w:color="auto"/>
            </w:tcBorders>
            <w:shd w:val="clear" w:color="auto" w:fill="auto"/>
            <w:noWrap/>
            <w:vAlign w:val="center"/>
            <w:hideMark/>
          </w:tcPr>
          <w:p w14:paraId="7A6C0508"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73,33%</w:t>
            </w:r>
          </w:p>
        </w:tc>
        <w:tc>
          <w:tcPr>
            <w:tcW w:w="1827" w:type="dxa"/>
            <w:tcBorders>
              <w:top w:val="nil"/>
              <w:left w:val="nil"/>
              <w:bottom w:val="single" w:sz="4" w:space="0" w:color="auto"/>
              <w:right w:val="single" w:sz="4" w:space="0" w:color="auto"/>
            </w:tcBorders>
            <w:shd w:val="clear" w:color="auto" w:fill="auto"/>
            <w:noWrap/>
            <w:vAlign w:val="center"/>
            <w:hideMark/>
          </w:tcPr>
          <w:p w14:paraId="1D09F9D9"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6,67%</w:t>
            </w:r>
          </w:p>
        </w:tc>
        <w:tc>
          <w:tcPr>
            <w:tcW w:w="1717" w:type="dxa"/>
            <w:tcBorders>
              <w:top w:val="nil"/>
              <w:left w:val="nil"/>
              <w:bottom w:val="single" w:sz="4" w:space="0" w:color="auto"/>
              <w:right w:val="single" w:sz="4" w:space="0" w:color="auto"/>
            </w:tcBorders>
            <w:shd w:val="clear" w:color="auto" w:fill="auto"/>
            <w:noWrap/>
            <w:vAlign w:val="center"/>
            <w:hideMark/>
          </w:tcPr>
          <w:p w14:paraId="22C2A9B7"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0%</w:t>
            </w:r>
          </w:p>
        </w:tc>
      </w:tr>
      <w:tr w:rsidR="0086085D" w:rsidRPr="0086085D" w14:paraId="4CC054D0" w14:textId="77777777" w:rsidTr="00611259">
        <w:trPr>
          <w:trHeight w:val="315"/>
        </w:trPr>
        <w:tc>
          <w:tcPr>
            <w:tcW w:w="6804" w:type="dxa"/>
            <w:tcBorders>
              <w:top w:val="nil"/>
              <w:left w:val="single" w:sz="4" w:space="0" w:color="auto"/>
              <w:bottom w:val="single" w:sz="4" w:space="0" w:color="auto"/>
              <w:right w:val="single" w:sz="4" w:space="0" w:color="auto"/>
            </w:tcBorders>
            <w:shd w:val="clear" w:color="auto" w:fill="auto"/>
            <w:noWrap/>
            <w:vAlign w:val="bottom"/>
            <w:hideMark/>
          </w:tcPr>
          <w:p w14:paraId="065F1827" w14:textId="77777777" w:rsidR="0086085D" w:rsidRPr="0086085D" w:rsidRDefault="005207C0" w:rsidP="0061125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w:t>
            </w:r>
            <w:r w:rsidR="0086085D" w:rsidRPr="0086085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СОШ</w:t>
            </w:r>
            <w:r w:rsidR="0086085D" w:rsidRPr="0086085D">
              <w:rPr>
                <w:rFonts w:ascii="Times New Roman" w:eastAsia="Times New Roman" w:hAnsi="Times New Roman" w:cs="Times New Roman"/>
                <w:sz w:val="24"/>
                <w:szCs w:val="24"/>
                <w:lang w:eastAsia="ru-RU"/>
              </w:rPr>
              <w:t xml:space="preserve"> №38 с углублённым изучением немецкого языка»</w:t>
            </w:r>
          </w:p>
        </w:tc>
        <w:tc>
          <w:tcPr>
            <w:tcW w:w="1499" w:type="dxa"/>
            <w:tcBorders>
              <w:top w:val="nil"/>
              <w:left w:val="nil"/>
              <w:bottom w:val="single" w:sz="4" w:space="0" w:color="auto"/>
              <w:right w:val="single" w:sz="4" w:space="0" w:color="auto"/>
            </w:tcBorders>
            <w:shd w:val="clear" w:color="auto" w:fill="auto"/>
            <w:noWrap/>
            <w:vAlign w:val="center"/>
            <w:hideMark/>
          </w:tcPr>
          <w:p w14:paraId="092E4C6A" w14:textId="77777777" w:rsidR="0086085D" w:rsidRPr="0086085D" w:rsidRDefault="0086085D" w:rsidP="00611259">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11</w:t>
            </w:r>
          </w:p>
        </w:tc>
        <w:tc>
          <w:tcPr>
            <w:tcW w:w="1578" w:type="dxa"/>
            <w:tcBorders>
              <w:top w:val="nil"/>
              <w:left w:val="nil"/>
              <w:bottom w:val="single" w:sz="4" w:space="0" w:color="auto"/>
              <w:right w:val="single" w:sz="4" w:space="0" w:color="auto"/>
            </w:tcBorders>
            <w:shd w:val="clear" w:color="auto" w:fill="auto"/>
            <w:noWrap/>
            <w:vAlign w:val="center"/>
            <w:hideMark/>
          </w:tcPr>
          <w:p w14:paraId="5036337B" w14:textId="77777777" w:rsidR="0086085D" w:rsidRPr="0086085D" w:rsidRDefault="0086085D" w:rsidP="00611259">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18,18%</w:t>
            </w:r>
          </w:p>
        </w:tc>
        <w:tc>
          <w:tcPr>
            <w:tcW w:w="1459" w:type="dxa"/>
            <w:tcBorders>
              <w:top w:val="nil"/>
              <w:left w:val="nil"/>
              <w:bottom w:val="single" w:sz="4" w:space="0" w:color="auto"/>
              <w:right w:val="single" w:sz="4" w:space="0" w:color="auto"/>
            </w:tcBorders>
            <w:shd w:val="clear" w:color="auto" w:fill="auto"/>
            <w:noWrap/>
            <w:vAlign w:val="center"/>
            <w:hideMark/>
          </w:tcPr>
          <w:p w14:paraId="4A61DFA2" w14:textId="77777777" w:rsidR="0086085D" w:rsidRPr="0086085D" w:rsidRDefault="0086085D" w:rsidP="00611259">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18,18%</w:t>
            </w:r>
          </w:p>
        </w:tc>
        <w:tc>
          <w:tcPr>
            <w:tcW w:w="1827" w:type="dxa"/>
            <w:tcBorders>
              <w:top w:val="nil"/>
              <w:left w:val="nil"/>
              <w:bottom w:val="single" w:sz="4" w:space="0" w:color="auto"/>
              <w:right w:val="single" w:sz="4" w:space="0" w:color="auto"/>
            </w:tcBorders>
            <w:shd w:val="clear" w:color="auto" w:fill="auto"/>
            <w:noWrap/>
            <w:vAlign w:val="center"/>
            <w:hideMark/>
          </w:tcPr>
          <w:p w14:paraId="27CD1D8C" w14:textId="77777777" w:rsidR="0086085D" w:rsidRPr="0086085D" w:rsidRDefault="0086085D" w:rsidP="00611259">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63,64%</w:t>
            </w:r>
          </w:p>
        </w:tc>
        <w:tc>
          <w:tcPr>
            <w:tcW w:w="1717" w:type="dxa"/>
            <w:tcBorders>
              <w:top w:val="nil"/>
              <w:left w:val="nil"/>
              <w:bottom w:val="single" w:sz="4" w:space="0" w:color="auto"/>
              <w:right w:val="single" w:sz="4" w:space="0" w:color="auto"/>
            </w:tcBorders>
            <w:shd w:val="clear" w:color="auto" w:fill="auto"/>
            <w:noWrap/>
            <w:vAlign w:val="center"/>
            <w:hideMark/>
          </w:tcPr>
          <w:p w14:paraId="02F35995" w14:textId="77777777" w:rsidR="0086085D" w:rsidRPr="0086085D" w:rsidRDefault="0086085D" w:rsidP="00611259">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0%</w:t>
            </w:r>
          </w:p>
        </w:tc>
      </w:tr>
      <w:tr w:rsidR="0086085D" w:rsidRPr="0086085D" w14:paraId="7A5BE798" w14:textId="77777777" w:rsidTr="00611259">
        <w:trPr>
          <w:trHeight w:val="315"/>
        </w:trPr>
        <w:tc>
          <w:tcPr>
            <w:tcW w:w="6804" w:type="dxa"/>
            <w:tcBorders>
              <w:top w:val="nil"/>
              <w:left w:val="single" w:sz="4" w:space="0" w:color="auto"/>
              <w:bottom w:val="single" w:sz="4" w:space="0" w:color="auto"/>
              <w:right w:val="single" w:sz="4" w:space="0" w:color="auto"/>
            </w:tcBorders>
            <w:shd w:val="clear" w:color="auto" w:fill="auto"/>
            <w:noWrap/>
            <w:vAlign w:val="bottom"/>
            <w:hideMark/>
          </w:tcPr>
          <w:p w14:paraId="09828570" w14:textId="77777777" w:rsidR="0086085D" w:rsidRPr="0086085D" w:rsidRDefault="005207C0" w:rsidP="005950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w:t>
            </w:r>
            <w:r w:rsidR="0086085D" w:rsidRPr="0086085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СОШ</w:t>
            </w:r>
            <w:r w:rsidR="0086085D" w:rsidRPr="0086085D">
              <w:rPr>
                <w:rFonts w:ascii="Times New Roman" w:eastAsia="Times New Roman" w:hAnsi="Times New Roman" w:cs="Times New Roman"/>
                <w:sz w:val="24"/>
                <w:szCs w:val="24"/>
                <w:lang w:eastAsia="ru-RU"/>
              </w:rPr>
              <w:t xml:space="preserve"> №9»</w:t>
            </w:r>
          </w:p>
        </w:tc>
        <w:tc>
          <w:tcPr>
            <w:tcW w:w="1499" w:type="dxa"/>
            <w:tcBorders>
              <w:top w:val="nil"/>
              <w:left w:val="nil"/>
              <w:bottom w:val="single" w:sz="4" w:space="0" w:color="auto"/>
              <w:right w:val="single" w:sz="4" w:space="0" w:color="auto"/>
            </w:tcBorders>
            <w:shd w:val="clear" w:color="auto" w:fill="auto"/>
            <w:noWrap/>
            <w:vAlign w:val="center"/>
            <w:hideMark/>
          </w:tcPr>
          <w:p w14:paraId="6F45C3F2"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15</w:t>
            </w:r>
          </w:p>
        </w:tc>
        <w:tc>
          <w:tcPr>
            <w:tcW w:w="1578" w:type="dxa"/>
            <w:tcBorders>
              <w:top w:val="nil"/>
              <w:left w:val="nil"/>
              <w:bottom w:val="single" w:sz="4" w:space="0" w:color="auto"/>
              <w:right w:val="single" w:sz="4" w:space="0" w:color="auto"/>
            </w:tcBorders>
            <w:shd w:val="clear" w:color="auto" w:fill="auto"/>
            <w:noWrap/>
            <w:vAlign w:val="center"/>
            <w:hideMark/>
          </w:tcPr>
          <w:p w14:paraId="627B05D6"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6,67%</w:t>
            </w:r>
          </w:p>
        </w:tc>
        <w:tc>
          <w:tcPr>
            <w:tcW w:w="1459" w:type="dxa"/>
            <w:tcBorders>
              <w:top w:val="nil"/>
              <w:left w:val="nil"/>
              <w:bottom w:val="single" w:sz="4" w:space="0" w:color="auto"/>
              <w:right w:val="single" w:sz="4" w:space="0" w:color="auto"/>
            </w:tcBorders>
            <w:shd w:val="clear" w:color="auto" w:fill="auto"/>
            <w:noWrap/>
            <w:vAlign w:val="center"/>
            <w:hideMark/>
          </w:tcPr>
          <w:p w14:paraId="249BC460"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53,33%</w:t>
            </w:r>
          </w:p>
        </w:tc>
        <w:tc>
          <w:tcPr>
            <w:tcW w:w="1827" w:type="dxa"/>
            <w:tcBorders>
              <w:top w:val="nil"/>
              <w:left w:val="nil"/>
              <w:bottom w:val="single" w:sz="4" w:space="0" w:color="auto"/>
              <w:right w:val="single" w:sz="4" w:space="0" w:color="auto"/>
            </w:tcBorders>
            <w:shd w:val="clear" w:color="auto" w:fill="auto"/>
            <w:noWrap/>
            <w:vAlign w:val="center"/>
            <w:hideMark/>
          </w:tcPr>
          <w:p w14:paraId="06C9645B"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40%</w:t>
            </w:r>
          </w:p>
        </w:tc>
        <w:tc>
          <w:tcPr>
            <w:tcW w:w="1717" w:type="dxa"/>
            <w:tcBorders>
              <w:top w:val="nil"/>
              <w:left w:val="nil"/>
              <w:bottom w:val="single" w:sz="4" w:space="0" w:color="auto"/>
              <w:right w:val="single" w:sz="4" w:space="0" w:color="auto"/>
            </w:tcBorders>
            <w:shd w:val="clear" w:color="auto" w:fill="auto"/>
            <w:noWrap/>
            <w:vAlign w:val="center"/>
            <w:hideMark/>
          </w:tcPr>
          <w:p w14:paraId="771BA37D" w14:textId="77777777" w:rsidR="0086085D" w:rsidRPr="0086085D" w:rsidRDefault="0086085D" w:rsidP="00595027">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0%</w:t>
            </w:r>
          </w:p>
        </w:tc>
      </w:tr>
    </w:tbl>
    <w:p w14:paraId="32D0B5B8" w14:textId="77777777" w:rsidR="001320F3" w:rsidRPr="0086085D" w:rsidRDefault="001320F3" w:rsidP="00611259">
      <w:pPr>
        <w:spacing w:after="0" w:line="240" w:lineRule="auto"/>
        <w:rPr>
          <w:rFonts w:ascii="Times New Roman" w:hAnsi="Times New Roman" w:cs="Times New Roman"/>
          <w:sz w:val="24"/>
          <w:szCs w:val="24"/>
        </w:rPr>
      </w:pPr>
      <w:bookmarkStart w:id="9" w:name="_Toc395183674"/>
      <w:bookmarkStart w:id="10" w:name="_Toc423954908"/>
      <w:bookmarkStart w:id="11" w:name="_Toc424490594"/>
    </w:p>
    <w:p w14:paraId="0BD8254B" w14:textId="77777777" w:rsidR="00832E17" w:rsidRPr="0086085D" w:rsidRDefault="00A8584C" w:rsidP="00611259">
      <w:pPr>
        <w:pStyle w:val="3"/>
        <w:numPr>
          <w:ilvl w:val="0"/>
          <w:numId w:val="0"/>
        </w:numPr>
        <w:spacing w:before="0"/>
        <w:ind w:left="720"/>
        <w:rPr>
          <w:rFonts w:ascii="Times New Roman" w:hAnsi="Times New Roman"/>
          <w:b w:val="0"/>
          <w:sz w:val="24"/>
        </w:rPr>
      </w:pPr>
      <w:r w:rsidRPr="0086085D">
        <w:rPr>
          <w:rFonts w:ascii="Times New Roman" w:hAnsi="Times New Roman"/>
          <w:bCs w:val="0"/>
          <w:sz w:val="24"/>
        </w:rPr>
        <w:t>2.4.2.</w:t>
      </w:r>
      <w:r w:rsidR="00147507" w:rsidRPr="0086085D">
        <w:rPr>
          <w:rFonts w:ascii="Times New Roman" w:hAnsi="Times New Roman"/>
          <w:bCs w:val="0"/>
          <w:sz w:val="24"/>
        </w:rPr>
        <w:t xml:space="preserve"> </w:t>
      </w:r>
      <w:r w:rsidR="00832E17" w:rsidRPr="0086085D">
        <w:rPr>
          <w:rFonts w:ascii="Times New Roman" w:hAnsi="Times New Roman"/>
          <w:b w:val="0"/>
          <w:bCs w:val="0"/>
          <w:sz w:val="24"/>
        </w:rPr>
        <w:t>Перечень ОО, продемонстрировавших низкие результаты ЕГЭ по предмету</w:t>
      </w:r>
      <w:r w:rsidR="00107735" w:rsidRPr="0086085D">
        <w:rPr>
          <w:rFonts w:ascii="Times New Roman" w:hAnsi="Times New Roman"/>
          <w:b w:val="0"/>
          <w:bCs w:val="0"/>
          <w:sz w:val="24"/>
        </w:rPr>
        <w:t xml:space="preserve">. </w:t>
      </w:r>
    </w:p>
    <w:p w14:paraId="7E1B72BA" w14:textId="77777777" w:rsidR="007D7150" w:rsidRPr="0086085D" w:rsidRDefault="007D7150" w:rsidP="00611259">
      <w:pPr>
        <w:spacing w:after="0" w:line="240" w:lineRule="auto"/>
        <w:rPr>
          <w:rFonts w:ascii="Times New Roman" w:hAnsi="Times New Roman" w:cs="Times New Roman"/>
          <w:sz w:val="24"/>
          <w:szCs w:val="24"/>
          <w:lang w:eastAsia="ru-RU"/>
        </w:rPr>
      </w:pPr>
    </w:p>
    <w:p w14:paraId="7E0D4A85" w14:textId="77777777" w:rsidR="007D7150" w:rsidRPr="0086085D" w:rsidRDefault="007D7150" w:rsidP="00611259">
      <w:pPr>
        <w:pStyle w:val="3"/>
        <w:numPr>
          <w:ilvl w:val="0"/>
          <w:numId w:val="0"/>
        </w:numPr>
        <w:spacing w:before="0"/>
        <w:ind w:firstLine="709"/>
        <w:jc w:val="both"/>
        <w:rPr>
          <w:rFonts w:ascii="Times New Roman" w:hAnsi="Times New Roman"/>
          <w:b w:val="0"/>
          <w:bCs w:val="0"/>
          <w:i/>
          <w:iCs/>
          <w:sz w:val="24"/>
        </w:rPr>
      </w:pPr>
      <w:r w:rsidRPr="0086085D">
        <w:rPr>
          <w:rFonts w:ascii="Times New Roman" w:hAnsi="Times New Roman"/>
          <w:bCs w:val="0"/>
          <w:i/>
          <w:iCs/>
          <w:sz w:val="24"/>
        </w:rPr>
        <w:t xml:space="preserve">Выбрано 5% </w:t>
      </w:r>
      <w:r w:rsidRPr="0086085D">
        <w:rPr>
          <w:rFonts w:ascii="Times New Roman" w:hAnsi="Times New Roman"/>
          <w:b w:val="0"/>
          <w:bCs w:val="0"/>
          <w:i/>
          <w:iCs/>
          <w:sz w:val="24"/>
        </w:rPr>
        <w:t xml:space="preserve">от общего числа ОО в Забайкальском крае, в которых: </w:t>
      </w:r>
    </w:p>
    <w:p w14:paraId="5EF0C162" w14:textId="77777777" w:rsidR="007D7150" w:rsidRPr="0086085D" w:rsidRDefault="007D7150" w:rsidP="00611259">
      <w:pPr>
        <w:pStyle w:val="a5"/>
        <w:numPr>
          <w:ilvl w:val="0"/>
          <w:numId w:val="8"/>
        </w:numPr>
        <w:spacing w:after="0" w:line="240" w:lineRule="auto"/>
        <w:ind w:left="284"/>
        <w:jc w:val="both"/>
        <w:rPr>
          <w:rFonts w:ascii="Times New Roman" w:eastAsia="Times New Roman" w:hAnsi="Times New Roman"/>
          <w:i/>
          <w:iCs/>
          <w:sz w:val="24"/>
          <w:szCs w:val="24"/>
          <w:lang w:eastAsia="ru-RU"/>
        </w:rPr>
      </w:pPr>
      <w:r w:rsidRPr="0086085D">
        <w:rPr>
          <w:rFonts w:ascii="Times New Roman" w:eastAsia="Times New Roman" w:hAnsi="Times New Roman"/>
          <w:i/>
          <w:iCs/>
          <w:sz w:val="24"/>
          <w:szCs w:val="24"/>
          <w:lang w:eastAsia="ru-RU"/>
        </w:rPr>
        <w:t>количество принявших участие в ЕГЭ по предмету 10 человек и более;</w:t>
      </w:r>
    </w:p>
    <w:p w14:paraId="5537AA30" w14:textId="77777777" w:rsidR="007D7150" w:rsidRPr="0086085D" w:rsidRDefault="007D7150" w:rsidP="00611259">
      <w:pPr>
        <w:pStyle w:val="a5"/>
        <w:numPr>
          <w:ilvl w:val="0"/>
          <w:numId w:val="8"/>
        </w:numPr>
        <w:spacing w:after="0" w:line="240" w:lineRule="auto"/>
        <w:ind w:left="284"/>
        <w:jc w:val="both"/>
        <w:rPr>
          <w:rFonts w:ascii="Times New Roman" w:eastAsia="Times New Roman" w:hAnsi="Times New Roman"/>
          <w:b/>
          <w:i/>
          <w:iCs/>
          <w:sz w:val="24"/>
          <w:szCs w:val="24"/>
          <w:lang w:eastAsia="ru-RU"/>
        </w:rPr>
      </w:pPr>
      <w:r w:rsidRPr="0086085D">
        <w:rPr>
          <w:rFonts w:ascii="Times New Roman" w:eastAsia="Times New Roman" w:hAnsi="Times New Roman"/>
          <w:bCs/>
          <w:i/>
          <w:iCs/>
          <w:sz w:val="24"/>
          <w:szCs w:val="24"/>
          <w:lang w:eastAsia="ru-RU"/>
        </w:rPr>
        <w:t>доля</w:t>
      </w:r>
      <w:r w:rsidRPr="0086085D">
        <w:rPr>
          <w:rFonts w:ascii="Times New Roman" w:eastAsia="Times New Roman" w:hAnsi="Times New Roman"/>
          <w:i/>
          <w:iCs/>
          <w:sz w:val="24"/>
          <w:szCs w:val="24"/>
          <w:lang w:eastAsia="ru-RU"/>
        </w:rPr>
        <w:t xml:space="preserve"> участников ЕГЭ-ВТГ,</w:t>
      </w:r>
      <w:r w:rsidRPr="0086085D">
        <w:rPr>
          <w:rFonts w:ascii="Times New Roman" w:eastAsia="Times New Roman" w:hAnsi="Times New Roman"/>
          <w:b/>
          <w:i/>
          <w:iCs/>
          <w:sz w:val="24"/>
          <w:szCs w:val="24"/>
          <w:lang w:eastAsia="ru-RU"/>
        </w:rPr>
        <w:t xml:space="preserve"> не достигших минимального балла</w:t>
      </w:r>
      <w:r w:rsidRPr="0086085D">
        <w:rPr>
          <w:rFonts w:ascii="Times New Roman" w:eastAsia="Times New Roman" w:hAnsi="Times New Roman"/>
          <w:i/>
          <w:iCs/>
          <w:sz w:val="24"/>
          <w:szCs w:val="24"/>
          <w:lang w:eastAsia="ru-RU"/>
        </w:rPr>
        <w:t xml:space="preserve">, имеет </w:t>
      </w:r>
      <w:r w:rsidRPr="0086085D">
        <w:rPr>
          <w:rFonts w:ascii="Times New Roman" w:eastAsia="Times New Roman" w:hAnsi="Times New Roman"/>
          <w:b/>
          <w:i/>
          <w:iCs/>
          <w:sz w:val="24"/>
          <w:szCs w:val="24"/>
          <w:lang w:eastAsia="ru-RU"/>
        </w:rPr>
        <w:t xml:space="preserve">максимальные значения </w:t>
      </w:r>
      <w:r w:rsidRPr="0086085D">
        <w:rPr>
          <w:rFonts w:ascii="Times New Roman" w:eastAsia="Times New Roman" w:hAnsi="Times New Roman"/>
          <w:i/>
          <w:iCs/>
          <w:sz w:val="24"/>
          <w:szCs w:val="24"/>
          <w:lang w:eastAsia="ru-RU"/>
        </w:rPr>
        <w:t>(по сравнению с другими ОО края);</w:t>
      </w:r>
      <w:r w:rsidRPr="0086085D">
        <w:rPr>
          <w:rFonts w:ascii="Times New Roman" w:eastAsia="Times New Roman" w:hAnsi="Times New Roman"/>
          <w:b/>
          <w:i/>
          <w:iCs/>
          <w:sz w:val="24"/>
          <w:szCs w:val="24"/>
          <w:lang w:eastAsia="ru-RU"/>
        </w:rPr>
        <w:t xml:space="preserve"> </w:t>
      </w:r>
    </w:p>
    <w:p w14:paraId="5388C841" w14:textId="77777777" w:rsidR="007D7150" w:rsidRPr="0086085D" w:rsidRDefault="007D7150" w:rsidP="00611259">
      <w:pPr>
        <w:pStyle w:val="a5"/>
        <w:keepNext/>
        <w:numPr>
          <w:ilvl w:val="0"/>
          <w:numId w:val="8"/>
        </w:numPr>
        <w:spacing w:after="0" w:line="240" w:lineRule="auto"/>
        <w:ind w:left="284"/>
        <w:jc w:val="both"/>
        <w:rPr>
          <w:rFonts w:ascii="Times New Roman" w:hAnsi="Times New Roman"/>
          <w:i/>
          <w:sz w:val="24"/>
          <w:szCs w:val="24"/>
        </w:rPr>
      </w:pPr>
      <w:r w:rsidRPr="0086085D">
        <w:rPr>
          <w:rFonts w:ascii="Times New Roman" w:eastAsia="Times New Roman" w:hAnsi="Times New Roman"/>
          <w:i/>
          <w:iCs/>
          <w:sz w:val="24"/>
          <w:szCs w:val="24"/>
          <w:lang w:eastAsia="ru-RU"/>
        </w:rPr>
        <w:t xml:space="preserve">доля участников ЕГЭ-ВТГ, </w:t>
      </w:r>
      <w:r w:rsidRPr="0086085D">
        <w:rPr>
          <w:rFonts w:ascii="Times New Roman" w:eastAsia="Times New Roman" w:hAnsi="Times New Roman"/>
          <w:b/>
          <w:i/>
          <w:iCs/>
          <w:sz w:val="24"/>
          <w:szCs w:val="24"/>
          <w:lang w:eastAsia="ru-RU"/>
        </w:rPr>
        <w:t>получивших от 81 до 100 баллов</w:t>
      </w:r>
      <w:r w:rsidRPr="0086085D">
        <w:rPr>
          <w:rFonts w:ascii="Times New Roman" w:eastAsia="Times New Roman" w:hAnsi="Times New Roman"/>
          <w:i/>
          <w:iCs/>
          <w:sz w:val="24"/>
          <w:szCs w:val="24"/>
          <w:lang w:eastAsia="ru-RU"/>
        </w:rPr>
        <w:t xml:space="preserve"> равна 0</w:t>
      </w:r>
    </w:p>
    <w:p w14:paraId="41775721" w14:textId="77777777" w:rsidR="00832E17" w:rsidRPr="0086085D" w:rsidRDefault="00832E17" w:rsidP="00611259">
      <w:pPr>
        <w:pStyle w:val="af7"/>
        <w:keepNext/>
        <w:spacing w:after="0"/>
        <w:rPr>
          <w:sz w:val="24"/>
          <w:szCs w:val="24"/>
        </w:rPr>
      </w:pPr>
      <w:r w:rsidRPr="0086085D">
        <w:rPr>
          <w:sz w:val="24"/>
          <w:szCs w:val="24"/>
        </w:rPr>
        <w:t xml:space="preserve">Таблица </w:t>
      </w:r>
      <w:r w:rsidR="003174F1" w:rsidRPr="0086085D">
        <w:rPr>
          <w:sz w:val="24"/>
          <w:szCs w:val="24"/>
        </w:rPr>
        <w:t>2</w:t>
      </w:r>
      <w:r w:rsidRPr="0086085D">
        <w:rPr>
          <w:sz w:val="24"/>
          <w:szCs w:val="24"/>
        </w:rPr>
        <w:noBreakHyphen/>
      </w:r>
      <w:r w:rsidR="00611259" w:rsidRPr="0086085D">
        <w:rPr>
          <w:sz w:val="24"/>
          <w:szCs w:val="24"/>
        </w:rPr>
        <w:t>12</w:t>
      </w:r>
    </w:p>
    <w:p w14:paraId="1A566DF3" w14:textId="77777777" w:rsidR="00611259" w:rsidRPr="0086085D" w:rsidRDefault="00611259" w:rsidP="00611259">
      <w:pPr>
        <w:spacing w:after="0" w:line="240" w:lineRule="auto"/>
        <w:rPr>
          <w:rFonts w:ascii="Times New Roman" w:hAnsi="Times New Roman" w:cs="Times New Roman"/>
          <w:sz w:val="24"/>
          <w:szCs w:val="24"/>
          <w:lang w:eastAsia="ru-RU"/>
        </w:rPr>
      </w:pPr>
    </w:p>
    <w:tbl>
      <w:tblPr>
        <w:tblW w:w="149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1"/>
        <w:gridCol w:w="1499"/>
        <w:gridCol w:w="1415"/>
        <w:gridCol w:w="1565"/>
        <w:gridCol w:w="1554"/>
        <w:gridCol w:w="1559"/>
      </w:tblGrid>
      <w:tr w:rsidR="009D6653" w:rsidRPr="0086085D" w14:paraId="7E6D8554" w14:textId="77777777" w:rsidTr="005207C0">
        <w:trPr>
          <w:trHeight w:val="300"/>
        </w:trPr>
        <w:tc>
          <w:tcPr>
            <w:tcW w:w="7371" w:type="dxa"/>
            <w:vMerge w:val="restart"/>
            <w:shd w:val="clear" w:color="auto" w:fill="auto"/>
            <w:noWrap/>
            <w:vAlign w:val="center"/>
            <w:hideMark/>
          </w:tcPr>
          <w:p w14:paraId="00C4B868"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Наименование ОО</w:t>
            </w:r>
          </w:p>
        </w:tc>
        <w:tc>
          <w:tcPr>
            <w:tcW w:w="1499" w:type="dxa"/>
            <w:vMerge w:val="restart"/>
            <w:shd w:val="clear" w:color="auto" w:fill="auto"/>
            <w:noWrap/>
            <w:vAlign w:val="center"/>
            <w:hideMark/>
          </w:tcPr>
          <w:p w14:paraId="15E318F1"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Количество ВТГ, чел.</w:t>
            </w:r>
          </w:p>
        </w:tc>
        <w:tc>
          <w:tcPr>
            <w:tcW w:w="6093" w:type="dxa"/>
            <w:gridSpan w:val="4"/>
            <w:shd w:val="clear" w:color="auto" w:fill="auto"/>
            <w:noWrap/>
            <w:vAlign w:val="center"/>
            <w:hideMark/>
          </w:tcPr>
          <w:p w14:paraId="4440A101" w14:textId="77777777" w:rsidR="00A83776" w:rsidRPr="0086085D" w:rsidRDefault="00A83776"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Доля ВТГ, получивших тестовый балл</w:t>
            </w:r>
          </w:p>
        </w:tc>
      </w:tr>
      <w:tr w:rsidR="00611259" w:rsidRPr="0086085D" w14:paraId="4328E8C0" w14:textId="77777777" w:rsidTr="005207C0">
        <w:trPr>
          <w:trHeight w:val="300"/>
        </w:trPr>
        <w:tc>
          <w:tcPr>
            <w:tcW w:w="7371" w:type="dxa"/>
            <w:vMerge/>
            <w:vAlign w:val="center"/>
            <w:hideMark/>
          </w:tcPr>
          <w:p w14:paraId="4AA0E77E" w14:textId="77777777" w:rsidR="00611259" w:rsidRPr="0086085D" w:rsidRDefault="00611259" w:rsidP="00611259">
            <w:pPr>
              <w:spacing w:after="0" w:line="240" w:lineRule="auto"/>
              <w:rPr>
                <w:rFonts w:ascii="Times New Roman" w:eastAsia="Times New Roman" w:hAnsi="Times New Roman" w:cs="Times New Roman"/>
                <w:b/>
                <w:bCs/>
                <w:sz w:val="24"/>
                <w:szCs w:val="24"/>
                <w:lang w:eastAsia="ru-RU"/>
              </w:rPr>
            </w:pPr>
          </w:p>
        </w:tc>
        <w:tc>
          <w:tcPr>
            <w:tcW w:w="1499" w:type="dxa"/>
            <w:vMerge/>
            <w:vAlign w:val="center"/>
            <w:hideMark/>
          </w:tcPr>
          <w:p w14:paraId="19DDAFE8" w14:textId="77777777" w:rsidR="00611259" w:rsidRPr="0086085D" w:rsidRDefault="00611259" w:rsidP="00611259">
            <w:pPr>
              <w:spacing w:after="0" w:line="240" w:lineRule="auto"/>
              <w:rPr>
                <w:rFonts w:ascii="Times New Roman" w:eastAsia="Times New Roman" w:hAnsi="Times New Roman" w:cs="Times New Roman"/>
                <w:b/>
                <w:bCs/>
                <w:sz w:val="24"/>
                <w:szCs w:val="24"/>
                <w:lang w:eastAsia="ru-RU"/>
              </w:rPr>
            </w:pPr>
          </w:p>
        </w:tc>
        <w:tc>
          <w:tcPr>
            <w:tcW w:w="1415" w:type="dxa"/>
            <w:shd w:val="clear" w:color="auto" w:fill="auto"/>
            <w:noWrap/>
            <w:vAlign w:val="center"/>
            <w:hideMark/>
          </w:tcPr>
          <w:p w14:paraId="68B216AB" w14:textId="77777777" w:rsidR="00611259" w:rsidRPr="0086085D" w:rsidRDefault="00611259" w:rsidP="00611259">
            <w:pPr>
              <w:spacing w:after="0" w:line="240" w:lineRule="auto"/>
              <w:jc w:val="center"/>
              <w:rPr>
                <w:rFonts w:ascii="Times New Roman" w:eastAsia="Times New Roman" w:hAnsi="Times New Roman" w:cs="Times New Roman"/>
                <w:b/>
                <w:bCs/>
                <w:sz w:val="24"/>
                <w:szCs w:val="24"/>
                <w:lang w:val="en-US" w:eastAsia="ru-RU"/>
              </w:rPr>
            </w:pPr>
            <w:r w:rsidRPr="0086085D">
              <w:rPr>
                <w:rFonts w:ascii="Times New Roman" w:eastAsia="Times New Roman" w:hAnsi="Times New Roman" w:cs="Times New Roman"/>
                <w:b/>
                <w:bCs/>
                <w:sz w:val="24"/>
                <w:szCs w:val="24"/>
                <w:lang w:eastAsia="ru-RU"/>
              </w:rPr>
              <w:t xml:space="preserve">ниже </w:t>
            </w:r>
            <w:r w:rsidRPr="0086085D">
              <w:rPr>
                <w:rFonts w:ascii="Times New Roman" w:eastAsia="Times New Roman" w:hAnsi="Times New Roman" w:cs="Times New Roman"/>
                <w:b/>
                <w:bCs/>
                <w:sz w:val="24"/>
                <w:szCs w:val="24"/>
                <w:lang w:val="en-US" w:eastAsia="ru-RU"/>
              </w:rPr>
              <w:t>min</w:t>
            </w:r>
          </w:p>
        </w:tc>
        <w:tc>
          <w:tcPr>
            <w:tcW w:w="1565" w:type="dxa"/>
            <w:shd w:val="clear" w:color="auto" w:fill="auto"/>
            <w:noWrap/>
            <w:vAlign w:val="center"/>
            <w:hideMark/>
          </w:tcPr>
          <w:p w14:paraId="131C9197" w14:textId="77777777" w:rsidR="00611259" w:rsidRPr="0086085D" w:rsidRDefault="00611259"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 xml:space="preserve">от </w:t>
            </w:r>
            <w:r w:rsidRPr="0086085D">
              <w:rPr>
                <w:rFonts w:ascii="Times New Roman" w:eastAsia="Times New Roman" w:hAnsi="Times New Roman" w:cs="Times New Roman"/>
                <w:b/>
                <w:bCs/>
                <w:sz w:val="24"/>
                <w:szCs w:val="24"/>
                <w:lang w:val="en-US" w:eastAsia="ru-RU"/>
              </w:rPr>
              <w:t xml:space="preserve">min </w:t>
            </w:r>
            <w:r w:rsidRPr="0086085D">
              <w:rPr>
                <w:rFonts w:ascii="Times New Roman" w:eastAsia="Times New Roman" w:hAnsi="Times New Roman" w:cs="Times New Roman"/>
                <w:b/>
                <w:bCs/>
                <w:sz w:val="24"/>
                <w:szCs w:val="24"/>
                <w:lang w:eastAsia="ru-RU"/>
              </w:rPr>
              <w:t xml:space="preserve">до 60 </w:t>
            </w:r>
          </w:p>
        </w:tc>
        <w:tc>
          <w:tcPr>
            <w:tcW w:w="1554" w:type="dxa"/>
            <w:shd w:val="clear" w:color="auto" w:fill="auto"/>
            <w:noWrap/>
            <w:vAlign w:val="center"/>
            <w:hideMark/>
          </w:tcPr>
          <w:p w14:paraId="4A09FDCF" w14:textId="77777777" w:rsidR="00611259" w:rsidRPr="0086085D" w:rsidRDefault="00611259"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 xml:space="preserve">от 61 до 80 </w:t>
            </w:r>
          </w:p>
        </w:tc>
        <w:tc>
          <w:tcPr>
            <w:tcW w:w="1559" w:type="dxa"/>
            <w:shd w:val="clear" w:color="auto" w:fill="auto"/>
            <w:noWrap/>
            <w:vAlign w:val="center"/>
            <w:hideMark/>
          </w:tcPr>
          <w:p w14:paraId="7C5AD1A0" w14:textId="77777777" w:rsidR="00611259" w:rsidRPr="0086085D" w:rsidRDefault="00611259" w:rsidP="00611259">
            <w:pPr>
              <w:spacing w:after="0" w:line="240" w:lineRule="auto"/>
              <w:jc w:val="center"/>
              <w:rPr>
                <w:rFonts w:ascii="Times New Roman" w:eastAsia="Times New Roman" w:hAnsi="Times New Roman" w:cs="Times New Roman"/>
                <w:b/>
                <w:bCs/>
                <w:sz w:val="24"/>
                <w:szCs w:val="24"/>
                <w:lang w:eastAsia="ru-RU"/>
              </w:rPr>
            </w:pPr>
            <w:r w:rsidRPr="0086085D">
              <w:rPr>
                <w:rFonts w:ascii="Times New Roman" w:eastAsia="Times New Roman" w:hAnsi="Times New Roman" w:cs="Times New Roman"/>
                <w:b/>
                <w:bCs/>
                <w:sz w:val="24"/>
                <w:szCs w:val="24"/>
                <w:lang w:eastAsia="ru-RU"/>
              </w:rPr>
              <w:t>от 81 до 100</w:t>
            </w:r>
          </w:p>
        </w:tc>
      </w:tr>
      <w:tr w:rsidR="009D6653" w:rsidRPr="0086085D" w14:paraId="22016926" w14:textId="77777777" w:rsidTr="005207C0">
        <w:trPr>
          <w:trHeight w:val="300"/>
        </w:trPr>
        <w:tc>
          <w:tcPr>
            <w:tcW w:w="7371" w:type="dxa"/>
            <w:shd w:val="clear" w:color="auto" w:fill="auto"/>
            <w:noWrap/>
            <w:vAlign w:val="bottom"/>
            <w:hideMark/>
          </w:tcPr>
          <w:p w14:paraId="1375F0E2" w14:textId="77777777" w:rsidR="00A83776" w:rsidRPr="0086085D" w:rsidRDefault="005207C0" w:rsidP="005207C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МАОУ</w:t>
            </w:r>
            <w:r w:rsidR="00A83776" w:rsidRPr="0086085D">
              <w:rPr>
                <w:rFonts w:ascii="Times New Roman" w:eastAsia="Times New Roman" w:hAnsi="Times New Roman" w:cs="Times New Roman"/>
                <w:sz w:val="24"/>
                <w:szCs w:val="24"/>
                <w:lang w:eastAsia="ru-RU"/>
              </w:rPr>
              <w:t xml:space="preserve"> </w:t>
            </w:r>
            <w:r w:rsidR="00B87996" w:rsidRPr="0086085D">
              <w:rPr>
                <w:rFonts w:ascii="Times New Roman" w:eastAsia="Times New Roman" w:hAnsi="Times New Roman" w:cs="Times New Roman"/>
                <w:sz w:val="24"/>
                <w:szCs w:val="24"/>
                <w:lang w:eastAsia="ru-RU"/>
              </w:rPr>
              <w:t>«</w:t>
            </w:r>
            <w:r w:rsidR="00A83776" w:rsidRPr="0086085D">
              <w:rPr>
                <w:rFonts w:ascii="Times New Roman" w:eastAsia="Times New Roman" w:hAnsi="Times New Roman" w:cs="Times New Roman"/>
                <w:sz w:val="24"/>
                <w:szCs w:val="24"/>
                <w:lang w:eastAsia="ru-RU"/>
              </w:rPr>
              <w:t xml:space="preserve">Агинская </w:t>
            </w:r>
            <w:r>
              <w:rPr>
                <w:rFonts w:ascii="Times New Roman" w:eastAsia="Times New Roman" w:hAnsi="Times New Roman" w:cs="Times New Roman"/>
                <w:sz w:val="24"/>
                <w:szCs w:val="24"/>
                <w:lang w:eastAsia="ru-RU"/>
              </w:rPr>
              <w:t>СОШ</w:t>
            </w:r>
            <w:r w:rsidR="00A83776" w:rsidRPr="0086085D">
              <w:rPr>
                <w:rFonts w:ascii="Times New Roman" w:eastAsia="Times New Roman" w:hAnsi="Times New Roman" w:cs="Times New Roman"/>
                <w:sz w:val="24"/>
                <w:szCs w:val="24"/>
                <w:lang w:eastAsia="ru-RU"/>
              </w:rPr>
              <w:t xml:space="preserve"> №1</w:t>
            </w:r>
            <w:r w:rsidR="00B87996" w:rsidRPr="0086085D">
              <w:rPr>
                <w:rFonts w:ascii="Times New Roman" w:eastAsia="Times New Roman" w:hAnsi="Times New Roman" w:cs="Times New Roman"/>
                <w:sz w:val="24"/>
                <w:szCs w:val="24"/>
                <w:lang w:eastAsia="ru-RU"/>
              </w:rPr>
              <w:t>»</w:t>
            </w:r>
            <w:r w:rsidR="00A83776" w:rsidRPr="0086085D">
              <w:rPr>
                <w:rFonts w:ascii="Times New Roman" w:eastAsia="Times New Roman" w:hAnsi="Times New Roman" w:cs="Times New Roman"/>
                <w:sz w:val="24"/>
                <w:szCs w:val="24"/>
                <w:lang w:eastAsia="ru-RU"/>
              </w:rPr>
              <w:t xml:space="preserve"> </w:t>
            </w:r>
            <w:r w:rsidR="00B87996" w:rsidRPr="0086085D">
              <w:rPr>
                <w:rFonts w:ascii="Times New Roman" w:eastAsia="Times New Roman" w:hAnsi="Times New Roman" w:cs="Times New Roman"/>
                <w:sz w:val="24"/>
                <w:szCs w:val="24"/>
                <w:lang w:eastAsia="ru-RU"/>
              </w:rPr>
              <w:t>«</w:t>
            </w:r>
            <w:r w:rsidR="00A83776" w:rsidRPr="0086085D">
              <w:rPr>
                <w:rFonts w:ascii="Times New Roman" w:eastAsia="Times New Roman" w:hAnsi="Times New Roman" w:cs="Times New Roman"/>
                <w:sz w:val="24"/>
                <w:szCs w:val="24"/>
                <w:lang w:eastAsia="ru-RU"/>
              </w:rPr>
              <w:t>Посёлок Агинское</w:t>
            </w:r>
            <w:r w:rsidR="00B87996" w:rsidRPr="0086085D">
              <w:rPr>
                <w:rFonts w:ascii="Times New Roman" w:eastAsia="Times New Roman" w:hAnsi="Times New Roman" w:cs="Times New Roman"/>
                <w:sz w:val="24"/>
                <w:szCs w:val="24"/>
                <w:lang w:eastAsia="ru-RU"/>
              </w:rPr>
              <w:t>»</w:t>
            </w:r>
          </w:p>
        </w:tc>
        <w:tc>
          <w:tcPr>
            <w:tcW w:w="1499" w:type="dxa"/>
            <w:shd w:val="clear" w:color="auto" w:fill="auto"/>
            <w:noWrap/>
            <w:vAlign w:val="center"/>
            <w:hideMark/>
          </w:tcPr>
          <w:p w14:paraId="2EA6CD7E"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21</w:t>
            </w:r>
          </w:p>
        </w:tc>
        <w:tc>
          <w:tcPr>
            <w:tcW w:w="1415" w:type="dxa"/>
            <w:shd w:val="clear" w:color="auto" w:fill="auto"/>
            <w:noWrap/>
            <w:vAlign w:val="center"/>
            <w:hideMark/>
          </w:tcPr>
          <w:p w14:paraId="502627E0"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19,05%</w:t>
            </w:r>
          </w:p>
        </w:tc>
        <w:tc>
          <w:tcPr>
            <w:tcW w:w="1565" w:type="dxa"/>
            <w:shd w:val="clear" w:color="auto" w:fill="auto"/>
            <w:noWrap/>
            <w:vAlign w:val="center"/>
            <w:hideMark/>
          </w:tcPr>
          <w:p w14:paraId="62D492B1"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61,90%</w:t>
            </w:r>
          </w:p>
        </w:tc>
        <w:tc>
          <w:tcPr>
            <w:tcW w:w="1554" w:type="dxa"/>
            <w:shd w:val="clear" w:color="auto" w:fill="auto"/>
            <w:noWrap/>
            <w:vAlign w:val="center"/>
            <w:hideMark/>
          </w:tcPr>
          <w:p w14:paraId="100C73BC"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19,05%</w:t>
            </w:r>
          </w:p>
        </w:tc>
        <w:tc>
          <w:tcPr>
            <w:tcW w:w="1559" w:type="dxa"/>
            <w:shd w:val="clear" w:color="auto" w:fill="auto"/>
            <w:noWrap/>
            <w:vAlign w:val="center"/>
            <w:hideMark/>
          </w:tcPr>
          <w:p w14:paraId="48C0A832"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0,00%</w:t>
            </w:r>
          </w:p>
        </w:tc>
      </w:tr>
      <w:tr w:rsidR="009D6653" w:rsidRPr="0086085D" w14:paraId="7FA5C51A" w14:textId="77777777" w:rsidTr="005207C0">
        <w:trPr>
          <w:trHeight w:val="300"/>
        </w:trPr>
        <w:tc>
          <w:tcPr>
            <w:tcW w:w="7371" w:type="dxa"/>
            <w:shd w:val="clear" w:color="auto" w:fill="auto"/>
            <w:noWrap/>
            <w:vAlign w:val="bottom"/>
            <w:hideMark/>
          </w:tcPr>
          <w:p w14:paraId="2B2B8842" w14:textId="77777777" w:rsidR="00A83776" w:rsidRPr="0086085D" w:rsidRDefault="005207C0" w:rsidP="0061125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w:t>
            </w:r>
            <w:r w:rsidR="00A83776" w:rsidRPr="0086085D">
              <w:rPr>
                <w:rFonts w:ascii="Times New Roman" w:eastAsia="Times New Roman" w:hAnsi="Times New Roman" w:cs="Times New Roman"/>
                <w:sz w:val="24"/>
                <w:szCs w:val="24"/>
                <w:lang w:eastAsia="ru-RU"/>
              </w:rPr>
              <w:t xml:space="preserve"> </w:t>
            </w:r>
            <w:r w:rsidR="00B87996" w:rsidRPr="0086085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СОШ</w:t>
            </w:r>
            <w:r w:rsidR="00A83776" w:rsidRPr="0086085D">
              <w:rPr>
                <w:rFonts w:ascii="Times New Roman" w:eastAsia="Times New Roman" w:hAnsi="Times New Roman" w:cs="Times New Roman"/>
                <w:sz w:val="24"/>
                <w:szCs w:val="24"/>
                <w:lang w:eastAsia="ru-RU"/>
              </w:rPr>
              <w:t xml:space="preserve"> №6</w:t>
            </w:r>
            <w:r w:rsidR="00B87996" w:rsidRPr="0086085D">
              <w:rPr>
                <w:rFonts w:ascii="Times New Roman" w:eastAsia="Times New Roman" w:hAnsi="Times New Roman" w:cs="Times New Roman"/>
                <w:sz w:val="24"/>
                <w:szCs w:val="24"/>
                <w:lang w:eastAsia="ru-RU"/>
              </w:rPr>
              <w:t>»</w:t>
            </w:r>
          </w:p>
        </w:tc>
        <w:tc>
          <w:tcPr>
            <w:tcW w:w="1499" w:type="dxa"/>
            <w:shd w:val="clear" w:color="auto" w:fill="auto"/>
            <w:noWrap/>
            <w:vAlign w:val="center"/>
            <w:hideMark/>
          </w:tcPr>
          <w:p w14:paraId="40172152"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11</w:t>
            </w:r>
          </w:p>
        </w:tc>
        <w:tc>
          <w:tcPr>
            <w:tcW w:w="1415" w:type="dxa"/>
            <w:shd w:val="clear" w:color="auto" w:fill="auto"/>
            <w:noWrap/>
            <w:vAlign w:val="center"/>
            <w:hideMark/>
          </w:tcPr>
          <w:p w14:paraId="52661C5B"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27,27%</w:t>
            </w:r>
          </w:p>
        </w:tc>
        <w:tc>
          <w:tcPr>
            <w:tcW w:w="1565" w:type="dxa"/>
            <w:shd w:val="clear" w:color="auto" w:fill="auto"/>
            <w:noWrap/>
            <w:vAlign w:val="center"/>
            <w:hideMark/>
          </w:tcPr>
          <w:p w14:paraId="325AB988"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72,73%</w:t>
            </w:r>
          </w:p>
        </w:tc>
        <w:tc>
          <w:tcPr>
            <w:tcW w:w="1554" w:type="dxa"/>
            <w:shd w:val="clear" w:color="auto" w:fill="auto"/>
            <w:noWrap/>
            <w:vAlign w:val="center"/>
            <w:hideMark/>
          </w:tcPr>
          <w:p w14:paraId="5D8C7484"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0,00%</w:t>
            </w:r>
          </w:p>
        </w:tc>
        <w:tc>
          <w:tcPr>
            <w:tcW w:w="1559" w:type="dxa"/>
            <w:shd w:val="clear" w:color="auto" w:fill="auto"/>
            <w:noWrap/>
            <w:vAlign w:val="center"/>
            <w:hideMark/>
          </w:tcPr>
          <w:p w14:paraId="705ECB2F"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0,00%</w:t>
            </w:r>
          </w:p>
        </w:tc>
      </w:tr>
      <w:tr w:rsidR="009D6653" w:rsidRPr="0086085D" w14:paraId="01CBD5C1" w14:textId="77777777" w:rsidTr="005207C0">
        <w:trPr>
          <w:trHeight w:val="300"/>
        </w:trPr>
        <w:tc>
          <w:tcPr>
            <w:tcW w:w="7371" w:type="dxa"/>
            <w:shd w:val="clear" w:color="auto" w:fill="auto"/>
            <w:noWrap/>
            <w:vAlign w:val="bottom"/>
            <w:hideMark/>
          </w:tcPr>
          <w:p w14:paraId="1587808B" w14:textId="77777777" w:rsidR="00A83776" w:rsidRPr="0086085D" w:rsidRDefault="005207C0" w:rsidP="0061125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w:t>
            </w:r>
            <w:r w:rsidR="00A83776" w:rsidRPr="0086085D">
              <w:rPr>
                <w:rFonts w:ascii="Times New Roman" w:eastAsia="Times New Roman" w:hAnsi="Times New Roman" w:cs="Times New Roman"/>
                <w:sz w:val="24"/>
                <w:szCs w:val="24"/>
                <w:lang w:eastAsia="ru-RU"/>
              </w:rPr>
              <w:t xml:space="preserve"> </w:t>
            </w:r>
            <w:r w:rsidR="00B87996" w:rsidRPr="0086085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СОШ</w:t>
            </w:r>
            <w:r w:rsidR="00A83776" w:rsidRPr="0086085D">
              <w:rPr>
                <w:rFonts w:ascii="Times New Roman" w:eastAsia="Times New Roman" w:hAnsi="Times New Roman" w:cs="Times New Roman"/>
                <w:sz w:val="24"/>
                <w:szCs w:val="24"/>
                <w:lang w:eastAsia="ru-RU"/>
              </w:rPr>
              <w:t xml:space="preserve"> №30</w:t>
            </w:r>
            <w:r w:rsidR="00B87996" w:rsidRPr="0086085D">
              <w:rPr>
                <w:rFonts w:ascii="Times New Roman" w:eastAsia="Times New Roman" w:hAnsi="Times New Roman" w:cs="Times New Roman"/>
                <w:sz w:val="24"/>
                <w:szCs w:val="24"/>
                <w:lang w:eastAsia="ru-RU"/>
              </w:rPr>
              <w:t>»</w:t>
            </w:r>
          </w:p>
        </w:tc>
        <w:tc>
          <w:tcPr>
            <w:tcW w:w="1499" w:type="dxa"/>
            <w:shd w:val="clear" w:color="auto" w:fill="auto"/>
            <w:noWrap/>
            <w:vAlign w:val="center"/>
            <w:hideMark/>
          </w:tcPr>
          <w:p w14:paraId="0A5AFEFC"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13</w:t>
            </w:r>
          </w:p>
        </w:tc>
        <w:tc>
          <w:tcPr>
            <w:tcW w:w="1415" w:type="dxa"/>
            <w:shd w:val="clear" w:color="auto" w:fill="auto"/>
            <w:noWrap/>
            <w:vAlign w:val="center"/>
            <w:hideMark/>
          </w:tcPr>
          <w:p w14:paraId="5FF4BCA5"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30,77%</w:t>
            </w:r>
          </w:p>
        </w:tc>
        <w:tc>
          <w:tcPr>
            <w:tcW w:w="1565" w:type="dxa"/>
            <w:shd w:val="clear" w:color="auto" w:fill="auto"/>
            <w:noWrap/>
            <w:vAlign w:val="center"/>
            <w:hideMark/>
          </w:tcPr>
          <w:p w14:paraId="4AF6017F"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53,85%</w:t>
            </w:r>
          </w:p>
        </w:tc>
        <w:tc>
          <w:tcPr>
            <w:tcW w:w="1554" w:type="dxa"/>
            <w:shd w:val="clear" w:color="auto" w:fill="auto"/>
            <w:noWrap/>
            <w:vAlign w:val="center"/>
            <w:hideMark/>
          </w:tcPr>
          <w:p w14:paraId="5AA45321"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15,38%</w:t>
            </w:r>
          </w:p>
        </w:tc>
        <w:tc>
          <w:tcPr>
            <w:tcW w:w="1559" w:type="dxa"/>
            <w:shd w:val="clear" w:color="auto" w:fill="auto"/>
            <w:noWrap/>
            <w:vAlign w:val="center"/>
            <w:hideMark/>
          </w:tcPr>
          <w:p w14:paraId="6D160BB3"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0,00%</w:t>
            </w:r>
          </w:p>
        </w:tc>
      </w:tr>
      <w:tr w:rsidR="00A83776" w:rsidRPr="0086085D" w14:paraId="5B7D0EA1" w14:textId="77777777" w:rsidTr="005207C0">
        <w:trPr>
          <w:trHeight w:val="300"/>
        </w:trPr>
        <w:tc>
          <w:tcPr>
            <w:tcW w:w="7371" w:type="dxa"/>
            <w:shd w:val="clear" w:color="auto" w:fill="auto"/>
            <w:noWrap/>
            <w:vAlign w:val="bottom"/>
            <w:hideMark/>
          </w:tcPr>
          <w:p w14:paraId="03D40D2E" w14:textId="77777777" w:rsidR="00A83776" w:rsidRPr="0086085D" w:rsidRDefault="005207C0" w:rsidP="0061125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w:t>
            </w:r>
            <w:r w:rsidR="00A83776" w:rsidRPr="0086085D">
              <w:rPr>
                <w:rFonts w:ascii="Times New Roman" w:eastAsia="Times New Roman" w:hAnsi="Times New Roman" w:cs="Times New Roman"/>
                <w:sz w:val="24"/>
                <w:szCs w:val="24"/>
                <w:lang w:eastAsia="ru-RU"/>
              </w:rPr>
              <w:t xml:space="preserve"> </w:t>
            </w:r>
            <w:r w:rsidR="00B87996" w:rsidRPr="0086085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СОШ</w:t>
            </w:r>
            <w:r w:rsidR="00A83776" w:rsidRPr="0086085D">
              <w:rPr>
                <w:rFonts w:ascii="Times New Roman" w:eastAsia="Times New Roman" w:hAnsi="Times New Roman" w:cs="Times New Roman"/>
                <w:sz w:val="24"/>
                <w:szCs w:val="24"/>
                <w:lang w:eastAsia="ru-RU"/>
              </w:rPr>
              <w:t xml:space="preserve"> № 40</w:t>
            </w:r>
            <w:r w:rsidR="00B87996" w:rsidRPr="0086085D">
              <w:rPr>
                <w:rFonts w:ascii="Times New Roman" w:eastAsia="Times New Roman" w:hAnsi="Times New Roman" w:cs="Times New Roman"/>
                <w:sz w:val="24"/>
                <w:szCs w:val="24"/>
                <w:lang w:eastAsia="ru-RU"/>
              </w:rPr>
              <w:t>»</w:t>
            </w:r>
          </w:p>
        </w:tc>
        <w:tc>
          <w:tcPr>
            <w:tcW w:w="1499" w:type="dxa"/>
            <w:shd w:val="clear" w:color="auto" w:fill="auto"/>
            <w:noWrap/>
            <w:vAlign w:val="center"/>
            <w:hideMark/>
          </w:tcPr>
          <w:p w14:paraId="790A5CCD"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12</w:t>
            </w:r>
          </w:p>
        </w:tc>
        <w:tc>
          <w:tcPr>
            <w:tcW w:w="1415" w:type="dxa"/>
            <w:shd w:val="clear" w:color="auto" w:fill="auto"/>
            <w:noWrap/>
            <w:vAlign w:val="center"/>
            <w:hideMark/>
          </w:tcPr>
          <w:p w14:paraId="1D97130F"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50,00%</w:t>
            </w:r>
          </w:p>
        </w:tc>
        <w:tc>
          <w:tcPr>
            <w:tcW w:w="1565" w:type="dxa"/>
            <w:shd w:val="clear" w:color="auto" w:fill="auto"/>
            <w:noWrap/>
            <w:vAlign w:val="center"/>
            <w:hideMark/>
          </w:tcPr>
          <w:p w14:paraId="47C2F50D"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25,00%</w:t>
            </w:r>
          </w:p>
        </w:tc>
        <w:tc>
          <w:tcPr>
            <w:tcW w:w="1554" w:type="dxa"/>
            <w:shd w:val="clear" w:color="auto" w:fill="auto"/>
            <w:noWrap/>
            <w:vAlign w:val="center"/>
            <w:hideMark/>
          </w:tcPr>
          <w:p w14:paraId="1D3FBBF5"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25,00%</w:t>
            </w:r>
          </w:p>
        </w:tc>
        <w:tc>
          <w:tcPr>
            <w:tcW w:w="1559" w:type="dxa"/>
            <w:shd w:val="clear" w:color="auto" w:fill="auto"/>
            <w:noWrap/>
            <w:vAlign w:val="center"/>
            <w:hideMark/>
          </w:tcPr>
          <w:p w14:paraId="311A5D61" w14:textId="77777777" w:rsidR="00A83776" w:rsidRPr="0086085D" w:rsidRDefault="00A83776" w:rsidP="0086085D">
            <w:pPr>
              <w:spacing w:after="0" w:line="240" w:lineRule="auto"/>
              <w:jc w:val="center"/>
              <w:rPr>
                <w:rFonts w:ascii="Times New Roman" w:eastAsia="Times New Roman" w:hAnsi="Times New Roman" w:cs="Times New Roman"/>
                <w:sz w:val="24"/>
                <w:szCs w:val="24"/>
                <w:lang w:eastAsia="ru-RU"/>
              </w:rPr>
            </w:pPr>
            <w:r w:rsidRPr="0086085D">
              <w:rPr>
                <w:rFonts w:ascii="Times New Roman" w:eastAsia="Times New Roman" w:hAnsi="Times New Roman" w:cs="Times New Roman"/>
                <w:sz w:val="24"/>
                <w:szCs w:val="24"/>
                <w:lang w:eastAsia="ru-RU"/>
              </w:rPr>
              <w:t>0,00%</w:t>
            </w:r>
          </w:p>
        </w:tc>
      </w:tr>
    </w:tbl>
    <w:p w14:paraId="67A71FC3" w14:textId="77777777" w:rsidR="00A83776" w:rsidRPr="0086085D" w:rsidRDefault="00A83776" w:rsidP="00611259">
      <w:pPr>
        <w:spacing w:after="0" w:line="240" w:lineRule="auto"/>
        <w:rPr>
          <w:rFonts w:ascii="Times New Roman" w:hAnsi="Times New Roman" w:cs="Times New Roman"/>
          <w:sz w:val="24"/>
          <w:szCs w:val="24"/>
          <w:lang w:eastAsia="ru-RU"/>
        </w:rPr>
      </w:pPr>
    </w:p>
    <w:p w14:paraId="117A5D8D" w14:textId="77777777" w:rsidR="00DE46FB" w:rsidRPr="0086085D" w:rsidRDefault="00DE46FB" w:rsidP="00611259">
      <w:pPr>
        <w:spacing w:after="0" w:line="240" w:lineRule="auto"/>
        <w:rPr>
          <w:rFonts w:ascii="Times New Roman" w:hAnsi="Times New Roman" w:cs="Times New Roman"/>
          <w:sz w:val="24"/>
          <w:szCs w:val="24"/>
          <w:lang w:eastAsia="ru-RU"/>
        </w:rPr>
      </w:pPr>
    </w:p>
    <w:p w14:paraId="1E63984E" w14:textId="77777777" w:rsidR="00025C62" w:rsidRPr="0086085D" w:rsidRDefault="00025C62" w:rsidP="00611259">
      <w:pPr>
        <w:spacing w:after="0" w:line="240" w:lineRule="auto"/>
        <w:rPr>
          <w:rFonts w:ascii="Times New Roman" w:hAnsi="Times New Roman" w:cs="Times New Roman"/>
          <w:sz w:val="24"/>
          <w:szCs w:val="24"/>
        </w:rPr>
      </w:pPr>
    </w:p>
    <w:bookmarkEnd w:id="9"/>
    <w:bookmarkEnd w:id="10"/>
    <w:bookmarkEnd w:id="11"/>
    <w:p w14:paraId="6DD6B702" w14:textId="77777777" w:rsidR="00832E17" w:rsidRPr="0086085D" w:rsidRDefault="00A8584C" w:rsidP="00611259">
      <w:pPr>
        <w:pStyle w:val="3"/>
        <w:numPr>
          <w:ilvl w:val="1"/>
          <w:numId w:val="10"/>
        </w:numPr>
        <w:tabs>
          <w:tab w:val="left" w:pos="567"/>
          <w:tab w:val="left" w:pos="993"/>
        </w:tabs>
        <w:spacing w:before="0"/>
        <w:ind w:left="426" w:firstLine="283"/>
        <w:jc w:val="both"/>
        <w:rPr>
          <w:rFonts w:ascii="Times New Roman" w:hAnsi="Times New Roman"/>
          <w:sz w:val="24"/>
        </w:rPr>
      </w:pPr>
      <w:r w:rsidRPr="0086085D">
        <w:rPr>
          <w:rFonts w:ascii="Times New Roman" w:hAnsi="Times New Roman"/>
          <w:sz w:val="24"/>
        </w:rPr>
        <w:lastRenderedPageBreak/>
        <w:t>ВЫВОДЫ</w:t>
      </w:r>
      <w:r w:rsidR="00832E17" w:rsidRPr="0086085D">
        <w:rPr>
          <w:rFonts w:ascii="Times New Roman" w:hAnsi="Times New Roman"/>
          <w:sz w:val="24"/>
        </w:rPr>
        <w:t xml:space="preserve"> о характере изменения результатов ЕГЭ по предмету</w:t>
      </w:r>
    </w:p>
    <w:p w14:paraId="6137BD4A" w14:textId="77777777" w:rsidR="00832E17" w:rsidRPr="0086085D" w:rsidRDefault="00832E17" w:rsidP="00611259">
      <w:pPr>
        <w:pStyle w:val="3"/>
        <w:numPr>
          <w:ilvl w:val="0"/>
          <w:numId w:val="0"/>
        </w:numPr>
        <w:spacing w:before="0"/>
        <w:ind w:left="-426" w:firstLine="568"/>
        <w:jc w:val="both"/>
        <w:rPr>
          <w:rFonts w:ascii="Times New Roman" w:hAnsi="Times New Roman"/>
          <w:b w:val="0"/>
          <w:i/>
          <w:iCs/>
          <w:sz w:val="24"/>
        </w:rPr>
      </w:pPr>
      <w:r w:rsidRPr="0086085D">
        <w:rPr>
          <w:rFonts w:ascii="Times New Roman" w:hAnsi="Times New Roman"/>
          <w:b w:val="0"/>
          <w:bCs w:val="0"/>
          <w:i/>
          <w:iCs/>
          <w:sz w:val="24"/>
        </w:rPr>
        <w:t xml:space="preserve"> </w:t>
      </w:r>
    </w:p>
    <w:p w14:paraId="32659993" w14:textId="77777777" w:rsidR="00832E17" w:rsidRPr="0086085D" w:rsidRDefault="00832E17" w:rsidP="00611259">
      <w:pPr>
        <w:spacing w:after="0" w:line="240" w:lineRule="auto"/>
        <w:ind w:firstLine="709"/>
        <w:jc w:val="both"/>
        <w:rPr>
          <w:rFonts w:ascii="Times New Roman" w:hAnsi="Times New Roman" w:cs="Times New Roman"/>
          <w:sz w:val="24"/>
          <w:szCs w:val="24"/>
        </w:rPr>
      </w:pPr>
      <w:r w:rsidRPr="0086085D">
        <w:rPr>
          <w:rFonts w:ascii="Times New Roman" w:hAnsi="Times New Roman" w:cs="Times New Roman"/>
          <w:sz w:val="24"/>
          <w:szCs w:val="24"/>
        </w:rPr>
        <w:t>Р</w:t>
      </w:r>
      <w:r w:rsidR="00DE46FB" w:rsidRPr="0086085D">
        <w:rPr>
          <w:rFonts w:ascii="Times New Roman" w:hAnsi="Times New Roman" w:cs="Times New Roman"/>
          <w:sz w:val="24"/>
          <w:szCs w:val="24"/>
        </w:rPr>
        <w:t>езу</w:t>
      </w:r>
      <w:r w:rsidR="00B642C2" w:rsidRPr="0086085D">
        <w:rPr>
          <w:rFonts w:ascii="Times New Roman" w:hAnsi="Times New Roman" w:cs="Times New Roman"/>
          <w:sz w:val="24"/>
          <w:szCs w:val="24"/>
        </w:rPr>
        <w:t>льтаты ЕГЭ по биологии в 2025</w:t>
      </w:r>
      <w:r w:rsidRPr="0086085D">
        <w:rPr>
          <w:rFonts w:ascii="Times New Roman" w:hAnsi="Times New Roman" w:cs="Times New Roman"/>
          <w:sz w:val="24"/>
          <w:szCs w:val="24"/>
        </w:rPr>
        <w:t xml:space="preserve"> г.</w:t>
      </w:r>
      <w:r w:rsidR="00DE46FB" w:rsidRPr="0086085D">
        <w:rPr>
          <w:rFonts w:ascii="Times New Roman" w:hAnsi="Times New Roman" w:cs="Times New Roman"/>
          <w:sz w:val="24"/>
          <w:szCs w:val="24"/>
        </w:rPr>
        <w:t xml:space="preserve"> оказались </w:t>
      </w:r>
      <w:r w:rsidR="008E75C3" w:rsidRPr="0086085D">
        <w:rPr>
          <w:rFonts w:ascii="Times New Roman" w:hAnsi="Times New Roman" w:cs="Times New Roman"/>
          <w:sz w:val="24"/>
          <w:szCs w:val="24"/>
        </w:rPr>
        <w:t>чуть</w:t>
      </w:r>
      <w:r w:rsidR="00DE46FB" w:rsidRPr="0086085D">
        <w:rPr>
          <w:rFonts w:ascii="Times New Roman" w:hAnsi="Times New Roman" w:cs="Times New Roman"/>
          <w:sz w:val="24"/>
          <w:szCs w:val="24"/>
        </w:rPr>
        <w:t xml:space="preserve"> выше показателей 202</w:t>
      </w:r>
      <w:r w:rsidR="000E4508" w:rsidRPr="0086085D">
        <w:rPr>
          <w:rFonts w:ascii="Times New Roman" w:hAnsi="Times New Roman" w:cs="Times New Roman"/>
          <w:sz w:val="24"/>
          <w:szCs w:val="24"/>
        </w:rPr>
        <w:t>4 и 2023</w:t>
      </w:r>
      <w:r w:rsidRPr="0086085D">
        <w:rPr>
          <w:rFonts w:ascii="Times New Roman" w:hAnsi="Times New Roman" w:cs="Times New Roman"/>
          <w:sz w:val="24"/>
          <w:szCs w:val="24"/>
        </w:rPr>
        <w:t xml:space="preserve"> г. </w:t>
      </w:r>
    </w:p>
    <w:p w14:paraId="7EC16022" w14:textId="77777777" w:rsidR="00832E17" w:rsidRDefault="00832E17" w:rsidP="00611259">
      <w:pPr>
        <w:spacing w:after="0" w:line="240" w:lineRule="auto"/>
        <w:ind w:firstLine="709"/>
        <w:jc w:val="both"/>
        <w:rPr>
          <w:rFonts w:ascii="Times New Roman" w:hAnsi="Times New Roman" w:cs="Times New Roman"/>
          <w:sz w:val="24"/>
          <w:szCs w:val="24"/>
        </w:rPr>
      </w:pPr>
      <w:r w:rsidRPr="0086085D">
        <w:rPr>
          <w:rFonts w:ascii="Times New Roman" w:hAnsi="Times New Roman" w:cs="Times New Roman"/>
          <w:sz w:val="24"/>
          <w:szCs w:val="24"/>
        </w:rPr>
        <w:t xml:space="preserve">Средний тестовый балл составил </w:t>
      </w:r>
      <w:r w:rsidR="00292761">
        <w:rPr>
          <w:rFonts w:ascii="Times New Roman" w:hAnsi="Times New Roman" w:cs="Times New Roman"/>
          <w:sz w:val="24"/>
          <w:szCs w:val="24"/>
        </w:rPr>
        <w:t>47,59</w:t>
      </w:r>
      <w:r w:rsidR="000E4508" w:rsidRPr="0086085D">
        <w:rPr>
          <w:rFonts w:ascii="Times New Roman" w:hAnsi="Times New Roman" w:cs="Times New Roman"/>
          <w:sz w:val="24"/>
          <w:szCs w:val="24"/>
        </w:rPr>
        <w:t>, что незначительно выше</w:t>
      </w:r>
      <w:r w:rsidRPr="0086085D">
        <w:rPr>
          <w:rFonts w:ascii="Times New Roman" w:hAnsi="Times New Roman" w:cs="Times New Roman"/>
          <w:sz w:val="24"/>
          <w:szCs w:val="24"/>
        </w:rPr>
        <w:t xml:space="preserve"> среднего балла 202</w:t>
      </w:r>
      <w:r w:rsidR="000E4508" w:rsidRPr="0086085D">
        <w:rPr>
          <w:rFonts w:ascii="Times New Roman" w:hAnsi="Times New Roman" w:cs="Times New Roman"/>
          <w:sz w:val="24"/>
          <w:szCs w:val="24"/>
        </w:rPr>
        <w:t xml:space="preserve">4 </w:t>
      </w:r>
      <w:r w:rsidRPr="0086085D">
        <w:rPr>
          <w:rFonts w:ascii="Times New Roman" w:hAnsi="Times New Roman" w:cs="Times New Roman"/>
          <w:sz w:val="24"/>
          <w:szCs w:val="24"/>
        </w:rPr>
        <w:t>г. (</w:t>
      </w:r>
      <w:r w:rsidR="000E4508" w:rsidRPr="0086085D">
        <w:rPr>
          <w:rFonts w:ascii="Times New Roman" w:hAnsi="Times New Roman" w:cs="Times New Roman"/>
          <w:sz w:val="24"/>
          <w:szCs w:val="24"/>
        </w:rPr>
        <w:t>47,48</w:t>
      </w:r>
      <w:r w:rsidRPr="0086085D">
        <w:rPr>
          <w:rFonts w:ascii="Times New Roman" w:hAnsi="Times New Roman" w:cs="Times New Roman"/>
          <w:sz w:val="24"/>
          <w:szCs w:val="24"/>
        </w:rPr>
        <w:t xml:space="preserve">) на </w:t>
      </w:r>
      <w:r w:rsidR="000E4508" w:rsidRPr="0086085D">
        <w:rPr>
          <w:rFonts w:ascii="Times New Roman" w:hAnsi="Times New Roman" w:cs="Times New Roman"/>
          <w:sz w:val="24"/>
          <w:szCs w:val="24"/>
        </w:rPr>
        <w:t>0,1</w:t>
      </w:r>
      <w:r w:rsidRPr="0086085D">
        <w:rPr>
          <w:rFonts w:ascii="Times New Roman" w:hAnsi="Times New Roman" w:cs="Times New Roman"/>
          <w:sz w:val="24"/>
          <w:szCs w:val="24"/>
        </w:rPr>
        <w:t xml:space="preserve"> балла, </w:t>
      </w:r>
      <w:r w:rsidR="00DE46FB" w:rsidRPr="0086085D">
        <w:rPr>
          <w:rFonts w:ascii="Times New Roman" w:hAnsi="Times New Roman" w:cs="Times New Roman"/>
          <w:sz w:val="24"/>
          <w:szCs w:val="24"/>
        </w:rPr>
        <w:t>и выше среднего балла 202</w:t>
      </w:r>
      <w:r w:rsidR="000E4508" w:rsidRPr="0086085D">
        <w:rPr>
          <w:rFonts w:ascii="Times New Roman" w:hAnsi="Times New Roman" w:cs="Times New Roman"/>
          <w:sz w:val="24"/>
          <w:szCs w:val="24"/>
        </w:rPr>
        <w:t>3</w:t>
      </w:r>
      <w:r w:rsidRPr="0086085D">
        <w:rPr>
          <w:rFonts w:ascii="Times New Roman" w:hAnsi="Times New Roman" w:cs="Times New Roman"/>
          <w:sz w:val="24"/>
          <w:szCs w:val="24"/>
        </w:rPr>
        <w:t xml:space="preserve"> года на </w:t>
      </w:r>
      <w:r w:rsidR="000E4508" w:rsidRPr="0086085D">
        <w:rPr>
          <w:rFonts w:ascii="Times New Roman" w:hAnsi="Times New Roman" w:cs="Times New Roman"/>
          <w:sz w:val="24"/>
          <w:szCs w:val="24"/>
        </w:rPr>
        <w:t>0,61</w:t>
      </w:r>
      <w:r w:rsidRPr="0086085D">
        <w:rPr>
          <w:rFonts w:ascii="Times New Roman" w:hAnsi="Times New Roman" w:cs="Times New Roman"/>
          <w:sz w:val="24"/>
          <w:szCs w:val="24"/>
        </w:rPr>
        <w:t xml:space="preserve"> балла. Минимальный балл ЕГЭ по биологии </w:t>
      </w:r>
      <w:r w:rsidR="008E75C3" w:rsidRPr="0086085D">
        <w:rPr>
          <w:rFonts w:ascii="Times New Roman" w:hAnsi="Times New Roman" w:cs="Times New Roman"/>
          <w:sz w:val="24"/>
          <w:szCs w:val="24"/>
        </w:rPr>
        <w:t xml:space="preserve">установленный </w:t>
      </w:r>
      <w:r w:rsidRPr="0086085D">
        <w:rPr>
          <w:rFonts w:ascii="Times New Roman" w:hAnsi="Times New Roman" w:cs="Times New Roman"/>
          <w:sz w:val="24"/>
          <w:szCs w:val="24"/>
        </w:rPr>
        <w:t xml:space="preserve">Министерством просвещения РФ </w:t>
      </w:r>
      <w:r w:rsidR="008E75C3" w:rsidRPr="0086085D">
        <w:rPr>
          <w:rFonts w:ascii="Times New Roman" w:hAnsi="Times New Roman" w:cs="Times New Roman"/>
          <w:sz w:val="24"/>
          <w:szCs w:val="24"/>
        </w:rPr>
        <w:t xml:space="preserve">и Министерством </w:t>
      </w:r>
      <w:proofErr w:type="gramStart"/>
      <w:r w:rsidR="008E75C3" w:rsidRPr="0086085D">
        <w:rPr>
          <w:rFonts w:ascii="Times New Roman" w:hAnsi="Times New Roman" w:cs="Times New Roman"/>
          <w:sz w:val="24"/>
          <w:szCs w:val="24"/>
        </w:rPr>
        <w:t>науки  и</w:t>
      </w:r>
      <w:proofErr w:type="gramEnd"/>
      <w:r w:rsidR="008E75C3" w:rsidRPr="0086085D">
        <w:rPr>
          <w:rFonts w:ascii="Times New Roman" w:hAnsi="Times New Roman" w:cs="Times New Roman"/>
          <w:sz w:val="24"/>
          <w:szCs w:val="24"/>
        </w:rPr>
        <w:t xml:space="preserve"> высшего образования составляет 39</w:t>
      </w:r>
      <w:r w:rsidRPr="0086085D">
        <w:rPr>
          <w:rFonts w:ascii="Times New Roman" w:hAnsi="Times New Roman" w:cs="Times New Roman"/>
          <w:sz w:val="24"/>
          <w:szCs w:val="24"/>
        </w:rPr>
        <w:t xml:space="preserve"> баллов.</w:t>
      </w:r>
      <w:r w:rsidR="000E4508" w:rsidRPr="0086085D">
        <w:rPr>
          <w:rFonts w:ascii="Times New Roman" w:hAnsi="Times New Roman" w:cs="Times New Roman"/>
          <w:sz w:val="24"/>
          <w:szCs w:val="24"/>
        </w:rPr>
        <w:t xml:space="preserve"> </w:t>
      </w:r>
    </w:p>
    <w:p w14:paraId="5B920058" w14:textId="77777777" w:rsidR="00292761" w:rsidRPr="006337A0" w:rsidRDefault="006337A0" w:rsidP="006337A0">
      <w:pPr>
        <w:spacing w:after="0" w:line="240" w:lineRule="auto"/>
        <w:jc w:val="center"/>
        <w:rPr>
          <w:rFonts w:ascii="Times New Roman" w:hAnsi="Times New Roman" w:cs="Times New Roman"/>
          <w:b/>
          <w:bCs/>
          <w:color w:val="000000"/>
          <w:sz w:val="24"/>
          <w:szCs w:val="24"/>
        </w:rPr>
      </w:pPr>
      <w:r w:rsidRPr="006337A0">
        <w:rPr>
          <w:rFonts w:ascii="Times New Roman" w:hAnsi="Times New Roman" w:cs="Times New Roman"/>
          <w:b/>
          <w:bCs/>
          <w:color w:val="000000"/>
          <w:sz w:val="24"/>
          <w:szCs w:val="24"/>
        </w:rPr>
        <w:t xml:space="preserve">Доля преодолевших </w:t>
      </w:r>
      <w:r w:rsidRPr="006337A0">
        <w:rPr>
          <w:rFonts w:ascii="Times New Roman" w:hAnsi="Times New Roman" w:cs="Times New Roman"/>
          <w:b/>
          <w:bCs/>
          <w:color w:val="000000"/>
          <w:sz w:val="24"/>
          <w:szCs w:val="24"/>
          <w:lang w:val="en-US"/>
        </w:rPr>
        <w:t>min</w:t>
      </w:r>
      <w:r w:rsidRPr="006337A0">
        <w:rPr>
          <w:rFonts w:ascii="Times New Roman" w:hAnsi="Times New Roman" w:cs="Times New Roman"/>
          <w:b/>
          <w:bCs/>
          <w:color w:val="000000"/>
          <w:sz w:val="24"/>
          <w:szCs w:val="24"/>
        </w:rPr>
        <w:t xml:space="preserve"> порог</w:t>
      </w:r>
    </w:p>
    <w:p w14:paraId="0B2423E3" w14:textId="77777777" w:rsidR="006337A0" w:rsidRPr="006337A0" w:rsidRDefault="006337A0" w:rsidP="006337A0">
      <w:pPr>
        <w:spacing w:after="0" w:line="240" w:lineRule="auto"/>
        <w:jc w:val="center"/>
        <w:rPr>
          <w:rFonts w:ascii="Times New Roman" w:hAnsi="Times New Roman" w:cs="Times New Roman"/>
          <w:sz w:val="24"/>
          <w:szCs w:val="24"/>
        </w:rPr>
      </w:pPr>
    </w:p>
    <w:tbl>
      <w:tblPr>
        <w:tblStyle w:val="aa"/>
        <w:tblW w:w="0" w:type="auto"/>
        <w:tblLook w:val="04A0" w:firstRow="1" w:lastRow="0" w:firstColumn="1" w:lastColumn="0" w:noHBand="0" w:noVBand="1"/>
      </w:tblPr>
      <w:tblGrid>
        <w:gridCol w:w="3765"/>
        <w:gridCol w:w="3765"/>
        <w:gridCol w:w="3766"/>
        <w:gridCol w:w="3547"/>
      </w:tblGrid>
      <w:tr w:rsidR="00292761" w:rsidRPr="006337A0" w14:paraId="49A20128" w14:textId="77777777" w:rsidTr="002A4B75">
        <w:tc>
          <w:tcPr>
            <w:tcW w:w="3767" w:type="dxa"/>
          </w:tcPr>
          <w:p w14:paraId="04816EDF" w14:textId="77777777" w:rsidR="00292761" w:rsidRPr="006337A0" w:rsidRDefault="006337A0" w:rsidP="006337A0">
            <w:pPr>
              <w:jc w:val="center"/>
              <w:rPr>
                <w:rFonts w:ascii="Times New Roman" w:hAnsi="Times New Roman"/>
                <w:b/>
                <w:bCs/>
                <w:color w:val="000000"/>
                <w:sz w:val="24"/>
                <w:szCs w:val="24"/>
              </w:rPr>
            </w:pPr>
            <w:r w:rsidRPr="006337A0">
              <w:rPr>
                <w:rFonts w:ascii="Times New Roman" w:hAnsi="Times New Roman"/>
                <w:sz w:val="24"/>
                <w:szCs w:val="24"/>
              </w:rPr>
              <w:t>год</w:t>
            </w:r>
          </w:p>
        </w:tc>
        <w:tc>
          <w:tcPr>
            <w:tcW w:w="3767" w:type="dxa"/>
            <w:vAlign w:val="center"/>
          </w:tcPr>
          <w:p w14:paraId="74870559" w14:textId="77777777" w:rsidR="00292761" w:rsidRPr="006337A0" w:rsidRDefault="00292761">
            <w:pPr>
              <w:jc w:val="center"/>
              <w:rPr>
                <w:rFonts w:ascii="Times New Roman" w:hAnsi="Times New Roman"/>
                <w:b/>
                <w:bCs/>
                <w:color w:val="000000"/>
                <w:sz w:val="24"/>
                <w:szCs w:val="24"/>
              </w:rPr>
            </w:pPr>
            <w:r w:rsidRPr="006337A0">
              <w:rPr>
                <w:rFonts w:ascii="Times New Roman" w:hAnsi="Times New Roman"/>
                <w:b/>
                <w:bCs/>
                <w:color w:val="000000"/>
                <w:sz w:val="24"/>
                <w:szCs w:val="24"/>
              </w:rPr>
              <w:t>Минобрнауки</w:t>
            </w:r>
            <w:r w:rsidRPr="006337A0">
              <w:rPr>
                <w:rFonts w:ascii="Times New Roman" w:hAnsi="Times New Roman"/>
                <w:b/>
                <w:bCs/>
                <w:color w:val="000000"/>
                <w:sz w:val="24"/>
                <w:szCs w:val="24"/>
                <w:lang w:val="en-US"/>
              </w:rPr>
              <w:t xml:space="preserve"> (39 </w:t>
            </w:r>
            <w:proofErr w:type="spellStart"/>
            <w:r w:rsidRPr="006337A0">
              <w:rPr>
                <w:rFonts w:ascii="Times New Roman" w:hAnsi="Times New Roman"/>
                <w:b/>
                <w:bCs/>
                <w:color w:val="000000"/>
                <w:sz w:val="24"/>
                <w:szCs w:val="24"/>
                <w:lang w:val="en-US"/>
              </w:rPr>
              <w:t>баллов</w:t>
            </w:r>
            <w:proofErr w:type="spellEnd"/>
            <w:r w:rsidRPr="006337A0">
              <w:rPr>
                <w:rFonts w:ascii="Times New Roman" w:hAnsi="Times New Roman"/>
                <w:b/>
                <w:bCs/>
                <w:color w:val="000000"/>
                <w:sz w:val="24"/>
                <w:szCs w:val="24"/>
                <w:lang w:val="en-US"/>
              </w:rPr>
              <w:t>)</w:t>
            </w:r>
          </w:p>
        </w:tc>
        <w:tc>
          <w:tcPr>
            <w:tcW w:w="3767" w:type="dxa"/>
            <w:vAlign w:val="center"/>
          </w:tcPr>
          <w:p w14:paraId="7AE52B34" w14:textId="77777777" w:rsidR="00292761" w:rsidRPr="006337A0" w:rsidRDefault="00292761">
            <w:pPr>
              <w:jc w:val="center"/>
              <w:rPr>
                <w:rFonts w:ascii="Times New Roman" w:hAnsi="Times New Roman"/>
                <w:b/>
                <w:bCs/>
                <w:color w:val="000000"/>
                <w:sz w:val="24"/>
                <w:szCs w:val="24"/>
              </w:rPr>
            </w:pPr>
            <w:proofErr w:type="spellStart"/>
            <w:r w:rsidRPr="006337A0">
              <w:rPr>
                <w:rFonts w:ascii="Times New Roman" w:hAnsi="Times New Roman"/>
                <w:b/>
                <w:bCs/>
                <w:color w:val="000000"/>
                <w:sz w:val="24"/>
                <w:szCs w:val="24"/>
              </w:rPr>
              <w:t>Минпросвещение</w:t>
            </w:r>
            <w:proofErr w:type="spellEnd"/>
            <w:r w:rsidRPr="006337A0">
              <w:rPr>
                <w:rFonts w:ascii="Times New Roman" w:hAnsi="Times New Roman"/>
                <w:b/>
                <w:bCs/>
                <w:color w:val="000000"/>
                <w:sz w:val="24"/>
                <w:szCs w:val="24"/>
              </w:rPr>
              <w:t xml:space="preserve"> (39 баллов)</w:t>
            </w:r>
          </w:p>
        </w:tc>
        <w:tc>
          <w:tcPr>
            <w:tcW w:w="3549" w:type="dxa"/>
            <w:vAlign w:val="center"/>
          </w:tcPr>
          <w:p w14:paraId="44B75E1B" w14:textId="77777777" w:rsidR="00292761" w:rsidRPr="006337A0" w:rsidRDefault="00292761">
            <w:pPr>
              <w:jc w:val="center"/>
              <w:rPr>
                <w:rFonts w:ascii="Times New Roman" w:hAnsi="Times New Roman"/>
                <w:b/>
                <w:bCs/>
                <w:color w:val="000000"/>
                <w:sz w:val="24"/>
                <w:szCs w:val="24"/>
              </w:rPr>
            </w:pPr>
            <w:r w:rsidRPr="006337A0">
              <w:rPr>
                <w:rFonts w:ascii="Times New Roman" w:hAnsi="Times New Roman"/>
                <w:b/>
                <w:bCs/>
                <w:color w:val="000000"/>
                <w:sz w:val="24"/>
                <w:szCs w:val="24"/>
              </w:rPr>
              <w:t>Рособрнадзор (36 баллов)</w:t>
            </w:r>
          </w:p>
        </w:tc>
      </w:tr>
      <w:tr w:rsidR="006337A0" w:rsidRPr="006337A0" w14:paraId="01D60EDD" w14:textId="77777777" w:rsidTr="002A4B75">
        <w:tc>
          <w:tcPr>
            <w:tcW w:w="3767" w:type="dxa"/>
          </w:tcPr>
          <w:p w14:paraId="67134315" w14:textId="77777777" w:rsidR="006337A0" w:rsidRPr="006337A0" w:rsidRDefault="006337A0" w:rsidP="006337A0">
            <w:pPr>
              <w:jc w:val="center"/>
              <w:rPr>
                <w:rFonts w:ascii="Times New Roman" w:hAnsi="Times New Roman"/>
                <w:sz w:val="24"/>
                <w:szCs w:val="24"/>
              </w:rPr>
            </w:pPr>
            <w:r w:rsidRPr="006337A0">
              <w:rPr>
                <w:rFonts w:ascii="Times New Roman" w:hAnsi="Times New Roman"/>
                <w:sz w:val="24"/>
                <w:szCs w:val="24"/>
              </w:rPr>
              <w:t>2025</w:t>
            </w:r>
          </w:p>
        </w:tc>
        <w:tc>
          <w:tcPr>
            <w:tcW w:w="3767" w:type="dxa"/>
            <w:vAlign w:val="bottom"/>
          </w:tcPr>
          <w:p w14:paraId="69015784" w14:textId="77777777" w:rsidR="006337A0" w:rsidRPr="006337A0" w:rsidRDefault="006337A0">
            <w:pPr>
              <w:jc w:val="center"/>
              <w:rPr>
                <w:rFonts w:ascii="Times New Roman" w:hAnsi="Times New Roman"/>
                <w:color w:val="000000"/>
                <w:sz w:val="24"/>
                <w:szCs w:val="24"/>
              </w:rPr>
            </w:pPr>
            <w:r w:rsidRPr="006337A0">
              <w:rPr>
                <w:rFonts w:ascii="Times New Roman" w:hAnsi="Times New Roman"/>
                <w:color w:val="000000"/>
                <w:sz w:val="24"/>
                <w:szCs w:val="24"/>
              </w:rPr>
              <w:t>67,7%</w:t>
            </w:r>
          </w:p>
        </w:tc>
        <w:tc>
          <w:tcPr>
            <w:tcW w:w="3767" w:type="dxa"/>
            <w:vAlign w:val="bottom"/>
          </w:tcPr>
          <w:p w14:paraId="73874974" w14:textId="77777777" w:rsidR="006337A0" w:rsidRPr="006337A0" w:rsidRDefault="006337A0">
            <w:pPr>
              <w:jc w:val="center"/>
              <w:rPr>
                <w:rFonts w:ascii="Times New Roman" w:hAnsi="Times New Roman"/>
                <w:color w:val="000000"/>
                <w:sz w:val="24"/>
                <w:szCs w:val="24"/>
              </w:rPr>
            </w:pPr>
            <w:r w:rsidRPr="006337A0">
              <w:rPr>
                <w:rFonts w:ascii="Times New Roman" w:hAnsi="Times New Roman"/>
                <w:color w:val="000000"/>
                <w:sz w:val="24"/>
                <w:szCs w:val="24"/>
              </w:rPr>
              <w:t>67,7%</w:t>
            </w:r>
          </w:p>
        </w:tc>
        <w:tc>
          <w:tcPr>
            <w:tcW w:w="3549" w:type="dxa"/>
            <w:vAlign w:val="bottom"/>
          </w:tcPr>
          <w:p w14:paraId="2819D390" w14:textId="77777777" w:rsidR="006337A0" w:rsidRPr="006337A0" w:rsidRDefault="002A4B75">
            <w:pPr>
              <w:jc w:val="center"/>
              <w:rPr>
                <w:rFonts w:ascii="Times New Roman" w:hAnsi="Times New Roman"/>
                <w:color w:val="000000"/>
                <w:sz w:val="24"/>
                <w:szCs w:val="24"/>
              </w:rPr>
            </w:pPr>
            <w:r>
              <w:rPr>
                <w:rFonts w:ascii="Times New Roman" w:hAnsi="Times New Roman"/>
                <w:color w:val="000000"/>
                <w:sz w:val="24"/>
                <w:szCs w:val="24"/>
              </w:rPr>
              <w:t>71,74</w:t>
            </w:r>
            <w:r w:rsidR="006337A0" w:rsidRPr="006337A0">
              <w:rPr>
                <w:rFonts w:ascii="Times New Roman" w:hAnsi="Times New Roman"/>
                <w:color w:val="000000"/>
                <w:sz w:val="24"/>
                <w:szCs w:val="24"/>
              </w:rPr>
              <w:t>%</w:t>
            </w:r>
          </w:p>
        </w:tc>
      </w:tr>
      <w:tr w:rsidR="006337A0" w:rsidRPr="006337A0" w14:paraId="7EB2C52F" w14:textId="77777777" w:rsidTr="002A4B75">
        <w:tc>
          <w:tcPr>
            <w:tcW w:w="3767" w:type="dxa"/>
          </w:tcPr>
          <w:p w14:paraId="0C04D5B5" w14:textId="77777777" w:rsidR="006337A0" w:rsidRPr="006337A0" w:rsidRDefault="006337A0" w:rsidP="006337A0">
            <w:pPr>
              <w:jc w:val="center"/>
              <w:rPr>
                <w:rFonts w:ascii="Times New Roman" w:hAnsi="Times New Roman"/>
                <w:sz w:val="24"/>
                <w:szCs w:val="24"/>
              </w:rPr>
            </w:pPr>
            <w:r w:rsidRPr="006337A0">
              <w:rPr>
                <w:rFonts w:ascii="Times New Roman" w:hAnsi="Times New Roman"/>
                <w:sz w:val="24"/>
                <w:szCs w:val="24"/>
              </w:rPr>
              <w:t>2024</w:t>
            </w:r>
          </w:p>
        </w:tc>
        <w:tc>
          <w:tcPr>
            <w:tcW w:w="3767" w:type="dxa"/>
            <w:vAlign w:val="bottom"/>
          </w:tcPr>
          <w:p w14:paraId="308734AF" w14:textId="77777777" w:rsidR="006337A0" w:rsidRPr="006337A0" w:rsidRDefault="006337A0">
            <w:pPr>
              <w:jc w:val="center"/>
              <w:rPr>
                <w:rFonts w:ascii="Times New Roman" w:hAnsi="Times New Roman"/>
                <w:color w:val="000000"/>
                <w:sz w:val="24"/>
                <w:szCs w:val="24"/>
              </w:rPr>
            </w:pPr>
            <w:r w:rsidRPr="006337A0">
              <w:rPr>
                <w:rFonts w:ascii="Times New Roman" w:hAnsi="Times New Roman"/>
                <w:color w:val="000000"/>
                <w:sz w:val="24"/>
                <w:szCs w:val="24"/>
              </w:rPr>
              <w:t>70,3%</w:t>
            </w:r>
          </w:p>
        </w:tc>
        <w:tc>
          <w:tcPr>
            <w:tcW w:w="3767" w:type="dxa"/>
            <w:vAlign w:val="bottom"/>
          </w:tcPr>
          <w:p w14:paraId="4DFCE353" w14:textId="77777777" w:rsidR="006337A0" w:rsidRPr="006337A0" w:rsidRDefault="006337A0">
            <w:pPr>
              <w:jc w:val="center"/>
              <w:rPr>
                <w:rFonts w:ascii="Times New Roman" w:hAnsi="Times New Roman"/>
                <w:color w:val="000000"/>
                <w:sz w:val="24"/>
                <w:szCs w:val="24"/>
              </w:rPr>
            </w:pPr>
            <w:r w:rsidRPr="006337A0">
              <w:rPr>
                <w:rFonts w:ascii="Times New Roman" w:hAnsi="Times New Roman"/>
                <w:color w:val="000000"/>
                <w:sz w:val="24"/>
                <w:szCs w:val="24"/>
              </w:rPr>
              <w:t>70,3%</w:t>
            </w:r>
          </w:p>
        </w:tc>
        <w:tc>
          <w:tcPr>
            <w:tcW w:w="3549" w:type="dxa"/>
            <w:vAlign w:val="bottom"/>
          </w:tcPr>
          <w:p w14:paraId="79A9B5DC" w14:textId="77777777" w:rsidR="006337A0" w:rsidRPr="006337A0" w:rsidRDefault="006337A0">
            <w:pPr>
              <w:jc w:val="center"/>
              <w:rPr>
                <w:rFonts w:ascii="Times New Roman" w:hAnsi="Times New Roman"/>
                <w:color w:val="000000"/>
                <w:sz w:val="24"/>
                <w:szCs w:val="24"/>
              </w:rPr>
            </w:pPr>
            <w:r w:rsidRPr="006337A0">
              <w:rPr>
                <w:rFonts w:ascii="Times New Roman" w:hAnsi="Times New Roman"/>
                <w:color w:val="000000"/>
                <w:sz w:val="24"/>
                <w:szCs w:val="24"/>
              </w:rPr>
              <w:t>78,3%</w:t>
            </w:r>
          </w:p>
        </w:tc>
      </w:tr>
      <w:tr w:rsidR="006337A0" w:rsidRPr="006337A0" w14:paraId="68213BC4" w14:textId="77777777" w:rsidTr="002A4B75">
        <w:tc>
          <w:tcPr>
            <w:tcW w:w="3767" w:type="dxa"/>
          </w:tcPr>
          <w:p w14:paraId="2B439D7A" w14:textId="77777777" w:rsidR="006337A0" w:rsidRPr="006337A0" w:rsidRDefault="006337A0" w:rsidP="006337A0">
            <w:pPr>
              <w:jc w:val="center"/>
              <w:rPr>
                <w:rFonts w:ascii="Times New Roman" w:hAnsi="Times New Roman"/>
                <w:sz w:val="24"/>
                <w:szCs w:val="24"/>
              </w:rPr>
            </w:pPr>
            <w:r w:rsidRPr="006337A0">
              <w:rPr>
                <w:rFonts w:ascii="Times New Roman" w:hAnsi="Times New Roman"/>
                <w:sz w:val="24"/>
                <w:szCs w:val="24"/>
              </w:rPr>
              <w:t>2023</w:t>
            </w:r>
          </w:p>
        </w:tc>
        <w:tc>
          <w:tcPr>
            <w:tcW w:w="3767" w:type="dxa"/>
            <w:vAlign w:val="bottom"/>
          </w:tcPr>
          <w:p w14:paraId="5BFD1F78" w14:textId="77777777" w:rsidR="006337A0" w:rsidRPr="006337A0" w:rsidRDefault="006337A0">
            <w:pPr>
              <w:jc w:val="center"/>
              <w:rPr>
                <w:rFonts w:ascii="Times New Roman" w:hAnsi="Times New Roman"/>
                <w:color w:val="000000"/>
                <w:sz w:val="24"/>
                <w:szCs w:val="24"/>
              </w:rPr>
            </w:pPr>
            <w:r w:rsidRPr="006337A0">
              <w:rPr>
                <w:rFonts w:ascii="Times New Roman" w:hAnsi="Times New Roman"/>
                <w:color w:val="000000"/>
                <w:sz w:val="24"/>
                <w:szCs w:val="24"/>
              </w:rPr>
              <w:t>70,2%</w:t>
            </w:r>
          </w:p>
        </w:tc>
        <w:tc>
          <w:tcPr>
            <w:tcW w:w="3767" w:type="dxa"/>
            <w:vAlign w:val="bottom"/>
          </w:tcPr>
          <w:p w14:paraId="18AD29BE" w14:textId="77777777" w:rsidR="006337A0" w:rsidRPr="006337A0" w:rsidRDefault="006337A0">
            <w:pPr>
              <w:jc w:val="center"/>
              <w:rPr>
                <w:rFonts w:ascii="Times New Roman" w:hAnsi="Times New Roman"/>
                <w:color w:val="000000"/>
                <w:sz w:val="24"/>
                <w:szCs w:val="24"/>
              </w:rPr>
            </w:pPr>
            <w:r w:rsidRPr="006337A0">
              <w:rPr>
                <w:rFonts w:ascii="Times New Roman" w:hAnsi="Times New Roman"/>
                <w:color w:val="000000"/>
                <w:sz w:val="24"/>
                <w:szCs w:val="24"/>
              </w:rPr>
              <w:t>70,2%</w:t>
            </w:r>
          </w:p>
        </w:tc>
        <w:tc>
          <w:tcPr>
            <w:tcW w:w="3549" w:type="dxa"/>
            <w:vAlign w:val="bottom"/>
          </w:tcPr>
          <w:p w14:paraId="46272E1F" w14:textId="77777777" w:rsidR="006337A0" w:rsidRPr="006337A0" w:rsidRDefault="006337A0">
            <w:pPr>
              <w:jc w:val="center"/>
              <w:rPr>
                <w:rFonts w:ascii="Times New Roman" w:hAnsi="Times New Roman"/>
                <w:color w:val="000000"/>
                <w:sz w:val="24"/>
                <w:szCs w:val="24"/>
              </w:rPr>
            </w:pPr>
            <w:r w:rsidRPr="006337A0">
              <w:rPr>
                <w:rFonts w:ascii="Times New Roman" w:hAnsi="Times New Roman"/>
                <w:color w:val="000000"/>
                <w:sz w:val="24"/>
                <w:szCs w:val="24"/>
              </w:rPr>
              <w:t>75,5%</w:t>
            </w:r>
          </w:p>
        </w:tc>
      </w:tr>
    </w:tbl>
    <w:p w14:paraId="5DFECC9B" w14:textId="77777777" w:rsidR="00292761" w:rsidRDefault="00292761" w:rsidP="00292761">
      <w:pPr>
        <w:spacing w:after="0" w:line="240" w:lineRule="auto"/>
        <w:jc w:val="both"/>
        <w:rPr>
          <w:rFonts w:ascii="Times New Roman" w:hAnsi="Times New Roman" w:cs="Times New Roman"/>
          <w:sz w:val="24"/>
          <w:szCs w:val="24"/>
        </w:rPr>
      </w:pPr>
    </w:p>
    <w:p w14:paraId="12FC408F" w14:textId="77777777" w:rsidR="00832E17" w:rsidRPr="0086085D" w:rsidRDefault="00832E17" w:rsidP="00611259">
      <w:pPr>
        <w:spacing w:after="0" w:line="240" w:lineRule="auto"/>
        <w:ind w:firstLine="709"/>
        <w:jc w:val="both"/>
        <w:rPr>
          <w:rFonts w:ascii="Times New Roman" w:hAnsi="Times New Roman" w:cs="Times New Roman"/>
          <w:sz w:val="24"/>
          <w:szCs w:val="24"/>
        </w:rPr>
      </w:pPr>
      <w:r w:rsidRPr="0086085D">
        <w:rPr>
          <w:rFonts w:ascii="Times New Roman" w:hAnsi="Times New Roman" w:cs="Times New Roman"/>
          <w:sz w:val="24"/>
          <w:szCs w:val="24"/>
        </w:rPr>
        <w:t xml:space="preserve">Процент участников экзамена, не преодолевших минимальной границы, по сравнению с годом ранее </w:t>
      </w:r>
      <w:r w:rsidR="00244284" w:rsidRPr="0086085D">
        <w:rPr>
          <w:rFonts w:ascii="Times New Roman" w:hAnsi="Times New Roman" w:cs="Times New Roman"/>
          <w:sz w:val="24"/>
          <w:szCs w:val="24"/>
        </w:rPr>
        <w:t>увеличился</w:t>
      </w:r>
      <w:r w:rsidRPr="0086085D">
        <w:rPr>
          <w:rFonts w:ascii="Times New Roman" w:hAnsi="Times New Roman" w:cs="Times New Roman"/>
          <w:sz w:val="24"/>
          <w:szCs w:val="24"/>
        </w:rPr>
        <w:t xml:space="preserve"> на </w:t>
      </w:r>
      <w:r w:rsidR="000E4508" w:rsidRPr="0086085D">
        <w:rPr>
          <w:rFonts w:ascii="Times New Roman" w:hAnsi="Times New Roman" w:cs="Times New Roman"/>
          <w:sz w:val="24"/>
          <w:szCs w:val="24"/>
        </w:rPr>
        <w:t>2,95</w:t>
      </w:r>
      <w:r w:rsidRPr="0086085D">
        <w:rPr>
          <w:rFonts w:ascii="Times New Roman" w:hAnsi="Times New Roman" w:cs="Times New Roman"/>
          <w:sz w:val="24"/>
          <w:szCs w:val="24"/>
        </w:rPr>
        <w:t xml:space="preserve">% и составил </w:t>
      </w:r>
      <w:r w:rsidR="00FA2CA1" w:rsidRPr="0086085D">
        <w:rPr>
          <w:rFonts w:ascii="Times New Roman" w:hAnsi="Times New Roman" w:cs="Times New Roman"/>
          <w:sz w:val="24"/>
          <w:szCs w:val="24"/>
        </w:rPr>
        <w:t>28,26% (в 2024</w:t>
      </w:r>
      <w:r w:rsidRPr="0086085D">
        <w:rPr>
          <w:rFonts w:ascii="Times New Roman" w:hAnsi="Times New Roman" w:cs="Times New Roman"/>
          <w:sz w:val="24"/>
          <w:szCs w:val="24"/>
        </w:rPr>
        <w:t xml:space="preserve">– </w:t>
      </w:r>
      <w:r w:rsidR="00FA2CA1" w:rsidRPr="0086085D">
        <w:rPr>
          <w:rFonts w:ascii="Times New Roman" w:hAnsi="Times New Roman" w:cs="Times New Roman"/>
          <w:sz w:val="24"/>
          <w:szCs w:val="24"/>
        </w:rPr>
        <w:t>25,31</w:t>
      </w:r>
      <w:r w:rsidRPr="0086085D">
        <w:rPr>
          <w:rFonts w:ascii="Times New Roman" w:hAnsi="Times New Roman" w:cs="Times New Roman"/>
          <w:sz w:val="24"/>
          <w:szCs w:val="24"/>
        </w:rPr>
        <w:t>%</w:t>
      </w:r>
      <w:r w:rsidR="00DE46FB" w:rsidRPr="0086085D">
        <w:rPr>
          <w:rFonts w:ascii="Times New Roman" w:hAnsi="Times New Roman" w:cs="Times New Roman"/>
          <w:sz w:val="24"/>
          <w:szCs w:val="24"/>
        </w:rPr>
        <w:t xml:space="preserve">, 2023 – </w:t>
      </w:r>
      <w:r w:rsidR="002A4B75">
        <w:rPr>
          <w:rFonts w:ascii="Times New Roman" w:hAnsi="Times New Roman" w:cs="Times New Roman"/>
          <w:sz w:val="24"/>
          <w:szCs w:val="24"/>
        </w:rPr>
        <w:t>24,91</w:t>
      </w:r>
      <w:r w:rsidR="00DE46FB" w:rsidRPr="0086085D">
        <w:rPr>
          <w:rFonts w:ascii="Times New Roman" w:hAnsi="Times New Roman" w:cs="Times New Roman"/>
          <w:sz w:val="24"/>
          <w:szCs w:val="24"/>
        </w:rPr>
        <w:t>%)</w:t>
      </w:r>
      <w:r w:rsidRPr="0086085D">
        <w:rPr>
          <w:rFonts w:ascii="Times New Roman" w:hAnsi="Times New Roman" w:cs="Times New Roman"/>
          <w:sz w:val="24"/>
          <w:szCs w:val="24"/>
        </w:rPr>
        <w:t xml:space="preserve">. </w:t>
      </w:r>
    </w:p>
    <w:p w14:paraId="72457727" w14:textId="53A248A2" w:rsidR="00832E17" w:rsidRPr="0076634F" w:rsidRDefault="00832E17" w:rsidP="00611259">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 xml:space="preserve">Отмечается повышение на </w:t>
      </w:r>
      <w:r w:rsidR="00AA01F1" w:rsidRPr="0076634F">
        <w:rPr>
          <w:rFonts w:ascii="Times New Roman" w:hAnsi="Times New Roman" w:cs="Times New Roman"/>
          <w:sz w:val="24"/>
          <w:szCs w:val="24"/>
        </w:rPr>
        <w:t>3,6</w:t>
      </w:r>
      <w:proofErr w:type="gramStart"/>
      <w:r w:rsidRPr="0076634F">
        <w:rPr>
          <w:rFonts w:ascii="Times New Roman" w:hAnsi="Times New Roman" w:cs="Times New Roman"/>
          <w:sz w:val="24"/>
          <w:szCs w:val="24"/>
        </w:rPr>
        <w:t>%  количества</w:t>
      </w:r>
      <w:proofErr w:type="gramEnd"/>
      <w:r w:rsidRPr="0076634F">
        <w:rPr>
          <w:rFonts w:ascii="Times New Roman" w:hAnsi="Times New Roman" w:cs="Times New Roman"/>
          <w:sz w:val="24"/>
          <w:szCs w:val="24"/>
        </w:rPr>
        <w:t xml:space="preserve"> участников, набравших от 61 до 80 баллов с  </w:t>
      </w:r>
      <w:r w:rsidR="008E75C3" w:rsidRPr="0076634F">
        <w:rPr>
          <w:rFonts w:ascii="Times New Roman" w:hAnsi="Times New Roman" w:cs="Times New Roman"/>
          <w:sz w:val="24"/>
          <w:szCs w:val="24"/>
        </w:rPr>
        <w:t>20,68</w:t>
      </w:r>
      <w:r w:rsidRPr="0076634F">
        <w:rPr>
          <w:rFonts w:ascii="Times New Roman" w:hAnsi="Times New Roman" w:cs="Times New Roman"/>
          <w:sz w:val="24"/>
          <w:szCs w:val="24"/>
        </w:rPr>
        <w:t>% в 202</w:t>
      </w:r>
      <w:r w:rsidR="00951FA6">
        <w:rPr>
          <w:rFonts w:ascii="Times New Roman" w:hAnsi="Times New Roman" w:cs="Times New Roman"/>
          <w:sz w:val="24"/>
          <w:szCs w:val="24"/>
        </w:rPr>
        <w:t>5</w:t>
      </w:r>
      <w:r w:rsidR="008E75C3" w:rsidRPr="0076634F">
        <w:rPr>
          <w:rFonts w:ascii="Times New Roman" w:hAnsi="Times New Roman" w:cs="Times New Roman"/>
          <w:sz w:val="24"/>
          <w:szCs w:val="24"/>
        </w:rPr>
        <w:t xml:space="preserve"> году </w:t>
      </w:r>
      <w:r w:rsidR="002A4B75">
        <w:rPr>
          <w:rFonts w:ascii="Times New Roman" w:hAnsi="Times New Roman" w:cs="Times New Roman"/>
          <w:sz w:val="24"/>
          <w:szCs w:val="24"/>
        </w:rPr>
        <w:t>до 24,28% в 2025 году</w:t>
      </w:r>
      <w:r w:rsidR="00AA01F1" w:rsidRPr="0076634F">
        <w:rPr>
          <w:rFonts w:ascii="Times New Roman" w:hAnsi="Times New Roman" w:cs="Times New Roman"/>
          <w:sz w:val="24"/>
          <w:szCs w:val="24"/>
        </w:rPr>
        <w:t xml:space="preserve"> </w:t>
      </w:r>
      <w:r w:rsidR="008E75C3" w:rsidRPr="0076634F">
        <w:rPr>
          <w:rFonts w:ascii="Times New Roman" w:hAnsi="Times New Roman" w:cs="Times New Roman"/>
          <w:sz w:val="24"/>
          <w:szCs w:val="24"/>
        </w:rPr>
        <w:t>и повыше</w:t>
      </w:r>
      <w:r w:rsidR="00AA01F1" w:rsidRPr="0076634F">
        <w:rPr>
          <w:rFonts w:ascii="Times New Roman" w:hAnsi="Times New Roman" w:cs="Times New Roman"/>
          <w:sz w:val="24"/>
          <w:szCs w:val="24"/>
        </w:rPr>
        <w:t>ние на 6,1 % по сравнению с 202</w:t>
      </w:r>
      <w:r w:rsidR="00951FA6">
        <w:rPr>
          <w:rFonts w:ascii="Times New Roman" w:hAnsi="Times New Roman" w:cs="Times New Roman"/>
          <w:sz w:val="24"/>
          <w:szCs w:val="24"/>
        </w:rPr>
        <w:t>4</w:t>
      </w:r>
      <w:r w:rsidR="008E75C3" w:rsidRPr="0076634F">
        <w:rPr>
          <w:rFonts w:ascii="Times New Roman" w:hAnsi="Times New Roman" w:cs="Times New Roman"/>
          <w:sz w:val="24"/>
          <w:szCs w:val="24"/>
        </w:rPr>
        <w:t xml:space="preserve"> годом.</w:t>
      </w:r>
    </w:p>
    <w:p w14:paraId="6DF8FEC3" w14:textId="77777777" w:rsidR="00832E17" w:rsidRPr="0076634F" w:rsidRDefault="00AA01F1" w:rsidP="00611259">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Также отмечается снижение</w:t>
      </w:r>
      <w:r w:rsidR="00832E17" w:rsidRPr="0076634F">
        <w:rPr>
          <w:rFonts w:ascii="Times New Roman" w:hAnsi="Times New Roman" w:cs="Times New Roman"/>
          <w:sz w:val="24"/>
          <w:szCs w:val="24"/>
        </w:rPr>
        <w:t xml:space="preserve"> количества участников, наб</w:t>
      </w:r>
      <w:r w:rsidRPr="0076634F">
        <w:rPr>
          <w:rFonts w:ascii="Times New Roman" w:hAnsi="Times New Roman" w:cs="Times New Roman"/>
          <w:sz w:val="24"/>
          <w:szCs w:val="24"/>
        </w:rPr>
        <w:t xml:space="preserve">равших от 81 до </w:t>
      </w:r>
      <w:proofErr w:type="gramStart"/>
      <w:r w:rsidRPr="0076634F">
        <w:rPr>
          <w:rFonts w:ascii="Times New Roman" w:hAnsi="Times New Roman" w:cs="Times New Roman"/>
          <w:sz w:val="24"/>
          <w:szCs w:val="24"/>
        </w:rPr>
        <w:t>99  баллов</w:t>
      </w:r>
      <w:proofErr w:type="gramEnd"/>
      <w:r w:rsidRPr="0076634F">
        <w:rPr>
          <w:rFonts w:ascii="Times New Roman" w:hAnsi="Times New Roman" w:cs="Times New Roman"/>
          <w:sz w:val="24"/>
          <w:szCs w:val="24"/>
        </w:rPr>
        <w:t xml:space="preserve"> с</w:t>
      </w:r>
      <w:r w:rsidR="00832E17" w:rsidRPr="0076634F">
        <w:rPr>
          <w:rFonts w:ascii="Times New Roman" w:hAnsi="Times New Roman" w:cs="Times New Roman"/>
          <w:sz w:val="24"/>
          <w:szCs w:val="24"/>
        </w:rPr>
        <w:t xml:space="preserve"> </w:t>
      </w:r>
      <w:r w:rsidR="00244284" w:rsidRPr="0076634F">
        <w:rPr>
          <w:rFonts w:ascii="Times New Roman" w:hAnsi="Times New Roman" w:cs="Times New Roman"/>
          <w:sz w:val="24"/>
          <w:szCs w:val="24"/>
        </w:rPr>
        <w:t>3,76</w:t>
      </w:r>
      <w:r w:rsidR="00DE46FB" w:rsidRPr="0076634F">
        <w:rPr>
          <w:rFonts w:ascii="Times New Roman" w:hAnsi="Times New Roman" w:cs="Times New Roman"/>
          <w:sz w:val="24"/>
          <w:szCs w:val="24"/>
        </w:rPr>
        <w:t>% в 202</w:t>
      </w:r>
      <w:r w:rsidR="00244284" w:rsidRPr="0076634F">
        <w:rPr>
          <w:rFonts w:ascii="Times New Roman" w:hAnsi="Times New Roman" w:cs="Times New Roman"/>
          <w:sz w:val="24"/>
          <w:szCs w:val="24"/>
        </w:rPr>
        <w:t>4</w:t>
      </w:r>
      <w:r w:rsidR="00832E17" w:rsidRPr="0076634F">
        <w:rPr>
          <w:rFonts w:ascii="Times New Roman" w:hAnsi="Times New Roman" w:cs="Times New Roman"/>
          <w:sz w:val="24"/>
          <w:szCs w:val="24"/>
        </w:rPr>
        <w:t xml:space="preserve"> году</w:t>
      </w:r>
      <w:r w:rsidRPr="0076634F">
        <w:rPr>
          <w:rFonts w:ascii="Times New Roman" w:hAnsi="Times New Roman" w:cs="Times New Roman"/>
          <w:sz w:val="24"/>
          <w:szCs w:val="24"/>
        </w:rPr>
        <w:t xml:space="preserve"> и до 3, 57% в 2025г на 0,19%</w:t>
      </w:r>
      <w:r w:rsidR="00832E17" w:rsidRPr="0076634F">
        <w:rPr>
          <w:rFonts w:ascii="Times New Roman" w:hAnsi="Times New Roman" w:cs="Times New Roman"/>
          <w:sz w:val="24"/>
          <w:szCs w:val="24"/>
        </w:rPr>
        <w:t>. В существующей системе оценивания получение участниками экзамена баллов в интервале от 81 до 100 тестовых баллов демонстрирует их готовность к успешному продолжению образования в высших учебных заведениях</w:t>
      </w:r>
      <w:r w:rsidR="00244284" w:rsidRPr="0076634F">
        <w:rPr>
          <w:rFonts w:ascii="Times New Roman" w:hAnsi="Times New Roman" w:cs="Times New Roman"/>
          <w:sz w:val="24"/>
          <w:szCs w:val="24"/>
        </w:rPr>
        <w:t xml:space="preserve"> Центрального региона</w:t>
      </w:r>
      <w:r w:rsidRPr="0076634F">
        <w:rPr>
          <w:rFonts w:ascii="Times New Roman" w:hAnsi="Times New Roman" w:cs="Times New Roman"/>
          <w:sz w:val="24"/>
          <w:szCs w:val="24"/>
        </w:rPr>
        <w:t>, к сожалению</w:t>
      </w:r>
      <w:r w:rsidR="002A4B75">
        <w:rPr>
          <w:rFonts w:ascii="Times New Roman" w:hAnsi="Times New Roman" w:cs="Times New Roman"/>
          <w:sz w:val="24"/>
          <w:szCs w:val="24"/>
        </w:rPr>
        <w:t>, в</w:t>
      </w:r>
      <w:r w:rsidRPr="0076634F">
        <w:rPr>
          <w:rFonts w:ascii="Times New Roman" w:hAnsi="Times New Roman" w:cs="Times New Roman"/>
          <w:sz w:val="24"/>
          <w:szCs w:val="24"/>
        </w:rPr>
        <w:t>ыпускники с высокими баллами покидают Забайкальский край.</w:t>
      </w:r>
    </w:p>
    <w:p w14:paraId="045278C1" w14:textId="77777777" w:rsidR="00832E17" w:rsidRPr="0076634F" w:rsidRDefault="00832E17" w:rsidP="00611259">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Максимальный тестовый балл (100 баллов) в т</w:t>
      </w:r>
      <w:r w:rsidR="00244284" w:rsidRPr="0076634F">
        <w:rPr>
          <w:rFonts w:ascii="Times New Roman" w:hAnsi="Times New Roman" w:cs="Times New Roman"/>
          <w:sz w:val="24"/>
          <w:szCs w:val="24"/>
        </w:rPr>
        <w:t xml:space="preserve">ечение </w:t>
      </w:r>
      <w:r w:rsidR="00AA01F1" w:rsidRPr="0076634F">
        <w:rPr>
          <w:rFonts w:ascii="Times New Roman" w:hAnsi="Times New Roman" w:cs="Times New Roman"/>
          <w:sz w:val="24"/>
          <w:szCs w:val="24"/>
        </w:rPr>
        <w:t xml:space="preserve">последних </w:t>
      </w:r>
      <w:r w:rsidR="00244284" w:rsidRPr="0076634F">
        <w:rPr>
          <w:rFonts w:ascii="Times New Roman" w:hAnsi="Times New Roman" w:cs="Times New Roman"/>
          <w:sz w:val="24"/>
          <w:szCs w:val="24"/>
        </w:rPr>
        <w:t>5</w:t>
      </w:r>
      <w:r w:rsidR="002A4B75">
        <w:rPr>
          <w:rFonts w:ascii="Times New Roman" w:hAnsi="Times New Roman" w:cs="Times New Roman"/>
          <w:sz w:val="24"/>
          <w:szCs w:val="24"/>
        </w:rPr>
        <w:t xml:space="preserve"> лет никто не получа</w:t>
      </w:r>
      <w:r w:rsidR="00AA01F1" w:rsidRPr="0076634F">
        <w:rPr>
          <w:rFonts w:ascii="Times New Roman" w:hAnsi="Times New Roman" w:cs="Times New Roman"/>
          <w:sz w:val="24"/>
          <w:szCs w:val="24"/>
        </w:rPr>
        <w:t>л</w:t>
      </w:r>
      <w:r w:rsidRPr="0076634F">
        <w:rPr>
          <w:rFonts w:ascii="Times New Roman" w:hAnsi="Times New Roman" w:cs="Times New Roman"/>
          <w:sz w:val="24"/>
          <w:szCs w:val="24"/>
        </w:rPr>
        <w:t xml:space="preserve">. </w:t>
      </w:r>
    </w:p>
    <w:p w14:paraId="6AEF259B" w14:textId="77777777" w:rsidR="00244284" w:rsidRPr="0076634F" w:rsidRDefault="00832E17" w:rsidP="00611259">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bCs/>
          <w:sz w:val="24"/>
          <w:szCs w:val="24"/>
        </w:rPr>
        <w:t xml:space="preserve">Из </w:t>
      </w:r>
      <w:r w:rsidR="00AA01F1" w:rsidRPr="0076634F">
        <w:rPr>
          <w:rFonts w:ascii="Times New Roman" w:hAnsi="Times New Roman" w:cs="Times New Roman"/>
          <w:bCs/>
          <w:sz w:val="24"/>
          <w:szCs w:val="24"/>
        </w:rPr>
        <w:t>729</w:t>
      </w:r>
      <w:r w:rsidR="00244284" w:rsidRPr="0076634F">
        <w:rPr>
          <w:rFonts w:ascii="Times New Roman" w:hAnsi="Times New Roman" w:cs="Times New Roman"/>
          <w:bCs/>
          <w:sz w:val="24"/>
          <w:szCs w:val="24"/>
        </w:rPr>
        <w:t xml:space="preserve"> </w:t>
      </w:r>
      <w:r w:rsidRPr="0076634F">
        <w:rPr>
          <w:rFonts w:ascii="Times New Roman" w:hAnsi="Times New Roman" w:cs="Times New Roman"/>
          <w:bCs/>
          <w:sz w:val="24"/>
          <w:szCs w:val="24"/>
        </w:rPr>
        <w:t xml:space="preserve">участников экзамена не </w:t>
      </w:r>
      <w:r w:rsidR="00244284" w:rsidRPr="0076634F">
        <w:rPr>
          <w:rFonts w:ascii="Times New Roman" w:hAnsi="Times New Roman" w:cs="Times New Roman"/>
          <w:bCs/>
          <w:sz w:val="24"/>
          <w:szCs w:val="24"/>
        </w:rPr>
        <w:t>преодолели мини</w:t>
      </w:r>
      <w:r w:rsidR="00AA01F1" w:rsidRPr="0076634F">
        <w:rPr>
          <w:rFonts w:ascii="Times New Roman" w:hAnsi="Times New Roman" w:cs="Times New Roman"/>
          <w:bCs/>
          <w:sz w:val="24"/>
          <w:szCs w:val="24"/>
        </w:rPr>
        <w:t>мальный порог</w:t>
      </w:r>
      <w:r w:rsidR="002A4B75">
        <w:rPr>
          <w:rFonts w:ascii="Times New Roman" w:hAnsi="Times New Roman" w:cs="Times New Roman"/>
          <w:bCs/>
          <w:sz w:val="24"/>
          <w:szCs w:val="24"/>
        </w:rPr>
        <w:t>, установленный Рособрнадзором</w:t>
      </w:r>
      <w:r w:rsidR="00AA01F1" w:rsidRPr="0076634F">
        <w:rPr>
          <w:rFonts w:ascii="Times New Roman" w:hAnsi="Times New Roman" w:cs="Times New Roman"/>
          <w:bCs/>
          <w:sz w:val="24"/>
          <w:szCs w:val="24"/>
        </w:rPr>
        <w:t xml:space="preserve"> (39</w:t>
      </w:r>
      <w:r w:rsidRPr="0076634F">
        <w:rPr>
          <w:rFonts w:ascii="Times New Roman" w:hAnsi="Times New Roman" w:cs="Times New Roman"/>
          <w:bCs/>
          <w:sz w:val="24"/>
          <w:szCs w:val="24"/>
        </w:rPr>
        <w:t xml:space="preserve"> баллов) </w:t>
      </w:r>
      <w:r w:rsidR="00C34EE3" w:rsidRPr="0076634F">
        <w:rPr>
          <w:rFonts w:ascii="Times New Roman" w:hAnsi="Times New Roman" w:cs="Times New Roman"/>
          <w:bCs/>
          <w:sz w:val="24"/>
          <w:szCs w:val="24"/>
        </w:rPr>
        <w:t>28,26</w:t>
      </w:r>
      <w:r w:rsidR="00244284" w:rsidRPr="0076634F">
        <w:rPr>
          <w:rFonts w:ascii="Times New Roman" w:hAnsi="Times New Roman" w:cs="Times New Roman"/>
          <w:bCs/>
          <w:sz w:val="24"/>
          <w:szCs w:val="24"/>
        </w:rPr>
        <w:t xml:space="preserve">% это все </w:t>
      </w:r>
      <w:r w:rsidR="00244284" w:rsidRPr="0076634F">
        <w:rPr>
          <w:rFonts w:ascii="Times New Roman" w:hAnsi="Times New Roman" w:cs="Times New Roman"/>
          <w:sz w:val="24"/>
          <w:szCs w:val="24"/>
        </w:rPr>
        <w:t>выпускники текущего года</w:t>
      </w:r>
      <w:r w:rsidR="00C34EE3" w:rsidRPr="0076634F">
        <w:rPr>
          <w:rFonts w:ascii="Times New Roman" w:hAnsi="Times New Roman" w:cs="Times New Roman"/>
          <w:sz w:val="24"/>
          <w:szCs w:val="24"/>
        </w:rPr>
        <w:t>. При сравнении с прошлым годом (25,31%) это на 2,95% больше, что указывает на отрицательную динамику.</w:t>
      </w:r>
    </w:p>
    <w:p w14:paraId="73828C90" w14:textId="77777777" w:rsidR="00832E17" w:rsidRPr="0076634F" w:rsidRDefault="00832E17" w:rsidP="00611259">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bCs/>
          <w:sz w:val="24"/>
          <w:szCs w:val="24"/>
        </w:rPr>
        <w:t xml:space="preserve">При этом от минимального балла до 60 баллов получили </w:t>
      </w:r>
      <w:r w:rsidR="00C34EE3" w:rsidRPr="0076634F">
        <w:rPr>
          <w:rFonts w:ascii="Times New Roman" w:hAnsi="Times New Roman" w:cs="Times New Roman"/>
          <w:bCs/>
          <w:sz w:val="24"/>
          <w:szCs w:val="24"/>
        </w:rPr>
        <w:t xml:space="preserve">43,9% (для сравнения с прошлым годом - </w:t>
      </w:r>
      <w:r w:rsidR="002A4B75">
        <w:rPr>
          <w:rFonts w:ascii="Times New Roman" w:hAnsi="Times New Roman" w:cs="Times New Roman"/>
          <w:bCs/>
          <w:sz w:val="24"/>
          <w:szCs w:val="24"/>
        </w:rPr>
        <w:t>50,25%)</w:t>
      </w:r>
      <w:r w:rsidRPr="0076634F">
        <w:rPr>
          <w:rFonts w:ascii="Times New Roman" w:hAnsi="Times New Roman" w:cs="Times New Roman"/>
          <w:bCs/>
          <w:sz w:val="24"/>
          <w:szCs w:val="24"/>
        </w:rPr>
        <w:t xml:space="preserve">. </w:t>
      </w:r>
    </w:p>
    <w:p w14:paraId="725767D2" w14:textId="77777777" w:rsidR="008B54AB" w:rsidRPr="0076634F" w:rsidRDefault="00832E17" w:rsidP="00D026A8">
      <w:pPr>
        <w:spacing w:after="0" w:line="240" w:lineRule="auto"/>
        <w:ind w:firstLine="708"/>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Большинство участников СОШ, гимназий, СОШ с углубленным изучением отдельных предметов получили тестовый балл от минимального балла до 60 баллов: выпускники СОШ –</w:t>
      </w:r>
      <w:r w:rsidR="002A4B75">
        <w:rPr>
          <w:rFonts w:ascii="Times New Roman" w:eastAsia="Times New Roman" w:hAnsi="Times New Roman" w:cs="Times New Roman"/>
          <w:sz w:val="24"/>
          <w:szCs w:val="24"/>
        </w:rPr>
        <w:t>50% (в 2024 году - 50,47%; в 2023</w:t>
      </w:r>
      <w:r w:rsidR="00244284" w:rsidRPr="0076634F">
        <w:rPr>
          <w:rFonts w:ascii="Times New Roman" w:eastAsia="Times New Roman" w:hAnsi="Times New Roman" w:cs="Times New Roman"/>
          <w:sz w:val="24"/>
          <w:szCs w:val="24"/>
        </w:rPr>
        <w:t xml:space="preserve"> году - 56,14%,</w:t>
      </w:r>
      <w:r w:rsidR="002A4B75">
        <w:rPr>
          <w:rFonts w:ascii="Times New Roman" w:eastAsia="Times New Roman" w:hAnsi="Times New Roman" w:cs="Times New Roman"/>
          <w:sz w:val="24"/>
          <w:szCs w:val="24"/>
        </w:rPr>
        <w:t>в 2022</w:t>
      </w:r>
      <w:r w:rsidRPr="0076634F">
        <w:rPr>
          <w:rFonts w:ascii="Times New Roman" w:eastAsia="Times New Roman" w:hAnsi="Times New Roman" w:cs="Times New Roman"/>
          <w:sz w:val="24"/>
          <w:szCs w:val="24"/>
        </w:rPr>
        <w:t xml:space="preserve"> году -  </w:t>
      </w:r>
      <w:r w:rsidR="00C34EE3" w:rsidRPr="0076634F">
        <w:rPr>
          <w:rFonts w:ascii="Times New Roman" w:eastAsia="Times New Roman" w:hAnsi="Times New Roman" w:cs="Times New Roman"/>
          <w:sz w:val="24"/>
          <w:szCs w:val="24"/>
        </w:rPr>
        <w:t>56,14</w:t>
      </w:r>
      <w:r w:rsidRPr="0076634F">
        <w:rPr>
          <w:rFonts w:ascii="Times New Roman" w:eastAsia="Times New Roman" w:hAnsi="Times New Roman" w:cs="Times New Roman"/>
          <w:sz w:val="24"/>
          <w:szCs w:val="24"/>
        </w:rPr>
        <w:t xml:space="preserve">%), выпускники СОШ с углубленным изучением отдельных предметов – </w:t>
      </w:r>
      <w:r w:rsidR="002A4B75">
        <w:rPr>
          <w:rFonts w:ascii="Times New Roman" w:eastAsia="Times New Roman" w:hAnsi="Times New Roman" w:cs="Times New Roman"/>
          <w:sz w:val="24"/>
          <w:szCs w:val="24"/>
        </w:rPr>
        <w:t>53,85% (в 2024 -50% , в 2023</w:t>
      </w:r>
      <w:r w:rsidR="00244284" w:rsidRPr="0076634F">
        <w:rPr>
          <w:rFonts w:ascii="Times New Roman" w:eastAsia="Times New Roman" w:hAnsi="Times New Roman" w:cs="Times New Roman"/>
          <w:sz w:val="24"/>
          <w:szCs w:val="24"/>
        </w:rPr>
        <w:t xml:space="preserve"> -41,38 %,</w:t>
      </w:r>
      <w:r w:rsidR="002A4B75">
        <w:rPr>
          <w:rFonts w:ascii="Times New Roman" w:eastAsia="Times New Roman" w:hAnsi="Times New Roman" w:cs="Times New Roman"/>
          <w:sz w:val="24"/>
          <w:szCs w:val="24"/>
        </w:rPr>
        <w:t>в 2022</w:t>
      </w:r>
      <w:r w:rsidRPr="0076634F">
        <w:rPr>
          <w:rFonts w:ascii="Times New Roman" w:eastAsia="Times New Roman" w:hAnsi="Times New Roman" w:cs="Times New Roman"/>
          <w:sz w:val="24"/>
          <w:szCs w:val="24"/>
        </w:rPr>
        <w:t xml:space="preserve"> году -</w:t>
      </w:r>
      <w:r w:rsidR="005439B0" w:rsidRPr="0076634F">
        <w:rPr>
          <w:rFonts w:ascii="Times New Roman" w:eastAsia="Times New Roman" w:hAnsi="Times New Roman" w:cs="Times New Roman"/>
          <w:sz w:val="24"/>
          <w:szCs w:val="24"/>
        </w:rPr>
        <w:t>78,95</w:t>
      </w:r>
      <w:r w:rsidRPr="0076634F">
        <w:rPr>
          <w:rFonts w:ascii="Times New Roman" w:eastAsia="Times New Roman" w:hAnsi="Times New Roman" w:cs="Times New Roman"/>
          <w:sz w:val="24"/>
          <w:szCs w:val="24"/>
        </w:rPr>
        <w:t xml:space="preserve">%), выпускники гимназий – </w:t>
      </w:r>
      <w:r w:rsidR="00D026A8">
        <w:rPr>
          <w:rFonts w:ascii="Times New Roman" w:eastAsia="Times New Roman" w:hAnsi="Times New Roman" w:cs="Times New Roman"/>
          <w:sz w:val="24"/>
          <w:szCs w:val="24"/>
        </w:rPr>
        <w:t xml:space="preserve">41% (в 2024 - </w:t>
      </w:r>
      <w:r w:rsidR="00C34EE3" w:rsidRPr="0076634F">
        <w:rPr>
          <w:rFonts w:ascii="Times New Roman" w:eastAsia="Times New Roman" w:hAnsi="Times New Roman" w:cs="Times New Roman"/>
          <w:sz w:val="24"/>
          <w:szCs w:val="24"/>
        </w:rPr>
        <w:t>57%</w:t>
      </w:r>
      <w:r w:rsidR="00D026A8">
        <w:rPr>
          <w:rFonts w:ascii="Times New Roman" w:eastAsia="Times New Roman" w:hAnsi="Times New Roman" w:cs="Times New Roman"/>
          <w:sz w:val="24"/>
          <w:szCs w:val="24"/>
        </w:rPr>
        <w:t xml:space="preserve">, </w:t>
      </w:r>
      <w:r w:rsidR="00C34EE3" w:rsidRPr="0076634F">
        <w:rPr>
          <w:rFonts w:ascii="Times New Roman" w:eastAsia="Times New Roman" w:hAnsi="Times New Roman" w:cs="Times New Roman"/>
          <w:sz w:val="24"/>
          <w:szCs w:val="24"/>
        </w:rPr>
        <w:t>в 202</w:t>
      </w:r>
      <w:r w:rsidR="00D026A8">
        <w:rPr>
          <w:rFonts w:ascii="Times New Roman" w:eastAsia="Times New Roman" w:hAnsi="Times New Roman" w:cs="Times New Roman"/>
          <w:sz w:val="24"/>
          <w:szCs w:val="24"/>
        </w:rPr>
        <w:t>3</w:t>
      </w:r>
      <w:r w:rsidR="00244284" w:rsidRPr="0076634F">
        <w:rPr>
          <w:rFonts w:ascii="Times New Roman" w:eastAsia="Times New Roman" w:hAnsi="Times New Roman" w:cs="Times New Roman"/>
          <w:sz w:val="24"/>
          <w:szCs w:val="24"/>
        </w:rPr>
        <w:t xml:space="preserve"> -</w:t>
      </w:r>
      <w:r w:rsidR="005439B0" w:rsidRPr="0076634F">
        <w:rPr>
          <w:rFonts w:ascii="Times New Roman" w:eastAsia="Times New Roman" w:hAnsi="Times New Roman" w:cs="Times New Roman"/>
          <w:sz w:val="24"/>
          <w:szCs w:val="24"/>
        </w:rPr>
        <w:t>54,55</w:t>
      </w:r>
      <w:r w:rsidRPr="0076634F">
        <w:rPr>
          <w:rFonts w:ascii="Times New Roman" w:eastAsia="Times New Roman" w:hAnsi="Times New Roman" w:cs="Times New Roman"/>
          <w:sz w:val="24"/>
          <w:szCs w:val="24"/>
        </w:rPr>
        <w:t>%</w:t>
      </w:r>
      <w:r w:rsidR="00244284"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кадетской школы – </w:t>
      </w:r>
      <w:r w:rsidR="00C34EE3" w:rsidRPr="0076634F">
        <w:rPr>
          <w:rFonts w:ascii="Times New Roman" w:eastAsia="Times New Roman" w:hAnsi="Times New Roman" w:cs="Times New Roman"/>
          <w:sz w:val="24"/>
          <w:szCs w:val="24"/>
        </w:rPr>
        <w:t>50% (в 2024</w:t>
      </w:r>
      <w:r w:rsidR="00244284" w:rsidRPr="0076634F">
        <w:rPr>
          <w:rFonts w:ascii="Times New Roman" w:eastAsia="Times New Roman" w:hAnsi="Times New Roman" w:cs="Times New Roman"/>
          <w:sz w:val="24"/>
          <w:szCs w:val="24"/>
        </w:rPr>
        <w:t xml:space="preserve"> -</w:t>
      </w:r>
      <w:r w:rsidR="00D026A8">
        <w:rPr>
          <w:rFonts w:ascii="Times New Roman" w:eastAsia="Times New Roman" w:hAnsi="Times New Roman" w:cs="Times New Roman"/>
          <w:sz w:val="24"/>
          <w:szCs w:val="24"/>
        </w:rPr>
        <w:t>50%, в 2023 -</w:t>
      </w:r>
      <w:r w:rsidR="005439B0" w:rsidRPr="0076634F">
        <w:rPr>
          <w:rFonts w:ascii="Times New Roman" w:eastAsia="Times New Roman" w:hAnsi="Times New Roman" w:cs="Times New Roman"/>
          <w:sz w:val="24"/>
          <w:szCs w:val="24"/>
        </w:rPr>
        <w:t>100</w:t>
      </w:r>
      <w:r w:rsidRPr="0076634F">
        <w:rPr>
          <w:rFonts w:ascii="Times New Roman" w:eastAsia="Times New Roman" w:hAnsi="Times New Roman" w:cs="Times New Roman"/>
          <w:sz w:val="24"/>
          <w:szCs w:val="24"/>
        </w:rPr>
        <w:t>%</w:t>
      </w:r>
      <w:r w:rsidR="00244284"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w:t>
      </w:r>
    </w:p>
    <w:p w14:paraId="1E36D8B4" w14:textId="77777777" w:rsidR="00D026A8" w:rsidRDefault="00832E17" w:rsidP="00611259">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 xml:space="preserve">Сравнение результатов участников по типу образовательной организации позволяет сделать вывод, что более высокий средний балл, как и в прошлые годы, показывают обучающиеся гимназий и кадетская школа. </w:t>
      </w:r>
    </w:p>
    <w:p w14:paraId="39243D25" w14:textId="6395391C" w:rsidR="005D4005" w:rsidRPr="00FF64B9" w:rsidRDefault="005D4005" w:rsidP="00FF64B9">
      <w:pPr>
        <w:shd w:val="clear" w:color="auto" w:fill="FFFFFF" w:themeFill="background1"/>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Замечено, что доля девушек в 2025 году не прошедших минимальный порог на 4 % выше, чем юношей, однако практически в 2 раза доля девушек, достигших от 81 до 100 баллов выше, чем юношей. Ежегодно девушек</w:t>
      </w:r>
      <w:r w:rsidR="00951FA6">
        <w:rPr>
          <w:rFonts w:ascii="Times New Roman" w:hAnsi="Times New Roman" w:cs="Times New Roman"/>
          <w:sz w:val="24"/>
          <w:szCs w:val="24"/>
        </w:rPr>
        <w:t>,</w:t>
      </w:r>
      <w:r>
        <w:rPr>
          <w:rFonts w:ascii="Times New Roman" w:hAnsi="Times New Roman" w:cs="Times New Roman"/>
          <w:sz w:val="24"/>
          <w:szCs w:val="24"/>
        </w:rPr>
        <w:t xml:space="preserve"> набравших от минимального до 80 баллов выше, чем </w:t>
      </w:r>
      <w:r w:rsidRPr="00FF64B9">
        <w:rPr>
          <w:rFonts w:ascii="Times New Roman" w:hAnsi="Times New Roman" w:cs="Times New Roman"/>
          <w:sz w:val="24"/>
          <w:szCs w:val="24"/>
        </w:rPr>
        <w:t>юношей.</w:t>
      </w:r>
      <w:r w:rsidR="00951FA6" w:rsidRPr="00951FA6">
        <w:rPr>
          <w:rFonts w:ascii="Times New Roman" w:hAnsi="Times New Roman" w:cs="Times New Roman"/>
          <w:sz w:val="24"/>
          <w:szCs w:val="24"/>
        </w:rPr>
        <w:t xml:space="preserve"> </w:t>
      </w:r>
    </w:p>
    <w:p w14:paraId="3E4A806B" w14:textId="5F7845E2" w:rsidR="00354E7E" w:rsidRPr="00FF64B9" w:rsidRDefault="00354E7E" w:rsidP="00FF64B9">
      <w:pPr>
        <w:shd w:val="clear" w:color="auto" w:fill="FFFFFF" w:themeFill="background1"/>
        <w:spacing w:after="0" w:line="240" w:lineRule="auto"/>
        <w:ind w:firstLine="709"/>
        <w:jc w:val="both"/>
        <w:rPr>
          <w:rFonts w:ascii="Times New Roman" w:hAnsi="Times New Roman" w:cs="Times New Roman"/>
          <w:sz w:val="24"/>
          <w:szCs w:val="24"/>
        </w:rPr>
      </w:pPr>
      <w:r w:rsidRPr="00FF64B9">
        <w:rPr>
          <w:rFonts w:ascii="Times New Roman" w:hAnsi="Times New Roman" w:cs="Times New Roman"/>
          <w:sz w:val="24"/>
          <w:szCs w:val="24"/>
        </w:rPr>
        <w:t xml:space="preserve">Проведенный анализ позволяет сделать вывод о том, что уровень знаний по биологии по сравнению с 2024 годом </w:t>
      </w:r>
      <w:r w:rsidR="00951FA6" w:rsidRPr="00FF64B9">
        <w:rPr>
          <w:rFonts w:ascii="Times New Roman" w:hAnsi="Times New Roman" w:cs="Times New Roman"/>
          <w:sz w:val="24"/>
          <w:szCs w:val="24"/>
        </w:rPr>
        <w:t xml:space="preserve">стал </w:t>
      </w:r>
      <w:r w:rsidRPr="00FF64B9">
        <w:rPr>
          <w:rFonts w:ascii="Times New Roman" w:hAnsi="Times New Roman" w:cs="Times New Roman"/>
          <w:sz w:val="24"/>
          <w:szCs w:val="24"/>
        </w:rPr>
        <w:t>немного выше.</w:t>
      </w:r>
    </w:p>
    <w:p w14:paraId="4B2D69C1" w14:textId="77777777" w:rsidR="005D4005" w:rsidRPr="00FF64B9" w:rsidRDefault="005D4005" w:rsidP="00FF64B9">
      <w:pPr>
        <w:shd w:val="clear" w:color="auto" w:fill="FFFFFF" w:themeFill="background1"/>
        <w:spacing w:after="0" w:line="240" w:lineRule="auto"/>
        <w:ind w:firstLine="709"/>
        <w:jc w:val="both"/>
        <w:rPr>
          <w:rFonts w:ascii="Times New Roman" w:eastAsia="Times New Roman" w:hAnsi="Times New Roman" w:cs="Times New Roman"/>
          <w:sz w:val="24"/>
          <w:szCs w:val="24"/>
        </w:rPr>
      </w:pPr>
      <w:r w:rsidRPr="00FF64B9">
        <w:rPr>
          <w:rFonts w:ascii="Times New Roman" w:hAnsi="Times New Roman" w:cs="Times New Roman"/>
          <w:sz w:val="24"/>
          <w:szCs w:val="24"/>
        </w:rPr>
        <w:t xml:space="preserve">Анализируя данные таблицы 2-11, </w:t>
      </w:r>
      <w:r w:rsidR="00FF64B9">
        <w:rPr>
          <w:rFonts w:ascii="Times New Roman" w:hAnsi="Times New Roman" w:cs="Times New Roman"/>
          <w:sz w:val="24"/>
          <w:szCs w:val="24"/>
        </w:rPr>
        <w:t xml:space="preserve">где </w:t>
      </w:r>
      <w:r w:rsidRPr="00FF64B9">
        <w:rPr>
          <w:rFonts w:ascii="Times New Roman" w:hAnsi="Times New Roman" w:cs="Times New Roman"/>
          <w:sz w:val="24"/>
          <w:szCs w:val="24"/>
        </w:rPr>
        <w:t xml:space="preserve">приведен перечень ОО, продемонстрировавших наиболее высокие результаты ЕГЭ по биологии в текущем году. Представлено 5% образовательных организаций от общего количества ОО в крае, в которых доля участников, получивших 81-100 </w:t>
      </w:r>
      <w:r w:rsidRPr="00FF64B9">
        <w:rPr>
          <w:rFonts w:ascii="Times New Roman" w:hAnsi="Times New Roman" w:cs="Times New Roman"/>
          <w:sz w:val="24"/>
          <w:szCs w:val="24"/>
        </w:rPr>
        <w:lastRenderedPageBreak/>
        <w:t>баллов, максимальна при минимальной доле участников, не набравших минимального балла, а количество участников экзамена составило 10 и более человек. Заметим, что учреждения, присутствуют в списке лидеров в течение многих лет. Уровень результатов в этих организациях отражает высокий уровень мотивации обучающихся и профессионализма педагогов, а также особенности учебных планов и программ дисциплин. Представлено три ОО края, продемонстрировавших лучшие результаты в Забайкальском крае (более 10 выпускников):</w:t>
      </w:r>
      <w:r w:rsidRPr="00FF64B9">
        <w:rPr>
          <w:rFonts w:ascii="Times New Roman" w:eastAsia="Times New Roman" w:hAnsi="Times New Roman" w:cs="Times New Roman"/>
          <w:sz w:val="24"/>
          <w:szCs w:val="24"/>
        </w:rPr>
        <w:t xml:space="preserve"> МБОУ «СОШ№38</w:t>
      </w:r>
      <w:r w:rsidRPr="00FF64B9">
        <w:rPr>
          <w:rFonts w:ascii="Times New Roman" w:eastAsia="Times New Roman" w:hAnsi="Times New Roman" w:cs="Times New Roman"/>
          <w:sz w:val="24"/>
          <w:szCs w:val="24"/>
          <w:lang w:eastAsia="ru-RU"/>
        </w:rPr>
        <w:t xml:space="preserve"> с углублённым изучением немецкого языка»</w:t>
      </w:r>
      <w:r w:rsidRPr="00FF64B9">
        <w:rPr>
          <w:rFonts w:ascii="Times New Roman" w:eastAsia="Times New Roman" w:hAnsi="Times New Roman" w:cs="Times New Roman"/>
          <w:sz w:val="24"/>
          <w:szCs w:val="24"/>
        </w:rPr>
        <w:t xml:space="preserve"> –18,18%, МБОУ </w:t>
      </w:r>
      <w:r w:rsidR="00FF64B9" w:rsidRPr="00FF64B9">
        <w:rPr>
          <w:rFonts w:ascii="Times New Roman" w:eastAsia="Times New Roman" w:hAnsi="Times New Roman" w:cs="Times New Roman"/>
          <w:sz w:val="24"/>
          <w:szCs w:val="24"/>
        </w:rPr>
        <w:t xml:space="preserve">СОШ №9 и Многопрофильный </w:t>
      </w:r>
      <w:proofErr w:type="spellStart"/>
      <w:r w:rsidR="00FF64B9" w:rsidRPr="00FF64B9">
        <w:rPr>
          <w:rFonts w:ascii="Times New Roman" w:eastAsia="Times New Roman" w:hAnsi="Times New Roman" w:cs="Times New Roman"/>
          <w:sz w:val="24"/>
          <w:szCs w:val="24"/>
        </w:rPr>
        <w:t>лицй</w:t>
      </w:r>
      <w:proofErr w:type="spellEnd"/>
      <w:r w:rsidR="00FF64B9" w:rsidRPr="00FF64B9">
        <w:rPr>
          <w:rFonts w:ascii="Times New Roman" w:eastAsia="Times New Roman" w:hAnsi="Times New Roman" w:cs="Times New Roman"/>
          <w:sz w:val="24"/>
          <w:szCs w:val="24"/>
        </w:rPr>
        <w:t xml:space="preserve"> «</w:t>
      </w:r>
      <w:proofErr w:type="spellStart"/>
      <w:r w:rsidR="00FF64B9" w:rsidRPr="00FF64B9">
        <w:rPr>
          <w:rFonts w:ascii="Times New Roman" w:eastAsia="Times New Roman" w:hAnsi="Times New Roman" w:cs="Times New Roman"/>
          <w:sz w:val="24"/>
          <w:szCs w:val="24"/>
        </w:rPr>
        <w:t>ЗабГУ</w:t>
      </w:r>
      <w:proofErr w:type="spellEnd"/>
      <w:r w:rsidR="00FF64B9" w:rsidRPr="00FF64B9">
        <w:rPr>
          <w:rFonts w:ascii="Times New Roman" w:eastAsia="Times New Roman" w:hAnsi="Times New Roman" w:cs="Times New Roman"/>
          <w:sz w:val="24"/>
          <w:szCs w:val="24"/>
        </w:rPr>
        <w:t xml:space="preserve">» </w:t>
      </w:r>
      <w:r w:rsidRPr="00FF64B9">
        <w:rPr>
          <w:rFonts w:ascii="Times New Roman" w:eastAsia="Times New Roman" w:hAnsi="Times New Roman" w:cs="Times New Roman"/>
          <w:sz w:val="24"/>
          <w:szCs w:val="24"/>
        </w:rPr>
        <w:t xml:space="preserve">показали высокие результаты , что </w:t>
      </w:r>
      <w:r w:rsidRPr="00FF64B9">
        <w:rPr>
          <w:rFonts w:ascii="Times New Roman" w:hAnsi="Times New Roman" w:cs="Times New Roman"/>
          <w:sz w:val="24"/>
          <w:szCs w:val="24"/>
        </w:rPr>
        <w:t xml:space="preserve">позволяет сделать вывод о том, что, безусловно, в городе больше возможностей для оказания качественной образовательной услуги. </w:t>
      </w:r>
    </w:p>
    <w:p w14:paraId="283EE5A2" w14:textId="77777777" w:rsidR="005D4005" w:rsidRPr="00FF64B9" w:rsidRDefault="005D4005" w:rsidP="00FF64B9">
      <w:pPr>
        <w:shd w:val="clear" w:color="auto" w:fill="FFFFFF" w:themeFill="background1"/>
        <w:spacing w:after="0" w:line="240" w:lineRule="auto"/>
        <w:ind w:firstLine="709"/>
        <w:jc w:val="both"/>
        <w:rPr>
          <w:rFonts w:ascii="Times New Roman" w:hAnsi="Times New Roman" w:cs="Times New Roman"/>
          <w:sz w:val="24"/>
          <w:szCs w:val="24"/>
        </w:rPr>
      </w:pPr>
      <w:r w:rsidRPr="00FF64B9">
        <w:rPr>
          <w:rFonts w:ascii="Times New Roman" w:eastAsia="Times New Roman" w:hAnsi="Times New Roman" w:cs="Times New Roman"/>
          <w:sz w:val="24"/>
          <w:szCs w:val="24"/>
        </w:rPr>
        <w:t>К сожалению,</w:t>
      </w:r>
      <w:r w:rsidR="00FF64B9" w:rsidRPr="00FF64B9">
        <w:rPr>
          <w:rFonts w:ascii="Times New Roman" w:eastAsia="Times New Roman" w:hAnsi="Times New Roman" w:cs="Times New Roman"/>
          <w:sz w:val="24"/>
          <w:szCs w:val="24"/>
        </w:rPr>
        <w:t xml:space="preserve"> </w:t>
      </w:r>
      <w:r w:rsidRPr="00FF64B9">
        <w:rPr>
          <w:rFonts w:ascii="Times New Roman" w:eastAsia="Times New Roman" w:hAnsi="Times New Roman" w:cs="Times New Roman"/>
          <w:sz w:val="24"/>
          <w:szCs w:val="24"/>
        </w:rPr>
        <w:t>Забайкальский  краевой лицей-интернат, который входил в перечень ОО, продемонстрировавших высокие результаты ЕГЭ по предмету в течение 4-х лет покинул в 2025 году список лидеров.</w:t>
      </w:r>
    </w:p>
    <w:p w14:paraId="0FFC4D7F" w14:textId="77777777" w:rsidR="00FF64B9" w:rsidRPr="00111359" w:rsidRDefault="00FF64B9" w:rsidP="00FF64B9">
      <w:pPr>
        <w:spacing w:after="0" w:line="240" w:lineRule="auto"/>
        <w:ind w:firstLine="709"/>
        <w:jc w:val="both"/>
        <w:rPr>
          <w:rFonts w:ascii="Times New Roman" w:hAnsi="Times New Roman" w:cs="Times New Roman"/>
          <w:sz w:val="24"/>
          <w:szCs w:val="24"/>
        </w:rPr>
      </w:pPr>
      <w:r w:rsidRPr="00111359">
        <w:rPr>
          <w:rFonts w:ascii="Times New Roman" w:hAnsi="Times New Roman" w:cs="Times New Roman"/>
          <w:sz w:val="24"/>
          <w:szCs w:val="24"/>
        </w:rPr>
        <w:t xml:space="preserve">Анализ данных таблицы 2-12, где представлены ОО (более 10 выпускников, участвующих в экзамене от ОО), продемонстрировавшие самые низкие результаты по ЕГЭ: </w:t>
      </w:r>
      <w:r w:rsidRPr="00111359">
        <w:rPr>
          <w:rFonts w:ascii="Times New Roman" w:eastAsia="Times New Roman" w:hAnsi="Times New Roman" w:cs="Times New Roman"/>
          <w:sz w:val="24"/>
          <w:szCs w:val="24"/>
          <w:lang w:eastAsia="ru-RU"/>
        </w:rPr>
        <w:t xml:space="preserve">МАОУ «Агинская СОШ №1» городского округа «Посёлок Агинское», </w:t>
      </w:r>
      <w:r w:rsidRPr="00111359">
        <w:rPr>
          <w:rFonts w:ascii="Times New Roman" w:hAnsi="Times New Roman" w:cs="Times New Roman"/>
          <w:sz w:val="24"/>
          <w:szCs w:val="24"/>
        </w:rPr>
        <w:t xml:space="preserve">МБОУ «СОШ №6», </w:t>
      </w:r>
      <w:r w:rsidRPr="00111359">
        <w:rPr>
          <w:rFonts w:ascii="Times New Roman" w:eastAsia="Times New Roman" w:hAnsi="Times New Roman" w:cs="Times New Roman"/>
          <w:sz w:val="24"/>
          <w:szCs w:val="24"/>
        </w:rPr>
        <w:t>МБОУ «СОШ№30» и МБОУ «СОШ №40» г. Читы</w:t>
      </w:r>
      <w:r w:rsidRPr="00111359">
        <w:rPr>
          <w:rFonts w:ascii="Times New Roman" w:hAnsi="Times New Roman" w:cs="Times New Roman"/>
          <w:sz w:val="24"/>
          <w:szCs w:val="24"/>
        </w:rPr>
        <w:t>. Причем МБОУ «СОШ №30» в течение двух лет в списке аутсайдеров.</w:t>
      </w:r>
    </w:p>
    <w:p w14:paraId="5D35CC37" w14:textId="14A0AF8B" w:rsidR="00FF64B9" w:rsidRPr="00FF64B9" w:rsidRDefault="00FF64B9" w:rsidP="00FF64B9">
      <w:pPr>
        <w:spacing w:after="0" w:line="240" w:lineRule="auto"/>
        <w:ind w:firstLine="567"/>
        <w:jc w:val="both"/>
        <w:rPr>
          <w:rFonts w:ascii="Times New Roman" w:hAnsi="Times New Roman" w:cs="Times New Roman"/>
          <w:sz w:val="24"/>
          <w:szCs w:val="24"/>
          <w:shd w:val="clear" w:color="auto" w:fill="FFFFFF"/>
        </w:rPr>
      </w:pPr>
      <w:r w:rsidRPr="00FF64B9">
        <w:rPr>
          <w:rFonts w:ascii="Times New Roman" w:hAnsi="Times New Roman" w:cs="Times New Roman"/>
          <w:sz w:val="24"/>
          <w:szCs w:val="24"/>
          <w:shd w:val="clear" w:color="auto" w:fill="FFFFFF"/>
        </w:rPr>
        <w:t>По Поручению Правительства РФ федерального проекта «Повышение качества образования в Дальневосточном федеральном округе»</w:t>
      </w:r>
      <w:r w:rsidR="00797A4C">
        <w:rPr>
          <w:rFonts w:ascii="Times New Roman" w:hAnsi="Times New Roman" w:cs="Times New Roman"/>
          <w:sz w:val="24"/>
          <w:szCs w:val="24"/>
          <w:shd w:val="clear" w:color="auto" w:fill="FFFFFF"/>
        </w:rPr>
        <w:t xml:space="preserve"> в</w:t>
      </w:r>
      <w:r w:rsidR="00111359">
        <w:rPr>
          <w:rFonts w:ascii="Times New Roman" w:hAnsi="Times New Roman" w:cs="Times New Roman"/>
          <w:sz w:val="24"/>
          <w:szCs w:val="24"/>
          <w:shd w:val="clear" w:color="auto" w:fill="FFFFFF"/>
        </w:rPr>
        <w:t xml:space="preserve"> </w:t>
      </w:r>
      <w:r w:rsidRPr="00FF64B9">
        <w:rPr>
          <w:rFonts w:ascii="Times New Roman" w:hAnsi="Times New Roman" w:cs="Times New Roman"/>
          <w:sz w:val="24"/>
          <w:szCs w:val="24"/>
          <w:shd w:val="clear" w:color="auto" w:fill="FFFFFF"/>
        </w:rPr>
        <w:t>течение двух лет учителям оказывалась организационно-управленческая</w:t>
      </w:r>
      <w:r w:rsidR="00111359">
        <w:rPr>
          <w:rFonts w:ascii="Times New Roman" w:hAnsi="Times New Roman" w:cs="Times New Roman"/>
          <w:sz w:val="24"/>
          <w:szCs w:val="24"/>
          <w:shd w:val="clear" w:color="auto" w:fill="FFFFFF"/>
        </w:rPr>
        <w:t xml:space="preserve"> и</w:t>
      </w:r>
      <w:r w:rsidRPr="00FF64B9">
        <w:rPr>
          <w:rFonts w:ascii="Times New Roman" w:hAnsi="Times New Roman" w:cs="Times New Roman"/>
          <w:sz w:val="24"/>
          <w:szCs w:val="24"/>
          <w:shd w:val="clear" w:color="auto" w:fill="FFFFFF"/>
        </w:rPr>
        <w:t xml:space="preserve"> методическая помощь. Совместная работа ФГБУ «Институт стратегии развития образования», ГУ ДПО «Институт развития образования Забайкальского края», методистов МОУО, учителей образовательных организаций, к сожалению, дала незначительные положительные результаты, продемонстрировав увеличение среднего балла, но в тоже время и увеличение доли выпускников, не преодолевших минимальный порог.</w:t>
      </w:r>
      <w:r w:rsidR="00DF1643">
        <w:rPr>
          <w:rFonts w:ascii="Times New Roman" w:hAnsi="Times New Roman" w:cs="Times New Roman"/>
          <w:sz w:val="24"/>
          <w:szCs w:val="24"/>
          <w:shd w:val="clear" w:color="auto" w:fill="FFFFFF"/>
        </w:rPr>
        <w:t xml:space="preserve"> Однако, </w:t>
      </w:r>
      <w:proofErr w:type="spellStart"/>
      <w:r w:rsidR="00DF1643">
        <w:rPr>
          <w:rFonts w:ascii="Times New Roman" w:hAnsi="Times New Roman" w:cs="Times New Roman"/>
          <w:sz w:val="24"/>
          <w:szCs w:val="24"/>
          <w:shd w:val="clear" w:color="auto" w:fill="FFFFFF"/>
        </w:rPr>
        <w:t>возмножно</w:t>
      </w:r>
      <w:proofErr w:type="spellEnd"/>
      <w:r w:rsidR="00DF1643">
        <w:rPr>
          <w:rFonts w:ascii="Times New Roman" w:hAnsi="Times New Roman" w:cs="Times New Roman"/>
          <w:sz w:val="24"/>
          <w:szCs w:val="24"/>
          <w:shd w:val="clear" w:color="auto" w:fill="FFFFFF"/>
        </w:rPr>
        <w:t>, без проводимой в этом направлении работы, результаты были бы намного хуже.</w:t>
      </w:r>
    </w:p>
    <w:p w14:paraId="73E833F7" w14:textId="77777777" w:rsidR="00E27AFF" w:rsidRPr="0076634F" w:rsidRDefault="00E27AFF" w:rsidP="0076634F">
      <w:pPr>
        <w:spacing w:after="0" w:line="240" w:lineRule="auto"/>
        <w:jc w:val="both"/>
        <w:rPr>
          <w:rFonts w:ascii="Times New Roman" w:hAnsi="Times New Roman" w:cs="Times New Roman"/>
          <w:sz w:val="24"/>
          <w:szCs w:val="24"/>
        </w:rPr>
        <w:sectPr w:rsidR="00E27AFF" w:rsidRPr="0076634F" w:rsidSect="00B87996">
          <w:pgSz w:w="16838" w:h="11906" w:orient="landscape"/>
          <w:pgMar w:top="709" w:right="851" w:bottom="851" w:left="1134" w:header="709" w:footer="709" w:gutter="0"/>
          <w:cols w:space="708"/>
          <w:docGrid w:linePitch="360"/>
        </w:sectPr>
      </w:pPr>
    </w:p>
    <w:p w14:paraId="2E1E90B4" w14:textId="77777777" w:rsidR="00832E17" w:rsidRDefault="00832E17" w:rsidP="00147520">
      <w:pPr>
        <w:spacing w:after="0" w:line="240" w:lineRule="auto"/>
        <w:jc w:val="center"/>
        <w:rPr>
          <w:rFonts w:ascii="Times New Roman" w:hAnsi="Times New Roman" w:cs="Times New Roman"/>
          <w:b/>
          <w:sz w:val="24"/>
          <w:szCs w:val="24"/>
        </w:rPr>
      </w:pPr>
      <w:r w:rsidRPr="0076634F">
        <w:rPr>
          <w:rFonts w:ascii="Times New Roman" w:hAnsi="Times New Roman" w:cs="Times New Roman"/>
          <w:b/>
          <w:sz w:val="24"/>
          <w:szCs w:val="24"/>
        </w:rPr>
        <w:lastRenderedPageBreak/>
        <w:t>Доля участников, получивших балл ниже минимального балла</w:t>
      </w:r>
    </w:p>
    <w:p w14:paraId="65A21A89" w14:textId="77777777" w:rsidR="00147520" w:rsidRDefault="00147520" w:rsidP="00147520">
      <w:pPr>
        <w:spacing w:after="0" w:line="240" w:lineRule="auto"/>
        <w:jc w:val="center"/>
        <w:rPr>
          <w:rFonts w:ascii="Times New Roman" w:hAnsi="Times New Roman" w:cs="Times New Roman"/>
          <w:b/>
          <w:sz w:val="24"/>
          <w:szCs w:val="24"/>
        </w:rPr>
      </w:pPr>
    </w:p>
    <w:p w14:paraId="16E0EF1C" w14:textId="77777777" w:rsidR="00147520" w:rsidRDefault="00147520" w:rsidP="00147520">
      <w:pPr>
        <w:spacing w:after="0" w:line="240" w:lineRule="auto"/>
        <w:jc w:val="center"/>
        <w:rPr>
          <w:rFonts w:ascii="Times New Roman" w:hAnsi="Times New Roman" w:cs="Times New Roman"/>
          <w:b/>
          <w:sz w:val="24"/>
          <w:szCs w:val="24"/>
        </w:rPr>
      </w:pPr>
      <w:r w:rsidRPr="00147520">
        <w:rPr>
          <w:rFonts w:ascii="Times New Roman" w:hAnsi="Times New Roman" w:cs="Times New Roman"/>
          <w:b/>
          <w:noProof/>
          <w:sz w:val="24"/>
          <w:szCs w:val="24"/>
          <w:lang w:eastAsia="ru-RU"/>
        </w:rPr>
        <w:drawing>
          <wp:inline distT="0" distB="0" distL="0" distR="0" wp14:anchorId="1F2D8A5D" wp14:editId="3121CCD4">
            <wp:extent cx="9787101" cy="2443655"/>
            <wp:effectExtent l="19050" t="0" r="23649" b="0"/>
            <wp:docPr id="25" name="Диаграмма 13">
              <a:extLst xmlns:a="http://schemas.openxmlformats.org/drawingml/2006/main">
                <a:ext uri="{FF2B5EF4-FFF2-40B4-BE49-F238E27FC236}">
                  <a16:creationId xmlns:a16="http://schemas.microsoft.com/office/drawing/2014/main" id="{EBCD6920-13B6-4C0C-8B0C-D2362E0C81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E41C9E1" w14:textId="77777777" w:rsidR="00FF64B9" w:rsidRPr="0076634F" w:rsidRDefault="00FF64B9" w:rsidP="00147520">
      <w:pPr>
        <w:spacing w:after="0" w:line="240" w:lineRule="auto"/>
        <w:jc w:val="center"/>
        <w:rPr>
          <w:rFonts w:ascii="Times New Roman" w:hAnsi="Times New Roman" w:cs="Times New Roman"/>
          <w:b/>
          <w:sz w:val="24"/>
          <w:szCs w:val="24"/>
        </w:rPr>
      </w:pPr>
    </w:p>
    <w:p w14:paraId="4CEAAC3B" w14:textId="77777777" w:rsidR="00FF64B9" w:rsidRDefault="00832E17" w:rsidP="00147520">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Анализируя данные таблицы 2-10, необходимо отметить, что при распределении процента участников, получивш</w:t>
      </w:r>
      <w:r w:rsidR="006F7BA6" w:rsidRPr="0076634F">
        <w:rPr>
          <w:rFonts w:ascii="Times New Roman" w:hAnsi="Times New Roman" w:cs="Times New Roman"/>
          <w:sz w:val="24"/>
          <w:szCs w:val="24"/>
        </w:rPr>
        <w:t>их балл ниже минимального, по 3</w:t>
      </w:r>
      <w:r w:rsidR="00FF64B9">
        <w:rPr>
          <w:rFonts w:ascii="Times New Roman" w:hAnsi="Times New Roman" w:cs="Times New Roman"/>
          <w:sz w:val="24"/>
          <w:szCs w:val="24"/>
        </w:rPr>
        <w:t>4</w:t>
      </w:r>
      <w:r w:rsidR="006F7BA6" w:rsidRPr="0076634F">
        <w:rPr>
          <w:rFonts w:ascii="Times New Roman" w:hAnsi="Times New Roman" w:cs="Times New Roman"/>
          <w:sz w:val="24"/>
          <w:szCs w:val="24"/>
        </w:rPr>
        <w:t xml:space="preserve"> МОУО</w:t>
      </w:r>
      <w:r w:rsidRPr="0076634F">
        <w:rPr>
          <w:rFonts w:ascii="Times New Roman" w:hAnsi="Times New Roman" w:cs="Times New Roman"/>
          <w:sz w:val="24"/>
          <w:szCs w:val="24"/>
        </w:rPr>
        <w:t xml:space="preserve"> мы получаем о</w:t>
      </w:r>
      <w:r w:rsidR="006F7BA6" w:rsidRPr="0076634F">
        <w:rPr>
          <w:rFonts w:ascii="Times New Roman" w:hAnsi="Times New Roman" w:cs="Times New Roman"/>
          <w:sz w:val="24"/>
          <w:szCs w:val="24"/>
        </w:rPr>
        <w:t xml:space="preserve">чень значительную цифру: от </w:t>
      </w:r>
      <w:r w:rsidR="00FF64B9">
        <w:rPr>
          <w:rFonts w:ascii="Times New Roman" w:hAnsi="Times New Roman" w:cs="Times New Roman"/>
          <w:sz w:val="24"/>
          <w:szCs w:val="24"/>
        </w:rPr>
        <w:t xml:space="preserve">8,51% в Могойтуйском </w:t>
      </w:r>
      <w:proofErr w:type="spellStart"/>
      <w:r w:rsidR="00FF64B9">
        <w:rPr>
          <w:rFonts w:ascii="Times New Roman" w:hAnsi="Times New Roman" w:cs="Times New Roman"/>
          <w:sz w:val="24"/>
          <w:szCs w:val="24"/>
        </w:rPr>
        <w:t>окурге</w:t>
      </w:r>
      <w:proofErr w:type="spellEnd"/>
      <w:r w:rsidR="00FF64B9">
        <w:rPr>
          <w:rFonts w:ascii="Times New Roman" w:hAnsi="Times New Roman" w:cs="Times New Roman"/>
          <w:sz w:val="24"/>
          <w:szCs w:val="24"/>
        </w:rPr>
        <w:t xml:space="preserve"> и п. Агинское до 100% в Шелопугинском округе.</w:t>
      </w:r>
    </w:p>
    <w:p w14:paraId="61DE3810" w14:textId="77777777" w:rsidR="00FF64B9" w:rsidRDefault="00832E17" w:rsidP="00147520">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 xml:space="preserve">Значительное уменьшение доли участников, не преодолевших минимальный порог </w:t>
      </w:r>
      <w:r w:rsidR="00C71BAE" w:rsidRPr="0076634F">
        <w:rPr>
          <w:rFonts w:ascii="Times New Roman" w:hAnsi="Times New Roman" w:cs="Times New Roman"/>
          <w:sz w:val="24"/>
          <w:szCs w:val="24"/>
        </w:rPr>
        <w:t>в сравнении с 2024 и 2023</w:t>
      </w:r>
      <w:r w:rsidR="006F7BA6" w:rsidRPr="0076634F">
        <w:rPr>
          <w:rFonts w:ascii="Times New Roman" w:hAnsi="Times New Roman" w:cs="Times New Roman"/>
          <w:sz w:val="24"/>
          <w:szCs w:val="24"/>
        </w:rPr>
        <w:t xml:space="preserve"> </w:t>
      </w:r>
      <w:proofErr w:type="gramStart"/>
      <w:r w:rsidRPr="0076634F">
        <w:rPr>
          <w:rFonts w:ascii="Times New Roman" w:hAnsi="Times New Roman" w:cs="Times New Roman"/>
          <w:sz w:val="24"/>
          <w:szCs w:val="24"/>
        </w:rPr>
        <w:t>год</w:t>
      </w:r>
      <w:r w:rsidR="006F7BA6" w:rsidRPr="0076634F">
        <w:rPr>
          <w:rFonts w:ascii="Times New Roman" w:hAnsi="Times New Roman" w:cs="Times New Roman"/>
          <w:sz w:val="24"/>
          <w:szCs w:val="24"/>
        </w:rPr>
        <w:t>ами</w:t>
      </w:r>
      <w:r w:rsidRPr="0076634F">
        <w:rPr>
          <w:rFonts w:ascii="Times New Roman" w:hAnsi="Times New Roman" w:cs="Times New Roman"/>
          <w:sz w:val="24"/>
          <w:szCs w:val="24"/>
        </w:rPr>
        <w:t xml:space="preserve">  мы</w:t>
      </w:r>
      <w:proofErr w:type="gramEnd"/>
      <w:r w:rsidRPr="0076634F">
        <w:rPr>
          <w:rFonts w:ascii="Times New Roman" w:hAnsi="Times New Roman" w:cs="Times New Roman"/>
          <w:sz w:val="24"/>
          <w:szCs w:val="24"/>
        </w:rPr>
        <w:t xml:space="preserve"> видим </w:t>
      </w:r>
      <w:r w:rsidR="004B33EE" w:rsidRPr="0076634F">
        <w:rPr>
          <w:rFonts w:ascii="Times New Roman" w:hAnsi="Times New Roman" w:cs="Times New Roman"/>
          <w:sz w:val="24"/>
          <w:szCs w:val="24"/>
        </w:rPr>
        <w:t>лишь в</w:t>
      </w:r>
      <w:r w:rsidR="004E4A9E">
        <w:rPr>
          <w:rFonts w:ascii="Times New Roman" w:hAnsi="Times New Roman" w:cs="Times New Roman"/>
          <w:sz w:val="24"/>
          <w:szCs w:val="24"/>
        </w:rPr>
        <w:t xml:space="preserve"> 10 округах: Агинском, Газимуро-Заводском, Дульдургинском, Каларском, Калганском, Кыринском, Могочинском, Нерчинско-Заводском, Сретенском, Тунгокоченском округах.</w:t>
      </w:r>
    </w:p>
    <w:p w14:paraId="2519957B" w14:textId="77777777" w:rsidR="004E4A9E" w:rsidRDefault="00C93F3D" w:rsidP="00147520">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В</w:t>
      </w:r>
      <w:r w:rsidR="004E4A9E">
        <w:rPr>
          <w:rFonts w:ascii="Times New Roman" w:hAnsi="Times New Roman" w:cs="Times New Roman"/>
          <w:sz w:val="24"/>
          <w:szCs w:val="24"/>
        </w:rPr>
        <w:t xml:space="preserve"> 18</w:t>
      </w:r>
      <w:r w:rsidR="00832E17" w:rsidRPr="0076634F">
        <w:rPr>
          <w:rFonts w:ascii="Times New Roman" w:hAnsi="Times New Roman" w:cs="Times New Roman"/>
          <w:sz w:val="24"/>
          <w:szCs w:val="24"/>
        </w:rPr>
        <w:t xml:space="preserve"> </w:t>
      </w:r>
      <w:r w:rsidR="004E4A9E">
        <w:rPr>
          <w:rFonts w:ascii="Times New Roman" w:hAnsi="Times New Roman" w:cs="Times New Roman"/>
          <w:sz w:val="24"/>
          <w:szCs w:val="24"/>
        </w:rPr>
        <w:t>округах</w:t>
      </w:r>
      <w:r w:rsidRPr="0076634F">
        <w:rPr>
          <w:rFonts w:ascii="Times New Roman" w:hAnsi="Times New Roman" w:cs="Times New Roman"/>
          <w:sz w:val="24"/>
          <w:szCs w:val="24"/>
        </w:rPr>
        <w:t xml:space="preserve"> в 202</w:t>
      </w:r>
      <w:r w:rsidR="00C71BAE" w:rsidRPr="0076634F">
        <w:rPr>
          <w:rFonts w:ascii="Times New Roman" w:hAnsi="Times New Roman" w:cs="Times New Roman"/>
          <w:sz w:val="24"/>
          <w:szCs w:val="24"/>
        </w:rPr>
        <w:t>5</w:t>
      </w:r>
      <w:r w:rsidRPr="0076634F">
        <w:rPr>
          <w:rFonts w:ascii="Times New Roman" w:hAnsi="Times New Roman" w:cs="Times New Roman"/>
          <w:sz w:val="24"/>
          <w:szCs w:val="24"/>
        </w:rPr>
        <w:t xml:space="preserve"> году </w:t>
      </w:r>
      <w:r w:rsidR="004B33EE" w:rsidRPr="0076634F">
        <w:rPr>
          <w:rFonts w:ascii="Times New Roman" w:hAnsi="Times New Roman" w:cs="Times New Roman"/>
          <w:sz w:val="24"/>
          <w:szCs w:val="24"/>
        </w:rPr>
        <w:t>показатель ниже, чем</w:t>
      </w:r>
      <w:r w:rsidR="004E4A9E">
        <w:rPr>
          <w:rFonts w:ascii="Times New Roman" w:hAnsi="Times New Roman" w:cs="Times New Roman"/>
          <w:sz w:val="24"/>
          <w:szCs w:val="24"/>
        </w:rPr>
        <w:t xml:space="preserve"> средний по Забайкальскому краю, в 2024 году в 15 округах.</w:t>
      </w:r>
    </w:p>
    <w:p w14:paraId="61885717" w14:textId="77777777" w:rsidR="004E4A9E" w:rsidRDefault="004E4A9E" w:rsidP="00147520">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В 5 округах все участники справились с заданиями: Александрово-Заводский, </w:t>
      </w:r>
      <w:proofErr w:type="spellStart"/>
      <w:r>
        <w:rPr>
          <w:rFonts w:ascii="Times New Roman" w:hAnsi="Times New Roman" w:cs="Times New Roman"/>
          <w:sz w:val="24"/>
          <w:szCs w:val="24"/>
        </w:rPr>
        <w:t>Кыринкий</w:t>
      </w:r>
      <w:proofErr w:type="spellEnd"/>
      <w:r>
        <w:rPr>
          <w:rFonts w:ascii="Times New Roman" w:hAnsi="Times New Roman" w:cs="Times New Roman"/>
          <w:sz w:val="24"/>
          <w:szCs w:val="24"/>
        </w:rPr>
        <w:t>, Нерчинско-Заводский, Сретенский, Тунгокоченский</w:t>
      </w:r>
    </w:p>
    <w:p w14:paraId="4681EB2A" w14:textId="77777777" w:rsidR="004B33EE" w:rsidRPr="0076634F" w:rsidRDefault="00C93F3D" w:rsidP="00147520">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Резкое увеличение не справившихся с заданиями по биологии в</w:t>
      </w:r>
      <w:r w:rsidR="004E4A9E">
        <w:rPr>
          <w:rFonts w:ascii="Times New Roman" w:hAnsi="Times New Roman" w:cs="Times New Roman"/>
          <w:sz w:val="24"/>
          <w:szCs w:val="24"/>
        </w:rPr>
        <w:t xml:space="preserve"> 14</w:t>
      </w:r>
      <w:r w:rsidR="00632483" w:rsidRPr="0076634F">
        <w:rPr>
          <w:rFonts w:ascii="Times New Roman" w:hAnsi="Times New Roman" w:cs="Times New Roman"/>
          <w:sz w:val="24"/>
          <w:szCs w:val="24"/>
        </w:rPr>
        <w:t xml:space="preserve"> </w:t>
      </w:r>
      <w:r w:rsidR="004E4A9E">
        <w:rPr>
          <w:rFonts w:ascii="Times New Roman" w:hAnsi="Times New Roman" w:cs="Times New Roman"/>
          <w:sz w:val="24"/>
          <w:szCs w:val="24"/>
        </w:rPr>
        <w:t>округах края</w:t>
      </w:r>
      <w:r w:rsidR="00632483" w:rsidRPr="0076634F">
        <w:rPr>
          <w:rFonts w:ascii="Times New Roman" w:hAnsi="Times New Roman" w:cs="Times New Roman"/>
          <w:sz w:val="24"/>
          <w:szCs w:val="24"/>
        </w:rPr>
        <w:t>.</w:t>
      </w:r>
    </w:p>
    <w:p w14:paraId="012793FC" w14:textId="77777777" w:rsidR="004E4A9E" w:rsidRDefault="00C93F3D" w:rsidP="00147520">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 xml:space="preserve">50% и более участников не справились в </w:t>
      </w:r>
      <w:r w:rsidR="00CA7B49">
        <w:rPr>
          <w:rFonts w:ascii="Times New Roman" w:hAnsi="Times New Roman" w:cs="Times New Roman"/>
          <w:sz w:val="24"/>
          <w:szCs w:val="24"/>
        </w:rPr>
        <w:t>Петровск-Забайкальском, Балейском, Читинском, Оловяннинском, Улетовском, Забайкальском, Хилокском, Ононском, Шелопугинском</w:t>
      </w:r>
    </w:p>
    <w:p w14:paraId="6664E956" w14:textId="77777777" w:rsidR="00C93F3D" w:rsidRDefault="00632483" w:rsidP="0076634F">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Стабильные результаты показывают: Агинский, Дульдургинский, г. Чита, Могойтуйский, п. Агинское, Приаргунский, Сретенский, Шилкинский районы.</w:t>
      </w:r>
    </w:p>
    <w:p w14:paraId="48586A53" w14:textId="77777777" w:rsidR="00595027" w:rsidRPr="0076634F" w:rsidRDefault="00595027" w:rsidP="00595027">
      <w:pPr>
        <w:spacing w:after="0" w:line="240" w:lineRule="auto"/>
        <w:ind w:right="-2" w:firstLine="426"/>
        <w:jc w:val="both"/>
        <w:rPr>
          <w:rFonts w:ascii="Times New Roman" w:hAnsi="Times New Roman" w:cs="Times New Roman"/>
          <w:sz w:val="24"/>
          <w:szCs w:val="24"/>
        </w:rPr>
      </w:pPr>
      <w:r w:rsidRPr="0076634F">
        <w:rPr>
          <w:rFonts w:ascii="Times New Roman" w:hAnsi="Times New Roman" w:cs="Times New Roman"/>
          <w:bCs/>
          <w:sz w:val="24"/>
          <w:szCs w:val="24"/>
        </w:rPr>
        <w:t xml:space="preserve">Причиной некоторых неудач и не очень хороших результатов, которых могло и не быть: легкомысленный подход некоторых учащихся к выбору профильного экзамена, не соответствующего профилю обучения, неумение или нежелание планировать свой день и самостоятельно заниматься, а также снижение контроля со стороны учителей, привело к тому, что не все учащиеся смогли организоваться и хорошо подготовиться к экзамену. </w:t>
      </w:r>
    </w:p>
    <w:p w14:paraId="02F3CE8B" w14:textId="77777777" w:rsidR="00C93F3D" w:rsidRDefault="00832E17" w:rsidP="00147520">
      <w:pPr>
        <w:spacing w:after="0" w:line="240" w:lineRule="auto"/>
        <w:ind w:firstLine="708"/>
        <w:jc w:val="center"/>
        <w:rPr>
          <w:rFonts w:ascii="Times New Roman" w:hAnsi="Times New Roman" w:cs="Times New Roman"/>
          <w:b/>
          <w:sz w:val="24"/>
          <w:szCs w:val="24"/>
        </w:rPr>
      </w:pPr>
      <w:r w:rsidRPr="0076634F">
        <w:rPr>
          <w:rFonts w:ascii="Times New Roman" w:hAnsi="Times New Roman" w:cs="Times New Roman"/>
          <w:b/>
          <w:sz w:val="24"/>
          <w:szCs w:val="24"/>
        </w:rPr>
        <w:t>Доля участников, получивших тестовый балл от минимального до 60 баллов</w:t>
      </w:r>
    </w:p>
    <w:p w14:paraId="5E475C8C" w14:textId="77777777" w:rsidR="00CA7B49" w:rsidRPr="0076634F" w:rsidRDefault="00CA7B49" w:rsidP="00147520">
      <w:pPr>
        <w:spacing w:after="0" w:line="240" w:lineRule="auto"/>
        <w:ind w:firstLine="708"/>
        <w:jc w:val="center"/>
        <w:rPr>
          <w:rFonts w:ascii="Times New Roman" w:hAnsi="Times New Roman" w:cs="Times New Roman"/>
          <w:b/>
          <w:sz w:val="24"/>
          <w:szCs w:val="24"/>
        </w:rPr>
      </w:pPr>
    </w:p>
    <w:p w14:paraId="72B64D96" w14:textId="77777777" w:rsidR="00A24311" w:rsidRPr="0076634F" w:rsidRDefault="00147520" w:rsidP="00147520">
      <w:pPr>
        <w:spacing w:after="0" w:line="240" w:lineRule="auto"/>
        <w:jc w:val="center"/>
        <w:rPr>
          <w:rFonts w:ascii="Times New Roman" w:hAnsi="Times New Roman" w:cs="Times New Roman"/>
          <w:b/>
          <w:sz w:val="24"/>
          <w:szCs w:val="24"/>
        </w:rPr>
      </w:pPr>
      <w:r w:rsidRPr="00147520">
        <w:rPr>
          <w:rFonts w:ascii="Times New Roman" w:hAnsi="Times New Roman" w:cs="Times New Roman"/>
          <w:b/>
          <w:noProof/>
          <w:sz w:val="24"/>
          <w:szCs w:val="24"/>
          <w:lang w:eastAsia="ru-RU"/>
        </w:rPr>
        <w:drawing>
          <wp:inline distT="0" distB="0" distL="0" distR="0" wp14:anchorId="78BBBFF2" wp14:editId="55BFAC6F">
            <wp:extent cx="9658328" cy="3484179"/>
            <wp:effectExtent l="19050" t="0" r="19072" b="1971"/>
            <wp:docPr id="30"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6CB6575" w14:textId="77777777" w:rsidR="00562529" w:rsidRPr="0076634F" w:rsidRDefault="00562529" w:rsidP="00147520">
      <w:pPr>
        <w:spacing w:after="0" w:line="240" w:lineRule="auto"/>
        <w:ind w:firstLine="708"/>
        <w:jc w:val="center"/>
        <w:rPr>
          <w:rFonts w:ascii="Times New Roman" w:hAnsi="Times New Roman" w:cs="Times New Roman"/>
          <w:b/>
          <w:sz w:val="24"/>
          <w:szCs w:val="24"/>
        </w:rPr>
      </w:pPr>
    </w:p>
    <w:p w14:paraId="54001DFB" w14:textId="77777777" w:rsidR="00C93F3D" w:rsidRPr="0076634F" w:rsidRDefault="00832E17" w:rsidP="00147520">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 xml:space="preserve">Анализируя позицию </w:t>
      </w:r>
      <w:r w:rsidR="00B87996" w:rsidRPr="0076634F">
        <w:rPr>
          <w:rFonts w:ascii="Times New Roman" w:hAnsi="Times New Roman" w:cs="Times New Roman"/>
          <w:sz w:val="24"/>
          <w:szCs w:val="24"/>
        </w:rPr>
        <w:t>«</w:t>
      </w:r>
      <w:r w:rsidRPr="0076634F">
        <w:rPr>
          <w:rFonts w:ascii="Times New Roman" w:hAnsi="Times New Roman" w:cs="Times New Roman"/>
          <w:sz w:val="24"/>
          <w:szCs w:val="24"/>
        </w:rPr>
        <w:t>Доля участников, получивших тестовый балл от минимального до 60</w:t>
      </w:r>
      <w:r w:rsidR="00C93F3D" w:rsidRPr="0076634F">
        <w:rPr>
          <w:rFonts w:ascii="Times New Roman" w:hAnsi="Times New Roman" w:cs="Times New Roman"/>
          <w:sz w:val="24"/>
          <w:szCs w:val="24"/>
        </w:rPr>
        <w:t xml:space="preserve"> баллов</w:t>
      </w:r>
      <w:r w:rsidR="00B87996" w:rsidRPr="0076634F">
        <w:rPr>
          <w:rFonts w:ascii="Times New Roman" w:hAnsi="Times New Roman" w:cs="Times New Roman"/>
          <w:sz w:val="24"/>
          <w:szCs w:val="24"/>
        </w:rPr>
        <w:t>»</w:t>
      </w:r>
      <w:r w:rsidRPr="0076634F">
        <w:rPr>
          <w:rFonts w:ascii="Times New Roman" w:hAnsi="Times New Roman" w:cs="Times New Roman"/>
          <w:sz w:val="24"/>
          <w:szCs w:val="24"/>
        </w:rPr>
        <w:t>, мы видим, что в</w:t>
      </w:r>
      <w:r w:rsidR="00CA7B49">
        <w:rPr>
          <w:rFonts w:ascii="Times New Roman" w:hAnsi="Times New Roman" w:cs="Times New Roman"/>
          <w:sz w:val="24"/>
          <w:szCs w:val="24"/>
        </w:rPr>
        <w:t xml:space="preserve"> 10 МОУО(в 2024 году в </w:t>
      </w:r>
      <w:r w:rsidRPr="0076634F">
        <w:rPr>
          <w:rFonts w:ascii="Times New Roman" w:hAnsi="Times New Roman" w:cs="Times New Roman"/>
          <w:sz w:val="24"/>
          <w:szCs w:val="24"/>
        </w:rPr>
        <w:t xml:space="preserve"> </w:t>
      </w:r>
      <w:r w:rsidR="00C71BAE" w:rsidRPr="0076634F">
        <w:rPr>
          <w:rFonts w:ascii="Times New Roman" w:hAnsi="Times New Roman" w:cs="Times New Roman"/>
          <w:sz w:val="24"/>
          <w:szCs w:val="24"/>
        </w:rPr>
        <w:t>14</w:t>
      </w:r>
      <w:r w:rsidR="00CA7B49">
        <w:rPr>
          <w:rFonts w:ascii="Times New Roman" w:hAnsi="Times New Roman" w:cs="Times New Roman"/>
          <w:sz w:val="24"/>
          <w:szCs w:val="24"/>
        </w:rPr>
        <w:t>, в 202 году в</w:t>
      </w:r>
      <w:r w:rsidR="00C71BAE" w:rsidRPr="0076634F">
        <w:rPr>
          <w:rFonts w:ascii="Times New Roman" w:hAnsi="Times New Roman" w:cs="Times New Roman"/>
          <w:sz w:val="24"/>
          <w:szCs w:val="24"/>
        </w:rPr>
        <w:t xml:space="preserve"> 16</w:t>
      </w:r>
      <w:r w:rsidR="00CA7B49">
        <w:rPr>
          <w:rFonts w:ascii="Times New Roman" w:hAnsi="Times New Roman" w:cs="Times New Roman"/>
          <w:sz w:val="24"/>
          <w:szCs w:val="24"/>
        </w:rPr>
        <w:t xml:space="preserve"> МОУО</w:t>
      </w:r>
      <w:r w:rsidR="00C93F3D" w:rsidRPr="0076634F">
        <w:rPr>
          <w:rFonts w:ascii="Times New Roman" w:hAnsi="Times New Roman" w:cs="Times New Roman"/>
          <w:sz w:val="24"/>
          <w:szCs w:val="24"/>
        </w:rPr>
        <w:t xml:space="preserve">) </w:t>
      </w:r>
      <w:r w:rsidRPr="0076634F">
        <w:rPr>
          <w:rFonts w:ascii="Times New Roman" w:hAnsi="Times New Roman" w:cs="Times New Roman"/>
          <w:sz w:val="24"/>
          <w:szCs w:val="24"/>
        </w:rPr>
        <w:t xml:space="preserve">основная </w:t>
      </w:r>
      <w:r w:rsidR="00C93F3D" w:rsidRPr="0076634F">
        <w:rPr>
          <w:rFonts w:ascii="Times New Roman" w:hAnsi="Times New Roman" w:cs="Times New Roman"/>
          <w:sz w:val="24"/>
          <w:szCs w:val="24"/>
        </w:rPr>
        <w:t>доля</w:t>
      </w:r>
      <w:r w:rsidRPr="0076634F">
        <w:rPr>
          <w:rFonts w:ascii="Times New Roman" w:hAnsi="Times New Roman" w:cs="Times New Roman"/>
          <w:sz w:val="24"/>
          <w:szCs w:val="24"/>
        </w:rPr>
        <w:t xml:space="preserve"> участников ЕГЭ находится в этом диапазоне, что говорит о невысоком качестве обученности выпускников: </w:t>
      </w:r>
    </w:p>
    <w:p w14:paraId="238B1647" w14:textId="77777777" w:rsidR="00CA7B49" w:rsidRDefault="00632483" w:rsidP="00147520">
      <w:pPr>
        <w:spacing w:after="0" w:line="240" w:lineRule="auto"/>
        <w:jc w:val="both"/>
        <w:rPr>
          <w:rFonts w:ascii="Times New Roman" w:hAnsi="Times New Roman" w:cs="Times New Roman"/>
          <w:sz w:val="24"/>
          <w:szCs w:val="24"/>
        </w:rPr>
      </w:pPr>
      <w:r w:rsidRPr="0076634F">
        <w:rPr>
          <w:rFonts w:ascii="Times New Roman" w:hAnsi="Times New Roman" w:cs="Times New Roman"/>
          <w:sz w:val="24"/>
          <w:szCs w:val="24"/>
        </w:rPr>
        <w:t xml:space="preserve">Александрово-Заводский </w:t>
      </w:r>
      <w:r w:rsidR="00C93F3D" w:rsidRPr="0076634F">
        <w:rPr>
          <w:rFonts w:ascii="Times New Roman" w:hAnsi="Times New Roman" w:cs="Times New Roman"/>
          <w:sz w:val="24"/>
          <w:szCs w:val="24"/>
        </w:rPr>
        <w:t xml:space="preserve">– 100%, </w:t>
      </w:r>
    </w:p>
    <w:p w14:paraId="29E27172" w14:textId="77777777" w:rsidR="00CA7B49" w:rsidRDefault="00C93F3D" w:rsidP="00147520">
      <w:pPr>
        <w:spacing w:after="0" w:line="240" w:lineRule="auto"/>
        <w:jc w:val="both"/>
        <w:rPr>
          <w:rFonts w:ascii="Times New Roman" w:hAnsi="Times New Roman" w:cs="Times New Roman"/>
          <w:sz w:val="24"/>
          <w:szCs w:val="24"/>
        </w:rPr>
      </w:pPr>
      <w:r w:rsidRPr="0076634F">
        <w:rPr>
          <w:rFonts w:ascii="Times New Roman" w:hAnsi="Times New Roman" w:cs="Times New Roman"/>
          <w:sz w:val="24"/>
          <w:szCs w:val="24"/>
        </w:rPr>
        <w:t xml:space="preserve">более 70%: </w:t>
      </w:r>
      <w:r w:rsidR="00CA7B49">
        <w:rPr>
          <w:rFonts w:ascii="Times New Roman" w:hAnsi="Times New Roman" w:cs="Times New Roman"/>
          <w:sz w:val="24"/>
          <w:szCs w:val="24"/>
        </w:rPr>
        <w:t xml:space="preserve">Кыринский, Тунгокоченский, </w:t>
      </w:r>
    </w:p>
    <w:p w14:paraId="6F26D91C" w14:textId="77777777" w:rsidR="00632483" w:rsidRDefault="00CA7B49" w:rsidP="0014752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50%: Могочинский, Газимуро-Заводский, Петровск-Забайкальский</w:t>
      </w:r>
      <w:r w:rsidR="00632483" w:rsidRPr="0076634F">
        <w:rPr>
          <w:rFonts w:ascii="Times New Roman" w:hAnsi="Times New Roman" w:cs="Times New Roman"/>
          <w:sz w:val="24"/>
          <w:szCs w:val="24"/>
        </w:rPr>
        <w:t>.</w:t>
      </w:r>
    </w:p>
    <w:p w14:paraId="4063F7F0" w14:textId="77777777" w:rsidR="00CA7B49" w:rsidRPr="0076634F" w:rsidRDefault="00CA7B49" w:rsidP="0014752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Нет ни </w:t>
      </w:r>
      <w:proofErr w:type="gramStart"/>
      <w:r>
        <w:rPr>
          <w:rFonts w:ascii="Times New Roman" w:hAnsi="Times New Roman" w:cs="Times New Roman"/>
          <w:sz w:val="24"/>
          <w:szCs w:val="24"/>
        </w:rPr>
        <w:t>одного участника</w:t>
      </w:r>
      <w:proofErr w:type="gramEnd"/>
      <w:r>
        <w:rPr>
          <w:rFonts w:ascii="Times New Roman" w:hAnsi="Times New Roman" w:cs="Times New Roman"/>
          <w:sz w:val="24"/>
          <w:szCs w:val="24"/>
        </w:rPr>
        <w:t xml:space="preserve"> набравшего в диапазоне от минимального до 60 баллов: Нерчинско-Заводский, Балейский, Шелопугинский</w:t>
      </w:r>
    </w:p>
    <w:p w14:paraId="562B9A43" w14:textId="77777777" w:rsidR="0070783E" w:rsidRPr="0076634F" w:rsidRDefault="0070783E" w:rsidP="00147520">
      <w:pPr>
        <w:spacing w:after="0" w:line="240" w:lineRule="auto"/>
        <w:jc w:val="both"/>
        <w:rPr>
          <w:rFonts w:ascii="Times New Roman" w:hAnsi="Times New Roman" w:cs="Times New Roman"/>
          <w:sz w:val="24"/>
          <w:szCs w:val="24"/>
        </w:rPr>
      </w:pPr>
      <w:r w:rsidRPr="0076634F">
        <w:rPr>
          <w:rFonts w:ascii="Times New Roman" w:hAnsi="Times New Roman" w:cs="Times New Roman"/>
          <w:sz w:val="24"/>
          <w:szCs w:val="24"/>
        </w:rPr>
        <w:t>Средн</w:t>
      </w:r>
      <w:r w:rsidR="00CA7B49">
        <w:rPr>
          <w:rFonts w:ascii="Times New Roman" w:hAnsi="Times New Roman" w:cs="Times New Roman"/>
          <w:sz w:val="24"/>
          <w:szCs w:val="24"/>
        </w:rPr>
        <w:t>ий по Забайкальскому краю в 2025</w:t>
      </w:r>
      <w:r w:rsidRPr="0076634F">
        <w:rPr>
          <w:rFonts w:ascii="Times New Roman" w:hAnsi="Times New Roman" w:cs="Times New Roman"/>
          <w:sz w:val="24"/>
          <w:szCs w:val="24"/>
        </w:rPr>
        <w:t xml:space="preserve"> году – </w:t>
      </w:r>
      <w:r w:rsidR="00CA7B49">
        <w:rPr>
          <w:rFonts w:ascii="Times New Roman" w:hAnsi="Times New Roman" w:cs="Times New Roman"/>
          <w:sz w:val="24"/>
          <w:szCs w:val="24"/>
        </w:rPr>
        <w:t>43,9</w:t>
      </w:r>
      <w:r w:rsidRPr="0076634F">
        <w:rPr>
          <w:rFonts w:ascii="Times New Roman" w:hAnsi="Times New Roman" w:cs="Times New Roman"/>
          <w:sz w:val="24"/>
          <w:szCs w:val="24"/>
        </w:rPr>
        <w:t xml:space="preserve">%. Выше среднего по Забайкальскому краю – </w:t>
      </w:r>
      <w:r w:rsidR="00CA7B49">
        <w:rPr>
          <w:rFonts w:ascii="Times New Roman" w:hAnsi="Times New Roman" w:cs="Times New Roman"/>
          <w:sz w:val="24"/>
          <w:szCs w:val="24"/>
        </w:rPr>
        <w:t>15 округ</w:t>
      </w:r>
      <w:r w:rsidRPr="0076634F">
        <w:rPr>
          <w:rFonts w:ascii="Times New Roman" w:hAnsi="Times New Roman" w:cs="Times New Roman"/>
          <w:sz w:val="24"/>
          <w:szCs w:val="24"/>
        </w:rPr>
        <w:t xml:space="preserve">. </w:t>
      </w:r>
    </w:p>
    <w:p w14:paraId="61C9E1A4" w14:textId="77777777" w:rsidR="0070783E" w:rsidRDefault="0070783E" w:rsidP="00147520">
      <w:pPr>
        <w:spacing w:after="0" w:line="240" w:lineRule="auto"/>
        <w:jc w:val="both"/>
        <w:rPr>
          <w:rFonts w:ascii="Times New Roman" w:hAnsi="Times New Roman" w:cs="Times New Roman"/>
          <w:sz w:val="24"/>
          <w:szCs w:val="24"/>
        </w:rPr>
      </w:pPr>
      <w:r w:rsidRPr="0076634F">
        <w:rPr>
          <w:rFonts w:ascii="Times New Roman" w:hAnsi="Times New Roman" w:cs="Times New Roman"/>
          <w:sz w:val="24"/>
          <w:szCs w:val="24"/>
        </w:rPr>
        <w:t>Стабильные результаты в диапазоне от м</w:t>
      </w:r>
      <w:r w:rsidR="00CA7B49">
        <w:rPr>
          <w:rFonts w:ascii="Times New Roman" w:hAnsi="Times New Roman" w:cs="Times New Roman"/>
          <w:sz w:val="24"/>
          <w:szCs w:val="24"/>
        </w:rPr>
        <w:t>инимального до 60 баллов в 4 округах</w:t>
      </w:r>
      <w:r w:rsidRPr="0076634F">
        <w:rPr>
          <w:rFonts w:ascii="Times New Roman" w:hAnsi="Times New Roman" w:cs="Times New Roman"/>
          <w:sz w:val="24"/>
          <w:szCs w:val="24"/>
        </w:rPr>
        <w:t xml:space="preserve">: </w:t>
      </w:r>
      <w:r w:rsidR="00CA7B49">
        <w:rPr>
          <w:rFonts w:ascii="Times New Roman" w:hAnsi="Times New Roman" w:cs="Times New Roman"/>
          <w:sz w:val="24"/>
          <w:szCs w:val="24"/>
        </w:rPr>
        <w:t>г. Читы, п. Агинский, Агинский округ, Улетовский</w:t>
      </w:r>
    </w:p>
    <w:p w14:paraId="18E24099" w14:textId="77777777" w:rsidR="00CA7B49" w:rsidRPr="0076634F" w:rsidRDefault="00CA7B49" w:rsidP="00147520">
      <w:pPr>
        <w:spacing w:after="0" w:line="240" w:lineRule="auto"/>
        <w:jc w:val="both"/>
        <w:rPr>
          <w:rFonts w:ascii="Times New Roman" w:hAnsi="Times New Roman" w:cs="Times New Roman"/>
          <w:sz w:val="24"/>
          <w:szCs w:val="24"/>
        </w:rPr>
      </w:pPr>
    </w:p>
    <w:p w14:paraId="3AD4F643" w14:textId="77777777" w:rsidR="000A300C" w:rsidRDefault="000A300C" w:rsidP="00147520">
      <w:pPr>
        <w:spacing w:after="0" w:line="240" w:lineRule="auto"/>
        <w:jc w:val="center"/>
        <w:rPr>
          <w:rFonts w:ascii="Times New Roman" w:hAnsi="Times New Roman" w:cs="Times New Roman"/>
          <w:sz w:val="24"/>
          <w:szCs w:val="24"/>
        </w:rPr>
      </w:pPr>
    </w:p>
    <w:p w14:paraId="16F84986" w14:textId="77777777" w:rsidR="00147520" w:rsidRPr="0076634F" w:rsidRDefault="00147520" w:rsidP="00147520">
      <w:pPr>
        <w:spacing w:after="0" w:line="240" w:lineRule="auto"/>
        <w:jc w:val="center"/>
        <w:rPr>
          <w:rFonts w:ascii="Times New Roman" w:hAnsi="Times New Roman" w:cs="Times New Roman"/>
          <w:sz w:val="24"/>
          <w:szCs w:val="24"/>
        </w:rPr>
      </w:pPr>
    </w:p>
    <w:p w14:paraId="4E2963B5" w14:textId="77777777" w:rsidR="00832E17" w:rsidRDefault="00832E17" w:rsidP="00147520">
      <w:pPr>
        <w:spacing w:after="0" w:line="240" w:lineRule="auto"/>
        <w:jc w:val="center"/>
        <w:rPr>
          <w:rFonts w:ascii="Times New Roman" w:hAnsi="Times New Roman" w:cs="Times New Roman"/>
          <w:b/>
          <w:sz w:val="24"/>
          <w:szCs w:val="24"/>
        </w:rPr>
      </w:pPr>
      <w:r w:rsidRPr="0076634F">
        <w:rPr>
          <w:rFonts w:ascii="Times New Roman" w:hAnsi="Times New Roman" w:cs="Times New Roman"/>
          <w:b/>
          <w:sz w:val="24"/>
          <w:szCs w:val="24"/>
        </w:rPr>
        <w:t>Доля участников, получивших тестовый балл от 61 до 80 баллов</w:t>
      </w:r>
    </w:p>
    <w:p w14:paraId="24E30247" w14:textId="77777777" w:rsidR="00CA7B49" w:rsidRPr="0076634F" w:rsidRDefault="00CA7B49" w:rsidP="00147520">
      <w:pPr>
        <w:spacing w:after="0" w:line="240" w:lineRule="auto"/>
        <w:jc w:val="center"/>
        <w:rPr>
          <w:rFonts w:ascii="Times New Roman" w:hAnsi="Times New Roman" w:cs="Times New Roman"/>
          <w:b/>
          <w:sz w:val="24"/>
          <w:szCs w:val="24"/>
        </w:rPr>
      </w:pPr>
    </w:p>
    <w:p w14:paraId="33DB2A5F" w14:textId="77777777" w:rsidR="00BB00E7" w:rsidRPr="0076634F" w:rsidRDefault="00147520" w:rsidP="0076634F">
      <w:pPr>
        <w:spacing w:after="0" w:line="240" w:lineRule="auto"/>
        <w:jc w:val="center"/>
        <w:rPr>
          <w:rFonts w:ascii="Times New Roman" w:hAnsi="Times New Roman" w:cs="Times New Roman"/>
          <w:b/>
          <w:sz w:val="24"/>
          <w:szCs w:val="24"/>
        </w:rPr>
      </w:pPr>
      <w:r w:rsidRPr="00147520">
        <w:rPr>
          <w:rFonts w:ascii="Times New Roman" w:hAnsi="Times New Roman" w:cs="Times New Roman"/>
          <w:b/>
          <w:noProof/>
          <w:sz w:val="24"/>
          <w:szCs w:val="24"/>
          <w:lang w:eastAsia="ru-RU"/>
        </w:rPr>
        <w:drawing>
          <wp:inline distT="0" distB="0" distL="0" distR="0" wp14:anchorId="3547128A" wp14:editId="029F0769">
            <wp:extent cx="9040298" cy="3752193"/>
            <wp:effectExtent l="19050" t="0" r="27502" b="657"/>
            <wp:docPr id="31"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9F54A69" w14:textId="77777777" w:rsidR="00562529" w:rsidRPr="0076634F" w:rsidRDefault="00562529" w:rsidP="0076634F">
      <w:pPr>
        <w:spacing w:after="0" w:line="240" w:lineRule="auto"/>
        <w:jc w:val="center"/>
        <w:rPr>
          <w:rFonts w:ascii="Times New Roman" w:hAnsi="Times New Roman" w:cs="Times New Roman"/>
          <w:b/>
          <w:sz w:val="24"/>
          <w:szCs w:val="24"/>
        </w:rPr>
      </w:pPr>
    </w:p>
    <w:p w14:paraId="52349E6C" w14:textId="77777777" w:rsidR="00832E17" w:rsidRPr="0076634F" w:rsidRDefault="00832E17" w:rsidP="0076634F">
      <w:pPr>
        <w:spacing w:after="0" w:line="240" w:lineRule="auto"/>
        <w:jc w:val="center"/>
        <w:rPr>
          <w:rFonts w:ascii="Times New Roman" w:hAnsi="Times New Roman" w:cs="Times New Roman"/>
          <w:b/>
          <w:sz w:val="24"/>
          <w:szCs w:val="24"/>
        </w:rPr>
      </w:pPr>
    </w:p>
    <w:p w14:paraId="47AE6DE0" w14:textId="77777777" w:rsidR="00595027" w:rsidRDefault="00832E17" w:rsidP="0076634F">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 xml:space="preserve">Хороший результат показали </w:t>
      </w:r>
      <w:r w:rsidR="00086020" w:rsidRPr="0076634F">
        <w:rPr>
          <w:rFonts w:ascii="Times New Roman" w:hAnsi="Times New Roman" w:cs="Times New Roman"/>
          <w:sz w:val="24"/>
          <w:szCs w:val="24"/>
        </w:rPr>
        <w:t>МОУО</w:t>
      </w:r>
      <w:r w:rsidRPr="0076634F">
        <w:rPr>
          <w:rFonts w:ascii="Times New Roman" w:hAnsi="Times New Roman" w:cs="Times New Roman"/>
          <w:sz w:val="24"/>
          <w:szCs w:val="24"/>
        </w:rPr>
        <w:t>, где доля участников, получивших тестовый балл от 61 до 80:</w:t>
      </w:r>
      <w:r w:rsidR="00595027">
        <w:rPr>
          <w:rFonts w:ascii="Times New Roman" w:hAnsi="Times New Roman" w:cs="Times New Roman"/>
          <w:sz w:val="24"/>
          <w:szCs w:val="24"/>
        </w:rPr>
        <w:t xml:space="preserve"> ЗАТО </w:t>
      </w:r>
      <w:proofErr w:type="spellStart"/>
      <w:r w:rsidR="00595027">
        <w:rPr>
          <w:rFonts w:ascii="Times New Roman" w:hAnsi="Times New Roman" w:cs="Times New Roman"/>
          <w:sz w:val="24"/>
          <w:szCs w:val="24"/>
        </w:rPr>
        <w:t>п.Горный</w:t>
      </w:r>
      <w:proofErr w:type="spellEnd"/>
      <w:r w:rsidR="00595027">
        <w:rPr>
          <w:rFonts w:ascii="Times New Roman" w:hAnsi="Times New Roman" w:cs="Times New Roman"/>
          <w:sz w:val="24"/>
          <w:szCs w:val="24"/>
        </w:rPr>
        <w:t xml:space="preserve"> – 44%, Балейский -50%, Шилкинский – 50%, Каларский – 60%, Нерчинско-Заводский – 100%</w:t>
      </w:r>
    </w:p>
    <w:p w14:paraId="09B9FFA6" w14:textId="77777777" w:rsidR="00086020" w:rsidRPr="0076634F" w:rsidRDefault="00086020" w:rsidP="0076634F">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К сожалению</w:t>
      </w:r>
      <w:r w:rsidR="0070783E" w:rsidRPr="0076634F">
        <w:rPr>
          <w:rFonts w:ascii="Times New Roman" w:hAnsi="Times New Roman" w:cs="Times New Roman"/>
          <w:sz w:val="24"/>
          <w:szCs w:val="24"/>
        </w:rPr>
        <w:t xml:space="preserve">, в </w:t>
      </w:r>
      <w:r w:rsidR="00595027">
        <w:rPr>
          <w:rFonts w:ascii="Times New Roman" w:hAnsi="Times New Roman" w:cs="Times New Roman"/>
          <w:sz w:val="24"/>
          <w:szCs w:val="24"/>
        </w:rPr>
        <w:t xml:space="preserve">7 округах (Шелопугинский, Ононский, Оловяннинский, Улетовский Петровск-Забайкальский, Калганский, Александрово-Заводский), в 2024 году  в </w:t>
      </w:r>
      <w:r w:rsidR="0070783E" w:rsidRPr="0076634F">
        <w:rPr>
          <w:rFonts w:ascii="Times New Roman" w:hAnsi="Times New Roman" w:cs="Times New Roman"/>
          <w:sz w:val="24"/>
          <w:szCs w:val="24"/>
        </w:rPr>
        <w:t>13</w:t>
      </w:r>
      <w:r w:rsidRPr="0076634F">
        <w:rPr>
          <w:rFonts w:ascii="Times New Roman" w:hAnsi="Times New Roman" w:cs="Times New Roman"/>
          <w:sz w:val="24"/>
          <w:szCs w:val="24"/>
        </w:rPr>
        <w:t xml:space="preserve"> МОУО </w:t>
      </w:r>
      <w:r w:rsidR="0070783E" w:rsidRPr="0076634F">
        <w:rPr>
          <w:rFonts w:ascii="Times New Roman" w:hAnsi="Times New Roman" w:cs="Times New Roman"/>
          <w:sz w:val="24"/>
          <w:szCs w:val="24"/>
        </w:rPr>
        <w:t xml:space="preserve">(11 в 2023 году) </w:t>
      </w:r>
      <w:r w:rsidRPr="0076634F">
        <w:rPr>
          <w:rFonts w:ascii="Times New Roman" w:hAnsi="Times New Roman" w:cs="Times New Roman"/>
          <w:sz w:val="24"/>
          <w:szCs w:val="24"/>
        </w:rPr>
        <w:t>ни один выпу</w:t>
      </w:r>
      <w:r w:rsidR="0070783E" w:rsidRPr="0076634F">
        <w:rPr>
          <w:rFonts w:ascii="Times New Roman" w:hAnsi="Times New Roman" w:cs="Times New Roman"/>
          <w:sz w:val="24"/>
          <w:szCs w:val="24"/>
        </w:rPr>
        <w:t>скник не набрал более 60 баллов.</w:t>
      </w:r>
    </w:p>
    <w:p w14:paraId="3F912B8B" w14:textId="77777777" w:rsidR="0070783E" w:rsidRDefault="0070783E" w:rsidP="0076634F">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 xml:space="preserve">Стабильные в данном показателе </w:t>
      </w:r>
      <w:r w:rsidR="00595027">
        <w:rPr>
          <w:rFonts w:ascii="Times New Roman" w:hAnsi="Times New Roman" w:cs="Times New Roman"/>
          <w:sz w:val="24"/>
          <w:szCs w:val="24"/>
        </w:rPr>
        <w:t xml:space="preserve">г. Чита, </w:t>
      </w:r>
      <w:r w:rsidRPr="0076634F">
        <w:rPr>
          <w:rFonts w:ascii="Times New Roman" w:hAnsi="Times New Roman" w:cs="Times New Roman"/>
          <w:sz w:val="24"/>
          <w:szCs w:val="24"/>
        </w:rPr>
        <w:t>п. Агинское, Чернышевский район.</w:t>
      </w:r>
    </w:p>
    <w:p w14:paraId="3F403BBA" w14:textId="77777777" w:rsidR="00595027" w:rsidRDefault="00595027" w:rsidP="0076634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Средний по краю – 24,28%. Выше среднего только в 14 МОУО.</w:t>
      </w:r>
    </w:p>
    <w:p w14:paraId="1E402C4F" w14:textId="77777777" w:rsidR="00595027" w:rsidRDefault="00595027" w:rsidP="0076634F">
      <w:pPr>
        <w:spacing w:after="0" w:line="240" w:lineRule="auto"/>
        <w:ind w:firstLine="708"/>
        <w:jc w:val="both"/>
        <w:rPr>
          <w:rFonts w:ascii="Times New Roman" w:hAnsi="Times New Roman" w:cs="Times New Roman"/>
          <w:sz w:val="24"/>
          <w:szCs w:val="24"/>
        </w:rPr>
      </w:pPr>
    </w:p>
    <w:p w14:paraId="1EF08F18" w14:textId="77777777" w:rsidR="00595027" w:rsidRDefault="00595027" w:rsidP="0076634F">
      <w:pPr>
        <w:spacing w:after="0" w:line="240" w:lineRule="auto"/>
        <w:ind w:firstLine="708"/>
        <w:jc w:val="both"/>
        <w:rPr>
          <w:rFonts w:ascii="Times New Roman" w:hAnsi="Times New Roman" w:cs="Times New Roman"/>
          <w:sz w:val="24"/>
          <w:szCs w:val="24"/>
        </w:rPr>
      </w:pPr>
    </w:p>
    <w:p w14:paraId="0DAE4EA2" w14:textId="77777777" w:rsidR="00595027" w:rsidRPr="0076634F" w:rsidRDefault="00595027" w:rsidP="0076634F">
      <w:pPr>
        <w:spacing w:after="0" w:line="240" w:lineRule="auto"/>
        <w:ind w:firstLine="708"/>
        <w:jc w:val="both"/>
        <w:rPr>
          <w:rFonts w:ascii="Times New Roman" w:hAnsi="Times New Roman" w:cs="Times New Roman"/>
          <w:sz w:val="24"/>
          <w:szCs w:val="24"/>
        </w:rPr>
      </w:pPr>
    </w:p>
    <w:p w14:paraId="730B5831" w14:textId="77777777" w:rsidR="00562529" w:rsidRPr="0076634F" w:rsidRDefault="00562529" w:rsidP="0076634F">
      <w:pPr>
        <w:spacing w:after="0" w:line="240" w:lineRule="auto"/>
        <w:ind w:firstLine="708"/>
        <w:jc w:val="center"/>
        <w:rPr>
          <w:rFonts w:ascii="Times New Roman" w:hAnsi="Times New Roman" w:cs="Times New Roman"/>
          <w:b/>
          <w:sz w:val="24"/>
          <w:szCs w:val="24"/>
        </w:rPr>
      </w:pPr>
    </w:p>
    <w:p w14:paraId="15434A9C" w14:textId="77777777" w:rsidR="00832E17" w:rsidRDefault="00832E17" w:rsidP="0076634F">
      <w:pPr>
        <w:spacing w:after="0" w:line="240" w:lineRule="auto"/>
        <w:ind w:firstLine="708"/>
        <w:jc w:val="center"/>
        <w:rPr>
          <w:rFonts w:ascii="Times New Roman" w:hAnsi="Times New Roman" w:cs="Times New Roman"/>
          <w:b/>
          <w:sz w:val="24"/>
          <w:szCs w:val="24"/>
        </w:rPr>
      </w:pPr>
      <w:r w:rsidRPr="0076634F">
        <w:rPr>
          <w:rFonts w:ascii="Times New Roman" w:hAnsi="Times New Roman" w:cs="Times New Roman"/>
          <w:b/>
          <w:sz w:val="24"/>
          <w:szCs w:val="24"/>
        </w:rPr>
        <w:t>Доля участников, пол</w:t>
      </w:r>
      <w:r w:rsidR="00595027">
        <w:rPr>
          <w:rFonts w:ascii="Times New Roman" w:hAnsi="Times New Roman" w:cs="Times New Roman"/>
          <w:b/>
          <w:sz w:val="24"/>
          <w:szCs w:val="24"/>
        </w:rPr>
        <w:t>учивших тестовый балл от 81 до 100</w:t>
      </w:r>
      <w:r w:rsidRPr="0076634F">
        <w:rPr>
          <w:rFonts w:ascii="Times New Roman" w:hAnsi="Times New Roman" w:cs="Times New Roman"/>
          <w:b/>
          <w:sz w:val="24"/>
          <w:szCs w:val="24"/>
        </w:rPr>
        <w:t xml:space="preserve"> баллов</w:t>
      </w:r>
    </w:p>
    <w:p w14:paraId="5192116C" w14:textId="77777777" w:rsidR="00595027" w:rsidRPr="0076634F" w:rsidRDefault="00595027" w:rsidP="0076634F">
      <w:pPr>
        <w:spacing w:after="0" w:line="240" w:lineRule="auto"/>
        <w:ind w:firstLine="708"/>
        <w:jc w:val="center"/>
        <w:rPr>
          <w:rFonts w:ascii="Times New Roman" w:hAnsi="Times New Roman" w:cs="Times New Roman"/>
          <w:b/>
          <w:sz w:val="24"/>
          <w:szCs w:val="24"/>
        </w:rPr>
      </w:pPr>
    </w:p>
    <w:p w14:paraId="6BB33266" w14:textId="77777777" w:rsidR="00680872" w:rsidRPr="0076634F" w:rsidRDefault="00147520" w:rsidP="0076634F">
      <w:pPr>
        <w:spacing w:after="0" w:line="240" w:lineRule="auto"/>
        <w:ind w:firstLine="708"/>
        <w:jc w:val="center"/>
        <w:rPr>
          <w:rFonts w:ascii="Times New Roman" w:hAnsi="Times New Roman" w:cs="Times New Roman"/>
          <w:b/>
          <w:sz w:val="24"/>
          <w:szCs w:val="24"/>
        </w:rPr>
      </w:pPr>
      <w:r w:rsidRPr="00147520">
        <w:rPr>
          <w:rFonts w:ascii="Times New Roman" w:hAnsi="Times New Roman" w:cs="Times New Roman"/>
          <w:noProof/>
          <w:lang w:eastAsia="ru-RU"/>
        </w:rPr>
        <w:drawing>
          <wp:inline distT="0" distB="0" distL="0" distR="0" wp14:anchorId="29EC015E" wp14:editId="5DFD2BCC">
            <wp:extent cx="9156481" cy="3263462"/>
            <wp:effectExtent l="19050" t="0" r="25619" b="0"/>
            <wp:docPr id="32"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54A16EE9" w14:textId="77777777" w:rsidR="006F7BA6" w:rsidRPr="0076634F" w:rsidRDefault="006F7BA6" w:rsidP="0076634F">
      <w:pPr>
        <w:spacing w:after="0" w:line="240" w:lineRule="auto"/>
        <w:ind w:firstLine="708"/>
        <w:jc w:val="center"/>
        <w:rPr>
          <w:rFonts w:ascii="Times New Roman" w:hAnsi="Times New Roman" w:cs="Times New Roman"/>
          <w:b/>
          <w:sz w:val="24"/>
          <w:szCs w:val="24"/>
        </w:rPr>
      </w:pPr>
    </w:p>
    <w:p w14:paraId="5028C439" w14:textId="77777777" w:rsidR="00595027" w:rsidRDefault="00832E17" w:rsidP="0076634F">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 xml:space="preserve"> Отрадно, что в МОУО есть участники ЕГЭ</w:t>
      </w:r>
      <w:r w:rsidR="00086020" w:rsidRPr="0076634F">
        <w:rPr>
          <w:rFonts w:ascii="Times New Roman" w:hAnsi="Times New Roman" w:cs="Times New Roman"/>
          <w:sz w:val="24"/>
          <w:szCs w:val="24"/>
        </w:rPr>
        <w:t xml:space="preserve"> по биологии</w:t>
      </w:r>
      <w:r w:rsidRPr="0076634F">
        <w:rPr>
          <w:rFonts w:ascii="Times New Roman" w:hAnsi="Times New Roman" w:cs="Times New Roman"/>
          <w:sz w:val="24"/>
          <w:szCs w:val="24"/>
        </w:rPr>
        <w:t xml:space="preserve">, получившие от 81 до 99 баллов. </w:t>
      </w:r>
    </w:p>
    <w:p w14:paraId="46FCA7E8" w14:textId="77777777" w:rsidR="00086020" w:rsidRPr="0076634F" w:rsidRDefault="0070783E" w:rsidP="0076634F">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Т</w:t>
      </w:r>
      <w:r w:rsidR="00832E17" w:rsidRPr="0076634F">
        <w:rPr>
          <w:rFonts w:ascii="Times New Roman" w:hAnsi="Times New Roman" w:cs="Times New Roman"/>
          <w:sz w:val="24"/>
          <w:szCs w:val="24"/>
        </w:rPr>
        <w:t>аки</w:t>
      </w:r>
      <w:r w:rsidRPr="0076634F">
        <w:rPr>
          <w:rFonts w:ascii="Times New Roman" w:hAnsi="Times New Roman" w:cs="Times New Roman"/>
          <w:sz w:val="24"/>
          <w:szCs w:val="24"/>
        </w:rPr>
        <w:t>е</w:t>
      </w:r>
      <w:r w:rsidR="00832E17" w:rsidRPr="0076634F">
        <w:rPr>
          <w:rFonts w:ascii="Times New Roman" w:hAnsi="Times New Roman" w:cs="Times New Roman"/>
          <w:sz w:val="24"/>
          <w:szCs w:val="24"/>
        </w:rPr>
        <w:t xml:space="preserve"> выпускн</w:t>
      </w:r>
      <w:r w:rsidR="00086020" w:rsidRPr="0076634F">
        <w:rPr>
          <w:rFonts w:ascii="Times New Roman" w:hAnsi="Times New Roman" w:cs="Times New Roman"/>
          <w:sz w:val="24"/>
          <w:szCs w:val="24"/>
        </w:rPr>
        <w:t>ик</w:t>
      </w:r>
      <w:r w:rsidRPr="0076634F">
        <w:rPr>
          <w:rFonts w:ascii="Times New Roman" w:hAnsi="Times New Roman" w:cs="Times New Roman"/>
          <w:sz w:val="24"/>
          <w:szCs w:val="24"/>
        </w:rPr>
        <w:t xml:space="preserve">и есть в </w:t>
      </w:r>
      <w:r w:rsidR="00595027">
        <w:rPr>
          <w:rFonts w:ascii="Times New Roman" w:hAnsi="Times New Roman" w:cs="Times New Roman"/>
          <w:sz w:val="24"/>
          <w:szCs w:val="24"/>
        </w:rPr>
        <w:t xml:space="preserve">6 МОУО (п. Агинское, Краснокаменский, г. Чита, Чернышевский, Калганский, Петровск-Забайкальский), в 2024 году в </w:t>
      </w:r>
      <w:r w:rsidRPr="0076634F">
        <w:rPr>
          <w:rFonts w:ascii="Times New Roman" w:hAnsi="Times New Roman" w:cs="Times New Roman"/>
          <w:sz w:val="24"/>
          <w:szCs w:val="24"/>
        </w:rPr>
        <w:t>10</w:t>
      </w:r>
      <w:r w:rsidR="00595027">
        <w:rPr>
          <w:rFonts w:ascii="Times New Roman" w:hAnsi="Times New Roman" w:cs="Times New Roman"/>
          <w:sz w:val="24"/>
          <w:szCs w:val="24"/>
        </w:rPr>
        <w:t xml:space="preserve"> МОУО, </w:t>
      </w:r>
      <w:r w:rsidR="00E27AFF" w:rsidRPr="0076634F">
        <w:rPr>
          <w:rFonts w:ascii="Times New Roman" w:hAnsi="Times New Roman" w:cs="Times New Roman"/>
          <w:sz w:val="24"/>
          <w:szCs w:val="24"/>
        </w:rPr>
        <w:t>в</w:t>
      </w:r>
      <w:r w:rsidR="00C71BAE" w:rsidRPr="0076634F">
        <w:rPr>
          <w:rFonts w:ascii="Times New Roman" w:hAnsi="Times New Roman" w:cs="Times New Roman"/>
          <w:sz w:val="24"/>
          <w:szCs w:val="24"/>
        </w:rPr>
        <w:t xml:space="preserve"> 2023</w:t>
      </w:r>
      <w:r w:rsidR="00086020" w:rsidRPr="0076634F">
        <w:rPr>
          <w:rFonts w:ascii="Times New Roman" w:hAnsi="Times New Roman" w:cs="Times New Roman"/>
          <w:sz w:val="24"/>
          <w:szCs w:val="24"/>
        </w:rPr>
        <w:t xml:space="preserve"> году данная категория выпуск</w:t>
      </w:r>
      <w:r w:rsidR="00C71BAE" w:rsidRPr="0076634F">
        <w:rPr>
          <w:rFonts w:ascii="Times New Roman" w:hAnsi="Times New Roman" w:cs="Times New Roman"/>
          <w:sz w:val="24"/>
          <w:szCs w:val="24"/>
        </w:rPr>
        <w:t>ников была в 9 районах, а в 2022</w:t>
      </w:r>
      <w:r w:rsidR="00086020" w:rsidRPr="0076634F">
        <w:rPr>
          <w:rFonts w:ascii="Times New Roman" w:hAnsi="Times New Roman" w:cs="Times New Roman"/>
          <w:sz w:val="24"/>
          <w:szCs w:val="24"/>
        </w:rPr>
        <w:t xml:space="preserve"> году в 5 районах края.</w:t>
      </w:r>
    </w:p>
    <w:p w14:paraId="65C24A04" w14:textId="77777777" w:rsidR="00832E17" w:rsidRPr="0076634F" w:rsidRDefault="00832E17" w:rsidP="0076634F">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 xml:space="preserve">Можно сделать вывод, что ученики, которые серьёзно задумываются о своём будущем и добросовестно готовятся к экзаменам,  то есть высокий результат объясняется не обучением в краевом центре, небольшом городе или сельской школе, а исключительно способностями и прилежанием ученика. </w:t>
      </w:r>
    </w:p>
    <w:p w14:paraId="699E7A61" w14:textId="77777777" w:rsidR="00832E17" w:rsidRPr="0076634F" w:rsidRDefault="00832E17" w:rsidP="0076634F">
      <w:pPr>
        <w:spacing w:after="0" w:line="240" w:lineRule="auto"/>
        <w:ind w:firstLine="708"/>
        <w:jc w:val="both"/>
        <w:rPr>
          <w:rFonts w:ascii="Times New Roman" w:hAnsi="Times New Roman" w:cs="Times New Roman"/>
          <w:sz w:val="24"/>
          <w:szCs w:val="24"/>
        </w:rPr>
      </w:pPr>
      <w:r w:rsidRPr="0076634F">
        <w:rPr>
          <w:rFonts w:ascii="Times New Roman" w:hAnsi="Times New Roman" w:cs="Times New Roman"/>
          <w:sz w:val="24"/>
          <w:szCs w:val="24"/>
        </w:rPr>
        <w:t>Хороший процент выпускников, набравших от 81 до 99 баллов, мы видим в гимназиях и лицеях,  школах с углублённым изучением некоторых предметов, что объясняется особым контингентом учащихся и их высокой мотивацией к получению высокого результата.</w:t>
      </w:r>
    </w:p>
    <w:p w14:paraId="7FC9CFE6" w14:textId="77777777" w:rsidR="00832E17" w:rsidRPr="0076634F" w:rsidRDefault="00832E17" w:rsidP="0076634F">
      <w:pPr>
        <w:spacing w:after="0" w:line="240" w:lineRule="auto"/>
        <w:ind w:right="-2" w:firstLine="426"/>
        <w:jc w:val="both"/>
        <w:rPr>
          <w:rFonts w:ascii="Times New Roman" w:hAnsi="Times New Roman" w:cs="Times New Roman"/>
          <w:sz w:val="24"/>
          <w:szCs w:val="24"/>
        </w:rPr>
      </w:pPr>
      <w:r w:rsidRPr="0076634F">
        <w:rPr>
          <w:rFonts w:ascii="Times New Roman" w:hAnsi="Times New Roman" w:cs="Times New Roman"/>
          <w:bCs/>
          <w:sz w:val="24"/>
          <w:szCs w:val="24"/>
        </w:rPr>
        <w:t>Причиной некоторых неудач и не очень хороших резуль</w:t>
      </w:r>
      <w:r w:rsidR="00C71BAE" w:rsidRPr="0076634F">
        <w:rPr>
          <w:rFonts w:ascii="Times New Roman" w:hAnsi="Times New Roman" w:cs="Times New Roman"/>
          <w:bCs/>
          <w:sz w:val="24"/>
          <w:szCs w:val="24"/>
        </w:rPr>
        <w:t>татов, которых могло и не быть: л</w:t>
      </w:r>
      <w:r w:rsidRPr="0076634F">
        <w:rPr>
          <w:rFonts w:ascii="Times New Roman" w:hAnsi="Times New Roman" w:cs="Times New Roman"/>
          <w:bCs/>
          <w:sz w:val="24"/>
          <w:szCs w:val="24"/>
        </w:rPr>
        <w:t>егкомысленный подход некоторых учащихся к выбору профильного экзамена, не со</w:t>
      </w:r>
      <w:r w:rsidR="00D23BDB" w:rsidRPr="0076634F">
        <w:rPr>
          <w:rFonts w:ascii="Times New Roman" w:hAnsi="Times New Roman" w:cs="Times New Roman"/>
          <w:bCs/>
          <w:sz w:val="24"/>
          <w:szCs w:val="24"/>
        </w:rPr>
        <w:t>ответствующего профилю обучения, н</w:t>
      </w:r>
      <w:r w:rsidRPr="0076634F">
        <w:rPr>
          <w:rFonts w:ascii="Times New Roman" w:hAnsi="Times New Roman" w:cs="Times New Roman"/>
          <w:bCs/>
          <w:sz w:val="24"/>
          <w:szCs w:val="24"/>
        </w:rPr>
        <w:t>еумение или нежелание планировать свой день и самостоятельно заниматься, а также снижен</w:t>
      </w:r>
      <w:r w:rsidR="00D23BDB" w:rsidRPr="0076634F">
        <w:rPr>
          <w:rFonts w:ascii="Times New Roman" w:hAnsi="Times New Roman" w:cs="Times New Roman"/>
          <w:bCs/>
          <w:sz w:val="24"/>
          <w:szCs w:val="24"/>
        </w:rPr>
        <w:t>ие контроля со стороны учителей</w:t>
      </w:r>
      <w:r w:rsidRPr="0076634F">
        <w:rPr>
          <w:rFonts w:ascii="Times New Roman" w:hAnsi="Times New Roman" w:cs="Times New Roman"/>
          <w:bCs/>
          <w:sz w:val="24"/>
          <w:szCs w:val="24"/>
        </w:rPr>
        <w:t xml:space="preserve">, привело к тому, что не все учащиеся смогли организоваться и хорошо подготовиться к экзамену. </w:t>
      </w:r>
    </w:p>
    <w:p w14:paraId="7C39A3A3" w14:textId="77777777" w:rsidR="008674E1" w:rsidRDefault="008674E1" w:rsidP="00595027">
      <w:pPr>
        <w:pStyle w:val="2"/>
        <w:spacing w:before="0"/>
        <w:jc w:val="center"/>
        <w:rPr>
          <w:rFonts w:ascii="Times New Roman" w:hAnsi="Times New Roman"/>
          <w:b/>
          <w:bCs/>
          <w:color w:val="auto"/>
          <w:sz w:val="24"/>
          <w:szCs w:val="24"/>
        </w:rPr>
        <w:sectPr w:rsidR="008674E1" w:rsidSect="0093731A">
          <w:footerReference w:type="default" r:id="rId25"/>
          <w:pgSz w:w="16838" w:h="11906" w:orient="landscape"/>
          <w:pgMar w:top="1134" w:right="850" w:bottom="993" w:left="851" w:header="709" w:footer="709" w:gutter="0"/>
          <w:cols w:space="708"/>
          <w:docGrid w:linePitch="360"/>
        </w:sectPr>
      </w:pPr>
    </w:p>
    <w:p w14:paraId="4A47926F" w14:textId="77777777" w:rsidR="00595027" w:rsidRDefault="00595027" w:rsidP="008674E1">
      <w:pPr>
        <w:pStyle w:val="2"/>
        <w:spacing w:before="0"/>
        <w:jc w:val="center"/>
        <w:rPr>
          <w:rFonts w:ascii="Times New Roman" w:hAnsi="Times New Roman"/>
          <w:b/>
          <w:bCs/>
          <w:color w:val="auto"/>
          <w:sz w:val="24"/>
          <w:szCs w:val="24"/>
        </w:rPr>
      </w:pPr>
      <w:r w:rsidRPr="00595027">
        <w:rPr>
          <w:rFonts w:ascii="Times New Roman" w:hAnsi="Times New Roman"/>
          <w:b/>
          <w:bCs/>
          <w:color w:val="auto"/>
          <w:sz w:val="24"/>
          <w:szCs w:val="24"/>
        </w:rPr>
        <w:lastRenderedPageBreak/>
        <w:t>Раздел 3. АНАЛИЗ РЕЗУЛЬТАТОВ ВЫПОЛНЕНИЯ ЗАДАНИЙ КИМ</w:t>
      </w:r>
    </w:p>
    <w:p w14:paraId="36C98DA8" w14:textId="77777777" w:rsidR="008674E1" w:rsidRPr="008674E1" w:rsidRDefault="008674E1" w:rsidP="008674E1">
      <w:pPr>
        <w:spacing w:after="0" w:line="240" w:lineRule="auto"/>
        <w:rPr>
          <w:lang w:eastAsia="ru-RU"/>
        </w:rPr>
      </w:pPr>
    </w:p>
    <w:p w14:paraId="6D4C3DFF" w14:textId="77777777" w:rsidR="00595027" w:rsidRPr="00595027" w:rsidRDefault="00595027" w:rsidP="008674E1">
      <w:pPr>
        <w:pStyle w:val="a5"/>
        <w:keepNext/>
        <w:keepLines/>
        <w:numPr>
          <w:ilvl w:val="0"/>
          <w:numId w:val="3"/>
        </w:numPr>
        <w:spacing w:after="0" w:line="240" w:lineRule="auto"/>
        <w:ind w:left="927"/>
        <w:contextualSpacing w:val="0"/>
        <w:outlineLvl w:val="2"/>
        <w:rPr>
          <w:rFonts w:ascii="Times New Roman" w:eastAsia="SimSun" w:hAnsi="Times New Roman"/>
          <w:vanish/>
          <w:sz w:val="24"/>
          <w:szCs w:val="24"/>
          <w:lang w:eastAsia="ru-RU"/>
        </w:rPr>
      </w:pPr>
    </w:p>
    <w:p w14:paraId="20F342EB" w14:textId="77777777" w:rsidR="00595027" w:rsidRDefault="00595027" w:rsidP="008674E1">
      <w:pPr>
        <w:pStyle w:val="3"/>
        <w:numPr>
          <w:ilvl w:val="1"/>
          <w:numId w:val="35"/>
        </w:numPr>
        <w:tabs>
          <w:tab w:val="left" w:pos="142"/>
        </w:tabs>
        <w:spacing w:before="0"/>
        <w:ind w:left="142" w:firstLine="142"/>
        <w:rPr>
          <w:rFonts w:ascii="Times New Roman" w:hAnsi="Times New Roman"/>
          <w:sz w:val="24"/>
        </w:rPr>
      </w:pPr>
      <w:r w:rsidRPr="00595027">
        <w:rPr>
          <w:rFonts w:ascii="Times New Roman" w:hAnsi="Times New Roman"/>
          <w:sz w:val="24"/>
        </w:rPr>
        <w:t>Анализ выполнения заданий КИМ</w:t>
      </w:r>
    </w:p>
    <w:p w14:paraId="2F5AFEC6" w14:textId="77777777" w:rsidR="008674E1" w:rsidRPr="008674E1" w:rsidRDefault="008674E1" w:rsidP="008674E1">
      <w:pPr>
        <w:spacing w:after="0" w:line="240" w:lineRule="auto"/>
        <w:rPr>
          <w:lang w:eastAsia="ru-RU"/>
        </w:rPr>
      </w:pPr>
    </w:p>
    <w:p w14:paraId="50ECBDC2" w14:textId="77777777" w:rsidR="00595027" w:rsidRPr="00595027" w:rsidRDefault="00595027" w:rsidP="008674E1">
      <w:pPr>
        <w:pStyle w:val="3"/>
        <w:numPr>
          <w:ilvl w:val="2"/>
          <w:numId w:val="35"/>
        </w:numPr>
        <w:spacing w:before="0"/>
        <w:ind w:left="0" w:firstLine="567"/>
        <w:rPr>
          <w:rFonts w:ascii="Times New Roman" w:hAnsi="Times New Roman"/>
          <w:bCs w:val="0"/>
          <w:sz w:val="24"/>
        </w:rPr>
      </w:pPr>
      <w:r w:rsidRPr="00595027">
        <w:rPr>
          <w:rFonts w:ascii="Times New Roman" w:hAnsi="Times New Roman"/>
          <w:bCs w:val="0"/>
          <w:sz w:val="24"/>
        </w:rPr>
        <w:t>Статистический анализ выполнения заданий КИМ в 2025 году</w:t>
      </w:r>
    </w:p>
    <w:p w14:paraId="25388E6D" w14:textId="77777777" w:rsidR="00595027" w:rsidRPr="00595027" w:rsidRDefault="00595027" w:rsidP="008674E1">
      <w:pPr>
        <w:spacing w:after="0" w:line="240" w:lineRule="auto"/>
        <w:ind w:firstLine="567"/>
        <w:rPr>
          <w:rFonts w:ascii="Times New Roman" w:hAnsi="Times New Roman" w:cs="Times New Roman"/>
          <w:sz w:val="24"/>
          <w:szCs w:val="24"/>
        </w:rPr>
      </w:pPr>
    </w:p>
    <w:p w14:paraId="05BCA200" w14:textId="77777777" w:rsidR="00595027" w:rsidRPr="00595027" w:rsidRDefault="00595027" w:rsidP="008674E1">
      <w:pPr>
        <w:spacing w:after="0" w:line="240" w:lineRule="auto"/>
        <w:ind w:firstLine="567"/>
        <w:contextualSpacing/>
        <w:rPr>
          <w:rFonts w:ascii="Times New Roman" w:hAnsi="Times New Roman" w:cs="Times New Roman"/>
          <w:b/>
          <w:iCs/>
          <w:sz w:val="24"/>
          <w:szCs w:val="24"/>
        </w:rPr>
      </w:pPr>
      <w:r w:rsidRPr="00595027">
        <w:rPr>
          <w:rFonts w:ascii="Times New Roman" w:hAnsi="Times New Roman" w:cs="Times New Roman"/>
          <w:b/>
          <w:iCs/>
          <w:sz w:val="24"/>
          <w:szCs w:val="24"/>
        </w:rPr>
        <w:t>3.1.1.1. Основные статистические характеристики выполнения заданий КИМ в 2025 году</w:t>
      </w:r>
    </w:p>
    <w:p w14:paraId="309F8888" w14:textId="77777777" w:rsidR="00595027" w:rsidRPr="008674E1" w:rsidRDefault="00595027" w:rsidP="008674E1">
      <w:pPr>
        <w:spacing w:after="0" w:line="240" w:lineRule="auto"/>
        <w:ind w:firstLine="567"/>
        <w:contextualSpacing/>
        <w:jc w:val="center"/>
        <w:rPr>
          <w:rFonts w:ascii="Times New Roman" w:hAnsi="Times New Roman" w:cs="Times New Roman"/>
          <w:b/>
          <w:iCs/>
          <w:sz w:val="24"/>
          <w:szCs w:val="24"/>
        </w:rPr>
      </w:pPr>
    </w:p>
    <w:p w14:paraId="73459B86" w14:textId="77777777" w:rsidR="00595027" w:rsidRPr="008674E1" w:rsidRDefault="00595027" w:rsidP="008674E1">
      <w:pPr>
        <w:spacing w:after="0" w:line="240" w:lineRule="auto"/>
        <w:ind w:firstLine="567"/>
        <w:contextualSpacing/>
        <w:jc w:val="both"/>
        <w:rPr>
          <w:rFonts w:ascii="Times New Roman" w:hAnsi="Times New Roman" w:cs="Times New Roman"/>
          <w:bCs/>
          <w:sz w:val="24"/>
          <w:szCs w:val="24"/>
        </w:rPr>
      </w:pPr>
      <w:r w:rsidRPr="008674E1">
        <w:rPr>
          <w:rFonts w:ascii="Times New Roman" w:hAnsi="Times New Roman" w:cs="Times New Roman"/>
          <w:sz w:val="24"/>
          <w:szCs w:val="24"/>
        </w:rPr>
        <w:t xml:space="preserve">Для анализа основных статистических характеристик заданий используется обобщенный план варианта КИМ по предмету </w:t>
      </w:r>
      <w:r w:rsidRPr="008674E1">
        <w:rPr>
          <w:rFonts w:ascii="Times New Roman" w:hAnsi="Times New Roman" w:cs="Times New Roman"/>
          <w:b/>
          <w:sz w:val="24"/>
          <w:szCs w:val="24"/>
        </w:rPr>
        <w:t xml:space="preserve">с </w:t>
      </w:r>
      <w:r w:rsidRPr="008674E1">
        <w:rPr>
          <w:rFonts w:ascii="Times New Roman" w:hAnsi="Times New Roman" w:cs="Times New Roman"/>
          <w:bCs/>
          <w:sz w:val="24"/>
          <w:szCs w:val="24"/>
        </w:rPr>
        <w:t>указанием средних по Забайкальскому краю процентов выполнения заданий каждой линии.</w:t>
      </w:r>
    </w:p>
    <w:p w14:paraId="506C66E1" w14:textId="77777777" w:rsidR="00595027" w:rsidRPr="008674E1" w:rsidRDefault="00595027" w:rsidP="008674E1">
      <w:pPr>
        <w:pStyle w:val="af7"/>
        <w:keepNext/>
        <w:spacing w:after="0"/>
        <w:rPr>
          <w:noProof/>
          <w:sz w:val="24"/>
          <w:szCs w:val="24"/>
        </w:rPr>
      </w:pPr>
      <w:r w:rsidRPr="008674E1">
        <w:rPr>
          <w:sz w:val="24"/>
          <w:szCs w:val="24"/>
        </w:rPr>
        <w:t>Таблица 2</w:t>
      </w:r>
      <w:r w:rsidRPr="008674E1">
        <w:rPr>
          <w:sz w:val="24"/>
          <w:szCs w:val="24"/>
        </w:rPr>
        <w:noBreakHyphen/>
      </w:r>
      <w:r w:rsidR="00A128AF" w:rsidRPr="008674E1">
        <w:rPr>
          <w:sz w:val="24"/>
          <w:szCs w:val="24"/>
        </w:rPr>
        <w:fldChar w:fldCharType="begin"/>
      </w:r>
      <w:r w:rsidRPr="008674E1">
        <w:rPr>
          <w:sz w:val="24"/>
          <w:szCs w:val="24"/>
        </w:rPr>
        <w:instrText xml:space="preserve"> SEQ Таблица \* ARABIC \s 1 </w:instrText>
      </w:r>
      <w:r w:rsidR="00A128AF" w:rsidRPr="008674E1">
        <w:rPr>
          <w:sz w:val="24"/>
          <w:szCs w:val="24"/>
        </w:rPr>
        <w:fldChar w:fldCharType="separate"/>
      </w:r>
      <w:r w:rsidR="007E33A2">
        <w:rPr>
          <w:noProof/>
          <w:sz w:val="24"/>
          <w:szCs w:val="24"/>
        </w:rPr>
        <w:t>10</w:t>
      </w:r>
      <w:r w:rsidR="00A128AF" w:rsidRPr="008674E1">
        <w:rPr>
          <w:noProof/>
          <w:sz w:val="24"/>
          <w:szCs w:val="24"/>
        </w:rPr>
        <w:fldChar w:fldCharType="end"/>
      </w:r>
      <w:r w:rsidRPr="008674E1">
        <w:rPr>
          <w:noProof/>
          <w:sz w:val="24"/>
          <w:szCs w:val="24"/>
        </w:rPr>
        <w:t>3</w:t>
      </w:r>
    </w:p>
    <w:p w14:paraId="69B3A1AC" w14:textId="77777777" w:rsidR="008674E1" w:rsidRPr="008674E1" w:rsidRDefault="008674E1" w:rsidP="008674E1">
      <w:pPr>
        <w:spacing w:after="0" w:line="240" w:lineRule="auto"/>
        <w:rPr>
          <w:rFonts w:ascii="Times New Roman" w:hAnsi="Times New Roman" w:cs="Times New Roman"/>
          <w:sz w:val="24"/>
          <w:szCs w:val="24"/>
          <w:lang w:eastAsia="ru-RU"/>
        </w:rPr>
      </w:pPr>
    </w:p>
    <w:tbl>
      <w:tblPr>
        <w:tblW w:w="15310" w:type="dxa"/>
        <w:tblInd w:w="108" w:type="dxa"/>
        <w:tblLayout w:type="fixed"/>
        <w:tblLook w:val="04A0" w:firstRow="1" w:lastRow="0" w:firstColumn="1" w:lastColumn="0" w:noHBand="0" w:noVBand="1"/>
      </w:tblPr>
      <w:tblGrid>
        <w:gridCol w:w="710"/>
        <w:gridCol w:w="8221"/>
        <w:gridCol w:w="851"/>
        <w:gridCol w:w="992"/>
        <w:gridCol w:w="1418"/>
        <w:gridCol w:w="992"/>
        <w:gridCol w:w="992"/>
        <w:gridCol w:w="1134"/>
      </w:tblGrid>
      <w:tr w:rsidR="008674E1" w:rsidRPr="008674E1" w14:paraId="179EB267" w14:textId="77777777" w:rsidTr="008674E1">
        <w:trPr>
          <w:trHeight w:val="300"/>
          <w:tblHeader/>
        </w:trPr>
        <w:tc>
          <w:tcPr>
            <w:tcW w:w="7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4E3ED1"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r w:rsidRPr="008674E1">
              <w:rPr>
                <w:rFonts w:ascii="Times New Roman" w:eastAsia="Times New Roman" w:hAnsi="Times New Roman" w:cs="Times New Roman"/>
                <w:bCs/>
                <w:sz w:val="24"/>
                <w:szCs w:val="24"/>
              </w:rPr>
              <w:t>Номер</w:t>
            </w:r>
          </w:p>
        </w:tc>
        <w:tc>
          <w:tcPr>
            <w:tcW w:w="82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CCB103"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r w:rsidRPr="008674E1">
              <w:rPr>
                <w:rFonts w:ascii="Times New Roman" w:eastAsia="Times New Roman" w:hAnsi="Times New Roman" w:cs="Times New Roman"/>
                <w:bCs/>
                <w:sz w:val="24"/>
                <w:szCs w:val="24"/>
              </w:rPr>
              <w:t>П</w:t>
            </w:r>
            <w:r>
              <w:rPr>
                <w:rFonts w:ascii="Times New Roman" w:eastAsia="Times New Roman" w:hAnsi="Times New Roman" w:cs="Times New Roman"/>
                <w:bCs/>
                <w:sz w:val="24"/>
                <w:szCs w:val="24"/>
              </w:rPr>
              <w:t>роверяемые элементы /содержания,</w:t>
            </w:r>
            <w:r w:rsidRPr="008674E1">
              <w:rPr>
                <w:rFonts w:ascii="Times New Roman" w:eastAsia="Times New Roman" w:hAnsi="Times New Roman" w:cs="Times New Roman"/>
                <w:bCs/>
                <w:sz w:val="24"/>
                <w:szCs w:val="24"/>
              </w:rPr>
              <w:t xml:space="preserve"> умения</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AFBF2C"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Уровень сложности</w:t>
            </w:r>
          </w:p>
        </w:tc>
        <w:tc>
          <w:tcPr>
            <w:tcW w:w="5528" w:type="dxa"/>
            <w:gridSpan w:val="5"/>
            <w:tcBorders>
              <w:top w:val="single" w:sz="4" w:space="0" w:color="auto"/>
              <w:left w:val="nil"/>
              <w:bottom w:val="single" w:sz="4" w:space="0" w:color="auto"/>
              <w:right w:val="single" w:sz="4" w:space="0" w:color="auto"/>
            </w:tcBorders>
            <w:shd w:val="clear" w:color="auto" w:fill="auto"/>
            <w:vAlign w:val="center"/>
            <w:hideMark/>
          </w:tcPr>
          <w:p w14:paraId="0745B0DD"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8674E1">
              <w:rPr>
                <w:rFonts w:ascii="Times New Roman" w:eastAsia="Times New Roman" w:hAnsi="Times New Roman" w:cs="Times New Roman"/>
                <w:bCs/>
                <w:sz w:val="24"/>
                <w:szCs w:val="24"/>
              </w:rPr>
              <w:t xml:space="preserve"> выполнения задания в Забайкальском крае  в группах участников экзамена с разными уровнями подготовки</w:t>
            </w:r>
          </w:p>
        </w:tc>
      </w:tr>
      <w:tr w:rsidR="008674E1" w:rsidRPr="008674E1" w14:paraId="534FDB4D" w14:textId="77777777" w:rsidTr="008674E1">
        <w:trPr>
          <w:trHeight w:val="300"/>
          <w:tblHeader/>
        </w:trPr>
        <w:tc>
          <w:tcPr>
            <w:tcW w:w="710" w:type="dxa"/>
            <w:vMerge/>
            <w:tcBorders>
              <w:top w:val="single" w:sz="4" w:space="0" w:color="auto"/>
              <w:left w:val="single" w:sz="4" w:space="0" w:color="auto"/>
              <w:bottom w:val="single" w:sz="4" w:space="0" w:color="auto"/>
              <w:right w:val="single" w:sz="4" w:space="0" w:color="auto"/>
            </w:tcBorders>
            <w:vAlign w:val="center"/>
            <w:hideMark/>
          </w:tcPr>
          <w:p w14:paraId="3E2EE206"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p>
        </w:tc>
        <w:tc>
          <w:tcPr>
            <w:tcW w:w="8221" w:type="dxa"/>
            <w:vMerge/>
            <w:tcBorders>
              <w:top w:val="single" w:sz="4" w:space="0" w:color="auto"/>
              <w:left w:val="single" w:sz="4" w:space="0" w:color="auto"/>
              <w:bottom w:val="single" w:sz="4" w:space="0" w:color="auto"/>
              <w:right w:val="single" w:sz="4" w:space="0" w:color="auto"/>
            </w:tcBorders>
            <w:vAlign w:val="center"/>
            <w:hideMark/>
          </w:tcPr>
          <w:p w14:paraId="27A1DA65"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74422D8"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center"/>
            <w:hideMark/>
          </w:tcPr>
          <w:p w14:paraId="5BF97D40"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r w:rsidRPr="008674E1">
              <w:rPr>
                <w:rFonts w:ascii="Times New Roman" w:eastAsia="Times New Roman" w:hAnsi="Times New Roman" w:cs="Times New Roman"/>
                <w:bCs/>
                <w:sz w:val="24"/>
                <w:szCs w:val="24"/>
              </w:rPr>
              <w:t>средний, %</w:t>
            </w:r>
          </w:p>
        </w:tc>
        <w:tc>
          <w:tcPr>
            <w:tcW w:w="1418" w:type="dxa"/>
            <w:tcBorders>
              <w:top w:val="nil"/>
              <w:left w:val="nil"/>
              <w:bottom w:val="single" w:sz="4" w:space="0" w:color="auto"/>
              <w:right w:val="single" w:sz="4" w:space="0" w:color="auto"/>
            </w:tcBorders>
            <w:shd w:val="clear" w:color="auto" w:fill="auto"/>
            <w:vAlign w:val="center"/>
            <w:hideMark/>
          </w:tcPr>
          <w:p w14:paraId="0D46F6B7" w14:textId="77777777" w:rsidR="008674E1" w:rsidRPr="008674E1" w:rsidRDefault="008674E1" w:rsidP="008674E1">
            <w:pPr>
              <w:spacing w:after="0" w:line="240" w:lineRule="auto"/>
              <w:jc w:val="center"/>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rPr>
              <w:t xml:space="preserve">не преодолевших </w:t>
            </w:r>
            <w:r w:rsidRPr="008674E1">
              <w:rPr>
                <w:rFonts w:ascii="Times New Roman" w:eastAsia="Times New Roman" w:hAnsi="Times New Roman" w:cs="Times New Roman"/>
                <w:bCs/>
                <w:sz w:val="24"/>
                <w:szCs w:val="24"/>
                <w:lang w:val="en-US"/>
              </w:rPr>
              <w:t>min</w:t>
            </w:r>
          </w:p>
        </w:tc>
        <w:tc>
          <w:tcPr>
            <w:tcW w:w="992" w:type="dxa"/>
            <w:tcBorders>
              <w:top w:val="nil"/>
              <w:left w:val="nil"/>
              <w:bottom w:val="single" w:sz="4" w:space="0" w:color="auto"/>
              <w:right w:val="single" w:sz="4" w:space="0" w:color="auto"/>
            </w:tcBorders>
            <w:shd w:val="clear" w:color="auto" w:fill="auto"/>
            <w:vAlign w:val="center"/>
            <w:hideMark/>
          </w:tcPr>
          <w:p w14:paraId="7673849F"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r w:rsidRPr="008674E1">
              <w:rPr>
                <w:rFonts w:ascii="Times New Roman" w:eastAsia="Times New Roman" w:hAnsi="Times New Roman" w:cs="Times New Roman"/>
                <w:bCs/>
                <w:sz w:val="24"/>
                <w:szCs w:val="24"/>
              </w:rPr>
              <w:t xml:space="preserve">от </w:t>
            </w:r>
            <w:r w:rsidRPr="008674E1">
              <w:rPr>
                <w:rFonts w:ascii="Times New Roman" w:eastAsia="Times New Roman" w:hAnsi="Times New Roman" w:cs="Times New Roman"/>
                <w:bCs/>
                <w:sz w:val="24"/>
                <w:szCs w:val="24"/>
                <w:lang w:val="en-US"/>
              </w:rPr>
              <w:t>min</w:t>
            </w:r>
            <w:r w:rsidRPr="008674E1">
              <w:rPr>
                <w:rFonts w:ascii="Times New Roman" w:eastAsia="Times New Roman" w:hAnsi="Times New Roman" w:cs="Times New Roman"/>
                <w:bCs/>
                <w:sz w:val="24"/>
                <w:szCs w:val="24"/>
              </w:rPr>
              <w:t xml:space="preserve"> </w:t>
            </w:r>
            <w:r w:rsidRPr="008674E1">
              <w:rPr>
                <w:rFonts w:ascii="Times New Roman" w:eastAsia="Times New Roman" w:hAnsi="Times New Roman" w:cs="Times New Roman"/>
                <w:bCs/>
                <w:sz w:val="24"/>
                <w:szCs w:val="24"/>
              </w:rPr>
              <w:br/>
              <w:t>до 60</w:t>
            </w:r>
          </w:p>
        </w:tc>
        <w:tc>
          <w:tcPr>
            <w:tcW w:w="992" w:type="dxa"/>
            <w:tcBorders>
              <w:top w:val="nil"/>
              <w:left w:val="nil"/>
              <w:bottom w:val="single" w:sz="4" w:space="0" w:color="auto"/>
              <w:right w:val="single" w:sz="4" w:space="0" w:color="auto"/>
            </w:tcBorders>
            <w:shd w:val="clear" w:color="auto" w:fill="auto"/>
            <w:vAlign w:val="center"/>
            <w:hideMark/>
          </w:tcPr>
          <w:p w14:paraId="48B3C62A"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r w:rsidRPr="008674E1">
              <w:rPr>
                <w:rFonts w:ascii="Times New Roman" w:eastAsia="Times New Roman" w:hAnsi="Times New Roman" w:cs="Times New Roman"/>
                <w:bCs/>
                <w:sz w:val="24"/>
                <w:szCs w:val="24"/>
              </w:rPr>
              <w:t>от 61 до 80</w:t>
            </w:r>
          </w:p>
        </w:tc>
        <w:tc>
          <w:tcPr>
            <w:tcW w:w="1134" w:type="dxa"/>
            <w:tcBorders>
              <w:top w:val="nil"/>
              <w:left w:val="nil"/>
              <w:bottom w:val="single" w:sz="4" w:space="0" w:color="auto"/>
              <w:right w:val="single" w:sz="4" w:space="0" w:color="auto"/>
            </w:tcBorders>
            <w:shd w:val="clear" w:color="auto" w:fill="auto"/>
            <w:vAlign w:val="center"/>
            <w:hideMark/>
          </w:tcPr>
          <w:p w14:paraId="33C62395" w14:textId="77777777" w:rsidR="008674E1" w:rsidRPr="008674E1" w:rsidRDefault="008674E1" w:rsidP="008674E1">
            <w:pPr>
              <w:spacing w:after="0" w:line="240" w:lineRule="auto"/>
              <w:jc w:val="center"/>
              <w:rPr>
                <w:rFonts w:ascii="Times New Roman" w:eastAsia="Times New Roman" w:hAnsi="Times New Roman" w:cs="Times New Roman"/>
                <w:bCs/>
                <w:sz w:val="24"/>
                <w:szCs w:val="24"/>
              </w:rPr>
            </w:pPr>
            <w:r w:rsidRPr="008674E1">
              <w:rPr>
                <w:rFonts w:ascii="Times New Roman" w:eastAsia="Times New Roman" w:hAnsi="Times New Roman" w:cs="Times New Roman"/>
                <w:bCs/>
                <w:sz w:val="24"/>
                <w:szCs w:val="24"/>
              </w:rPr>
              <w:t>от 81 до 100</w:t>
            </w:r>
          </w:p>
        </w:tc>
      </w:tr>
      <w:tr w:rsidR="008674E1" w:rsidRPr="008674E1" w14:paraId="02FA5872"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399D0073"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1</w:t>
            </w:r>
          </w:p>
        </w:tc>
        <w:tc>
          <w:tcPr>
            <w:tcW w:w="8221" w:type="dxa"/>
            <w:tcBorders>
              <w:top w:val="nil"/>
              <w:left w:val="nil"/>
              <w:bottom w:val="single" w:sz="4" w:space="0" w:color="auto"/>
              <w:right w:val="single" w:sz="4" w:space="0" w:color="auto"/>
            </w:tcBorders>
            <w:shd w:val="clear" w:color="auto" w:fill="auto"/>
            <w:vAlign w:val="center"/>
            <w:hideMark/>
          </w:tcPr>
          <w:p w14:paraId="57270FB2" w14:textId="77777777" w:rsidR="008674E1" w:rsidRPr="00595027" w:rsidRDefault="008674E1" w:rsidP="008674E1">
            <w:pPr>
              <w:widowControl w:val="0"/>
              <w:tabs>
                <w:tab w:val="left" w:pos="1659"/>
              </w:tabs>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595027">
              <w:rPr>
                <w:rFonts w:ascii="Times New Roman" w:eastAsia="Times New Roman" w:hAnsi="Times New Roman" w:cs="Times New Roman"/>
                <w:color w:val="000000" w:themeColor="text1"/>
                <w:sz w:val="24"/>
                <w:szCs w:val="24"/>
              </w:rPr>
              <w:t>Современная биология</w:t>
            </w:r>
            <w:r w:rsidRPr="00595027">
              <w:rPr>
                <w:rFonts w:ascii="Times New Roman" w:eastAsia="Times New Roman" w:hAnsi="Times New Roman" w:cs="Times New Roman"/>
                <w:color w:val="000000" w:themeColor="text1"/>
                <w:spacing w:val="1"/>
                <w:sz w:val="24"/>
                <w:szCs w:val="24"/>
              </w:rPr>
              <w:t xml:space="preserve"> </w:t>
            </w:r>
            <w:r w:rsidRPr="00595027">
              <w:rPr>
                <w:rFonts w:ascii="Times New Roman" w:eastAsia="Times New Roman" w:hAnsi="Times New Roman" w:cs="Times New Roman"/>
                <w:color w:val="000000" w:themeColor="text1"/>
                <w:sz w:val="24"/>
                <w:szCs w:val="24"/>
              </w:rPr>
              <w:t>– комплексная наука. Биологические науки и изучаемые ими проблемы</w:t>
            </w:r>
            <w:r>
              <w:rPr>
                <w:rFonts w:ascii="Times New Roman" w:eastAsia="Times New Roman" w:hAnsi="Times New Roman" w:cs="Times New Roman"/>
                <w:color w:val="000000" w:themeColor="text1"/>
                <w:sz w:val="24"/>
                <w:szCs w:val="24"/>
              </w:rPr>
              <w:t xml:space="preserve">. </w:t>
            </w:r>
            <w:r w:rsidRPr="00595027">
              <w:rPr>
                <w:rFonts w:ascii="Times New Roman" w:eastAsia="Times New Roman" w:hAnsi="Times New Roman" w:cs="Times New Roman"/>
                <w:color w:val="000000" w:themeColor="text1"/>
                <w:sz w:val="24"/>
                <w:szCs w:val="24"/>
              </w:rPr>
              <w:t>Работа</w:t>
            </w:r>
            <w:r w:rsidRPr="00595027">
              <w:rPr>
                <w:rFonts w:ascii="Times New Roman" w:eastAsia="Times New Roman" w:hAnsi="Times New Roman" w:cs="Times New Roman"/>
                <w:color w:val="000000" w:themeColor="text1"/>
                <w:spacing w:val="1"/>
                <w:sz w:val="24"/>
                <w:szCs w:val="24"/>
              </w:rPr>
              <w:t xml:space="preserve"> </w:t>
            </w:r>
            <w:r w:rsidRPr="00595027">
              <w:rPr>
                <w:rFonts w:ascii="Times New Roman" w:eastAsia="Times New Roman" w:hAnsi="Times New Roman" w:cs="Times New Roman"/>
                <w:color w:val="000000" w:themeColor="text1"/>
                <w:sz w:val="24"/>
                <w:szCs w:val="24"/>
              </w:rPr>
              <w:t>с</w:t>
            </w:r>
            <w:r w:rsidRPr="00595027">
              <w:rPr>
                <w:rFonts w:ascii="Times New Roman" w:eastAsia="Times New Roman" w:hAnsi="Times New Roman" w:cs="Times New Roman"/>
                <w:color w:val="000000" w:themeColor="text1"/>
                <w:spacing w:val="1"/>
                <w:sz w:val="24"/>
                <w:szCs w:val="24"/>
              </w:rPr>
              <w:t xml:space="preserve"> </w:t>
            </w:r>
            <w:r w:rsidRPr="00595027">
              <w:rPr>
                <w:rFonts w:ascii="Times New Roman" w:eastAsia="Times New Roman" w:hAnsi="Times New Roman" w:cs="Times New Roman"/>
                <w:color w:val="000000" w:themeColor="text1"/>
                <w:sz w:val="24"/>
                <w:szCs w:val="24"/>
              </w:rPr>
              <w:t>таблицей</w:t>
            </w:r>
            <w:r w:rsidRPr="00595027">
              <w:rPr>
                <w:rFonts w:ascii="Times New Roman" w:eastAsia="Times New Roman" w:hAnsi="Times New Roman" w:cs="Times New Roman"/>
                <w:color w:val="000000" w:themeColor="text1"/>
                <w:spacing w:val="1"/>
                <w:sz w:val="24"/>
                <w:szCs w:val="24"/>
              </w:rPr>
              <w:t xml:space="preserve"> </w:t>
            </w:r>
            <w:r w:rsidRPr="00595027">
              <w:rPr>
                <w:rFonts w:ascii="Times New Roman" w:eastAsia="Times New Roman" w:hAnsi="Times New Roman" w:cs="Times New Roman"/>
                <w:color w:val="000000" w:themeColor="text1"/>
                <w:sz w:val="24"/>
                <w:szCs w:val="24"/>
              </w:rPr>
              <w:t xml:space="preserve">(с </w:t>
            </w:r>
            <w:r w:rsidRPr="00595027">
              <w:rPr>
                <w:rFonts w:ascii="Times New Roman" w:eastAsia="Times New Roman" w:hAnsi="Times New Roman" w:cs="Times New Roman"/>
                <w:color w:val="000000" w:themeColor="text1"/>
                <w:spacing w:val="-52"/>
                <w:sz w:val="24"/>
                <w:szCs w:val="24"/>
              </w:rPr>
              <w:t xml:space="preserve"> </w:t>
            </w:r>
            <w:r w:rsidRPr="00595027">
              <w:rPr>
                <w:rFonts w:ascii="Times New Roman" w:eastAsia="Times New Roman" w:hAnsi="Times New Roman" w:cs="Times New Roman"/>
                <w:color w:val="000000" w:themeColor="text1"/>
                <w:sz w:val="24"/>
                <w:szCs w:val="24"/>
              </w:rPr>
              <w:t>рисунком</w:t>
            </w:r>
            <w:r w:rsidRPr="00595027">
              <w:rPr>
                <w:rFonts w:ascii="Times New Roman" w:eastAsia="Times New Roman" w:hAnsi="Times New Roman" w:cs="Times New Roman"/>
                <w:color w:val="000000" w:themeColor="text1"/>
                <w:spacing w:val="-2"/>
                <w:sz w:val="24"/>
                <w:szCs w:val="24"/>
              </w:rPr>
              <w:t xml:space="preserve"> </w:t>
            </w:r>
            <w:r w:rsidRPr="00595027">
              <w:rPr>
                <w:rFonts w:ascii="Times New Roman" w:eastAsia="Times New Roman" w:hAnsi="Times New Roman" w:cs="Times New Roman"/>
                <w:color w:val="000000" w:themeColor="text1"/>
                <w:sz w:val="24"/>
                <w:szCs w:val="24"/>
              </w:rPr>
              <w:t>и</w:t>
            </w:r>
            <w:r w:rsidRPr="00595027">
              <w:rPr>
                <w:rFonts w:ascii="Times New Roman" w:eastAsia="Times New Roman" w:hAnsi="Times New Roman" w:cs="Times New Roman"/>
                <w:color w:val="000000" w:themeColor="text1"/>
                <w:spacing w:val="1"/>
                <w:sz w:val="24"/>
                <w:szCs w:val="24"/>
              </w:rPr>
              <w:t xml:space="preserve"> </w:t>
            </w:r>
            <w:r w:rsidRPr="00595027">
              <w:rPr>
                <w:rFonts w:ascii="Times New Roman" w:eastAsia="Times New Roman" w:hAnsi="Times New Roman" w:cs="Times New Roman"/>
                <w:color w:val="000000" w:themeColor="text1"/>
                <w:sz w:val="24"/>
                <w:szCs w:val="24"/>
              </w:rPr>
              <w:t>без</w:t>
            </w:r>
            <w:r w:rsidRPr="00595027">
              <w:rPr>
                <w:rFonts w:ascii="Times New Roman" w:eastAsia="Times New Roman" w:hAnsi="Times New Roman" w:cs="Times New Roman"/>
                <w:color w:val="000000" w:themeColor="text1"/>
                <w:spacing w:val="-1"/>
                <w:sz w:val="24"/>
                <w:szCs w:val="24"/>
              </w:rPr>
              <w:t xml:space="preserve"> </w:t>
            </w:r>
            <w:r w:rsidRPr="00595027">
              <w:rPr>
                <w:rFonts w:ascii="Times New Roman" w:eastAsia="Times New Roman" w:hAnsi="Times New Roman" w:cs="Times New Roman"/>
                <w:color w:val="000000" w:themeColor="text1"/>
                <w:sz w:val="24"/>
                <w:szCs w:val="24"/>
              </w:rPr>
              <w:t>рисунка)</w:t>
            </w:r>
          </w:p>
        </w:tc>
        <w:tc>
          <w:tcPr>
            <w:tcW w:w="851" w:type="dxa"/>
            <w:tcBorders>
              <w:top w:val="nil"/>
              <w:left w:val="nil"/>
              <w:bottom w:val="single" w:sz="4" w:space="0" w:color="auto"/>
              <w:right w:val="single" w:sz="4" w:space="0" w:color="auto"/>
            </w:tcBorders>
            <w:shd w:val="clear" w:color="auto" w:fill="auto"/>
            <w:vAlign w:val="center"/>
            <w:hideMark/>
          </w:tcPr>
          <w:p w14:paraId="10920A4A"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Базовый</w:t>
            </w:r>
          </w:p>
        </w:tc>
        <w:tc>
          <w:tcPr>
            <w:tcW w:w="992" w:type="dxa"/>
            <w:tcBorders>
              <w:top w:val="nil"/>
              <w:left w:val="nil"/>
              <w:bottom w:val="single" w:sz="4" w:space="0" w:color="auto"/>
              <w:right w:val="single" w:sz="4" w:space="0" w:color="auto"/>
            </w:tcBorders>
            <w:shd w:val="clear" w:color="auto" w:fill="auto"/>
            <w:vAlign w:val="center"/>
            <w:hideMark/>
          </w:tcPr>
          <w:p w14:paraId="4DA17E91"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50,21%</w:t>
            </w:r>
          </w:p>
        </w:tc>
        <w:tc>
          <w:tcPr>
            <w:tcW w:w="1418" w:type="dxa"/>
            <w:tcBorders>
              <w:top w:val="nil"/>
              <w:left w:val="nil"/>
              <w:bottom w:val="single" w:sz="4" w:space="0" w:color="auto"/>
              <w:right w:val="single" w:sz="4" w:space="0" w:color="auto"/>
            </w:tcBorders>
            <w:shd w:val="clear" w:color="auto" w:fill="auto"/>
            <w:vAlign w:val="center"/>
            <w:hideMark/>
          </w:tcPr>
          <w:p w14:paraId="478157AB"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22,82</w:t>
            </w:r>
          </w:p>
        </w:tc>
        <w:tc>
          <w:tcPr>
            <w:tcW w:w="992" w:type="dxa"/>
            <w:tcBorders>
              <w:top w:val="nil"/>
              <w:left w:val="nil"/>
              <w:bottom w:val="single" w:sz="4" w:space="0" w:color="auto"/>
              <w:right w:val="single" w:sz="4" w:space="0" w:color="auto"/>
            </w:tcBorders>
            <w:shd w:val="clear" w:color="auto" w:fill="auto"/>
            <w:vAlign w:val="center"/>
            <w:hideMark/>
          </w:tcPr>
          <w:p w14:paraId="480D108A"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50,63</w:t>
            </w:r>
          </w:p>
        </w:tc>
        <w:tc>
          <w:tcPr>
            <w:tcW w:w="992" w:type="dxa"/>
            <w:tcBorders>
              <w:top w:val="nil"/>
              <w:left w:val="nil"/>
              <w:bottom w:val="single" w:sz="4" w:space="0" w:color="auto"/>
              <w:right w:val="single" w:sz="4" w:space="0" w:color="auto"/>
            </w:tcBorders>
            <w:shd w:val="clear" w:color="auto" w:fill="auto"/>
            <w:vAlign w:val="center"/>
            <w:hideMark/>
          </w:tcPr>
          <w:p w14:paraId="38405AAC"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76,27</w:t>
            </w:r>
          </w:p>
        </w:tc>
        <w:tc>
          <w:tcPr>
            <w:tcW w:w="1134" w:type="dxa"/>
            <w:tcBorders>
              <w:top w:val="nil"/>
              <w:left w:val="nil"/>
              <w:bottom w:val="single" w:sz="4" w:space="0" w:color="auto"/>
              <w:right w:val="single" w:sz="4" w:space="0" w:color="auto"/>
            </w:tcBorders>
            <w:shd w:val="clear" w:color="auto" w:fill="auto"/>
            <w:vAlign w:val="center"/>
            <w:hideMark/>
          </w:tcPr>
          <w:p w14:paraId="17E3387A"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84,62</w:t>
            </w:r>
          </w:p>
        </w:tc>
      </w:tr>
      <w:tr w:rsidR="008674E1" w:rsidRPr="008674E1" w14:paraId="488927F6"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591FC2C3"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2</w:t>
            </w:r>
          </w:p>
        </w:tc>
        <w:tc>
          <w:tcPr>
            <w:tcW w:w="8221" w:type="dxa"/>
            <w:tcBorders>
              <w:top w:val="nil"/>
              <w:left w:val="nil"/>
              <w:bottom w:val="single" w:sz="4" w:space="0" w:color="auto"/>
              <w:right w:val="single" w:sz="4" w:space="0" w:color="auto"/>
            </w:tcBorders>
            <w:shd w:val="clear" w:color="auto" w:fill="auto"/>
            <w:vAlign w:val="center"/>
          </w:tcPr>
          <w:p w14:paraId="327F9945" w14:textId="77777777" w:rsidR="008674E1" w:rsidRPr="00595027"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595027">
              <w:rPr>
                <w:rFonts w:ascii="Times New Roman" w:eastAsia="Times New Roman" w:hAnsi="Times New Roman" w:cs="Times New Roman"/>
                <w:color w:val="000000" w:themeColor="text1"/>
                <w:sz w:val="24"/>
                <w:szCs w:val="24"/>
              </w:rPr>
              <w:t>Методы биологической науки. Наблюдение, измерение, эксперимент, систематизация, метаанализ. Множественный</w:t>
            </w:r>
            <w:r w:rsidRPr="00595027">
              <w:rPr>
                <w:rFonts w:ascii="Times New Roman" w:eastAsia="Times New Roman" w:hAnsi="Times New Roman" w:cs="Times New Roman"/>
                <w:color w:val="000000" w:themeColor="text1"/>
                <w:spacing w:val="-3"/>
                <w:sz w:val="24"/>
                <w:szCs w:val="24"/>
              </w:rPr>
              <w:t xml:space="preserve"> </w:t>
            </w:r>
            <w:r w:rsidRPr="00595027">
              <w:rPr>
                <w:rFonts w:ascii="Times New Roman" w:eastAsia="Times New Roman" w:hAnsi="Times New Roman" w:cs="Times New Roman"/>
                <w:color w:val="000000" w:themeColor="text1"/>
                <w:sz w:val="24"/>
                <w:szCs w:val="24"/>
              </w:rPr>
              <w:t>выбор</w:t>
            </w:r>
          </w:p>
        </w:tc>
        <w:tc>
          <w:tcPr>
            <w:tcW w:w="851" w:type="dxa"/>
            <w:tcBorders>
              <w:top w:val="nil"/>
              <w:left w:val="nil"/>
              <w:bottom w:val="single" w:sz="4" w:space="0" w:color="auto"/>
              <w:right w:val="single" w:sz="4" w:space="0" w:color="auto"/>
            </w:tcBorders>
            <w:shd w:val="clear" w:color="auto" w:fill="auto"/>
            <w:vAlign w:val="center"/>
          </w:tcPr>
          <w:p w14:paraId="6427C228"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64506D6B"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62,76%</w:t>
            </w:r>
          </w:p>
        </w:tc>
        <w:tc>
          <w:tcPr>
            <w:tcW w:w="1418" w:type="dxa"/>
            <w:tcBorders>
              <w:top w:val="nil"/>
              <w:left w:val="nil"/>
              <w:bottom w:val="single" w:sz="4" w:space="0" w:color="auto"/>
              <w:right w:val="single" w:sz="4" w:space="0" w:color="auto"/>
            </w:tcBorders>
            <w:shd w:val="clear" w:color="auto" w:fill="auto"/>
            <w:vAlign w:val="center"/>
          </w:tcPr>
          <w:p w14:paraId="7C82897E"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42,72</w:t>
            </w:r>
          </w:p>
        </w:tc>
        <w:tc>
          <w:tcPr>
            <w:tcW w:w="992" w:type="dxa"/>
            <w:tcBorders>
              <w:top w:val="nil"/>
              <w:left w:val="nil"/>
              <w:bottom w:val="single" w:sz="4" w:space="0" w:color="auto"/>
              <w:right w:val="single" w:sz="4" w:space="0" w:color="auto"/>
            </w:tcBorders>
            <w:shd w:val="clear" w:color="auto" w:fill="auto"/>
            <w:vAlign w:val="center"/>
          </w:tcPr>
          <w:p w14:paraId="36E1AEFE"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64,22</w:t>
            </w:r>
          </w:p>
        </w:tc>
        <w:tc>
          <w:tcPr>
            <w:tcW w:w="992" w:type="dxa"/>
            <w:tcBorders>
              <w:top w:val="nil"/>
              <w:left w:val="nil"/>
              <w:bottom w:val="single" w:sz="4" w:space="0" w:color="auto"/>
              <w:right w:val="single" w:sz="4" w:space="0" w:color="auto"/>
            </w:tcBorders>
            <w:shd w:val="clear" w:color="auto" w:fill="auto"/>
            <w:vAlign w:val="center"/>
          </w:tcPr>
          <w:p w14:paraId="0B0328CF"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78,81</w:t>
            </w:r>
          </w:p>
        </w:tc>
        <w:tc>
          <w:tcPr>
            <w:tcW w:w="1134" w:type="dxa"/>
            <w:tcBorders>
              <w:top w:val="nil"/>
              <w:left w:val="nil"/>
              <w:bottom w:val="single" w:sz="4" w:space="0" w:color="auto"/>
              <w:right w:val="single" w:sz="4" w:space="0" w:color="auto"/>
            </w:tcBorders>
            <w:shd w:val="clear" w:color="auto" w:fill="auto"/>
            <w:vAlign w:val="center"/>
          </w:tcPr>
          <w:p w14:paraId="13413B35"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94,23</w:t>
            </w:r>
          </w:p>
        </w:tc>
      </w:tr>
      <w:tr w:rsidR="008674E1" w:rsidRPr="008674E1" w14:paraId="0525113D"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50CEDBB0"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3</w:t>
            </w:r>
          </w:p>
        </w:tc>
        <w:tc>
          <w:tcPr>
            <w:tcW w:w="8221" w:type="dxa"/>
            <w:tcBorders>
              <w:top w:val="nil"/>
              <w:left w:val="nil"/>
              <w:bottom w:val="single" w:sz="4" w:space="0" w:color="auto"/>
              <w:right w:val="single" w:sz="4" w:space="0" w:color="auto"/>
            </w:tcBorders>
            <w:shd w:val="clear" w:color="auto" w:fill="auto"/>
            <w:vAlign w:val="center"/>
          </w:tcPr>
          <w:p w14:paraId="2ACEC82E" w14:textId="77777777" w:rsidR="008674E1" w:rsidRPr="00595027"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595027">
              <w:rPr>
                <w:rFonts w:ascii="Times New Roman" w:eastAsia="Times New Roman" w:hAnsi="Times New Roman" w:cs="Times New Roman"/>
                <w:color w:val="000000" w:themeColor="text1"/>
                <w:sz w:val="24"/>
                <w:szCs w:val="24"/>
              </w:rPr>
              <w:t>Генетическая информация</w:t>
            </w:r>
            <w:r w:rsidRPr="00595027">
              <w:rPr>
                <w:rFonts w:ascii="Times New Roman" w:eastAsia="Times New Roman" w:hAnsi="Times New Roman" w:cs="Times New Roman"/>
                <w:color w:val="000000" w:themeColor="text1"/>
                <w:spacing w:val="-13"/>
                <w:sz w:val="24"/>
                <w:szCs w:val="24"/>
              </w:rPr>
              <w:t xml:space="preserve"> </w:t>
            </w:r>
            <w:r w:rsidRPr="00595027">
              <w:rPr>
                <w:rFonts w:ascii="Times New Roman" w:eastAsia="Times New Roman" w:hAnsi="Times New Roman" w:cs="Times New Roman"/>
                <w:color w:val="000000" w:themeColor="text1"/>
                <w:sz w:val="24"/>
                <w:szCs w:val="24"/>
              </w:rPr>
              <w:t>в</w:t>
            </w:r>
            <w:r w:rsidRPr="00595027">
              <w:rPr>
                <w:rFonts w:ascii="Times New Roman" w:eastAsia="Times New Roman" w:hAnsi="Times New Roman" w:cs="Times New Roman"/>
                <w:color w:val="000000" w:themeColor="text1"/>
                <w:spacing w:val="-7"/>
                <w:sz w:val="24"/>
                <w:szCs w:val="24"/>
              </w:rPr>
              <w:t xml:space="preserve"> </w:t>
            </w:r>
            <w:r w:rsidRPr="00595027">
              <w:rPr>
                <w:rFonts w:ascii="Times New Roman" w:eastAsia="Times New Roman" w:hAnsi="Times New Roman" w:cs="Times New Roman"/>
                <w:color w:val="000000" w:themeColor="text1"/>
                <w:sz w:val="24"/>
                <w:szCs w:val="24"/>
              </w:rPr>
              <w:t>клетке.</w:t>
            </w:r>
            <w:r w:rsidRPr="00595027">
              <w:rPr>
                <w:rFonts w:ascii="Times New Roman" w:eastAsia="Times New Roman" w:hAnsi="Times New Roman" w:cs="Times New Roman"/>
                <w:color w:val="000000" w:themeColor="text1"/>
                <w:spacing w:val="-52"/>
                <w:sz w:val="24"/>
                <w:szCs w:val="24"/>
              </w:rPr>
              <w:t xml:space="preserve"> </w:t>
            </w:r>
            <w:r w:rsidRPr="00595027">
              <w:rPr>
                <w:rFonts w:ascii="Times New Roman" w:eastAsia="Times New Roman" w:hAnsi="Times New Roman" w:cs="Times New Roman"/>
                <w:color w:val="000000" w:themeColor="text1"/>
                <w:sz w:val="24"/>
                <w:szCs w:val="24"/>
              </w:rPr>
              <w:t>Хромосомный набор.</w:t>
            </w:r>
            <w:r w:rsidRPr="00595027">
              <w:rPr>
                <w:rFonts w:ascii="Times New Roman" w:eastAsia="Times New Roman" w:hAnsi="Times New Roman" w:cs="Times New Roman"/>
                <w:color w:val="000000" w:themeColor="text1"/>
                <w:spacing w:val="-52"/>
                <w:sz w:val="24"/>
                <w:szCs w:val="24"/>
              </w:rPr>
              <w:t xml:space="preserve"> </w:t>
            </w:r>
            <w:r w:rsidRPr="00595027">
              <w:rPr>
                <w:rFonts w:ascii="Times New Roman" w:eastAsia="Times New Roman" w:hAnsi="Times New Roman" w:cs="Times New Roman"/>
                <w:color w:val="000000" w:themeColor="text1"/>
                <w:sz w:val="24"/>
                <w:szCs w:val="24"/>
              </w:rPr>
              <w:t>Экологические закономерности. Трофические цепи и сети.</w:t>
            </w:r>
            <w:r>
              <w:rPr>
                <w:rFonts w:ascii="Times New Roman" w:eastAsia="Times New Roman" w:hAnsi="Times New Roman" w:cs="Times New Roman"/>
                <w:color w:val="000000" w:themeColor="text1"/>
                <w:sz w:val="24"/>
                <w:szCs w:val="24"/>
              </w:rPr>
              <w:t xml:space="preserve"> </w:t>
            </w:r>
            <w:r w:rsidRPr="00595027">
              <w:rPr>
                <w:rFonts w:ascii="Times New Roman" w:eastAsia="Times New Roman" w:hAnsi="Times New Roman" w:cs="Times New Roman"/>
                <w:color w:val="000000" w:themeColor="text1"/>
                <w:sz w:val="24"/>
                <w:szCs w:val="24"/>
              </w:rPr>
              <w:t>Решение</w:t>
            </w:r>
            <w:r w:rsidRPr="00595027">
              <w:rPr>
                <w:rFonts w:ascii="Times New Roman" w:eastAsia="Times New Roman" w:hAnsi="Times New Roman" w:cs="Times New Roman"/>
                <w:color w:val="000000" w:themeColor="text1"/>
                <w:spacing w:val="-13"/>
                <w:sz w:val="24"/>
                <w:szCs w:val="24"/>
              </w:rPr>
              <w:t xml:space="preserve"> </w:t>
            </w:r>
            <w:r w:rsidRPr="00595027">
              <w:rPr>
                <w:rFonts w:ascii="Times New Roman" w:eastAsia="Times New Roman" w:hAnsi="Times New Roman" w:cs="Times New Roman"/>
                <w:color w:val="000000" w:themeColor="text1"/>
                <w:sz w:val="24"/>
                <w:szCs w:val="24"/>
              </w:rPr>
              <w:t xml:space="preserve">биологических расчетных </w:t>
            </w:r>
            <w:r w:rsidRPr="00595027">
              <w:rPr>
                <w:rFonts w:ascii="Times New Roman" w:eastAsia="Times New Roman" w:hAnsi="Times New Roman" w:cs="Times New Roman"/>
                <w:color w:val="000000" w:themeColor="text1"/>
                <w:spacing w:val="-52"/>
                <w:sz w:val="24"/>
                <w:szCs w:val="24"/>
              </w:rPr>
              <w:t xml:space="preserve"> </w:t>
            </w:r>
            <w:r w:rsidRPr="00595027">
              <w:rPr>
                <w:rFonts w:ascii="Times New Roman" w:eastAsia="Times New Roman" w:hAnsi="Times New Roman" w:cs="Times New Roman"/>
                <w:color w:val="000000" w:themeColor="text1"/>
                <w:sz w:val="24"/>
                <w:szCs w:val="24"/>
              </w:rPr>
              <w:t>задач</w:t>
            </w:r>
          </w:p>
        </w:tc>
        <w:tc>
          <w:tcPr>
            <w:tcW w:w="851" w:type="dxa"/>
            <w:tcBorders>
              <w:top w:val="nil"/>
              <w:left w:val="nil"/>
              <w:bottom w:val="single" w:sz="4" w:space="0" w:color="auto"/>
              <w:right w:val="single" w:sz="4" w:space="0" w:color="auto"/>
            </w:tcBorders>
            <w:shd w:val="clear" w:color="auto" w:fill="auto"/>
            <w:vAlign w:val="center"/>
          </w:tcPr>
          <w:p w14:paraId="59E24D00"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59B0CCFE"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39,23%</w:t>
            </w:r>
          </w:p>
        </w:tc>
        <w:tc>
          <w:tcPr>
            <w:tcW w:w="1418" w:type="dxa"/>
            <w:tcBorders>
              <w:top w:val="nil"/>
              <w:left w:val="nil"/>
              <w:bottom w:val="single" w:sz="4" w:space="0" w:color="auto"/>
              <w:right w:val="single" w:sz="4" w:space="0" w:color="auto"/>
            </w:tcBorders>
            <w:shd w:val="clear" w:color="auto" w:fill="auto"/>
            <w:vAlign w:val="center"/>
          </w:tcPr>
          <w:p w14:paraId="6EB51DDD"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7,28</w:t>
            </w:r>
          </w:p>
        </w:tc>
        <w:tc>
          <w:tcPr>
            <w:tcW w:w="992" w:type="dxa"/>
            <w:tcBorders>
              <w:top w:val="nil"/>
              <w:left w:val="nil"/>
              <w:bottom w:val="single" w:sz="4" w:space="0" w:color="auto"/>
              <w:right w:val="single" w:sz="4" w:space="0" w:color="auto"/>
            </w:tcBorders>
            <w:shd w:val="clear" w:color="auto" w:fill="auto"/>
            <w:vAlign w:val="center"/>
          </w:tcPr>
          <w:p w14:paraId="35478F36"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38,13</w:t>
            </w:r>
          </w:p>
        </w:tc>
        <w:tc>
          <w:tcPr>
            <w:tcW w:w="992" w:type="dxa"/>
            <w:tcBorders>
              <w:top w:val="nil"/>
              <w:left w:val="nil"/>
              <w:bottom w:val="single" w:sz="4" w:space="0" w:color="auto"/>
              <w:right w:val="single" w:sz="4" w:space="0" w:color="auto"/>
            </w:tcBorders>
            <w:shd w:val="clear" w:color="auto" w:fill="auto"/>
            <w:vAlign w:val="center"/>
          </w:tcPr>
          <w:p w14:paraId="154DE210"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71,19</w:t>
            </w:r>
          </w:p>
        </w:tc>
        <w:tc>
          <w:tcPr>
            <w:tcW w:w="1134" w:type="dxa"/>
            <w:tcBorders>
              <w:top w:val="nil"/>
              <w:left w:val="nil"/>
              <w:bottom w:val="single" w:sz="4" w:space="0" w:color="auto"/>
              <w:right w:val="single" w:sz="4" w:space="0" w:color="auto"/>
            </w:tcBorders>
            <w:shd w:val="clear" w:color="auto" w:fill="auto"/>
            <w:vAlign w:val="center"/>
          </w:tcPr>
          <w:p w14:paraId="67E63250" w14:textId="77777777" w:rsidR="008674E1" w:rsidRPr="00595027" w:rsidRDefault="008674E1" w:rsidP="008674E1">
            <w:pPr>
              <w:spacing w:after="0" w:line="240" w:lineRule="auto"/>
              <w:jc w:val="center"/>
              <w:rPr>
                <w:rFonts w:ascii="Times New Roman" w:eastAsia="Times New Roman" w:hAnsi="Times New Roman" w:cs="Times New Roman"/>
                <w:sz w:val="24"/>
                <w:szCs w:val="24"/>
                <w:lang w:eastAsia="ru-RU"/>
              </w:rPr>
            </w:pPr>
            <w:r w:rsidRPr="00595027">
              <w:rPr>
                <w:rFonts w:ascii="Times New Roman" w:eastAsia="Times New Roman" w:hAnsi="Times New Roman" w:cs="Times New Roman"/>
                <w:sz w:val="24"/>
                <w:szCs w:val="24"/>
                <w:lang w:eastAsia="ru-RU"/>
              </w:rPr>
              <w:t>88,46</w:t>
            </w:r>
          </w:p>
        </w:tc>
      </w:tr>
      <w:tr w:rsidR="008674E1" w:rsidRPr="008674E1" w14:paraId="6F9D66D8"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7A13136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w:t>
            </w:r>
          </w:p>
        </w:tc>
        <w:tc>
          <w:tcPr>
            <w:tcW w:w="8221" w:type="dxa"/>
            <w:tcBorders>
              <w:top w:val="nil"/>
              <w:left w:val="nil"/>
              <w:bottom w:val="single" w:sz="4" w:space="0" w:color="auto"/>
              <w:right w:val="single" w:sz="4" w:space="0" w:color="auto"/>
            </w:tcBorders>
            <w:shd w:val="clear" w:color="auto" w:fill="auto"/>
            <w:vAlign w:val="center"/>
          </w:tcPr>
          <w:p w14:paraId="48DBF969" w14:textId="77777777" w:rsidR="008674E1" w:rsidRPr="0076634F" w:rsidRDefault="008674E1" w:rsidP="008674E1">
            <w:pPr>
              <w:widowControl w:val="0"/>
              <w:tabs>
                <w:tab w:val="left" w:pos="897"/>
                <w:tab w:val="left" w:pos="1256"/>
              </w:tabs>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 xml:space="preserve">Моно-и </w:t>
            </w:r>
            <w:proofErr w:type="spellStart"/>
            <w:r w:rsidRPr="0076634F">
              <w:rPr>
                <w:rFonts w:ascii="Times New Roman" w:eastAsia="Times New Roman" w:hAnsi="Times New Roman" w:cs="Times New Roman"/>
                <w:color w:val="000000" w:themeColor="text1"/>
                <w:spacing w:val="-1"/>
                <w:sz w:val="24"/>
                <w:szCs w:val="24"/>
              </w:rPr>
              <w:t>дигибридное</w:t>
            </w:r>
            <w:proofErr w:type="spellEnd"/>
            <w:r w:rsidRPr="0076634F">
              <w:rPr>
                <w:rFonts w:ascii="Times New Roman" w:eastAsia="Times New Roman" w:hAnsi="Times New Roman" w:cs="Times New Roman"/>
                <w:color w:val="000000" w:themeColor="text1"/>
                <w:spacing w:val="-1"/>
                <w:sz w:val="24"/>
                <w:szCs w:val="24"/>
              </w:rPr>
              <w:t>,</w:t>
            </w:r>
            <w:r w:rsidRPr="0076634F">
              <w:rPr>
                <w:rFonts w:ascii="Times New Roman" w:eastAsia="Times New Roman" w:hAnsi="Times New Roman" w:cs="Times New Roman"/>
                <w:color w:val="000000" w:themeColor="text1"/>
                <w:spacing w:val="-52"/>
                <w:sz w:val="24"/>
                <w:szCs w:val="24"/>
              </w:rPr>
              <w:t xml:space="preserve"> </w:t>
            </w:r>
            <w:r w:rsidRPr="0076634F">
              <w:rPr>
                <w:rFonts w:ascii="Times New Roman" w:eastAsia="Times New Roman" w:hAnsi="Times New Roman" w:cs="Times New Roman"/>
                <w:color w:val="000000" w:themeColor="text1"/>
                <w:sz w:val="24"/>
                <w:szCs w:val="24"/>
              </w:rPr>
              <w:t>анализирующее</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скрещивание.</w:t>
            </w:r>
          </w:p>
          <w:p w14:paraId="39FC0464" w14:textId="77777777" w:rsidR="008674E1" w:rsidRPr="0076634F" w:rsidRDefault="008674E1" w:rsidP="008674E1">
            <w:pPr>
              <w:widowControl w:val="0"/>
              <w:tabs>
                <w:tab w:val="left" w:pos="1116"/>
              </w:tabs>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Решение биологической задачи</w:t>
            </w:r>
          </w:p>
        </w:tc>
        <w:tc>
          <w:tcPr>
            <w:tcW w:w="851" w:type="dxa"/>
            <w:tcBorders>
              <w:top w:val="nil"/>
              <w:left w:val="nil"/>
              <w:bottom w:val="single" w:sz="4" w:space="0" w:color="auto"/>
              <w:right w:val="single" w:sz="4" w:space="0" w:color="auto"/>
            </w:tcBorders>
            <w:shd w:val="clear" w:color="auto" w:fill="auto"/>
            <w:vAlign w:val="center"/>
          </w:tcPr>
          <w:p w14:paraId="1441429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26A4D25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40,05%</w:t>
            </w:r>
          </w:p>
        </w:tc>
        <w:tc>
          <w:tcPr>
            <w:tcW w:w="1418" w:type="dxa"/>
            <w:tcBorders>
              <w:top w:val="nil"/>
              <w:left w:val="nil"/>
              <w:bottom w:val="single" w:sz="4" w:space="0" w:color="auto"/>
              <w:right w:val="single" w:sz="4" w:space="0" w:color="auto"/>
            </w:tcBorders>
            <w:shd w:val="clear" w:color="auto" w:fill="auto"/>
            <w:vAlign w:val="center"/>
          </w:tcPr>
          <w:p w14:paraId="1C26C0A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5,83</w:t>
            </w:r>
          </w:p>
        </w:tc>
        <w:tc>
          <w:tcPr>
            <w:tcW w:w="992" w:type="dxa"/>
            <w:tcBorders>
              <w:top w:val="nil"/>
              <w:left w:val="nil"/>
              <w:bottom w:val="single" w:sz="4" w:space="0" w:color="auto"/>
              <w:right w:val="single" w:sz="4" w:space="0" w:color="auto"/>
            </w:tcBorders>
            <w:shd w:val="clear" w:color="auto" w:fill="auto"/>
            <w:vAlign w:val="center"/>
          </w:tcPr>
          <w:p w14:paraId="15BAA1F7"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35,31</w:t>
            </w:r>
          </w:p>
        </w:tc>
        <w:tc>
          <w:tcPr>
            <w:tcW w:w="992" w:type="dxa"/>
            <w:tcBorders>
              <w:top w:val="nil"/>
              <w:left w:val="nil"/>
              <w:bottom w:val="single" w:sz="4" w:space="0" w:color="auto"/>
              <w:right w:val="single" w:sz="4" w:space="0" w:color="auto"/>
            </w:tcBorders>
            <w:shd w:val="clear" w:color="auto" w:fill="auto"/>
            <w:vAlign w:val="center"/>
          </w:tcPr>
          <w:p w14:paraId="33E4308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80,23</w:t>
            </w:r>
          </w:p>
        </w:tc>
        <w:tc>
          <w:tcPr>
            <w:tcW w:w="1134" w:type="dxa"/>
            <w:tcBorders>
              <w:top w:val="nil"/>
              <w:left w:val="nil"/>
              <w:bottom w:val="single" w:sz="4" w:space="0" w:color="auto"/>
              <w:right w:val="single" w:sz="4" w:space="0" w:color="auto"/>
            </w:tcBorders>
            <w:shd w:val="clear" w:color="auto" w:fill="auto"/>
            <w:vAlign w:val="center"/>
          </w:tcPr>
          <w:p w14:paraId="5426CD4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96,15</w:t>
            </w:r>
          </w:p>
        </w:tc>
      </w:tr>
      <w:tr w:rsidR="008674E1" w:rsidRPr="008674E1" w14:paraId="122DEC4C"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047F4EB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w:t>
            </w:r>
          </w:p>
        </w:tc>
        <w:tc>
          <w:tcPr>
            <w:tcW w:w="8221" w:type="dxa"/>
            <w:tcBorders>
              <w:top w:val="nil"/>
              <w:left w:val="nil"/>
              <w:bottom w:val="single" w:sz="4" w:space="0" w:color="auto"/>
              <w:right w:val="single" w:sz="4" w:space="0" w:color="auto"/>
            </w:tcBorders>
            <w:shd w:val="clear" w:color="auto" w:fill="auto"/>
            <w:vAlign w:val="center"/>
          </w:tcPr>
          <w:p w14:paraId="22FB07F7"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Клетка</w:t>
            </w:r>
            <w:r w:rsidRPr="0076634F">
              <w:rPr>
                <w:rFonts w:ascii="Times New Roman" w:eastAsia="Times New Roman" w:hAnsi="Times New Roman" w:cs="Times New Roman"/>
                <w:color w:val="000000" w:themeColor="text1"/>
                <w:spacing w:val="-3"/>
                <w:sz w:val="24"/>
                <w:szCs w:val="24"/>
              </w:rPr>
              <w:t xml:space="preserve"> </w:t>
            </w:r>
            <w:r w:rsidRPr="0076634F">
              <w:rPr>
                <w:rFonts w:ascii="Times New Roman" w:eastAsia="Times New Roman" w:hAnsi="Times New Roman" w:cs="Times New Roman"/>
                <w:color w:val="000000" w:themeColor="text1"/>
                <w:sz w:val="24"/>
                <w:szCs w:val="24"/>
              </w:rPr>
              <w:t>как</w:t>
            </w:r>
            <w:r w:rsidRPr="0076634F">
              <w:rPr>
                <w:rFonts w:ascii="Times New Roman" w:eastAsia="Times New Roman" w:hAnsi="Times New Roman" w:cs="Times New Roman"/>
                <w:color w:val="000000" w:themeColor="text1"/>
                <w:spacing w:val="-7"/>
                <w:sz w:val="24"/>
                <w:szCs w:val="24"/>
              </w:rPr>
              <w:t xml:space="preserve"> </w:t>
            </w:r>
            <w:r w:rsidRPr="0076634F">
              <w:rPr>
                <w:rFonts w:ascii="Times New Roman" w:eastAsia="Times New Roman" w:hAnsi="Times New Roman" w:cs="Times New Roman"/>
                <w:color w:val="000000" w:themeColor="text1"/>
                <w:sz w:val="24"/>
                <w:szCs w:val="24"/>
              </w:rPr>
              <w:t xml:space="preserve">биологическая </w:t>
            </w:r>
            <w:r w:rsidRPr="0076634F">
              <w:rPr>
                <w:rFonts w:ascii="Times New Roman" w:eastAsia="Times New Roman" w:hAnsi="Times New Roman" w:cs="Times New Roman"/>
                <w:color w:val="000000" w:themeColor="text1"/>
                <w:spacing w:val="-52"/>
                <w:sz w:val="24"/>
                <w:szCs w:val="24"/>
              </w:rPr>
              <w:t xml:space="preserve"> </w:t>
            </w:r>
            <w:r w:rsidRPr="0076634F">
              <w:rPr>
                <w:rFonts w:ascii="Times New Roman" w:eastAsia="Times New Roman" w:hAnsi="Times New Roman" w:cs="Times New Roman"/>
                <w:color w:val="000000" w:themeColor="text1"/>
                <w:sz w:val="24"/>
                <w:szCs w:val="24"/>
              </w:rPr>
              <w:t>система.</w:t>
            </w:r>
            <w:r w:rsidRPr="0076634F">
              <w:rPr>
                <w:rFonts w:ascii="Times New Roman" w:eastAsia="Times New Roman" w:hAnsi="Times New Roman" w:cs="Times New Roman"/>
                <w:color w:val="000000" w:themeColor="text1"/>
                <w:spacing w:val="2"/>
                <w:sz w:val="24"/>
                <w:szCs w:val="24"/>
              </w:rPr>
              <w:t xml:space="preserve"> </w:t>
            </w:r>
            <w:r w:rsidRPr="0076634F">
              <w:rPr>
                <w:rFonts w:ascii="Times New Roman" w:eastAsia="Times New Roman" w:hAnsi="Times New Roman" w:cs="Times New Roman"/>
                <w:color w:val="000000" w:themeColor="text1"/>
                <w:sz w:val="24"/>
                <w:szCs w:val="24"/>
              </w:rPr>
              <w:t>Организм как</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биологическая</w:t>
            </w:r>
            <w:r w:rsidRPr="0076634F">
              <w:rPr>
                <w:rFonts w:ascii="Times New Roman" w:eastAsia="Times New Roman" w:hAnsi="Times New Roman" w:cs="Times New Roman"/>
                <w:color w:val="000000" w:themeColor="text1"/>
                <w:spacing w:val="-2"/>
                <w:sz w:val="24"/>
                <w:szCs w:val="24"/>
              </w:rPr>
              <w:t xml:space="preserve"> </w:t>
            </w:r>
            <w:r w:rsidRPr="0076634F">
              <w:rPr>
                <w:rFonts w:ascii="Times New Roman" w:eastAsia="Times New Roman" w:hAnsi="Times New Roman" w:cs="Times New Roman"/>
                <w:color w:val="000000" w:themeColor="text1"/>
                <w:sz w:val="24"/>
                <w:szCs w:val="24"/>
              </w:rPr>
              <w:t>система.</w:t>
            </w:r>
          </w:p>
          <w:p w14:paraId="136D4787"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Задание</w:t>
            </w:r>
            <w:r w:rsidRPr="0076634F">
              <w:rPr>
                <w:rFonts w:ascii="Times New Roman" w:eastAsia="Times New Roman" w:hAnsi="Times New Roman" w:cs="Times New Roman"/>
                <w:color w:val="000000" w:themeColor="text1"/>
                <w:spacing w:val="-7"/>
                <w:sz w:val="24"/>
                <w:szCs w:val="24"/>
              </w:rPr>
              <w:t xml:space="preserve"> </w:t>
            </w:r>
            <w:r w:rsidRPr="0076634F">
              <w:rPr>
                <w:rFonts w:ascii="Times New Roman" w:eastAsia="Times New Roman" w:hAnsi="Times New Roman" w:cs="Times New Roman"/>
                <w:color w:val="000000" w:themeColor="text1"/>
                <w:sz w:val="24"/>
                <w:szCs w:val="24"/>
              </w:rPr>
              <w:t>с</w:t>
            </w:r>
            <w:r w:rsidRPr="0076634F">
              <w:rPr>
                <w:rFonts w:ascii="Times New Roman" w:eastAsia="Times New Roman" w:hAnsi="Times New Roman" w:cs="Times New Roman"/>
                <w:color w:val="000000" w:themeColor="text1"/>
                <w:spacing w:val="-2"/>
                <w:sz w:val="24"/>
                <w:szCs w:val="24"/>
              </w:rPr>
              <w:t xml:space="preserve"> </w:t>
            </w:r>
            <w:r w:rsidRPr="0076634F">
              <w:rPr>
                <w:rFonts w:ascii="Times New Roman" w:eastAsia="Times New Roman" w:hAnsi="Times New Roman" w:cs="Times New Roman"/>
                <w:color w:val="000000" w:themeColor="text1"/>
                <w:sz w:val="24"/>
                <w:szCs w:val="24"/>
              </w:rPr>
              <w:t>рисунком</w:t>
            </w:r>
          </w:p>
        </w:tc>
        <w:tc>
          <w:tcPr>
            <w:tcW w:w="851" w:type="dxa"/>
            <w:tcBorders>
              <w:top w:val="nil"/>
              <w:left w:val="nil"/>
              <w:bottom w:val="single" w:sz="4" w:space="0" w:color="auto"/>
              <w:right w:val="single" w:sz="4" w:space="0" w:color="auto"/>
            </w:tcBorders>
            <w:shd w:val="clear" w:color="auto" w:fill="auto"/>
            <w:vAlign w:val="center"/>
          </w:tcPr>
          <w:p w14:paraId="625DD3B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449107B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75,58%</w:t>
            </w:r>
          </w:p>
        </w:tc>
        <w:tc>
          <w:tcPr>
            <w:tcW w:w="1418" w:type="dxa"/>
            <w:tcBorders>
              <w:top w:val="nil"/>
              <w:left w:val="nil"/>
              <w:bottom w:val="single" w:sz="4" w:space="0" w:color="auto"/>
              <w:right w:val="single" w:sz="4" w:space="0" w:color="auto"/>
            </w:tcBorders>
            <w:shd w:val="clear" w:color="auto" w:fill="auto"/>
            <w:vAlign w:val="center"/>
          </w:tcPr>
          <w:p w14:paraId="0AE22D0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48,06</w:t>
            </w:r>
          </w:p>
        </w:tc>
        <w:tc>
          <w:tcPr>
            <w:tcW w:w="992" w:type="dxa"/>
            <w:tcBorders>
              <w:top w:val="nil"/>
              <w:left w:val="nil"/>
              <w:bottom w:val="single" w:sz="4" w:space="0" w:color="auto"/>
              <w:right w:val="single" w:sz="4" w:space="0" w:color="auto"/>
            </w:tcBorders>
            <w:shd w:val="clear" w:color="auto" w:fill="auto"/>
            <w:vAlign w:val="center"/>
          </w:tcPr>
          <w:p w14:paraId="21E66A2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79,38</w:t>
            </w:r>
          </w:p>
        </w:tc>
        <w:tc>
          <w:tcPr>
            <w:tcW w:w="992" w:type="dxa"/>
            <w:tcBorders>
              <w:top w:val="nil"/>
              <w:left w:val="nil"/>
              <w:bottom w:val="single" w:sz="4" w:space="0" w:color="auto"/>
              <w:right w:val="single" w:sz="4" w:space="0" w:color="auto"/>
            </w:tcBorders>
            <w:shd w:val="clear" w:color="auto" w:fill="auto"/>
            <w:vAlign w:val="center"/>
          </w:tcPr>
          <w:p w14:paraId="1F83BA6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97,18</w:t>
            </w:r>
          </w:p>
        </w:tc>
        <w:tc>
          <w:tcPr>
            <w:tcW w:w="1134" w:type="dxa"/>
            <w:tcBorders>
              <w:top w:val="nil"/>
              <w:left w:val="nil"/>
              <w:bottom w:val="single" w:sz="4" w:space="0" w:color="auto"/>
              <w:right w:val="single" w:sz="4" w:space="0" w:color="auto"/>
            </w:tcBorders>
            <w:shd w:val="clear" w:color="auto" w:fill="auto"/>
            <w:vAlign w:val="center"/>
          </w:tcPr>
          <w:p w14:paraId="1B93DA6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100,00</w:t>
            </w:r>
          </w:p>
        </w:tc>
      </w:tr>
      <w:tr w:rsidR="008674E1" w:rsidRPr="008674E1" w14:paraId="322F59E2"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06CEDB6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w:t>
            </w:r>
          </w:p>
        </w:tc>
        <w:tc>
          <w:tcPr>
            <w:tcW w:w="8221" w:type="dxa"/>
            <w:tcBorders>
              <w:top w:val="nil"/>
              <w:left w:val="nil"/>
              <w:bottom w:val="single" w:sz="4" w:space="0" w:color="auto"/>
              <w:right w:val="single" w:sz="4" w:space="0" w:color="auto"/>
            </w:tcBorders>
            <w:shd w:val="clear" w:color="auto" w:fill="auto"/>
            <w:vAlign w:val="center"/>
          </w:tcPr>
          <w:p w14:paraId="48C3D64F"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Клетка</w:t>
            </w:r>
            <w:r w:rsidRPr="0076634F">
              <w:rPr>
                <w:rFonts w:ascii="Times New Roman" w:eastAsia="Times New Roman" w:hAnsi="Times New Roman" w:cs="Times New Roman"/>
                <w:color w:val="000000" w:themeColor="text1"/>
                <w:spacing w:val="-3"/>
                <w:sz w:val="24"/>
                <w:szCs w:val="24"/>
              </w:rPr>
              <w:t xml:space="preserve"> </w:t>
            </w:r>
            <w:r w:rsidRPr="0076634F">
              <w:rPr>
                <w:rFonts w:ascii="Times New Roman" w:eastAsia="Times New Roman" w:hAnsi="Times New Roman" w:cs="Times New Roman"/>
                <w:color w:val="000000" w:themeColor="text1"/>
                <w:sz w:val="24"/>
                <w:szCs w:val="24"/>
              </w:rPr>
              <w:t>как</w:t>
            </w:r>
            <w:r w:rsidRPr="0076634F">
              <w:rPr>
                <w:rFonts w:ascii="Times New Roman" w:eastAsia="Times New Roman" w:hAnsi="Times New Roman" w:cs="Times New Roman"/>
                <w:color w:val="000000" w:themeColor="text1"/>
                <w:spacing w:val="-7"/>
                <w:sz w:val="24"/>
                <w:szCs w:val="24"/>
              </w:rPr>
              <w:t xml:space="preserve"> </w:t>
            </w:r>
            <w:r w:rsidRPr="0076634F">
              <w:rPr>
                <w:rFonts w:ascii="Times New Roman" w:eastAsia="Times New Roman" w:hAnsi="Times New Roman" w:cs="Times New Roman"/>
                <w:color w:val="000000" w:themeColor="text1"/>
                <w:sz w:val="24"/>
                <w:szCs w:val="24"/>
              </w:rPr>
              <w:t>биологическая</w:t>
            </w:r>
            <w:r w:rsidRPr="0076634F">
              <w:rPr>
                <w:rFonts w:ascii="Times New Roman" w:eastAsia="Times New Roman" w:hAnsi="Times New Roman" w:cs="Times New Roman"/>
                <w:color w:val="000000" w:themeColor="text1"/>
                <w:spacing w:val="-52"/>
                <w:sz w:val="24"/>
                <w:szCs w:val="24"/>
              </w:rPr>
              <w:t xml:space="preserve"> </w:t>
            </w:r>
            <w:r w:rsidRPr="0076634F">
              <w:rPr>
                <w:rFonts w:ascii="Times New Roman" w:eastAsia="Times New Roman" w:hAnsi="Times New Roman" w:cs="Times New Roman"/>
                <w:color w:val="000000" w:themeColor="text1"/>
                <w:sz w:val="24"/>
                <w:szCs w:val="24"/>
              </w:rPr>
              <w:t>система.</w:t>
            </w:r>
            <w:r w:rsidRPr="0076634F">
              <w:rPr>
                <w:rFonts w:ascii="Times New Roman" w:eastAsia="Times New Roman" w:hAnsi="Times New Roman" w:cs="Times New Roman"/>
                <w:color w:val="000000" w:themeColor="text1"/>
                <w:spacing w:val="2"/>
                <w:sz w:val="24"/>
                <w:szCs w:val="24"/>
              </w:rPr>
              <w:t xml:space="preserve"> </w:t>
            </w:r>
            <w:r w:rsidRPr="0076634F">
              <w:rPr>
                <w:rFonts w:ascii="Times New Roman" w:eastAsia="Times New Roman" w:hAnsi="Times New Roman" w:cs="Times New Roman"/>
                <w:color w:val="000000" w:themeColor="text1"/>
                <w:sz w:val="24"/>
                <w:szCs w:val="24"/>
              </w:rPr>
              <w:t>Организм как</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биологическая</w:t>
            </w:r>
            <w:r w:rsidRPr="0076634F">
              <w:rPr>
                <w:rFonts w:ascii="Times New Roman" w:eastAsia="Times New Roman" w:hAnsi="Times New Roman" w:cs="Times New Roman"/>
                <w:color w:val="000000" w:themeColor="text1"/>
                <w:spacing w:val="-2"/>
                <w:sz w:val="24"/>
                <w:szCs w:val="24"/>
              </w:rPr>
              <w:t xml:space="preserve"> </w:t>
            </w:r>
            <w:r w:rsidRPr="0076634F">
              <w:rPr>
                <w:rFonts w:ascii="Times New Roman" w:eastAsia="Times New Roman" w:hAnsi="Times New Roman" w:cs="Times New Roman"/>
                <w:color w:val="000000" w:themeColor="text1"/>
                <w:sz w:val="24"/>
                <w:szCs w:val="24"/>
              </w:rPr>
              <w:t>система.</w:t>
            </w:r>
          </w:p>
          <w:p w14:paraId="1C017103"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Установление соответствия (с</w:t>
            </w:r>
            <w:r w:rsidRPr="0076634F">
              <w:rPr>
                <w:rFonts w:ascii="Times New Roman" w:eastAsia="Times New Roman" w:hAnsi="Times New Roman" w:cs="Times New Roman"/>
                <w:color w:val="000000" w:themeColor="text1"/>
                <w:spacing w:val="-52"/>
                <w:sz w:val="24"/>
                <w:szCs w:val="24"/>
              </w:rPr>
              <w:t xml:space="preserve"> </w:t>
            </w:r>
            <w:r w:rsidRPr="0076634F">
              <w:rPr>
                <w:rFonts w:ascii="Times New Roman" w:eastAsia="Times New Roman" w:hAnsi="Times New Roman" w:cs="Times New Roman"/>
                <w:color w:val="000000" w:themeColor="text1"/>
                <w:sz w:val="24"/>
                <w:szCs w:val="24"/>
              </w:rPr>
              <w:t>рисунком)</w:t>
            </w:r>
          </w:p>
        </w:tc>
        <w:tc>
          <w:tcPr>
            <w:tcW w:w="851" w:type="dxa"/>
            <w:tcBorders>
              <w:top w:val="nil"/>
              <w:left w:val="nil"/>
              <w:bottom w:val="single" w:sz="4" w:space="0" w:color="auto"/>
              <w:right w:val="single" w:sz="4" w:space="0" w:color="auto"/>
            </w:tcBorders>
            <w:shd w:val="clear" w:color="auto" w:fill="auto"/>
            <w:vAlign w:val="center"/>
          </w:tcPr>
          <w:p w14:paraId="7E59518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Повышенный</w:t>
            </w:r>
          </w:p>
        </w:tc>
        <w:tc>
          <w:tcPr>
            <w:tcW w:w="992" w:type="dxa"/>
            <w:tcBorders>
              <w:top w:val="nil"/>
              <w:left w:val="nil"/>
              <w:bottom w:val="single" w:sz="4" w:space="0" w:color="auto"/>
              <w:right w:val="single" w:sz="4" w:space="0" w:color="auto"/>
            </w:tcBorders>
            <w:shd w:val="clear" w:color="auto" w:fill="auto"/>
            <w:vAlign w:val="center"/>
          </w:tcPr>
          <w:p w14:paraId="4399DF9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55,28%</w:t>
            </w:r>
          </w:p>
        </w:tc>
        <w:tc>
          <w:tcPr>
            <w:tcW w:w="1418" w:type="dxa"/>
            <w:tcBorders>
              <w:top w:val="nil"/>
              <w:left w:val="nil"/>
              <w:bottom w:val="single" w:sz="4" w:space="0" w:color="auto"/>
              <w:right w:val="single" w:sz="4" w:space="0" w:color="auto"/>
            </w:tcBorders>
            <w:shd w:val="clear" w:color="auto" w:fill="auto"/>
            <w:vAlign w:val="center"/>
          </w:tcPr>
          <w:p w14:paraId="01248B2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15,29</w:t>
            </w:r>
          </w:p>
        </w:tc>
        <w:tc>
          <w:tcPr>
            <w:tcW w:w="992" w:type="dxa"/>
            <w:tcBorders>
              <w:top w:val="nil"/>
              <w:left w:val="nil"/>
              <w:bottom w:val="single" w:sz="4" w:space="0" w:color="auto"/>
              <w:right w:val="single" w:sz="4" w:space="0" w:color="auto"/>
            </w:tcBorders>
            <w:shd w:val="clear" w:color="auto" w:fill="auto"/>
            <w:vAlign w:val="center"/>
          </w:tcPr>
          <w:p w14:paraId="71FA9647"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60,63</w:t>
            </w:r>
          </w:p>
        </w:tc>
        <w:tc>
          <w:tcPr>
            <w:tcW w:w="992" w:type="dxa"/>
            <w:tcBorders>
              <w:top w:val="nil"/>
              <w:left w:val="nil"/>
              <w:bottom w:val="single" w:sz="4" w:space="0" w:color="auto"/>
              <w:right w:val="single" w:sz="4" w:space="0" w:color="auto"/>
            </w:tcBorders>
            <w:shd w:val="clear" w:color="auto" w:fill="auto"/>
            <w:vAlign w:val="center"/>
          </w:tcPr>
          <w:p w14:paraId="3564167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85,88</w:t>
            </w:r>
          </w:p>
        </w:tc>
        <w:tc>
          <w:tcPr>
            <w:tcW w:w="1134" w:type="dxa"/>
            <w:tcBorders>
              <w:top w:val="nil"/>
              <w:left w:val="nil"/>
              <w:bottom w:val="single" w:sz="4" w:space="0" w:color="auto"/>
              <w:right w:val="single" w:sz="4" w:space="0" w:color="auto"/>
            </w:tcBorders>
            <w:shd w:val="clear" w:color="auto" w:fill="auto"/>
            <w:vAlign w:val="center"/>
          </w:tcPr>
          <w:p w14:paraId="5BBE64D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98,08</w:t>
            </w:r>
          </w:p>
        </w:tc>
      </w:tr>
      <w:tr w:rsidR="008674E1" w:rsidRPr="008674E1" w14:paraId="3C8440FF"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5D97FB6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w:t>
            </w:r>
          </w:p>
        </w:tc>
        <w:tc>
          <w:tcPr>
            <w:tcW w:w="8221" w:type="dxa"/>
            <w:tcBorders>
              <w:top w:val="nil"/>
              <w:left w:val="nil"/>
              <w:bottom w:val="single" w:sz="4" w:space="0" w:color="auto"/>
              <w:right w:val="single" w:sz="4" w:space="0" w:color="auto"/>
            </w:tcBorders>
            <w:shd w:val="clear" w:color="auto" w:fill="auto"/>
            <w:vAlign w:val="center"/>
          </w:tcPr>
          <w:p w14:paraId="2A94A97D"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pacing w:val="-52"/>
                <w:sz w:val="24"/>
                <w:szCs w:val="24"/>
              </w:rPr>
            </w:pPr>
            <w:r w:rsidRPr="0076634F">
              <w:rPr>
                <w:rFonts w:ascii="Times New Roman" w:eastAsia="Times New Roman" w:hAnsi="Times New Roman" w:cs="Times New Roman"/>
                <w:color w:val="000000" w:themeColor="text1"/>
                <w:sz w:val="24"/>
                <w:szCs w:val="24"/>
              </w:rPr>
              <w:t>Клетка как биологическая</w:t>
            </w:r>
            <w:r w:rsidRPr="0076634F">
              <w:rPr>
                <w:rFonts w:ascii="Times New Roman" w:eastAsia="Times New Roman" w:hAnsi="Times New Roman" w:cs="Times New Roman"/>
                <w:color w:val="000000" w:themeColor="text1"/>
                <w:spacing w:val="-52"/>
                <w:sz w:val="24"/>
                <w:szCs w:val="24"/>
              </w:rPr>
              <w:t xml:space="preserve"> </w:t>
            </w:r>
            <w:r w:rsidRPr="0076634F">
              <w:rPr>
                <w:rFonts w:ascii="Times New Roman" w:eastAsia="Times New Roman" w:hAnsi="Times New Roman" w:cs="Times New Roman"/>
                <w:color w:val="000000" w:themeColor="text1"/>
                <w:sz w:val="24"/>
                <w:szCs w:val="24"/>
              </w:rPr>
              <w:t>система.</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Организм</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как</w:t>
            </w:r>
            <w:r w:rsidRPr="0076634F">
              <w:rPr>
                <w:rFonts w:ascii="Times New Roman" w:eastAsia="Times New Roman" w:hAnsi="Times New Roman" w:cs="Times New Roman"/>
                <w:color w:val="000000" w:themeColor="text1"/>
                <w:spacing w:val="-52"/>
                <w:sz w:val="24"/>
                <w:szCs w:val="24"/>
              </w:rPr>
              <w:t xml:space="preserve">  б</w:t>
            </w:r>
            <w:r w:rsidRPr="0076634F">
              <w:rPr>
                <w:rFonts w:ascii="Times New Roman" w:eastAsia="Times New Roman" w:hAnsi="Times New Roman" w:cs="Times New Roman"/>
                <w:color w:val="000000" w:themeColor="text1"/>
                <w:sz w:val="24"/>
                <w:szCs w:val="24"/>
              </w:rPr>
              <w:t>иологическая</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система.</w:t>
            </w:r>
          </w:p>
          <w:p w14:paraId="2436D8AF"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Множественный выбор</w:t>
            </w:r>
          </w:p>
        </w:tc>
        <w:tc>
          <w:tcPr>
            <w:tcW w:w="851" w:type="dxa"/>
            <w:tcBorders>
              <w:top w:val="nil"/>
              <w:left w:val="nil"/>
              <w:bottom w:val="single" w:sz="4" w:space="0" w:color="auto"/>
              <w:right w:val="single" w:sz="4" w:space="0" w:color="auto"/>
            </w:tcBorders>
            <w:shd w:val="clear" w:color="auto" w:fill="auto"/>
            <w:vAlign w:val="center"/>
          </w:tcPr>
          <w:p w14:paraId="672374DC"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5646FA1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57,61%</w:t>
            </w:r>
          </w:p>
        </w:tc>
        <w:tc>
          <w:tcPr>
            <w:tcW w:w="1418" w:type="dxa"/>
            <w:tcBorders>
              <w:top w:val="nil"/>
              <w:left w:val="nil"/>
              <w:bottom w:val="single" w:sz="4" w:space="0" w:color="auto"/>
              <w:right w:val="single" w:sz="4" w:space="0" w:color="auto"/>
            </w:tcBorders>
            <w:shd w:val="clear" w:color="auto" w:fill="auto"/>
            <w:vAlign w:val="center"/>
          </w:tcPr>
          <w:p w14:paraId="7BF5C402"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31,07</w:t>
            </w:r>
          </w:p>
        </w:tc>
        <w:tc>
          <w:tcPr>
            <w:tcW w:w="992" w:type="dxa"/>
            <w:tcBorders>
              <w:top w:val="nil"/>
              <w:left w:val="nil"/>
              <w:bottom w:val="single" w:sz="4" w:space="0" w:color="auto"/>
              <w:right w:val="single" w:sz="4" w:space="0" w:color="auto"/>
            </w:tcBorders>
            <w:shd w:val="clear" w:color="auto" w:fill="auto"/>
            <w:vAlign w:val="center"/>
          </w:tcPr>
          <w:p w14:paraId="1E6D77A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57,81</w:t>
            </w:r>
          </w:p>
        </w:tc>
        <w:tc>
          <w:tcPr>
            <w:tcW w:w="992" w:type="dxa"/>
            <w:tcBorders>
              <w:top w:val="nil"/>
              <w:left w:val="nil"/>
              <w:bottom w:val="single" w:sz="4" w:space="0" w:color="auto"/>
              <w:right w:val="single" w:sz="4" w:space="0" w:color="auto"/>
            </w:tcBorders>
            <w:shd w:val="clear" w:color="auto" w:fill="auto"/>
            <w:vAlign w:val="center"/>
          </w:tcPr>
          <w:p w14:paraId="68938C3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82,49</w:t>
            </w:r>
          </w:p>
        </w:tc>
        <w:tc>
          <w:tcPr>
            <w:tcW w:w="1134" w:type="dxa"/>
            <w:tcBorders>
              <w:top w:val="nil"/>
              <w:left w:val="nil"/>
              <w:bottom w:val="single" w:sz="4" w:space="0" w:color="auto"/>
              <w:right w:val="single" w:sz="4" w:space="0" w:color="auto"/>
            </w:tcBorders>
            <w:shd w:val="clear" w:color="auto" w:fill="auto"/>
            <w:vAlign w:val="center"/>
          </w:tcPr>
          <w:p w14:paraId="7F78132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96,15</w:t>
            </w:r>
          </w:p>
        </w:tc>
      </w:tr>
      <w:tr w:rsidR="008674E1" w:rsidRPr="008674E1" w14:paraId="0F87253B"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38BE5187"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lastRenderedPageBreak/>
              <w:t>8</w:t>
            </w:r>
          </w:p>
        </w:tc>
        <w:tc>
          <w:tcPr>
            <w:tcW w:w="8221" w:type="dxa"/>
            <w:tcBorders>
              <w:top w:val="nil"/>
              <w:left w:val="nil"/>
              <w:bottom w:val="single" w:sz="4" w:space="0" w:color="auto"/>
              <w:right w:val="single" w:sz="4" w:space="0" w:color="auto"/>
            </w:tcBorders>
            <w:shd w:val="clear" w:color="auto" w:fill="auto"/>
            <w:vAlign w:val="center"/>
          </w:tcPr>
          <w:p w14:paraId="784A682E"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Клетка как биологическая</w:t>
            </w:r>
            <w:r w:rsidRPr="0076634F">
              <w:rPr>
                <w:rFonts w:ascii="Times New Roman" w:eastAsia="Times New Roman" w:hAnsi="Times New Roman" w:cs="Times New Roman"/>
                <w:color w:val="000000" w:themeColor="text1"/>
                <w:spacing w:val="-52"/>
                <w:sz w:val="24"/>
                <w:szCs w:val="24"/>
              </w:rPr>
              <w:t xml:space="preserve"> </w:t>
            </w:r>
            <w:r w:rsidRPr="0076634F">
              <w:rPr>
                <w:rFonts w:ascii="Times New Roman" w:eastAsia="Times New Roman" w:hAnsi="Times New Roman" w:cs="Times New Roman"/>
                <w:color w:val="000000" w:themeColor="text1"/>
                <w:sz w:val="24"/>
                <w:szCs w:val="24"/>
              </w:rPr>
              <w:t>система.</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Организм как</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биологическая</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система.</w:t>
            </w:r>
            <w:r w:rsidRPr="0076634F">
              <w:rPr>
                <w:rFonts w:ascii="Times New Roman" w:eastAsia="Times New Roman" w:hAnsi="Times New Roman" w:cs="Times New Roman"/>
                <w:color w:val="000000" w:themeColor="text1"/>
                <w:spacing w:val="-52"/>
                <w:sz w:val="24"/>
                <w:szCs w:val="24"/>
              </w:rPr>
              <w:t xml:space="preserve"> </w:t>
            </w:r>
            <w:r w:rsidRPr="0076634F">
              <w:rPr>
                <w:rFonts w:ascii="Times New Roman" w:eastAsia="Times New Roman" w:hAnsi="Times New Roman" w:cs="Times New Roman"/>
                <w:color w:val="000000" w:themeColor="text1"/>
                <w:sz w:val="24"/>
                <w:szCs w:val="24"/>
              </w:rPr>
              <w:t>Селекция. Биотехнология.</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Установление</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последовательности</w:t>
            </w:r>
            <w:r>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pacing w:val="-3"/>
                <w:sz w:val="24"/>
                <w:szCs w:val="24"/>
              </w:rPr>
              <w:t xml:space="preserve">(без </w:t>
            </w:r>
            <w:r w:rsidRPr="0076634F">
              <w:rPr>
                <w:rFonts w:ascii="Times New Roman" w:eastAsia="Times New Roman" w:hAnsi="Times New Roman" w:cs="Times New Roman"/>
                <w:color w:val="000000" w:themeColor="text1"/>
                <w:sz w:val="24"/>
                <w:szCs w:val="24"/>
              </w:rPr>
              <w:t>рисунка)</w:t>
            </w:r>
          </w:p>
        </w:tc>
        <w:tc>
          <w:tcPr>
            <w:tcW w:w="851" w:type="dxa"/>
            <w:tcBorders>
              <w:top w:val="nil"/>
              <w:left w:val="nil"/>
              <w:bottom w:val="single" w:sz="4" w:space="0" w:color="auto"/>
              <w:right w:val="single" w:sz="4" w:space="0" w:color="auto"/>
            </w:tcBorders>
            <w:shd w:val="clear" w:color="auto" w:fill="auto"/>
            <w:vAlign w:val="center"/>
          </w:tcPr>
          <w:p w14:paraId="598B9922"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Повышенный</w:t>
            </w:r>
          </w:p>
        </w:tc>
        <w:tc>
          <w:tcPr>
            <w:tcW w:w="992" w:type="dxa"/>
            <w:tcBorders>
              <w:top w:val="nil"/>
              <w:left w:val="nil"/>
              <w:bottom w:val="single" w:sz="4" w:space="0" w:color="auto"/>
              <w:right w:val="single" w:sz="4" w:space="0" w:color="auto"/>
            </w:tcBorders>
            <w:shd w:val="clear" w:color="auto" w:fill="auto"/>
            <w:vAlign w:val="center"/>
          </w:tcPr>
          <w:p w14:paraId="5B7E80E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29,90%</w:t>
            </w:r>
          </w:p>
        </w:tc>
        <w:tc>
          <w:tcPr>
            <w:tcW w:w="1418" w:type="dxa"/>
            <w:tcBorders>
              <w:top w:val="nil"/>
              <w:left w:val="nil"/>
              <w:bottom w:val="single" w:sz="4" w:space="0" w:color="auto"/>
              <w:right w:val="single" w:sz="4" w:space="0" w:color="auto"/>
            </w:tcBorders>
            <w:shd w:val="clear" w:color="auto" w:fill="auto"/>
            <w:vAlign w:val="center"/>
          </w:tcPr>
          <w:p w14:paraId="1F23BF57"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5,58</w:t>
            </w:r>
          </w:p>
        </w:tc>
        <w:tc>
          <w:tcPr>
            <w:tcW w:w="992" w:type="dxa"/>
            <w:tcBorders>
              <w:top w:val="nil"/>
              <w:left w:val="nil"/>
              <w:bottom w:val="single" w:sz="4" w:space="0" w:color="auto"/>
              <w:right w:val="single" w:sz="4" w:space="0" w:color="auto"/>
            </w:tcBorders>
            <w:shd w:val="clear" w:color="auto" w:fill="auto"/>
            <w:vAlign w:val="center"/>
          </w:tcPr>
          <w:p w14:paraId="3970208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22,81</w:t>
            </w:r>
          </w:p>
        </w:tc>
        <w:tc>
          <w:tcPr>
            <w:tcW w:w="992" w:type="dxa"/>
            <w:tcBorders>
              <w:top w:val="nil"/>
              <w:left w:val="nil"/>
              <w:bottom w:val="single" w:sz="4" w:space="0" w:color="auto"/>
              <w:right w:val="single" w:sz="4" w:space="0" w:color="auto"/>
            </w:tcBorders>
            <w:shd w:val="clear" w:color="auto" w:fill="auto"/>
            <w:vAlign w:val="center"/>
          </w:tcPr>
          <w:p w14:paraId="1D9CD687"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61,30</w:t>
            </w:r>
          </w:p>
        </w:tc>
        <w:tc>
          <w:tcPr>
            <w:tcW w:w="1134" w:type="dxa"/>
            <w:tcBorders>
              <w:top w:val="nil"/>
              <w:left w:val="nil"/>
              <w:bottom w:val="single" w:sz="4" w:space="0" w:color="auto"/>
              <w:right w:val="single" w:sz="4" w:space="0" w:color="auto"/>
            </w:tcBorders>
            <w:shd w:val="clear" w:color="auto" w:fill="auto"/>
            <w:vAlign w:val="center"/>
          </w:tcPr>
          <w:p w14:paraId="24DEB9B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96,15</w:t>
            </w:r>
          </w:p>
        </w:tc>
      </w:tr>
      <w:tr w:rsidR="008674E1" w:rsidRPr="008674E1" w14:paraId="3A7D397D"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4EABFF0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w:t>
            </w:r>
          </w:p>
        </w:tc>
        <w:tc>
          <w:tcPr>
            <w:tcW w:w="8221" w:type="dxa"/>
            <w:tcBorders>
              <w:top w:val="nil"/>
              <w:left w:val="nil"/>
              <w:bottom w:val="single" w:sz="4" w:space="0" w:color="auto"/>
              <w:right w:val="single" w:sz="4" w:space="0" w:color="auto"/>
            </w:tcBorders>
            <w:shd w:val="clear" w:color="auto" w:fill="auto"/>
            <w:vAlign w:val="center"/>
          </w:tcPr>
          <w:p w14:paraId="3764A5E3"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pacing w:val="-52"/>
                <w:sz w:val="24"/>
                <w:szCs w:val="24"/>
              </w:rPr>
            </w:pPr>
            <w:r w:rsidRPr="0076634F">
              <w:rPr>
                <w:rFonts w:ascii="Times New Roman" w:eastAsia="Times New Roman" w:hAnsi="Times New Roman" w:cs="Times New Roman"/>
                <w:color w:val="000000" w:themeColor="text1"/>
                <w:sz w:val="24"/>
                <w:szCs w:val="24"/>
              </w:rPr>
              <w:t>Многообразие организмов. Грибы.</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Растения.</w:t>
            </w:r>
            <w:r w:rsidRPr="0076634F">
              <w:rPr>
                <w:rFonts w:ascii="Times New Roman" w:eastAsia="Times New Roman" w:hAnsi="Times New Roman" w:cs="Times New Roman"/>
                <w:color w:val="000000" w:themeColor="text1"/>
                <w:spacing w:val="-13"/>
                <w:sz w:val="24"/>
                <w:szCs w:val="24"/>
              </w:rPr>
              <w:t xml:space="preserve"> </w:t>
            </w:r>
            <w:r w:rsidRPr="0076634F">
              <w:rPr>
                <w:rFonts w:ascii="Times New Roman" w:eastAsia="Times New Roman" w:hAnsi="Times New Roman" w:cs="Times New Roman"/>
                <w:color w:val="000000" w:themeColor="text1"/>
                <w:sz w:val="24"/>
                <w:szCs w:val="24"/>
              </w:rPr>
              <w:t>Животные.</w:t>
            </w:r>
          </w:p>
          <w:p w14:paraId="2B3CBB3A"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Задание</w:t>
            </w:r>
            <w:r w:rsidRPr="0076634F">
              <w:rPr>
                <w:rFonts w:ascii="Times New Roman" w:eastAsia="Times New Roman" w:hAnsi="Times New Roman" w:cs="Times New Roman"/>
                <w:color w:val="000000" w:themeColor="text1"/>
                <w:spacing w:val="-7"/>
                <w:sz w:val="24"/>
                <w:szCs w:val="24"/>
              </w:rPr>
              <w:t xml:space="preserve"> </w:t>
            </w:r>
            <w:r w:rsidRPr="0076634F">
              <w:rPr>
                <w:rFonts w:ascii="Times New Roman" w:eastAsia="Times New Roman" w:hAnsi="Times New Roman" w:cs="Times New Roman"/>
                <w:color w:val="000000" w:themeColor="text1"/>
                <w:sz w:val="24"/>
                <w:szCs w:val="24"/>
              </w:rPr>
              <w:t>с</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z w:val="24"/>
                <w:szCs w:val="24"/>
              </w:rPr>
              <w:t>рисунком</w:t>
            </w:r>
          </w:p>
        </w:tc>
        <w:tc>
          <w:tcPr>
            <w:tcW w:w="851" w:type="dxa"/>
            <w:tcBorders>
              <w:top w:val="nil"/>
              <w:left w:val="nil"/>
              <w:bottom w:val="single" w:sz="4" w:space="0" w:color="auto"/>
              <w:right w:val="single" w:sz="4" w:space="0" w:color="auto"/>
            </w:tcBorders>
            <w:shd w:val="clear" w:color="auto" w:fill="auto"/>
            <w:vAlign w:val="center"/>
          </w:tcPr>
          <w:p w14:paraId="53E757A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6D1B0C6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35,39%</w:t>
            </w:r>
          </w:p>
        </w:tc>
        <w:tc>
          <w:tcPr>
            <w:tcW w:w="1418" w:type="dxa"/>
            <w:tcBorders>
              <w:top w:val="nil"/>
              <w:left w:val="nil"/>
              <w:bottom w:val="single" w:sz="4" w:space="0" w:color="auto"/>
              <w:right w:val="single" w:sz="4" w:space="0" w:color="auto"/>
            </w:tcBorders>
            <w:shd w:val="clear" w:color="auto" w:fill="auto"/>
            <w:vAlign w:val="center"/>
          </w:tcPr>
          <w:p w14:paraId="41B841C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16,50</w:t>
            </w:r>
          </w:p>
        </w:tc>
        <w:tc>
          <w:tcPr>
            <w:tcW w:w="992" w:type="dxa"/>
            <w:tcBorders>
              <w:top w:val="nil"/>
              <w:left w:val="nil"/>
              <w:bottom w:val="single" w:sz="4" w:space="0" w:color="auto"/>
              <w:right w:val="single" w:sz="4" w:space="0" w:color="auto"/>
            </w:tcBorders>
            <w:shd w:val="clear" w:color="auto" w:fill="auto"/>
            <w:vAlign w:val="center"/>
          </w:tcPr>
          <w:p w14:paraId="54C0787C"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31,88</w:t>
            </w:r>
          </w:p>
        </w:tc>
        <w:tc>
          <w:tcPr>
            <w:tcW w:w="992" w:type="dxa"/>
            <w:tcBorders>
              <w:top w:val="nil"/>
              <w:left w:val="nil"/>
              <w:bottom w:val="single" w:sz="4" w:space="0" w:color="auto"/>
              <w:right w:val="single" w:sz="4" w:space="0" w:color="auto"/>
            </w:tcBorders>
            <w:shd w:val="clear" w:color="auto" w:fill="auto"/>
            <w:vAlign w:val="center"/>
          </w:tcPr>
          <w:p w14:paraId="76DB1D4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56,50</w:t>
            </w:r>
          </w:p>
        </w:tc>
        <w:tc>
          <w:tcPr>
            <w:tcW w:w="1134" w:type="dxa"/>
            <w:tcBorders>
              <w:top w:val="nil"/>
              <w:left w:val="nil"/>
              <w:bottom w:val="single" w:sz="4" w:space="0" w:color="auto"/>
              <w:right w:val="single" w:sz="4" w:space="0" w:color="auto"/>
            </w:tcBorders>
            <w:shd w:val="clear" w:color="auto" w:fill="auto"/>
            <w:vAlign w:val="center"/>
          </w:tcPr>
          <w:p w14:paraId="4EFF7D7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84,62</w:t>
            </w:r>
          </w:p>
        </w:tc>
      </w:tr>
      <w:tr w:rsidR="008674E1" w:rsidRPr="008674E1" w14:paraId="5DA3B532"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71134287"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10</w:t>
            </w:r>
          </w:p>
        </w:tc>
        <w:tc>
          <w:tcPr>
            <w:tcW w:w="8221" w:type="dxa"/>
            <w:tcBorders>
              <w:top w:val="nil"/>
              <w:left w:val="nil"/>
              <w:bottom w:val="single" w:sz="4" w:space="0" w:color="auto"/>
              <w:right w:val="single" w:sz="4" w:space="0" w:color="auto"/>
            </w:tcBorders>
            <w:shd w:val="clear" w:color="auto" w:fill="auto"/>
            <w:vAlign w:val="center"/>
          </w:tcPr>
          <w:p w14:paraId="0AEC383F"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pacing w:val="-52"/>
                <w:sz w:val="24"/>
                <w:szCs w:val="24"/>
              </w:rPr>
            </w:pPr>
            <w:r w:rsidRPr="0076634F">
              <w:rPr>
                <w:rFonts w:ascii="Times New Roman" w:eastAsia="Times New Roman" w:hAnsi="Times New Roman" w:cs="Times New Roman"/>
                <w:color w:val="000000" w:themeColor="text1"/>
                <w:sz w:val="24"/>
                <w:szCs w:val="24"/>
              </w:rPr>
              <w:t>Многообразие организмов. Грибы,</w:t>
            </w:r>
            <w:r w:rsidRPr="0076634F">
              <w:rPr>
                <w:rFonts w:ascii="Times New Roman" w:eastAsia="Times New Roman" w:hAnsi="Times New Roman" w:cs="Times New Roman"/>
                <w:color w:val="000000" w:themeColor="text1"/>
                <w:spacing w:val="1"/>
                <w:sz w:val="24"/>
                <w:szCs w:val="24"/>
              </w:rPr>
              <w:t xml:space="preserve"> </w:t>
            </w:r>
            <w:r w:rsidRPr="0076634F">
              <w:rPr>
                <w:rFonts w:ascii="Times New Roman" w:eastAsia="Times New Roman" w:hAnsi="Times New Roman" w:cs="Times New Roman"/>
                <w:color w:val="000000" w:themeColor="text1"/>
                <w:spacing w:val="-1"/>
                <w:sz w:val="24"/>
                <w:szCs w:val="24"/>
              </w:rPr>
              <w:t xml:space="preserve">Растения. </w:t>
            </w:r>
            <w:r w:rsidRPr="0076634F">
              <w:rPr>
                <w:rFonts w:ascii="Times New Roman" w:eastAsia="Times New Roman" w:hAnsi="Times New Roman" w:cs="Times New Roman"/>
                <w:color w:val="000000" w:themeColor="text1"/>
                <w:sz w:val="24"/>
                <w:szCs w:val="24"/>
              </w:rPr>
              <w:t>Животные.</w:t>
            </w:r>
          </w:p>
          <w:p w14:paraId="23367E76"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pacing w:val="-52"/>
                <w:sz w:val="24"/>
                <w:szCs w:val="24"/>
              </w:rPr>
              <w:t>У</w:t>
            </w:r>
            <w:r w:rsidRPr="0076634F">
              <w:rPr>
                <w:rFonts w:ascii="Times New Roman" w:eastAsia="Times New Roman" w:hAnsi="Times New Roman" w:cs="Times New Roman"/>
                <w:color w:val="000000" w:themeColor="text1"/>
                <w:sz w:val="24"/>
                <w:szCs w:val="24"/>
              </w:rPr>
              <w:t>становление соответствия</w:t>
            </w:r>
          </w:p>
        </w:tc>
        <w:tc>
          <w:tcPr>
            <w:tcW w:w="851" w:type="dxa"/>
            <w:tcBorders>
              <w:top w:val="nil"/>
              <w:left w:val="nil"/>
              <w:bottom w:val="single" w:sz="4" w:space="0" w:color="auto"/>
              <w:right w:val="single" w:sz="4" w:space="0" w:color="auto"/>
            </w:tcBorders>
            <w:shd w:val="clear" w:color="auto" w:fill="auto"/>
            <w:vAlign w:val="center"/>
          </w:tcPr>
          <w:p w14:paraId="7C9E49D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Повышенный</w:t>
            </w:r>
          </w:p>
        </w:tc>
        <w:tc>
          <w:tcPr>
            <w:tcW w:w="992" w:type="dxa"/>
            <w:tcBorders>
              <w:top w:val="nil"/>
              <w:left w:val="nil"/>
              <w:bottom w:val="single" w:sz="4" w:space="0" w:color="auto"/>
              <w:right w:val="single" w:sz="4" w:space="0" w:color="auto"/>
            </w:tcBorders>
            <w:shd w:val="clear" w:color="auto" w:fill="auto"/>
            <w:vAlign w:val="center"/>
          </w:tcPr>
          <w:p w14:paraId="5F836FD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28,67%</w:t>
            </w:r>
          </w:p>
        </w:tc>
        <w:tc>
          <w:tcPr>
            <w:tcW w:w="1418" w:type="dxa"/>
            <w:tcBorders>
              <w:top w:val="nil"/>
              <w:left w:val="nil"/>
              <w:bottom w:val="single" w:sz="4" w:space="0" w:color="auto"/>
              <w:right w:val="single" w:sz="4" w:space="0" w:color="auto"/>
            </w:tcBorders>
            <w:shd w:val="clear" w:color="auto" w:fill="auto"/>
            <w:vAlign w:val="center"/>
          </w:tcPr>
          <w:p w14:paraId="5066172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7,77</w:t>
            </w:r>
          </w:p>
        </w:tc>
        <w:tc>
          <w:tcPr>
            <w:tcW w:w="992" w:type="dxa"/>
            <w:tcBorders>
              <w:top w:val="nil"/>
              <w:left w:val="nil"/>
              <w:bottom w:val="single" w:sz="4" w:space="0" w:color="auto"/>
              <w:right w:val="single" w:sz="4" w:space="0" w:color="auto"/>
            </w:tcBorders>
            <w:shd w:val="clear" w:color="auto" w:fill="auto"/>
            <w:vAlign w:val="center"/>
          </w:tcPr>
          <w:p w14:paraId="7793AFD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24,22</w:t>
            </w:r>
          </w:p>
        </w:tc>
        <w:tc>
          <w:tcPr>
            <w:tcW w:w="992" w:type="dxa"/>
            <w:tcBorders>
              <w:top w:val="nil"/>
              <w:left w:val="nil"/>
              <w:bottom w:val="single" w:sz="4" w:space="0" w:color="auto"/>
              <w:right w:val="single" w:sz="4" w:space="0" w:color="auto"/>
            </w:tcBorders>
            <w:shd w:val="clear" w:color="auto" w:fill="auto"/>
            <w:vAlign w:val="center"/>
          </w:tcPr>
          <w:p w14:paraId="77CD1E5F"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53,67</w:t>
            </w:r>
          </w:p>
        </w:tc>
        <w:tc>
          <w:tcPr>
            <w:tcW w:w="1134" w:type="dxa"/>
            <w:tcBorders>
              <w:top w:val="nil"/>
              <w:left w:val="nil"/>
              <w:bottom w:val="single" w:sz="4" w:space="0" w:color="auto"/>
              <w:right w:val="single" w:sz="4" w:space="0" w:color="auto"/>
            </w:tcBorders>
            <w:shd w:val="clear" w:color="auto" w:fill="auto"/>
            <w:vAlign w:val="center"/>
          </w:tcPr>
          <w:p w14:paraId="131311EF"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78,85</w:t>
            </w:r>
          </w:p>
        </w:tc>
      </w:tr>
      <w:tr w:rsidR="008674E1" w:rsidRPr="0076634F" w14:paraId="6B617383"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6C6B21E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11</w:t>
            </w:r>
          </w:p>
        </w:tc>
        <w:tc>
          <w:tcPr>
            <w:tcW w:w="8221" w:type="dxa"/>
            <w:tcBorders>
              <w:top w:val="nil"/>
              <w:left w:val="nil"/>
              <w:bottom w:val="single" w:sz="4" w:space="0" w:color="auto"/>
              <w:right w:val="single" w:sz="4" w:space="0" w:color="auto"/>
            </w:tcBorders>
            <w:shd w:val="clear" w:color="auto" w:fill="auto"/>
            <w:vAlign w:val="center"/>
          </w:tcPr>
          <w:p w14:paraId="65011DA5"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Многообразие организмов.</w:t>
            </w:r>
          </w:p>
          <w:p w14:paraId="76DB24B8"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Грибы. Растения. Животные.</w:t>
            </w:r>
          </w:p>
          <w:p w14:paraId="501CA89E"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Множественный выбор (с рисунком и без рисунка)</w:t>
            </w:r>
          </w:p>
        </w:tc>
        <w:tc>
          <w:tcPr>
            <w:tcW w:w="851" w:type="dxa"/>
            <w:tcBorders>
              <w:top w:val="nil"/>
              <w:left w:val="nil"/>
              <w:bottom w:val="single" w:sz="4" w:space="0" w:color="auto"/>
              <w:right w:val="single" w:sz="4" w:space="0" w:color="auto"/>
            </w:tcBorders>
            <w:shd w:val="clear" w:color="auto" w:fill="auto"/>
            <w:vAlign w:val="center"/>
          </w:tcPr>
          <w:p w14:paraId="767DA650"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4D624100"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62,89%</w:t>
            </w:r>
          </w:p>
        </w:tc>
        <w:tc>
          <w:tcPr>
            <w:tcW w:w="1418" w:type="dxa"/>
            <w:tcBorders>
              <w:top w:val="nil"/>
              <w:left w:val="nil"/>
              <w:bottom w:val="single" w:sz="4" w:space="0" w:color="auto"/>
              <w:right w:val="single" w:sz="4" w:space="0" w:color="auto"/>
            </w:tcBorders>
            <w:shd w:val="clear" w:color="auto" w:fill="auto"/>
            <w:vAlign w:val="center"/>
          </w:tcPr>
          <w:p w14:paraId="4D64733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48,79</w:t>
            </w:r>
          </w:p>
        </w:tc>
        <w:tc>
          <w:tcPr>
            <w:tcW w:w="992" w:type="dxa"/>
            <w:tcBorders>
              <w:top w:val="nil"/>
              <w:left w:val="nil"/>
              <w:bottom w:val="single" w:sz="4" w:space="0" w:color="auto"/>
              <w:right w:val="single" w:sz="4" w:space="0" w:color="auto"/>
            </w:tcBorders>
            <w:shd w:val="clear" w:color="auto" w:fill="auto"/>
            <w:vAlign w:val="center"/>
          </w:tcPr>
          <w:p w14:paraId="21A5EDF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60,63</w:t>
            </w:r>
          </w:p>
        </w:tc>
        <w:tc>
          <w:tcPr>
            <w:tcW w:w="992" w:type="dxa"/>
            <w:tcBorders>
              <w:top w:val="nil"/>
              <w:left w:val="nil"/>
              <w:bottom w:val="single" w:sz="4" w:space="0" w:color="auto"/>
              <w:right w:val="single" w:sz="4" w:space="0" w:color="auto"/>
            </w:tcBorders>
            <w:shd w:val="clear" w:color="auto" w:fill="auto"/>
            <w:vAlign w:val="center"/>
          </w:tcPr>
          <w:p w14:paraId="75A7BBE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78,53</w:t>
            </w:r>
          </w:p>
        </w:tc>
        <w:tc>
          <w:tcPr>
            <w:tcW w:w="1134" w:type="dxa"/>
            <w:tcBorders>
              <w:top w:val="nil"/>
              <w:left w:val="nil"/>
              <w:bottom w:val="single" w:sz="4" w:space="0" w:color="auto"/>
              <w:right w:val="single" w:sz="4" w:space="0" w:color="auto"/>
            </w:tcBorders>
            <w:shd w:val="clear" w:color="auto" w:fill="auto"/>
            <w:vAlign w:val="center"/>
          </w:tcPr>
          <w:p w14:paraId="3EE17C11"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96,15</w:t>
            </w:r>
          </w:p>
        </w:tc>
      </w:tr>
      <w:tr w:rsidR="008674E1" w:rsidRPr="0076634F" w14:paraId="6C9E46FE"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1499528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12</w:t>
            </w:r>
          </w:p>
        </w:tc>
        <w:tc>
          <w:tcPr>
            <w:tcW w:w="8221" w:type="dxa"/>
            <w:tcBorders>
              <w:top w:val="nil"/>
              <w:left w:val="nil"/>
              <w:bottom w:val="single" w:sz="4" w:space="0" w:color="auto"/>
              <w:right w:val="single" w:sz="4" w:space="0" w:color="auto"/>
            </w:tcBorders>
            <w:shd w:val="clear" w:color="auto" w:fill="auto"/>
            <w:vAlign w:val="center"/>
          </w:tcPr>
          <w:p w14:paraId="59004BFA"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Многообразие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организмов. Основные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систематические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категории, их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соподчинённость.</w:t>
            </w:r>
          </w:p>
          <w:p w14:paraId="7B6F9979"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Установление последовательности</w:t>
            </w:r>
          </w:p>
        </w:tc>
        <w:tc>
          <w:tcPr>
            <w:tcW w:w="851" w:type="dxa"/>
            <w:tcBorders>
              <w:top w:val="nil"/>
              <w:left w:val="nil"/>
              <w:bottom w:val="single" w:sz="4" w:space="0" w:color="auto"/>
              <w:right w:val="single" w:sz="4" w:space="0" w:color="auto"/>
            </w:tcBorders>
            <w:shd w:val="clear" w:color="auto" w:fill="auto"/>
            <w:vAlign w:val="center"/>
          </w:tcPr>
          <w:p w14:paraId="035FA721"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079B4D52"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56,17%</w:t>
            </w:r>
          </w:p>
        </w:tc>
        <w:tc>
          <w:tcPr>
            <w:tcW w:w="1418" w:type="dxa"/>
            <w:tcBorders>
              <w:top w:val="nil"/>
              <w:left w:val="nil"/>
              <w:bottom w:val="single" w:sz="4" w:space="0" w:color="auto"/>
              <w:right w:val="single" w:sz="4" w:space="0" w:color="auto"/>
            </w:tcBorders>
            <w:shd w:val="clear" w:color="auto" w:fill="auto"/>
            <w:vAlign w:val="center"/>
          </w:tcPr>
          <w:p w14:paraId="6BF1FC5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23,30</w:t>
            </w:r>
          </w:p>
        </w:tc>
        <w:tc>
          <w:tcPr>
            <w:tcW w:w="992" w:type="dxa"/>
            <w:tcBorders>
              <w:top w:val="nil"/>
              <w:left w:val="nil"/>
              <w:bottom w:val="single" w:sz="4" w:space="0" w:color="auto"/>
              <w:right w:val="single" w:sz="4" w:space="0" w:color="auto"/>
            </w:tcBorders>
            <w:shd w:val="clear" w:color="auto" w:fill="auto"/>
            <w:vAlign w:val="center"/>
          </w:tcPr>
          <w:p w14:paraId="3D6A35E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58,59</w:t>
            </w:r>
          </w:p>
        </w:tc>
        <w:tc>
          <w:tcPr>
            <w:tcW w:w="992" w:type="dxa"/>
            <w:tcBorders>
              <w:top w:val="nil"/>
              <w:left w:val="nil"/>
              <w:bottom w:val="single" w:sz="4" w:space="0" w:color="auto"/>
              <w:right w:val="single" w:sz="4" w:space="0" w:color="auto"/>
            </w:tcBorders>
            <w:shd w:val="clear" w:color="auto" w:fill="auto"/>
            <w:vAlign w:val="center"/>
          </w:tcPr>
          <w:p w14:paraId="2EA29D7C"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84,18</w:t>
            </w:r>
          </w:p>
        </w:tc>
        <w:tc>
          <w:tcPr>
            <w:tcW w:w="1134" w:type="dxa"/>
            <w:tcBorders>
              <w:top w:val="nil"/>
              <w:left w:val="nil"/>
              <w:bottom w:val="single" w:sz="4" w:space="0" w:color="auto"/>
              <w:right w:val="single" w:sz="4" w:space="0" w:color="auto"/>
            </w:tcBorders>
            <w:shd w:val="clear" w:color="auto" w:fill="auto"/>
            <w:vAlign w:val="center"/>
          </w:tcPr>
          <w:p w14:paraId="2F806B3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96,15</w:t>
            </w:r>
          </w:p>
        </w:tc>
      </w:tr>
      <w:tr w:rsidR="008674E1" w:rsidRPr="0076634F" w14:paraId="1AEF52B3"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0F165D9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13</w:t>
            </w:r>
          </w:p>
        </w:tc>
        <w:tc>
          <w:tcPr>
            <w:tcW w:w="8221" w:type="dxa"/>
            <w:tcBorders>
              <w:top w:val="nil"/>
              <w:left w:val="nil"/>
              <w:bottom w:val="single" w:sz="4" w:space="0" w:color="auto"/>
              <w:right w:val="single" w:sz="4" w:space="0" w:color="auto"/>
            </w:tcBorders>
            <w:shd w:val="clear" w:color="auto" w:fill="auto"/>
            <w:vAlign w:val="center"/>
          </w:tcPr>
          <w:p w14:paraId="6810F8C4" w14:textId="77777777" w:rsidR="008674E1" w:rsidRPr="008674E1"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 xml:space="preserve">Организм </w:t>
            </w:r>
            <w:r w:rsidRPr="008674E1">
              <w:rPr>
                <w:rFonts w:ascii="Times New Roman" w:eastAsia="Times New Roman" w:hAnsi="Times New Roman" w:cs="Times New Roman"/>
                <w:color w:val="000000" w:themeColor="text1"/>
                <w:sz w:val="24"/>
                <w:szCs w:val="24"/>
              </w:rPr>
              <w:t>человека.</w:t>
            </w:r>
          </w:p>
          <w:p w14:paraId="6E2456A9"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Задание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с рисунком</w:t>
            </w:r>
          </w:p>
        </w:tc>
        <w:tc>
          <w:tcPr>
            <w:tcW w:w="851" w:type="dxa"/>
            <w:tcBorders>
              <w:top w:val="nil"/>
              <w:left w:val="nil"/>
              <w:bottom w:val="single" w:sz="4" w:space="0" w:color="auto"/>
              <w:right w:val="single" w:sz="4" w:space="0" w:color="auto"/>
            </w:tcBorders>
            <w:shd w:val="clear" w:color="auto" w:fill="auto"/>
            <w:vAlign w:val="center"/>
          </w:tcPr>
          <w:p w14:paraId="031D7AF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1D03536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59,95%</w:t>
            </w:r>
          </w:p>
        </w:tc>
        <w:tc>
          <w:tcPr>
            <w:tcW w:w="1418" w:type="dxa"/>
            <w:tcBorders>
              <w:top w:val="nil"/>
              <w:left w:val="nil"/>
              <w:bottom w:val="single" w:sz="4" w:space="0" w:color="auto"/>
              <w:right w:val="single" w:sz="4" w:space="0" w:color="auto"/>
            </w:tcBorders>
            <w:shd w:val="clear" w:color="auto" w:fill="auto"/>
            <w:vAlign w:val="center"/>
          </w:tcPr>
          <w:p w14:paraId="23A2C7E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34,95</w:t>
            </w:r>
          </w:p>
        </w:tc>
        <w:tc>
          <w:tcPr>
            <w:tcW w:w="992" w:type="dxa"/>
            <w:tcBorders>
              <w:top w:val="nil"/>
              <w:left w:val="nil"/>
              <w:bottom w:val="single" w:sz="4" w:space="0" w:color="auto"/>
              <w:right w:val="single" w:sz="4" w:space="0" w:color="auto"/>
            </w:tcBorders>
            <w:shd w:val="clear" w:color="auto" w:fill="auto"/>
            <w:vAlign w:val="center"/>
          </w:tcPr>
          <w:p w14:paraId="36DB7F3F"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59,69</w:t>
            </w:r>
          </w:p>
        </w:tc>
        <w:tc>
          <w:tcPr>
            <w:tcW w:w="992" w:type="dxa"/>
            <w:tcBorders>
              <w:top w:val="nil"/>
              <w:left w:val="nil"/>
              <w:bottom w:val="single" w:sz="4" w:space="0" w:color="auto"/>
              <w:right w:val="single" w:sz="4" w:space="0" w:color="auto"/>
            </w:tcBorders>
            <w:shd w:val="clear" w:color="auto" w:fill="auto"/>
            <w:vAlign w:val="center"/>
          </w:tcPr>
          <w:p w14:paraId="1DAD72AC"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84,18</w:t>
            </w:r>
          </w:p>
        </w:tc>
        <w:tc>
          <w:tcPr>
            <w:tcW w:w="1134" w:type="dxa"/>
            <w:tcBorders>
              <w:top w:val="nil"/>
              <w:left w:val="nil"/>
              <w:bottom w:val="single" w:sz="4" w:space="0" w:color="auto"/>
              <w:right w:val="single" w:sz="4" w:space="0" w:color="auto"/>
            </w:tcBorders>
            <w:shd w:val="clear" w:color="auto" w:fill="auto"/>
            <w:vAlign w:val="center"/>
          </w:tcPr>
          <w:p w14:paraId="221501B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96,15</w:t>
            </w:r>
          </w:p>
        </w:tc>
      </w:tr>
      <w:tr w:rsidR="008674E1" w:rsidRPr="0076634F" w14:paraId="4113B199"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6A445D9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14</w:t>
            </w:r>
          </w:p>
        </w:tc>
        <w:tc>
          <w:tcPr>
            <w:tcW w:w="8221" w:type="dxa"/>
            <w:tcBorders>
              <w:top w:val="nil"/>
              <w:left w:val="nil"/>
              <w:bottom w:val="single" w:sz="4" w:space="0" w:color="auto"/>
              <w:right w:val="single" w:sz="4" w:space="0" w:color="auto"/>
            </w:tcBorders>
            <w:shd w:val="clear" w:color="auto" w:fill="auto"/>
            <w:vAlign w:val="center"/>
          </w:tcPr>
          <w:p w14:paraId="5BC83FE7"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Организм человека.</w:t>
            </w:r>
          </w:p>
          <w:p w14:paraId="2C486207"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Установление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соответствия</w:t>
            </w:r>
          </w:p>
        </w:tc>
        <w:tc>
          <w:tcPr>
            <w:tcW w:w="851" w:type="dxa"/>
            <w:tcBorders>
              <w:top w:val="nil"/>
              <w:left w:val="nil"/>
              <w:bottom w:val="single" w:sz="4" w:space="0" w:color="auto"/>
              <w:right w:val="single" w:sz="4" w:space="0" w:color="auto"/>
            </w:tcBorders>
            <w:shd w:val="clear" w:color="auto" w:fill="auto"/>
            <w:vAlign w:val="center"/>
          </w:tcPr>
          <w:p w14:paraId="6FE5699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Повышенный</w:t>
            </w:r>
          </w:p>
        </w:tc>
        <w:tc>
          <w:tcPr>
            <w:tcW w:w="992" w:type="dxa"/>
            <w:tcBorders>
              <w:top w:val="nil"/>
              <w:left w:val="nil"/>
              <w:bottom w:val="single" w:sz="4" w:space="0" w:color="auto"/>
              <w:right w:val="single" w:sz="4" w:space="0" w:color="auto"/>
            </w:tcBorders>
            <w:shd w:val="clear" w:color="auto" w:fill="auto"/>
            <w:vAlign w:val="center"/>
          </w:tcPr>
          <w:p w14:paraId="4F11289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41,84%</w:t>
            </w:r>
          </w:p>
        </w:tc>
        <w:tc>
          <w:tcPr>
            <w:tcW w:w="1418" w:type="dxa"/>
            <w:tcBorders>
              <w:top w:val="nil"/>
              <w:left w:val="nil"/>
              <w:bottom w:val="single" w:sz="4" w:space="0" w:color="auto"/>
              <w:right w:val="single" w:sz="4" w:space="0" w:color="auto"/>
            </w:tcBorders>
            <w:shd w:val="clear" w:color="auto" w:fill="auto"/>
            <w:vAlign w:val="center"/>
          </w:tcPr>
          <w:p w14:paraId="604EF53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9,47</w:t>
            </w:r>
          </w:p>
        </w:tc>
        <w:tc>
          <w:tcPr>
            <w:tcW w:w="992" w:type="dxa"/>
            <w:tcBorders>
              <w:top w:val="nil"/>
              <w:left w:val="nil"/>
              <w:bottom w:val="single" w:sz="4" w:space="0" w:color="auto"/>
              <w:right w:val="single" w:sz="4" w:space="0" w:color="auto"/>
            </w:tcBorders>
            <w:shd w:val="clear" w:color="auto" w:fill="auto"/>
            <w:vAlign w:val="center"/>
          </w:tcPr>
          <w:p w14:paraId="5021CF9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38,75</w:t>
            </w:r>
          </w:p>
        </w:tc>
        <w:tc>
          <w:tcPr>
            <w:tcW w:w="992" w:type="dxa"/>
            <w:tcBorders>
              <w:top w:val="nil"/>
              <w:left w:val="nil"/>
              <w:bottom w:val="single" w:sz="4" w:space="0" w:color="auto"/>
              <w:right w:val="single" w:sz="4" w:space="0" w:color="auto"/>
            </w:tcBorders>
            <w:shd w:val="clear" w:color="auto" w:fill="auto"/>
            <w:vAlign w:val="center"/>
          </w:tcPr>
          <w:p w14:paraId="3C26A050"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77,12</w:t>
            </w:r>
          </w:p>
        </w:tc>
        <w:tc>
          <w:tcPr>
            <w:tcW w:w="1134" w:type="dxa"/>
            <w:tcBorders>
              <w:top w:val="nil"/>
              <w:left w:val="nil"/>
              <w:bottom w:val="single" w:sz="4" w:space="0" w:color="auto"/>
              <w:right w:val="single" w:sz="4" w:space="0" w:color="auto"/>
            </w:tcBorders>
            <w:shd w:val="clear" w:color="auto" w:fill="auto"/>
            <w:vAlign w:val="center"/>
          </w:tcPr>
          <w:p w14:paraId="30E0F49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96,15</w:t>
            </w:r>
          </w:p>
        </w:tc>
      </w:tr>
      <w:tr w:rsidR="008674E1" w:rsidRPr="0076634F" w14:paraId="2AAC9F0E"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2B9120A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15</w:t>
            </w:r>
          </w:p>
        </w:tc>
        <w:tc>
          <w:tcPr>
            <w:tcW w:w="8221" w:type="dxa"/>
            <w:tcBorders>
              <w:top w:val="nil"/>
              <w:left w:val="nil"/>
              <w:bottom w:val="single" w:sz="4" w:space="0" w:color="auto"/>
              <w:right w:val="single" w:sz="4" w:space="0" w:color="auto"/>
            </w:tcBorders>
            <w:shd w:val="clear" w:color="auto" w:fill="auto"/>
            <w:vAlign w:val="center"/>
          </w:tcPr>
          <w:p w14:paraId="799DCFD3"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Организм человека.</w:t>
            </w:r>
          </w:p>
          <w:p w14:paraId="363ABDDA"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8674E1">
              <w:rPr>
                <w:rFonts w:ascii="Times New Roman" w:eastAsia="Times New Roman" w:hAnsi="Times New Roman" w:cs="Times New Roman"/>
                <w:color w:val="000000" w:themeColor="text1"/>
                <w:sz w:val="24"/>
                <w:szCs w:val="24"/>
              </w:rPr>
              <w:t>Множественный выбор (с рисунком и без рисунка)</w:t>
            </w:r>
          </w:p>
        </w:tc>
        <w:tc>
          <w:tcPr>
            <w:tcW w:w="851" w:type="dxa"/>
            <w:tcBorders>
              <w:top w:val="nil"/>
              <w:left w:val="nil"/>
              <w:bottom w:val="single" w:sz="4" w:space="0" w:color="auto"/>
              <w:right w:val="single" w:sz="4" w:space="0" w:color="auto"/>
            </w:tcBorders>
            <w:shd w:val="clear" w:color="auto" w:fill="auto"/>
            <w:vAlign w:val="center"/>
          </w:tcPr>
          <w:p w14:paraId="069212C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2CE6900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67,22%</w:t>
            </w:r>
          </w:p>
        </w:tc>
        <w:tc>
          <w:tcPr>
            <w:tcW w:w="1418" w:type="dxa"/>
            <w:tcBorders>
              <w:top w:val="nil"/>
              <w:left w:val="nil"/>
              <w:bottom w:val="single" w:sz="4" w:space="0" w:color="auto"/>
              <w:right w:val="single" w:sz="4" w:space="0" w:color="auto"/>
            </w:tcBorders>
            <w:shd w:val="clear" w:color="auto" w:fill="auto"/>
            <w:vAlign w:val="center"/>
          </w:tcPr>
          <w:p w14:paraId="242FC6B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52,43</w:t>
            </w:r>
          </w:p>
        </w:tc>
        <w:tc>
          <w:tcPr>
            <w:tcW w:w="992" w:type="dxa"/>
            <w:tcBorders>
              <w:top w:val="nil"/>
              <w:left w:val="nil"/>
              <w:bottom w:val="single" w:sz="4" w:space="0" w:color="auto"/>
              <w:right w:val="single" w:sz="4" w:space="0" w:color="auto"/>
            </w:tcBorders>
            <w:shd w:val="clear" w:color="auto" w:fill="auto"/>
            <w:vAlign w:val="center"/>
          </w:tcPr>
          <w:p w14:paraId="57E81FF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67,97</w:t>
            </w:r>
          </w:p>
        </w:tc>
        <w:tc>
          <w:tcPr>
            <w:tcW w:w="992" w:type="dxa"/>
            <w:tcBorders>
              <w:top w:val="nil"/>
              <w:left w:val="nil"/>
              <w:bottom w:val="single" w:sz="4" w:space="0" w:color="auto"/>
              <w:right w:val="single" w:sz="4" w:space="0" w:color="auto"/>
            </w:tcBorders>
            <w:shd w:val="clear" w:color="auto" w:fill="auto"/>
            <w:vAlign w:val="center"/>
          </w:tcPr>
          <w:p w14:paraId="7F1F48B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79,10</w:t>
            </w:r>
          </w:p>
        </w:tc>
        <w:tc>
          <w:tcPr>
            <w:tcW w:w="1134" w:type="dxa"/>
            <w:tcBorders>
              <w:top w:val="nil"/>
              <w:left w:val="nil"/>
              <w:bottom w:val="single" w:sz="4" w:space="0" w:color="auto"/>
              <w:right w:val="single" w:sz="4" w:space="0" w:color="auto"/>
            </w:tcBorders>
            <w:shd w:val="clear" w:color="auto" w:fill="auto"/>
            <w:vAlign w:val="center"/>
          </w:tcPr>
          <w:p w14:paraId="6E360D6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94,23</w:t>
            </w:r>
          </w:p>
        </w:tc>
      </w:tr>
      <w:tr w:rsidR="008674E1" w:rsidRPr="0076634F" w14:paraId="02395641"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3B5E9AF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16</w:t>
            </w:r>
          </w:p>
        </w:tc>
        <w:tc>
          <w:tcPr>
            <w:tcW w:w="8221" w:type="dxa"/>
            <w:tcBorders>
              <w:top w:val="nil"/>
              <w:left w:val="nil"/>
              <w:bottom w:val="single" w:sz="4" w:space="0" w:color="auto"/>
              <w:right w:val="single" w:sz="4" w:space="0" w:color="auto"/>
            </w:tcBorders>
            <w:shd w:val="clear" w:color="auto" w:fill="auto"/>
            <w:vAlign w:val="center"/>
          </w:tcPr>
          <w:p w14:paraId="376B4554"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Организм человека.</w:t>
            </w:r>
          </w:p>
          <w:p w14:paraId="294F7452"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Установление</w:t>
            </w:r>
            <w:r w:rsidRPr="008674E1">
              <w:rPr>
                <w:rFonts w:ascii="Times New Roman" w:eastAsia="Times New Roman" w:hAnsi="Times New Roman" w:cs="Times New Roman"/>
                <w:color w:val="000000" w:themeColor="text1"/>
                <w:sz w:val="24"/>
                <w:szCs w:val="24"/>
              </w:rPr>
              <w:t xml:space="preserve"> последовательности</w:t>
            </w:r>
          </w:p>
        </w:tc>
        <w:tc>
          <w:tcPr>
            <w:tcW w:w="851" w:type="dxa"/>
            <w:tcBorders>
              <w:top w:val="nil"/>
              <w:left w:val="nil"/>
              <w:bottom w:val="single" w:sz="4" w:space="0" w:color="auto"/>
              <w:right w:val="single" w:sz="4" w:space="0" w:color="auto"/>
            </w:tcBorders>
            <w:shd w:val="clear" w:color="auto" w:fill="auto"/>
            <w:vAlign w:val="center"/>
          </w:tcPr>
          <w:p w14:paraId="682E283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4DCA535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30,59%</w:t>
            </w:r>
          </w:p>
        </w:tc>
        <w:tc>
          <w:tcPr>
            <w:tcW w:w="1418" w:type="dxa"/>
            <w:tcBorders>
              <w:top w:val="nil"/>
              <w:left w:val="nil"/>
              <w:bottom w:val="single" w:sz="4" w:space="0" w:color="auto"/>
              <w:right w:val="single" w:sz="4" w:space="0" w:color="auto"/>
            </w:tcBorders>
            <w:shd w:val="clear" w:color="auto" w:fill="auto"/>
            <w:vAlign w:val="center"/>
          </w:tcPr>
          <w:p w14:paraId="65EC571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6,31</w:t>
            </w:r>
          </w:p>
        </w:tc>
        <w:tc>
          <w:tcPr>
            <w:tcW w:w="992" w:type="dxa"/>
            <w:tcBorders>
              <w:top w:val="nil"/>
              <w:left w:val="nil"/>
              <w:bottom w:val="single" w:sz="4" w:space="0" w:color="auto"/>
              <w:right w:val="single" w:sz="4" w:space="0" w:color="auto"/>
            </w:tcBorders>
            <w:shd w:val="clear" w:color="auto" w:fill="auto"/>
            <w:vAlign w:val="center"/>
          </w:tcPr>
          <w:p w14:paraId="36D624C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22,81</w:t>
            </w:r>
          </w:p>
        </w:tc>
        <w:tc>
          <w:tcPr>
            <w:tcW w:w="992" w:type="dxa"/>
            <w:tcBorders>
              <w:top w:val="nil"/>
              <w:left w:val="nil"/>
              <w:bottom w:val="single" w:sz="4" w:space="0" w:color="auto"/>
              <w:right w:val="single" w:sz="4" w:space="0" w:color="auto"/>
            </w:tcBorders>
            <w:shd w:val="clear" w:color="auto" w:fill="auto"/>
            <w:vAlign w:val="center"/>
          </w:tcPr>
          <w:p w14:paraId="504E108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63,84</w:t>
            </w:r>
          </w:p>
        </w:tc>
        <w:tc>
          <w:tcPr>
            <w:tcW w:w="1134" w:type="dxa"/>
            <w:tcBorders>
              <w:top w:val="nil"/>
              <w:left w:val="nil"/>
              <w:bottom w:val="single" w:sz="4" w:space="0" w:color="auto"/>
              <w:right w:val="single" w:sz="4" w:space="0" w:color="auto"/>
            </w:tcBorders>
            <w:shd w:val="clear" w:color="auto" w:fill="auto"/>
            <w:vAlign w:val="center"/>
          </w:tcPr>
          <w:p w14:paraId="5DDCFF41"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92,31</w:t>
            </w:r>
          </w:p>
        </w:tc>
      </w:tr>
      <w:tr w:rsidR="008674E1" w:rsidRPr="0076634F" w14:paraId="6F2BC730"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6CAEB5D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17</w:t>
            </w:r>
          </w:p>
        </w:tc>
        <w:tc>
          <w:tcPr>
            <w:tcW w:w="8221" w:type="dxa"/>
            <w:tcBorders>
              <w:top w:val="nil"/>
              <w:left w:val="nil"/>
              <w:bottom w:val="single" w:sz="4" w:space="0" w:color="auto"/>
              <w:right w:val="single" w:sz="4" w:space="0" w:color="auto"/>
            </w:tcBorders>
            <w:shd w:val="clear" w:color="auto" w:fill="auto"/>
            <w:vAlign w:val="center"/>
          </w:tcPr>
          <w:p w14:paraId="05828B65"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 xml:space="preserve">Эволюция </w:t>
            </w:r>
            <w:r w:rsidRPr="008674E1">
              <w:rPr>
                <w:rFonts w:ascii="Times New Roman" w:eastAsia="Times New Roman" w:hAnsi="Times New Roman" w:cs="Times New Roman"/>
                <w:color w:val="000000" w:themeColor="text1"/>
                <w:sz w:val="24"/>
                <w:szCs w:val="24"/>
              </w:rPr>
              <w:t>живой природы</w:t>
            </w:r>
          </w:p>
          <w:p w14:paraId="7C2A522B"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 xml:space="preserve">Множественный </w:t>
            </w:r>
            <w:r w:rsidRPr="008674E1">
              <w:rPr>
                <w:rFonts w:ascii="Times New Roman" w:eastAsia="Times New Roman" w:hAnsi="Times New Roman" w:cs="Times New Roman"/>
                <w:color w:val="000000" w:themeColor="text1"/>
                <w:sz w:val="24"/>
                <w:szCs w:val="24"/>
              </w:rPr>
              <w:t xml:space="preserve">выбор  </w:t>
            </w:r>
            <w:r w:rsidRPr="0076634F">
              <w:rPr>
                <w:rFonts w:ascii="Times New Roman" w:eastAsia="Times New Roman" w:hAnsi="Times New Roman" w:cs="Times New Roman"/>
                <w:color w:val="000000" w:themeColor="text1"/>
                <w:sz w:val="24"/>
                <w:szCs w:val="24"/>
              </w:rPr>
              <w:t>(работа</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с</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текстом)</w:t>
            </w:r>
          </w:p>
        </w:tc>
        <w:tc>
          <w:tcPr>
            <w:tcW w:w="851" w:type="dxa"/>
            <w:tcBorders>
              <w:top w:val="nil"/>
              <w:left w:val="nil"/>
              <w:bottom w:val="single" w:sz="4" w:space="0" w:color="auto"/>
              <w:right w:val="single" w:sz="4" w:space="0" w:color="auto"/>
            </w:tcBorders>
            <w:shd w:val="clear" w:color="auto" w:fill="auto"/>
            <w:vAlign w:val="center"/>
          </w:tcPr>
          <w:p w14:paraId="7E9F297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3B069F2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40,88%</w:t>
            </w:r>
          </w:p>
        </w:tc>
        <w:tc>
          <w:tcPr>
            <w:tcW w:w="1418" w:type="dxa"/>
            <w:tcBorders>
              <w:top w:val="nil"/>
              <w:left w:val="nil"/>
              <w:bottom w:val="single" w:sz="4" w:space="0" w:color="auto"/>
              <w:right w:val="single" w:sz="4" w:space="0" w:color="auto"/>
            </w:tcBorders>
            <w:shd w:val="clear" w:color="auto" w:fill="auto"/>
            <w:vAlign w:val="center"/>
          </w:tcPr>
          <w:p w14:paraId="0814B52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26,70</w:t>
            </w:r>
          </w:p>
        </w:tc>
        <w:tc>
          <w:tcPr>
            <w:tcW w:w="992" w:type="dxa"/>
            <w:tcBorders>
              <w:top w:val="nil"/>
              <w:left w:val="nil"/>
              <w:bottom w:val="single" w:sz="4" w:space="0" w:color="auto"/>
              <w:right w:val="single" w:sz="4" w:space="0" w:color="auto"/>
            </w:tcBorders>
            <w:shd w:val="clear" w:color="auto" w:fill="auto"/>
            <w:vAlign w:val="center"/>
          </w:tcPr>
          <w:p w14:paraId="1D7630B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37,34</w:t>
            </w:r>
          </w:p>
        </w:tc>
        <w:tc>
          <w:tcPr>
            <w:tcW w:w="992" w:type="dxa"/>
            <w:tcBorders>
              <w:top w:val="nil"/>
              <w:left w:val="nil"/>
              <w:bottom w:val="single" w:sz="4" w:space="0" w:color="auto"/>
              <w:right w:val="single" w:sz="4" w:space="0" w:color="auto"/>
            </w:tcBorders>
            <w:shd w:val="clear" w:color="auto" w:fill="auto"/>
            <w:vAlign w:val="center"/>
          </w:tcPr>
          <w:p w14:paraId="5A36F7D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57,63</w:t>
            </w:r>
          </w:p>
        </w:tc>
        <w:tc>
          <w:tcPr>
            <w:tcW w:w="1134" w:type="dxa"/>
            <w:tcBorders>
              <w:top w:val="nil"/>
              <w:left w:val="nil"/>
              <w:bottom w:val="single" w:sz="4" w:space="0" w:color="auto"/>
              <w:right w:val="single" w:sz="4" w:space="0" w:color="auto"/>
            </w:tcBorders>
            <w:shd w:val="clear" w:color="auto" w:fill="auto"/>
            <w:vAlign w:val="center"/>
          </w:tcPr>
          <w:p w14:paraId="09CF423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82,69</w:t>
            </w:r>
          </w:p>
        </w:tc>
      </w:tr>
      <w:tr w:rsidR="008674E1" w:rsidRPr="0076634F" w14:paraId="75541E5E"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7D8577C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18</w:t>
            </w:r>
          </w:p>
        </w:tc>
        <w:tc>
          <w:tcPr>
            <w:tcW w:w="8221" w:type="dxa"/>
            <w:tcBorders>
              <w:top w:val="nil"/>
              <w:left w:val="nil"/>
              <w:bottom w:val="single" w:sz="4" w:space="0" w:color="auto"/>
              <w:right w:val="single" w:sz="4" w:space="0" w:color="auto"/>
            </w:tcBorders>
            <w:shd w:val="clear" w:color="auto" w:fill="auto"/>
            <w:vAlign w:val="center"/>
          </w:tcPr>
          <w:p w14:paraId="045099CF"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Экосистемы</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и</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присущие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 xml:space="preserve">им </w:t>
            </w:r>
            <w:r w:rsidRPr="008674E1">
              <w:rPr>
                <w:rFonts w:ascii="Times New Roman" w:eastAsia="Times New Roman" w:hAnsi="Times New Roman" w:cs="Times New Roman"/>
                <w:color w:val="000000" w:themeColor="text1"/>
                <w:sz w:val="24"/>
                <w:szCs w:val="24"/>
              </w:rPr>
              <w:t xml:space="preserve">закономерности. </w:t>
            </w:r>
            <w:r w:rsidRPr="0076634F">
              <w:rPr>
                <w:rFonts w:ascii="Times New Roman" w:eastAsia="Times New Roman" w:hAnsi="Times New Roman" w:cs="Times New Roman"/>
                <w:color w:val="000000" w:themeColor="text1"/>
                <w:sz w:val="24"/>
                <w:szCs w:val="24"/>
              </w:rPr>
              <w:t>Биосфера.</w:t>
            </w:r>
          </w:p>
          <w:p w14:paraId="23295A91"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Множественный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 xml:space="preserve">выбор </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(без рисунка)</w:t>
            </w:r>
          </w:p>
        </w:tc>
        <w:tc>
          <w:tcPr>
            <w:tcW w:w="851" w:type="dxa"/>
            <w:tcBorders>
              <w:top w:val="nil"/>
              <w:left w:val="nil"/>
              <w:bottom w:val="single" w:sz="4" w:space="0" w:color="auto"/>
              <w:right w:val="single" w:sz="4" w:space="0" w:color="auto"/>
            </w:tcBorders>
            <w:shd w:val="clear" w:color="auto" w:fill="auto"/>
            <w:vAlign w:val="center"/>
          </w:tcPr>
          <w:p w14:paraId="0484214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5BFD67E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62,83%</w:t>
            </w:r>
          </w:p>
        </w:tc>
        <w:tc>
          <w:tcPr>
            <w:tcW w:w="1418" w:type="dxa"/>
            <w:tcBorders>
              <w:top w:val="nil"/>
              <w:left w:val="nil"/>
              <w:bottom w:val="single" w:sz="4" w:space="0" w:color="auto"/>
              <w:right w:val="single" w:sz="4" w:space="0" w:color="auto"/>
            </w:tcBorders>
            <w:shd w:val="clear" w:color="auto" w:fill="auto"/>
            <w:vAlign w:val="center"/>
          </w:tcPr>
          <w:p w14:paraId="2387CAD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44,17</w:t>
            </w:r>
          </w:p>
        </w:tc>
        <w:tc>
          <w:tcPr>
            <w:tcW w:w="992" w:type="dxa"/>
            <w:tcBorders>
              <w:top w:val="nil"/>
              <w:left w:val="nil"/>
              <w:bottom w:val="single" w:sz="4" w:space="0" w:color="auto"/>
              <w:right w:val="single" w:sz="4" w:space="0" w:color="auto"/>
            </w:tcBorders>
            <w:shd w:val="clear" w:color="auto" w:fill="auto"/>
            <w:vAlign w:val="center"/>
          </w:tcPr>
          <w:p w14:paraId="2B7E076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63,75</w:t>
            </w:r>
          </w:p>
        </w:tc>
        <w:tc>
          <w:tcPr>
            <w:tcW w:w="992" w:type="dxa"/>
            <w:tcBorders>
              <w:top w:val="nil"/>
              <w:left w:val="nil"/>
              <w:bottom w:val="single" w:sz="4" w:space="0" w:color="auto"/>
              <w:right w:val="single" w:sz="4" w:space="0" w:color="auto"/>
            </w:tcBorders>
            <w:shd w:val="clear" w:color="auto" w:fill="auto"/>
            <w:vAlign w:val="center"/>
          </w:tcPr>
          <w:p w14:paraId="1CEEDE1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78,53</w:t>
            </w:r>
          </w:p>
        </w:tc>
        <w:tc>
          <w:tcPr>
            <w:tcW w:w="1134" w:type="dxa"/>
            <w:tcBorders>
              <w:top w:val="nil"/>
              <w:left w:val="nil"/>
              <w:bottom w:val="single" w:sz="4" w:space="0" w:color="auto"/>
              <w:right w:val="single" w:sz="4" w:space="0" w:color="auto"/>
            </w:tcBorders>
            <w:shd w:val="clear" w:color="auto" w:fill="auto"/>
            <w:vAlign w:val="center"/>
          </w:tcPr>
          <w:p w14:paraId="12CA48B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92,31</w:t>
            </w:r>
          </w:p>
        </w:tc>
      </w:tr>
      <w:tr w:rsidR="008674E1" w:rsidRPr="0076634F" w14:paraId="675CDA26" w14:textId="77777777" w:rsidTr="008674E1">
        <w:trPr>
          <w:trHeight w:val="1023"/>
        </w:trPr>
        <w:tc>
          <w:tcPr>
            <w:tcW w:w="710" w:type="dxa"/>
            <w:tcBorders>
              <w:top w:val="nil"/>
              <w:left w:val="single" w:sz="4" w:space="0" w:color="auto"/>
              <w:bottom w:val="single" w:sz="4" w:space="0" w:color="auto"/>
              <w:right w:val="single" w:sz="4" w:space="0" w:color="auto"/>
            </w:tcBorders>
            <w:shd w:val="clear" w:color="auto" w:fill="auto"/>
            <w:vAlign w:val="center"/>
          </w:tcPr>
          <w:p w14:paraId="371DFB7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lastRenderedPageBreak/>
              <w:t>19</w:t>
            </w:r>
          </w:p>
        </w:tc>
        <w:tc>
          <w:tcPr>
            <w:tcW w:w="8221" w:type="dxa"/>
            <w:tcBorders>
              <w:top w:val="nil"/>
              <w:left w:val="nil"/>
              <w:bottom w:val="single" w:sz="4" w:space="0" w:color="auto"/>
              <w:right w:val="single" w:sz="4" w:space="0" w:color="auto"/>
            </w:tcBorders>
            <w:shd w:val="clear" w:color="auto" w:fill="auto"/>
            <w:vAlign w:val="center"/>
          </w:tcPr>
          <w:p w14:paraId="14445BFF"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Эволюция живой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природы.</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Происхождение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человека.</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Экосистемы</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и</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присущие им</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закономерности.</w:t>
            </w:r>
          </w:p>
          <w:p w14:paraId="1D8A0AB9" w14:textId="77777777" w:rsidR="008674E1" w:rsidRPr="008674E1"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Биосфера.</w:t>
            </w:r>
          </w:p>
          <w:p w14:paraId="53CA20D1"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Установление</w:t>
            </w:r>
            <w:r w:rsidRPr="008674E1">
              <w:rPr>
                <w:rFonts w:ascii="Times New Roman" w:eastAsia="Times New Roman" w:hAnsi="Times New Roman" w:cs="Times New Roman"/>
                <w:color w:val="000000" w:themeColor="text1"/>
                <w:sz w:val="24"/>
                <w:szCs w:val="24"/>
              </w:rPr>
              <w:t xml:space="preserve"> соответствия </w:t>
            </w:r>
            <w:r w:rsidRPr="0076634F">
              <w:rPr>
                <w:rFonts w:ascii="Times New Roman" w:eastAsia="Times New Roman" w:hAnsi="Times New Roman" w:cs="Times New Roman"/>
                <w:color w:val="000000" w:themeColor="text1"/>
                <w:sz w:val="24"/>
                <w:szCs w:val="24"/>
              </w:rPr>
              <w:t>(без рисунка)</w:t>
            </w:r>
          </w:p>
        </w:tc>
        <w:tc>
          <w:tcPr>
            <w:tcW w:w="851" w:type="dxa"/>
            <w:tcBorders>
              <w:top w:val="nil"/>
              <w:left w:val="nil"/>
              <w:bottom w:val="single" w:sz="4" w:space="0" w:color="auto"/>
              <w:right w:val="single" w:sz="4" w:space="0" w:color="auto"/>
            </w:tcBorders>
            <w:shd w:val="clear" w:color="auto" w:fill="auto"/>
            <w:vAlign w:val="center"/>
          </w:tcPr>
          <w:p w14:paraId="0C59C1F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Повышенный</w:t>
            </w:r>
          </w:p>
        </w:tc>
        <w:tc>
          <w:tcPr>
            <w:tcW w:w="992" w:type="dxa"/>
            <w:tcBorders>
              <w:top w:val="nil"/>
              <w:left w:val="nil"/>
              <w:bottom w:val="single" w:sz="4" w:space="0" w:color="auto"/>
              <w:right w:val="single" w:sz="4" w:space="0" w:color="auto"/>
            </w:tcBorders>
            <w:shd w:val="clear" w:color="auto" w:fill="auto"/>
            <w:vAlign w:val="center"/>
          </w:tcPr>
          <w:p w14:paraId="6A7260D0"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61,25%</w:t>
            </w:r>
          </w:p>
        </w:tc>
        <w:tc>
          <w:tcPr>
            <w:tcW w:w="1418" w:type="dxa"/>
            <w:tcBorders>
              <w:top w:val="nil"/>
              <w:left w:val="nil"/>
              <w:bottom w:val="single" w:sz="4" w:space="0" w:color="auto"/>
              <w:right w:val="single" w:sz="4" w:space="0" w:color="auto"/>
            </w:tcBorders>
            <w:shd w:val="clear" w:color="auto" w:fill="auto"/>
            <w:vAlign w:val="center"/>
          </w:tcPr>
          <w:p w14:paraId="40F90E1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32,77</w:t>
            </w:r>
          </w:p>
        </w:tc>
        <w:tc>
          <w:tcPr>
            <w:tcW w:w="992" w:type="dxa"/>
            <w:tcBorders>
              <w:top w:val="nil"/>
              <w:left w:val="nil"/>
              <w:bottom w:val="single" w:sz="4" w:space="0" w:color="auto"/>
              <w:right w:val="single" w:sz="4" w:space="0" w:color="auto"/>
            </w:tcBorders>
            <w:shd w:val="clear" w:color="auto" w:fill="auto"/>
            <w:vAlign w:val="center"/>
          </w:tcPr>
          <w:p w14:paraId="2D9E4BD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62,03</w:t>
            </w:r>
          </w:p>
        </w:tc>
        <w:tc>
          <w:tcPr>
            <w:tcW w:w="992" w:type="dxa"/>
            <w:tcBorders>
              <w:top w:val="nil"/>
              <w:left w:val="nil"/>
              <w:bottom w:val="single" w:sz="4" w:space="0" w:color="auto"/>
              <w:right w:val="single" w:sz="4" w:space="0" w:color="auto"/>
            </w:tcBorders>
            <w:shd w:val="clear" w:color="auto" w:fill="auto"/>
            <w:vAlign w:val="center"/>
          </w:tcPr>
          <w:p w14:paraId="2CD15060"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87,85</w:t>
            </w:r>
          </w:p>
        </w:tc>
        <w:tc>
          <w:tcPr>
            <w:tcW w:w="1134" w:type="dxa"/>
            <w:tcBorders>
              <w:top w:val="nil"/>
              <w:left w:val="nil"/>
              <w:bottom w:val="single" w:sz="4" w:space="0" w:color="auto"/>
              <w:right w:val="single" w:sz="4" w:space="0" w:color="auto"/>
            </w:tcBorders>
            <w:shd w:val="clear" w:color="auto" w:fill="auto"/>
            <w:vAlign w:val="center"/>
          </w:tcPr>
          <w:p w14:paraId="75054CB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96,15</w:t>
            </w:r>
          </w:p>
        </w:tc>
      </w:tr>
      <w:tr w:rsidR="008674E1" w:rsidRPr="0076634F" w14:paraId="7CF80C3F" w14:textId="77777777" w:rsidTr="008674E1">
        <w:trPr>
          <w:trHeight w:val="1023"/>
        </w:trPr>
        <w:tc>
          <w:tcPr>
            <w:tcW w:w="710" w:type="dxa"/>
            <w:tcBorders>
              <w:top w:val="nil"/>
              <w:left w:val="single" w:sz="4" w:space="0" w:color="auto"/>
              <w:bottom w:val="single" w:sz="4" w:space="0" w:color="auto"/>
              <w:right w:val="single" w:sz="4" w:space="0" w:color="auto"/>
            </w:tcBorders>
            <w:shd w:val="clear" w:color="auto" w:fill="auto"/>
            <w:vAlign w:val="center"/>
          </w:tcPr>
          <w:p w14:paraId="7029E3B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20</w:t>
            </w:r>
          </w:p>
        </w:tc>
        <w:tc>
          <w:tcPr>
            <w:tcW w:w="8221" w:type="dxa"/>
            <w:tcBorders>
              <w:top w:val="nil"/>
              <w:left w:val="nil"/>
              <w:bottom w:val="single" w:sz="4" w:space="0" w:color="auto"/>
              <w:right w:val="single" w:sz="4" w:space="0" w:color="auto"/>
            </w:tcBorders>
            <w:shd w:val="clear" w:color="auto" w:fill="auto"/>
            <w:vAlign w:val="center"/>
          </w:tcPr>
          <w:p w14:paraId="121172EB"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Общебиологические закономерности.</w:t>
            </w:r>
          </w:p>
          <w:p w14:paraId="42726508"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Человек и его здоровье.</w:t>
            </w:r>
          </w:p>
          <w:p w14:paraId="399ABE92"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Работа с таблицей</w:t>
            </w:r>
          </w:p>
        </w:tc>
        <w:tc>
          <w:tcPr>
            <w:tcW w:w="851" w:type="dxa"/>
            <w:tcBorders>
              <w:top w:val="nil"/>
              <w:left w:val="nil"/>
              <w:bottom w:val="single" w:sz="4" w:space="0" w:color="auto"/>
              <w:right w:val="single" w:sz="4" w:space="0" w:color="auto"/>
            </w:tcBorders>
            <w:shd w:val="clear" w:color="auto" w:fill="auto"/>
            <w:vAlign w:val="center"/>
          </w:tcPr>
          <w:p w14:paraId="008DB8A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Повышенный</w:t>
            </w:r>
          </w:p>
        </w:tc>
        <w:tc>
          <w:tcPr>
            <w:tcW w:w="992" w:type="dxa"/>
            <w:tcBorders>
              <w:top w:val="nil"/>
              <w:left w:val="nil"/>
              <w:bottom w:val="single" w:sz="4" w:space="0" w:color="auto"/>
              <w:right w:val="single" w:sz="4" w:space="0" w:color="auto"/>
            </w:tcBorders>
            <w:shd w:val="clear" w:color="auto" w:fill="auto"/>
            <w:vAlign w:val="center"/>
          </w:tcPr>
          <w:p w14:paraId="57F117A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29,08%</w:t>
            </w:r>
          </w:p>
        </w:tc>
        <w:tc>
          <w:tcPr>
            <w:tcW w:w="1418" w:type="dxa"/>
            <w:tcBorders>
              <w:top w:val="nil"/>
              <w:left w:val="nil"/>
              <w:bottom w:val="single" w:sz="4" w:space="0" w:color="auto"/>
              <w:right w:val="single" w:sz="4" w:space="0" w:color="auto"/>
            </w:tcBorders>
            <w:shd w:val="clear" w:color="auto" w:fill="auto"/>
            <w:vAlign w:val="center"/>
          </w:tcPr>
          <w:p w14:paraId="57249A90"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8,74</w:t>
            </w:r>
          </w:p>
        </w:tc>
        <w:tc>
          <w:tcPr>
            <w:tcW w:w="992" w:type="dxa"/>
            <w:tcBorders>
              <w:top w:val="nil"/>
              <w:left w:val="nil"/>
              <w:bottom w:val="single" w:sz="4" w:space="0" w:color="auto"/>
              <w:right w:val="single" w:sz="4" w:space="0" w:color="auto"/>
            </w:tcBorders>
            <w:shd w:val="clear" w:color="auto" w:fill="auto"/>
            <w:vAlign w:val="center"/>
          </w:tcPr>
          <w:p w14:paraId="324A5D2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25,31</w:t>
            </w:r>
          </w:p>
        </w:tc>
        <w:tc>
          <w:tcPr>
            <w:tcW w:w="992" w:type="dxa"/>
            <w:tcBorders>
              <w:top w:val="nil"/>
              <w:left w:val="nil"/>
              <w:bottom w:val="single" w:sz="4" w:space="0" w:color="auto"/>
              <w:right w:val="single" w:sz="4" w:space="0" w:color="auto"/>
            </w:tcBorders>
            <w:shd w:val="clear" w:color="auto" w:fill="auto"/>
            <w:vAlign w:val="center"/>
          </w:tcPr>
          <w:p w14:paraId="69E48F0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51,98</w:t>
            </w:r>
          </w:p>
        </w:tc>
        <w:tc>
          <w:tcPr>
            <w:tcW w:w="1134" w:type="dxa"/>
            <w:tcBorders>
              <w:top w:val="nil"/>
              <w:left w:val="nil"/>
              <w:bottom w:val="single" w:sz="4" w:space="0" w:color="auto"/>
              <w:right w:val="single" w:sz="4" w:space="0" w:color="auto"/>
            </w:tcBorders>
            <w:shd w:val="clear" w:color="auto" w:fill="auto"/>
            <w:vAlign w:val="center"/>
          </w:tcPr>
          <w:p w14:paraId="004F4ADF"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80,77</w:t>
            </w:r>
          </w:p>
        </w:tc>
      </w:tr>
      <w:tr w:rsidR="008674E1" w:rsidRPr="0076634F" w14:paraId="510A1452"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52FAD8C7"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21</w:t>
            </w:r>
          </w:p>
        </w:tc>
        <w:tc>
          <w:tcPr>
            <w:tcW w:w="8221" w:type="dxa"/>
            <w:tcBorders>
              <w:top w:val="nil"/>
              <w:left w:val="nil"/>
              <w:bottom w:val="single" w:sz="4" w:space="0" w:color="auto"/>
              <w:right w:val="single" w:sz="4" w:space="0" w:color="auto"/>
            </w:tcBorders>
            <w:shd w:val="clear" w:color="auto" w:fill="auto"/>
            <w:vAlign w:val="center"/>
          </w:tcPr>
          <w:p w14:paraId="7C5B374F"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Анализ экспертных данных,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в</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табличной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или</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графической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форме</w:t>
            </w:r>
          </w:p>
        </w:tc>
        <w:tc>
          <w:tcPr>
            <w:tcW w:w="851" w:type="dxa"/>
            <w:tcBorders>
              <w:top w:val="nil"/>
              <w:left w:val="nil"/>
              <w:bottom w:val="single" w:sz="4" w:space="0" w:color="auto"/>
              <w:right w:val="single" w:sz="4" w:space="0" w:color="auto"/>
            </w:tcBorders>
            <w:shd w:val="clear" w:color="auto" w:fill="auto"/>
            <w:vAlign w:val="center"/>
          </w:tcPr>
          <w:p w14:paraId="5265DCE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Базовый</w:t>
            </w:r>
          </w:p>
        </w:tc>
        <w:tc>
          <w:tcPr>
            <w:tcW w:w="992" w:type="dxa"/>
            <w:tcBorders>
              <w:top w:val="nil"/>
              <w:left w:val="nil"/>
              <w:bottom w:val="single" w:sz="4" w:space="0" w:color="auto"/>
              <w:right w:val="single" w:sz="4" w:space="0" w:color="auto"/>
            </w:tcBorders>
            <w:shd w:val="clear" w:color="auto" w:fill="auto"/>
            <w:vAlign w:val="center"/>
          </w:tcPr>
          <w:p w14:paraId="28D8E9B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75,65%</w:t>
            </w:r>
          </w:p>
        </w:tc>
        <w:tc>
          <w:tcPr>
            <w:tcW w:w="1418" w:type="dxa"/>
            <w:tcBorders>
              <w:top w:val="nil"/>
              <w:left w:val="nil"/>
              <w:bottom w:val="single" w:sz="4" w:space="0" w:color="auto"/>
              <w:right w:val="single" w:sz="4" w:space="0" w:color="auto"/>
            </w:tcBorders>
            <w:shd w:val="clear" w:color="auto" w:fill="auto"/>
            <w:vAlign w:val="center"/>
          </w:tcPr>
          <w:p w14:paraId="248B73E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53,64</w:t>
            </w:r>
          </w:p>
        </w:tc>
        <w:tc>
          <w:tcPr>
            <w:tcW w:w="992" w:type="dxa"/>
            <w:tcBorders>
              <w:top w:val="nil"/>
              <w:left w:val="nil"/>
              <w:bottom w:val="single" w:sz="4" w:space="0" w:color="auto"/>
              <w:right w:val="single" w:sz="4" w:space="0" w:color="auto"/>
            </w:tcBorders>
            <w:shd w:val="clear" w:color="auto" w:fill="auto"/>
            <w:vAlign w:val="center"/>
          </w:tcPr>
          <w:p w14:paraId="14EAAEB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78,91</w:t>
            </w:r>
          </w:p>
        </w:tc>
        <w:tc>
          <w:tcPr>
            <w:tcW w:w="992" w:type="dxa"/>
            <w:tcBorders>
              <w:top w:val="nil"/>
              <w:left w:val="nil"/>
              <w:bottom w:val="single" w:sz="4" w:space="0" w:color="auto"/>
              <w:right w:val="single" w:sz="4" w:space="0" w:color="auto"/>
            </w:tcBorders>
            <w:shd w:val="clear" w:color="auto" w:fill="auto"/>
            <w:vAlign w:val="center"/>
          </w:tcPr>
          <w:p w14:paraId="0A3CE8F0"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92,37</w:t>
            </w:r>
          </w:p>
        </w:tc>
        <w:tc>
          <w:tcPr>
            <w:tcW w:w="1134" w:type="dxa"/>
            <w:tcBorders>
              <w:top w:val="nil"/>
              <w:left w:val="nil"/>
              <w:bottom w:val="single" w:sz="4" w:space="0" w:color="auto"/>
              <w:right w:val="single" w:sz="4" w:space="0" w:color="auto"/>
            </w:tcBorders>
            <w:shd w:val="clear" w:color="auto" w:fill="auto"/>
            <w:vAlign w:val="center"/>
          </w:tcPr>
          <w:p w14:paraId="5DC105D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96,15</w:t>
            </w:r>
          </w:p>
        </w:tc>
      </w:tr>
      <w:tr w:rsidR="008674E1" w:rsidRPr="0076634F" w14:paraId="45673223"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0ABA7A5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22 К1</w:t>
            </w:r>
          </w:p>
        </w:tc>
        <w:tc>
          <w:tcPr>
            <w:tcW w:w="8221" w:type="dxa"/>
            <w:tcBorders>
              <w:top w:val="nil"/>
              <w:left w:val="nil"/>
              <w:bottom w:val="single" w:sz="4" w:space="0" w:color="auto"/>
              <w:right w:val="single" w:sz="4" w:space="0" w:color="auto"/>
            </w:tcBorders>
            <w:shd w:val="clear" w:color="auto" w:fill="auto"/>
            <w:vAlign w:val="center"/>
          </w:tcPr>
          <w:p w14:paraId="2EF4FCD4"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Применение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биологических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знаний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в</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практических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ситуациях,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анализ</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экспериментальных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 xml:space="preserve">данных </w:t>
            </w:r>
            <w:r w:rsidRPr="008674E1">
              <w:rPr>
                <w:rFonts w:ascii="Times New Roman" w:eastAsia="Times New Roman" w:hAnsi="Times New Roman" w:cs="Times New Roman"/>
                <w:color w:val="000000" w:themeColor="text1"/>
                <w:sz w:val="24"/>
                <w:szCs w:val="24"/>
              </w:rPr>
              <w:t xml:space="preserve">(методология </w:t>
            </w:r>
            <w:r w:rsidRPr="0076634F">
              <w:rPr>
                <w:rFonts w:ascii="Times New Roman" w:eastAsia="Times New Roman" w:hAnsi="Times New Roman" w:cs="Times New Roman"/>
                <w:color w:val="000000" w:themeColor="text1"/>
                <w:sz w:val="24"/>
                <w:szCs w:val="24"/>
              </w:rPr>
              <w:t>эксперимента)</w:t>
            </w:r>
          </w:p>
        </w:tc>
        <w:tc>
          <w:tcPr>
            <w:tcW w:w="851" w:type="dxa"/>
            <w:tcBorders>
              <w:top w:val="nil"/>
              <w:left w:val="nil"/>
              <w:bottom w:val="single" w:sz="4" w:space="0" w:color="auto"/>
              <w:right w:val="single" w:sz="4" w:space="0" w:color="auto"/>
            </w:tcBorders>
            <w:shd w:val="clear" w:color="auto" w:fill="auto"/>
            <w:vAlign w:val="center"/>
          </w:tcPr>
          <w:p w14:paraId="07942FF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Повышенный</w:t>
            </w:r>
          </w:p>
        </w:tc>
        <w:tc>
          <w:tcPr>
            <w:tcW w:w="992" w:type="dxa"/>
            <w:tcBorders>
              <w:top w:val="nil"/>
              <w:left w:val="nil"/>
              <w:bottom w:val="single" w:sz="4" w:space="0" w:color="auto"/>
              <w:right w:val="single" w:sz="4" w:space="0" w:color="auto"/>
            </w:tcBorders>
            <w:shd w:val="clear" w:color="auto" w:fill="auto"/>
            <w:vAlign w:val="center"/>
          </w:tcPr>
          <w:p w14:paraId="5B005C6F"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41,38%</w:t>
            </w:r>
          </w:p>
        </w:tc>
        <w:tc>
          <w:tcPr>
            <w:tcW w:w="1418" w:type="dxa"/>
            <w:tcBorders>
              <w:top w:val="nil"/>
              <w:left w:val="nil"/>
              <w:bottom w:val="single" w:sz="4" w:space="0" w:color="auto"/>
              <w:right w:val="single" w:sz="4" w:space="0" w:color="auto"/>
            </w:tcBorders>
            <w:shd w:val="clear" w:color="auto" w:fill="auto"/>
            <w:vAlign w:val="center"/>
          </w:tcPr>
          <w:p w14:paraId="37E7026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11,97</w:t>
            </w:r>
          </w:p>
        </w:tc>
        <w:tc>
          <w:tcPr>
            <w:tcW w:w="992" w:type="dxa"/>
            <w:tcBorders>
              <w:top w:val="nil"/>
              <w:left w:val="nil"/>
              <w:bottom w:val="single" w:sz="4" w:space="0" w:color="auto"/>
              <w:right w:val="single" w:sz="4" w:space="0" w:color="auto"/>
            </w:tcBorders>
            <w:shd w:val="clear" w:color="auto" w:fill="auto"/>
            <w:vAlign w:val="center"/>
          </w:tcPr>
          <w:p w14:paraId="345377A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42,08</w:t>
            </w:r>
          </w:p>
        </w:tc>
        <w:tc>
          <w:tcPr>
            <w:tcW w:w="992" w:type="dxa"/>
            <w:tcBorders>
              <w:top w:val="nil"/>
              <w:left w:val="nil"/>
              <w:bottom w:val="single" w:sz="4" w:space="0" w:color="auto"/>
              <w:right w:val="single" w:sz="4" w:space="0" w:color="auto"/>
            </w:tcBorders>
            <w:shd w:val="clear" w:color="auto" w:fill="auto"/>
            <w:vAlign w:val="center"/>
          </w:tcPr>
          <w:p w14:paraId="01229D96"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66,48</w:t>
            </w:r>
          </w:p>
        </w:tc>
        <w:tc>
          <w:tcPr>
            <w:tcW w:w="1134" w:type="dxa"/>
            <w:tcBorders>
              <w:top w:val="nil"/>
              <w:left w:val="nil"/>
              <w:bottom w:val="single" w:sz="4" w:space="0" w:color="auto"/>
              <w:right w:val="single" w:sz="4" w:space="0" w:color="auto"/>
            </w:tcBorders>
            <w:shd w:val="clear" w:color="auto" w:fill="auto"/>
            <w:vAlign w:val="center"/>
          </w:tcPr>
          <w:p w14:paraId="28043B64"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94,87</w:t>
            </w:r>
          </w:p>
        </w:tc>
      </w:tr>
      <w:tr w:rsidR="008674E1" w:rsidRPr="0076634F" w14:paraId="70CCB56C"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22FB40A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23 К1</w:t>
            </w:r>
          </w:p>
        </w:tc>
        <w:tc>
          <w:tcPr>
            <w:tcW w:w="8221" w:type="dxa"/>
            <w:tcBorders>
              <w:top w:val="nil"/>
              <w:left w:val="nil"/>
              <w:bottom w:val="single" w:sz="4" w:space="0" w:color="auto"/>
              <w:right w:val="single" w:sz="4" w:space="0" w:color="auto"/>
            </w:tcBorders>
            <w:shd w:val="clear" w:color="auto" w:fill="auto"/>
            <w:vAlign w:val="center"/>
          </w:tcPr>
          <w:p w14:paraId="1BEBC685"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Применение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биологических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знаний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в</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практических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ситуациях,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анализ</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экспериментальных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 xml:space="preserve">данных (выводы </w:t>
            </w:r>
            <w:r w:rsidRPr="008674E1">
              <w:rPr>
                <w:rFonts w:ascii="Times New Roman" w:eastAsia="Times New Roman" w:hAnsi="Times New Roman" w:cs="Times New Roman"/>
                <w:color w:val="000000" w:themeColor="text1"/>
                <w:sz w:val="24"/>
                <w:szCs w:val="24"/>
              </w:rPr>
              <w:t xml:space="preserve">по </w:t>
            </w:r>
            <w:r w:rsidRPr="0076634F">
              <w:rPr>
                <w:rFonts w:ascii="Times New Roman" w:eastAsia="Times New Roman" w:hAnsi="Times New Roman" w:cs="Times New Roman"/>
                <w:color w:val="000000" w:themeColor="text1"/>
                <w:sz w:val="24"/>
                <w:szCs w:val="24"/>
              </w:rPr>
              <w:t xml:space="preserve">результатам эксперимента </w:t>
            </w:r>
            <w:r w:rsidRPr="008674E1">
              <w:rPr>
                <w:rFonts w:ascii="Times New Roman" w:eastAsia="Times New Roman" w:hAnsi="Times New Roman" w:cs="Times New Roman"/>
                <w:color w:val="000000" w:themeColor="text1"/>
                <w:sz w:val="24"/>
                <w:szCs w:val="24"/>
              </w:rPr>
              <w:t xml:space="preserve">и  </w:t>
            </w:r>
            <w:r w:rsidRPr="0076634F">
              <w:rPr>
                <w:rFonts w:ascii="Times New Roman" w:eastAsia="Times New Roman" w:hAnsi="Times New Roman" w:cs="Times New Roman"/>
                <w:color w:val="000000" w:themeColor="text1"/>
                <w:sz w:val="24"/>
                <w:szCs w:val="24"/>
              </w:rPr>
              <w:t>прогнозы)</w:t>
            </w:r>
          </w:p>
        </w:tc>
        <w:tc>
          <w:tcPr>
            <w:tcW w:w="851" w:type="dxa"/>
            <w:tcBorders>
              <w:top w:val="nil"/>
              <w:left w:val="nil"/>
              <w:bottom w:val="single" w:sz="4" w:space="0" w:color="auto"/>
              <w:right w:val="single" w:sz="4" w:space="0" w:color="auto"/>
            </w:tcBorders>
            <w:shd w:val="clear" w:color="auto" w:fill="auto"/>
            <w:vAlign w:val="center"/>
          </w:tcPr>
          <w:p w14:paraId="3F2BA83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Высокий</w:t>
            </w:r>
          </w:p>
        </w:tc>
        <w:tc>
          <w:tcPr>
            <w:tcW w:w="992" w:type="dxa"/>
            <w:tcBorders>
              <w:top w:val="nil"/>
              <w:left w:val="nil"/>
              <w:bottom w:val="single" w:sz="4" w:space="0" w:color="auto"/>
              <w:right w:val="single" w:sz="4" w:space="0" w:color="auto"/>
            </w:tcBorders>
            <w:shd w:val="clear" w:color="auto" w:fill="auto"/>
            <w:vAlign w:val="center"/>
          </w:tcPr>
          <w:p w14:paraId="08E1464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24,55%</w:t>
            </w:r>
          </w:p>
        </w:tc>
        <w:tc>
          <w:tcPr>
            <w:tcW w:w="1418" w:type="dxa"/>
            <w:tcBorders>
              <w:top w:val="nil"/>
              <w:left w:val="nil"/>
              <w:bottom w:val="single" w:sz="4" w:space="0" w:color="auto"/>
              <w:right w:val="single" w:sz="4" w:space="0" w:color="auto"/>
            </w:tcBorders>
            <w:shd w:val="clear" w:color="auto" w:fill="auto"/>
            <w:vAlign w:val="center"/>
          </w:tcPr>
          <w:p w14:paraId="45512A9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5,83</w:t>
            </w:r>
          </w:p>
        </w:tc>
        <w:tc>
          <w:tcPr>
            <w:tcW w:w="992" w:type="dxa"/>
            <w:tcBorders>
              <w:top w:val="nil"/>
              <w:left w:val="nil"/>
              <w:bottom w:val="single" w:sz="4" w:space="0" w:color="auto"/>
              <w:right w:val="single" w:sz="4" w:space="0" w:color="auto"/>
            </w:tcBorders>
            <w:shd w:val="clear" w:color="auto" w:fill="auto"/>
            <w:vAlign w:val="center"/>
          </w:tcPr>
          <w:p w14:paraId="55DCC4A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21,35</w:t>
            </w:r>
          </w:p>
        </w:tc>
        <w:tc>
          <w:tcPr>
            <w:tcW w:w="992" w:type="dxa"/>
            <w:tcBorders>
              <w:top w:val="nil"/>
              <w:left w:val="nil"/>
              <w:bottom w:val="single" w:sz="4" w:space="0" w:color="auto"/>
              <w:right w:val="single" w:sz="4" w:space="0" w:color="auto"/>
            </w:tcBorders>
            <w:shd w:val="clear" w:color="auto" w:fill="auto"/>
            <w:vAlign w:val="center"/>
          </w:tcPr>
          <w:p w14:paraId="1171A2B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45,57</w:t>
            </w:r>
          </w:p>
        </w:tc>
        <w:tc>
          <w:tcPr>
            <w:tcW w:w="1134" w:type="dxa"/>
            <w:tcBorders>
              <w:top w:val="nil"/>
              <w:left w:val="nil"/>
              <w:bottom w:val="single" w:sz="4" w:space="0" w:color="auto"/>
              <w:right w:val="single" w:sz="4" w:space="0" w:color="auto"/>
            </w:tcBorders>
            <w:shd w:val="clear" w:color="auto" w:fill="auto"/>
            <w:vAlign w:val="center"/>
          </w:tcPr>
          <w:p w14:paraId="4F7C5B70"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69,23</w:t>
            </w:r>
          </w:p>
        </w:tc>
      </w:tr>
      <w:tr w:rsidR="008674E1" w:rsidRPr="0076634F" w14:paraId="6D421498"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7858D2F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24 К1</w:t>
            </w:r>
          </w:p>
        </w:tc>
        <w:tc>
          <w:tcPr>
            <w:tcW w:w="8221" w:type="dxa"/>
            <w:tcBorders>
              <w:top w:val="nil"/>
              <w:left w:val="nil"/>
              <w:bottom w:val="single" w:sz="4" w:space="0" w:color="auto"/>
              <w:right w:val="single" w:sz="4" w:space="0" w:color="auto"/>
            </w:tcBorders>
            <w:shd w:val="clear" w:color="auto" w:fill="auto"/>
            <w:vAlign w:val="center"/>
          </w:tcPr>
          <w:p w14:paraId="02A31D57"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Задание с изображением биологического объекта</w:t>
            </w:r>
          </w:p>
        </w:tc>
        <w:tc>
          <w:tcPr>
            <w:tcW w:w="851" w:type="dxa"/>
            <w:tcBorders>
              <w:top w:val="nil"/>
              <w:left w:val="nil"/>
              <w:bottom w:val="single" w:sz="4" w:space="0" w:color="auto"/>
              <w:right w:val="single" w:sz="4" w:space="0" w:color="auto"/>
            </w:tcBorders>
            <w:shd w:val="clear" w:color="auto" w:fill="auto"/>
            <w:vAlign w:val="center"/>
          </w:tcPr>
          <w:p w14:paraId="46A9359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Высокий</w:t>
            </w:r>
          </w:p>
        </w:tc>
        <w:tc>
          <w:tcPr>
            <w:tcW w:w="992" w:type="dxa"/>
            <w:tcBorders>
              <w:top w:val="nil"/>
              <w:left w:val="nil"/>
              <w:bottom w:val="single" w:sz="4" w:space="0" w:color="auto"/>
              <w:right w:val="single" w:sz="4" w:space="0" w:color="auto"/>
            </w:tcBorders>
            <w:shd w:val="clear" w:color="auto" w:fill="auto"/>
            <w:vAlign w:val="center"/>
          </w:tcPr>
          <w:p w14:paraId="647A01C1"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14,45%</w:t>
            </w:r>
          </w:p>
        </w:tc>
        <w:tc>
          <w:tcPr>
            <w:tcW w:w="1418" w:type="dxa"/>
            <w:tcBorders>
              <w:top w:val="nil"/>
              <w:left w:val="nil"/>
              <w:bottom w:val="single" w:sz="4" w:space="0" w:color="auto"/>
              <w:right w:val="single" w:sz="4" w:space="0" w:color="auto"/>
            </w:tcBorders>
            <w:shd w:val="clear" w:color="auto" w:fill="auto"/>
            <w:vAlign w:val="center"/>
          </w:tcPr>
          <w:p w14:paraId="37A22B6C"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0,49</w:t>
            </w:r>
          </w:p>
        </w:tc>
        <w:tc>
          <w:tcPr>
            <w:tcW w:w="992" w:type="dxa"/>
            <w:tcBorders>
              <w:top w:val="nil"/>
              <w:left w:val="nil"/>
              <w:bottom w:val="single" w:sz="4" w:space="0" w:color="auto"/>
              <w:right w:val="single" w:sz="4" w:space="0" w:color="auto"/>
            </w:tcBorders>
            <w:shd w:val="clear" w:color="auto" w:fill="auto"/>
            <w:vAlign w:val="center"/>
          </w:tcPr>
          <w:p w14:paraId="63688DB2"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7,71</w:t>
            </w:r>
          </w:p>
        </w:tc>
        <w:tc>
          <w:tcPr>
            <w:tcW w:w="992" w:type="dxa"/>
            <w:tcBorders>
              <w:top w:val="nil"/>
              <w:left w:val="nil"/>
              <w:bottom w:val="single" w:sz="4" w:space="0" w:color="auto"/>
              <w:right w:val="single" w:sz="4" w:space="0" w:color="auto"/>
            </w:tcBorders>
            <w:shd w:val="clear" w:color="auto" w:fill="auto"/>
            <w:vAlign w:val="center"/>
          </w:tcPr>
          <w:p w14:paraId="3D10E01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33,15</w:t>
            </w:r>
          </w:p>
        </w:tc>
        <w:tc>
          <w:tcPr>
            <w:tcW w:w="1134" w:type="dxa"/>
            <w:tcBorders>
              <w:top w:val="nil"/>
              <w:left w:val="nil"/>
              <w:bottom w:val="single" w:sz="4" w:space="0" w:color="auto"/>
              <w:right w:val="single" w:sz="4" w:space="0" w:color="auto"/>
            </w:tcBorders>
            <w:shd w:val="clear" w:color="auto" w:fill="auto"/>
            <w:vAlign w:val="center"/>
          </w:tcPr>
          <w:p w14:paraId="4B71F147"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80,77</w:t>
            </w:r>
          </w:p>
        </w:tc>
      </w:tr>
      <w:tr w:rsidR="008674E1" w:rsidRPr="0076634F" w14:paraId="18AB07D3"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1B1D095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25 К1</w:t>
            </w:r>
          </w:p>
        </w:tc>
        <w:tc>
          <w:tcPr>
            <w:tcW w:w="8221" w:type="dxa"/>
            <w:tcBorders>
              <w:top w:val="nil"/>
              <w:left w:val="nil"/>
              <w:bottom w:val="single" w:sz="4" w:space="0" w:color="auto"/>
              <w:right w:val="single" w:sz="4" w:space="0" w:color="auto"/>
            </w:tcBorders>
            <w:shd w:val="clear" w:color="auto" w:fill="auto"/>
            <w:vAlign w:val="center"/>
          </w:tcPr>
          <w:p w14:paraId="43FB839A"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Обобщение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и</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применение</w:t>
            </w:r>
            <w:r>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 xml:space="preserve">знаний о человеке </w:t>
            </w:r>
            <w:r w:rsidRPr="008674E1">
              <w:rPr>
                <w:rFonts w:ascii="Times New Roman" w:eastAsia="Times New Roman" w:hAnsi="Times New Roman" w:cs="Times New Roman"/>
                <w:color w:val="000000" w:themeColor="text1"/>
                <w:sz w:val="24"/>
                <w:szCs w:val="24"/>
              </w:rPr>
              <w:t xml:space="preserve">и </w:t>
            </w:r>
            <w:r w:rsidRPr="0076634F">
              <w:rPr>
                <w:rFonts w:ascii="Times New Roman" w:eastAsia="Times New Roman" w:hAnsi="Times New Roman" w:cs="Times New Roman"/>
                <w:color w:val="000000" w:themeColor="text1"/>
                <w:sz w:val="24"/>
                <w:szCs w:val="24"/>
              </w:rPr>
              <w:t>многообразии</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организмов</w:t>
            </w:r>
          </w:p>
        </w:tc>
        <w:tc>
          <w:tcPr>
            <w:tcW w:w="851" w:type="dxa"/>
            <w:tcBorders>
              <w:top w:val="nil"/>
              <w:left w:val="nil"/>
              <w:bottom w:val="single" w:sz="4" w:space="0" w:color="auto"/>
              <w:right w:val="single" w:sz="4" w:space="0" w:color="auto"/>
            </w:tcBorders>
            <w:shd w:val="clear" w:color="auto" w:fill="auto"/>
            <w:vAlign w:val="center"/>
          </w:tcPr>
          <w:p w14:paraId="22F48B9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Высокий</w:t>
            </w:r>
          </w:p>
        </w:tc>
        <w:tc>
          <w:tcPr>
            <w:tcW w:w="992" w:type="dxa"/>
            <w:tcBorders>
              <w:top w:val="nil"/>
              <w:left w:val="nil"/>
              <w:bottom w:val="single" w:sz="4" w:space="0" w:color="auto"/>
              <w:right w:val="single" w:sz="4" w:space="0" w:color="auto"/>
            </w:tcBorders>
            <w:shd w:val="clear" w:color="auto" w:fill="auto"/>
            <w:vAlign w:val="center"/>
          </w:tcPr>
          <w:p w14:paraId="1A9C78E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20,62%</w:t>
            </w:r>
          </w:p>
        </w:tc>
        <w:tc>
          <w:tcPr>
            <w:tcW w:w="1418" w:type="dxa"/>
            <w:tcBorders>
              <w:top w:val="nil"/>
              <w:left w:val="nil"/>
              <w:bottom w:val="single" w:sz="4" w:space="0" w:color="auto"/>
              <w:right w:val="single" w:sz="4" w:space="0" w:color="auto"/>
            </w:tcBorders>
            <w:shd w:val="clear" w:color="auto" w:fill="auto"/>
            <w:vAlign w:val="center"/>
          </w:tcPr>
          <w:p w14:paraId="7FD7D7B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3,72</w:t>
            </w:r>
          </w:p>
        </w:tc>
        <w:tc>
          <w:tcPr>
            <w:tcW w:w="992" w:type="dxa"/>
            <w:tcBorders>
              <w:top w:val="nil"/>
              <w:left w:val="nil"/>
              <w:bottom w:val="single" w:sz="4" w:space="0" w:color="auto"/>
              <w:right w:val="single" w:sz="4" w:space="0" w:color="auto"/>
            </w:tcBorders>
            <w:shd w:val="clear" w:color="auto" w:fill="auto"/>
            <w:vAlign w:val="center"/>
          </w:tcPr>
          <w:p w14:paraId="167C5DFB"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16,56</w:t>
            </w:r>
          </w:p>
        </w:tc>
        <w:tc>
          <w:tcPr>
            <w:tcW w:w="992" w:type="dxa"/>
            <w:tcBorders>
              <w:top w:val="nil"/>
              <w:left w:val="nil"/>
              <w:bottom w:val="single" w:sz="4" w:space="0" w:color="auto"/>
              <w:right w:val="single" w:sz="4" w:space="0" w:color="auto"/>
            </w:tcBorders>
            <w:shd w:val="clear" w:color="auto" w:fill="auto"/>
            <w:vAlign w:val="center"/>
          </w:tcPr>
          <w:p w14:paraId="3C2E247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39,17</w:t>
            </w:r>
          </w:p>
        </w:tc>
        <w:tc>
          <w:tcPr>
            <w:tcW w:w="1134" w:type="dxa"/>
            <w:tcBorders>
              <w:top w:val="nil"/>
              <w:left w:val="nil"/>
              <w:bottom w:val="single" w:sz="4" w:space="0" w:color="auto"/>
              <w:right w:val="single" w:sz="4" w:space="0" w:color="auto"/>
            </w:tcBorders>
            <w:shd w:val="clear" w:color="auto" w:fill="auto"/>
            <w:vAlign w:val="center"/>
          </w:tcPr>
          <w:p w14:paraId="51392771"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78,21</w:t>
            </w:r>
          </w:p>
        </w:tc>
      </w:tr>
      <w:tr w:rsidR="008674E1" w:rsidRPr="0076634F" w14:paraId="162E2FDF"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7457E11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26 К1</w:t>
            </w:r>
          </w:p>
        </w:tc>
        <w:tc>
          <w:tcPr>
            <w:tcW w:w="8221" w:type="dxa"/>
            <w:tcBorders>
              <w:top w:val="nil"/>
              <w:left w:val="nil"/>
              <w:bottom w:val="single" w:sz="4" w:space="0" w:color="auto"/>
              <w:right w:val="single" w:sz="4" w:space="0" w:color="auto"/>
            </w:tcBorders>
            <w:shd w:val="clear" w:color="auto" w:fill="auto"/>
            <w:vAlign w:val="center"/>
          </w:tcPr>
          <w:p w14:paraId="6A6365CE"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Обобщение и применение</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знаний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по</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общей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 xml:space="preserve">биологии </w:t>
            </w:r>
            <w:r w:rsidRPr="008674E1">
              <w:rPr>
                <w:rFonts w:ascii="Times New Roman" w:eastAsia="Times New Roman" w:hAnsi="Times New Roman" w:cs="Times New Roman"/>
                <w:color w:val="000000" w:themeColor="text1"/>
                <w:sz w:val="24"/>
                <w:szCs w:val="24"/>
              </w:rPr>
              <w:t xml:space="preserve">(клетке, </w:t>
            </w:r>
            <w:r w:rsidRPr="0076634F">
              <w:rPr>
                <w:rFonts w:ascii="Times New Roman" w:eastAsia="Times New Roman" w:hAnsi="Times New Roman" w:cs="Times New Roman"/>
                <w:color w:val="000000" w:themeColor="text1"/>
                <w:sz w:val="24"/>
                <w:szCs w:val="24"/>
              </w:rPr>
              <w:t xml:space="preserve">организму, </w:t>
            </w:r>
            <w:r w:rsidRPr="008674E1">
              <w:rPr>
                <w:rFonts w:ascii="Times New Roman" w:eastAsia="Times New Roman" w:hAnsi="Times New Roman" w:cs="Times New Roman"/>
                <w:color w:val="000000" w:themeColor="text1"/>
                <w:sz w:val="24"/>
                <w:szCs w:val="24"/>
              </w:rPr>
              <w:t xml:space="preserve">эволюции </w:t>
            </w:r>
            <w:r w:rsidRPr="0076634F">
              <w:rPr>
                <w:rFonts w:ascii="Times New Roman" w:eastAsia="Times New Roman" w:hAnsi="Times New Roman" w:cs="Times New Roman"/>
                <w:color w:val="000000" w:themeColor="text1"/>
                <w:sz w:val="24"/>
                <w:szCs w:val="24"/>
              </w:rPr>
              <w:t xml:space="preserve">органического мира </w:t>
            </w:r>
            <w:r w:rsidRPr="008674E1">
              <w:rPr>
                <w:rFonts w:ascii="Times New Roman" w:eastAsia="Times New Roman" w:hAnsi="Times New Roman" w:cs="Times New Roman"/>
                <w:color w:val="000000" w:themeColor="text1"/>
                <w:sz w:val="24"/>
                <w:szCs w:val="24"/>
              </w:rPr>
              <w:t xml:space="preserve">и </w:t>
            </w:r>
            <w:r w:rsidRPr="0076634F">
              <w:rPr>
                <w:rFonts w:ascii="Times New Roman" w:eastAsia="Times New Roman" w:hAnsi="Times New Roman" w:cs="Times New Roman"/>
                <w:color w:val="000000" w:themeColor="text1"/>
                <w:sz w:val="24"/>
                <w:szCs w:val="24"/>
              </w:rPr>
              <w:t>экологических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закономерностях)</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в</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новой ситуации</w:t>
            </w:r>
          </w:p>
        </w:tc>
        <w:tc>
          <w:tcPr>
            <w:tcW w:w="851" w:type="dxa"/>
            <w:tcBorders>
              <w:top w:val="nil"/>
              <w:left w:val="nil"/>
              <w:bottom w:val="single" w:sz="4" w:space="0" w:color="auto"/>
              <w:right w:val="single" w:sz="4" w:space="0" w:color="auto"/>
            </w:tcBorders>
            <w:shd w:val="clear" w:color="auto" w:fill="auto"/>
            <w:vAlign w:val="center"/>
          </w:tcPr>
          <w:p w14:paraId="02457511"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Высокий</w:t>
            </w:r>
          </w:p>
        </w:tc>
        <w:tc>
          <w:tcPr>
            <w:tcW w:w="992" w:type="dxa"/>
            <w:tcBorders>
              <w:top w:val="nil"/>
              <w:left w:val="nil"/>
              <w:bottom w:val="single" w:sz="4" w:space="0" w:color="auto"/>
              <w:right w:val="single" w:sz="4" w:space="0" w:color="auto"/>
            </w:tcBorders>
            <w:shd w:val="clear" w:color="auto" w:fill="auto"/>
            <w:vAlign w:val="center"/>
          </w:tcPr>
          <w:p w14:paraId="3DA8CFD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11,71%</w:t>
            </w:r>
          </w:p>
        </w:tc>
        <w:tc>
          <w:tcPr>
            <w:tcW w:w="1418" w:type="dxa"/>
            <w:tcBorders>
              <w:top w:val="nil"/>
              <w:left w:val="nil"/>
              <w:bottom w:val="single" w:sz="4" w:space="0" w:color="auto"/>
              <w:right w:val="single" w:sz="4" w:space="0" w:color="auto"/>
            </w:tcBorders>
            <w:shd w:val="clear" w:color="auto" w:fill="auto"/>
            <w:vAlign w:val="center"/>
          </w:tcPr>
          <w:p w14:paraId="103B1E1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1,13</w:t>
            </w:r>
          </w:p>
        </w:tc>
        <w:tc>
          <w:tcPr>
            <w:tcW w:w="992" w:type="dxa"/>
            <w:tcBorders>
              <w:top w:val="nil"/>
              <w:left w:val="nil"/>
              <w:bottom w:val="single" w:sz="4" w:space="0" w:color="auto"/>
              <w:right w:val="single" w:sz="4" w:space="0" w:color="auto"/>
            </w:tcBorders>
            <w:shd w:val="clear" w:color="auto" w:fill="auto"/>
            <w:vAlign w:val="center"/>
          </w:tcPr>
          <w:p w14:paraId="46FE29C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6,67</w:t>
            </w:r>
          </w:p>
        </w:tc>
        <w:tc>
          <w:tcPr>
            <w:tcW w:w="992" w:type="dxa"/>
            <w:tcBorders>
              <w:top w:val="nil"/>
              <w:left w:val="nil"/>
              <w:bottom w:val="single" w:sz="4" w:space="0" w:color="auto"/>
              <w:right w:val="single" w:sz="4" w:space="0" w:color="auto"/>
            </w:tcBorders>
            <w:shd w:val="clear" w:color="auto" w:fill="auto"/>
            <w:vAlign w:val="center"/>
          </w:tcPr>
          <w:p w14:paraId="1F96885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25,42</w:t>
            </w:r>
          </w:p>
        </w:tc>
        <w:tc>
          <w:tcPr>
            <w:tcW w:w="1134" w:type="dxa"/>
            <w:tcBorders>
              <w:top w:val="nil"/>
              <w:left w:val="nil"/>
              <w:bottom w:val="single" w:sz="4" w:space="0" w:color="auto"/>
              <w:right w:val="single" w:sz="4" w:space="0" w:color="auto"/>
            </w:tcBorders>
            <w:shd w:val="clear" w:color="auto" w:fill="auto"/>
            <w:vAlign w:val="center"/>
          </w:tcPr>
          <w:p w14:paraId="6CF88C60"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64,10</w:t>
            </w:r>
          </w:p>
        </w:tc>
      </w:tr>
      <w:tr w:rsidR="008674E1" w:rsidRPr="0076634F" w14:paraId="01B7DCF0"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04EF2E32"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27 К1</w:t>
            </w:r>
          </w:p>
        </w:tc>
        <w:tc>
          <w:tcPr>
            <w:tcW w:w="8221" w:type="dxa"/>
            <w:tcBorders>
              <w:top w:val="nil"/>
              <w:left w:val="nil"/>
              <w:bottom w:val="single" w:sz="4" w:space="0" w:color="auto"/>
              <w:right w:val="single" w:sz="4" w:space="0" w:color="auto"/>
            </w:tcBorders>
            <w:shd w:val="clear" w:color="auto" w:fill="auto"/>
            <w:vAlign w:val="center"/>
          </w:tcPr>
          <w:p w14:paraId="66CBDFC5"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Решение задач по цитологии</w:t>
            </w:r>
            <w:r w:rsidRPr="008674E1">
              <w:rPr>
                <w:rFonts w:ascii="Times New Roman" w:eastAsia="Times New Roman" w:hAnsi="Times New Roman" w:cs="Times New Roman"/>
                <w:color w:val="000000" w:themeColor="text1"/>
                <w:sz w:val="24"/>
                <w:szCs w:val="24"/>
              </w:rPr>
              <w:t xml:space="preserve">  и эволюции органического мира </w:t>
            </w:r>
            <w:r w:rsidRPr="0076634F">
              <w:rPr>
                <w:rFonts w:ascii="Times New Roman" w:eastAsia="Times New Roman" w:hAnsi="Times New Roman" w:cs="Times New Roman"/>
                <w:color w:val="000000" w:themeColor="text1"/>
                <w:sz w:val="24"/>
                <w:szCs w:val="24"/>
              </w:rPr>
              <w:t>на</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 xml:space="preserve">применение </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знаний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в</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новой</w:t>
            </w:r>
            <w:r w:rsidRPr="008674E1">
              <w:rPr>
                <w:rFonts w:ascii="Times New Roman" w:eastAsia="Times New Roman" w:hAnsi="Times New Roman" w:cs="Times New Roman"/>
                <w:color w:val="000000" w:themeColor="text1"/>
                <w:sz w:val="24"/>
                <w:szCs w:val="24"/>
              </w:rPr>
              <w:t xml:space="preserve"> </w:t>
            </w:r>
            <w:r w:rsidRPr="0076634F">
              <w:rPr>
                <w:rFonts w:ascii="Times New Roman" w:eastAsia="Times New Roman" w:hAnsi="Times New Roman" w:cs="Times New Roman"/>
                <w:color w:val="000000" w:themeColor="text1"/>
                <w:sz w:val="24"/>
                <w:szCs w:val="24"/>
              </w:rPr>
              <w:t>ситуации</w:t>
            </w:r>
          </w:p>
        </w:tc>
        <w:tc>
          <w:tcPr>
            <w:tcW w:w="851" w:type="dxa"/>
            <w:tcBorders>
              <w:top w:val="nil"/>
              <w:left w:val="nil"/>
              <w:bottom w:val="single" w:sz="4" w:space="0" w:color="auto"/>
              <w:right w:val="single" w:sz="4" w:space="0" w:color="auto"/>
            </w:tcBorders>
            <w:shd w:val="clear" w:color="auto" w:fill="auto"/>
            <w:vAlign w:val="center"/>
          </w:tcPr>
          <w:p w14:paraId="36547DD5"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Высокий</w:t>
            </w:r>
          </w:p>
        </w:tc>
        <w:tc>
          <w:tcPr>
            <w:tcW w:w="992" w:type="dxa"/>
            <w:tcBorders>
              <w:top w:val="nil"/>
              <w:left w:val="nil"/>
              <w:bottom w:val="single" w:sz="4" w:space="0" w:color="auto"/>
              <w:right w:val="single" w:sz="4" w:space="0" w:color="auto"/>
            </w:tcBorders>
            <w:shd w:val="clear" w:color="auto" w:fill="auto"/>
            <w:vAlign w:val="center"/>
          </w:tcPr>
          <w:p w14:paraId="626C121E"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18,02%</w:t>
            </w:r>
          </w:p>
        </w:tc>
        <w:tc>
          <w:tcPr>
            <w:tcW w:w="1418" w:type="dxa"/>
            <w:tcBorders>
              <w:top w:val="nil"/>
              <w:left w:val="nil"/>
              <w:bottom w:val="single" w:sz="4" w:space="0" w:color="auto"/>
              <w:right w:val="single" w:sz="4" w:space="0" w:color="auto"/>
            </w:tcBorders>
            <w:shd w:val="clear" w:color="auto" w:fill="auto"/>
            <w:vAlign w:val="center"/>
          </w:tcPr>
          <w:p w14:paraId="66FFFC83"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0,81</w:t>
            </w:r>
          </w:p>
        </w:tc>
        <w:tc>
          <w:tcPr>
            <w:tcW w:w="992" w:type="dxa"/>
            <w:tcBorders>
              <w:top w:val="nil"/>
              <w:left w:val="nil"/>
              <w:bottom w:val="single" w:sz="4" w:space="0" w:color="auto"/>
              <w:right w:val="single" w:sz="4" w:space="0" w:color="auto"/>
            </w:tcBorders>
            <w:shd w:val="clear" w:color="auto" w:fill="auto"/>
            <w:vAlign w:val="center"/>
          </w:tcPr>
          <w:p w14:paraId="058711D9"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8,23</w:t>
            </w:r>
          </w:p>
        </w:tc>
        <w:tc>
          <w:tcPr>
            <w:tcW w:w="992" w:type="dxa"/>
            <w:tcBorders>
              <w:top w:val="nil"/>
              <w:left w:val="nil"/>
              <w:bottom w:val="single" w:sz="4" w:space="0" w:color="auto"/>
              <w:right w:val="single" w:sz="4" w:space="0" w:color="auto"/>
            </w:tcBorders>
            <w:shd w:val="clear" w:color="auto" w:fill="auto"/>
            <w:vAlign w:val="center"/>
          </w:tcPr>
          <w:p w14:paraId="29C466A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46,14</w:t>
            </w:r>
          </w:p>
        </w:tc>
        <w:tc>
          <w:tcPr>
            <w:tcW w:w="1134" w:type="dxa"/>
            <w:tcBorders>
              <w:top w:val="nil"/>
              <w:left w:val="nil"/>
              <w:bottom w:val="single" w:sz="4" w:space="0" w:color="auto"/>
              <w:right w:val="single" w:sz="4" w:space="0" w:color="auto"/>
            </w:tcBorders>
            <w:shd w:val="clear" w:color="auto" w:fill="auto"/>
            <w:vAlign w:val="center"/>
          </w:tcPr>
          <w:p w14:paraId="6EA3170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83,33</w:t>
            </w:r>
          </w:p>
        </w:tc>
      </w:tr>
      <w:tr w:rsidR="008674E1" w:rsidRPr="0076634F" w14:paraId="41128666" w14:textId="77777777" w:rsidTr="008674E1">
        <w:trPr>
          <w:trHeight w:val="90"/>
        </w:trPr>
        <w:tc>
          <w:tcPr>
            <w:tcW w:w="710" w:type="dxa"/>
            <w:tcBorders>
              <w:top w:val="nil"/>
              <w:left w:val="single" w:sz="4" w:space="0" w:color="auto"/>
              <w:bottom w:val="single" w:sz="4" w:space="0" w:color="auto"/>
              <w:right w:val="single" w:sz="4" w:space="0" w:color="auto"/>
            </w:tcBorders>
            <w:shd w:val="clear" w:color="auto" w:fill="auto"/>
            <w:vAlign w:val="center"/>
          </w:tcPr>
          <w:p w14:paraId="05A391DF"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28 К1</w:t>
            </w:r>
          </w:p>
        </w:tc>
        <w:tc>
          <w:tcPr>
            <w:tcW w:w="8221" w:type="dxa"/>
            <w:tcBorders>
              <w:top w:val="nil"/>
              <w:left w:val="nil"/>
              <w:bottom w:val="single" w:sz="4" w:space="0" w:color="auto"/>
              <w:right w:val="single" w:sz="4" w:space="0" w:color="auto"/>
            </w:tcBorders>
            <w:shd w:val="clear" w:color="auto" w:fill="auto"/>
            <w:vAlign w:val="center"/>
          </w:tcPr>
          <w:p w14:paraId="6F1FD1B5" w14:textId="77777777" w:rsidR="008674E1" w:rsidRPr="0076634F" w:rsidRDefault="008674E1" w:rsidP="008674E1">
            <w:pPr>
              <w:widowControl w:val="0"/>
              <w:autoSpaceDE w:val="0"/>
              <w:autoSpaceDN w:val="0"/>
              <w:spacing w:after="0" w:line="240" w:lineRule="auto"/>
              <w:ind w:left="142" w:right="155"/>
              <w:rPr>
                <w:rFonts w:ascii="Times New Roman" w:eastAsia="Times New Roman" w:hAnsi="Times New Roman" w:cs="Times New Roman"/>
                <w:color w:val="000000" w:themeColor="text1"/>
                <w:sz w:val="24"/>
                <w:szCs w:val="24"/>
              </w:rPr>
            </w:pPr>
            <w:r w:rsidRPr="0076634F">
              <w:rPr>
                <w:rFonts w:ascii="Times New Roman" w:eastAsia="Times New Roman" w:hAnsi="Times New Roman" w:cs="Times New Roman"/>
                <w:color w:val="000000" w:themeColor="text1"/>
                <w:sz w:val="24"/>
                <w:szCs w:val="24"/>
              </w:rPr>
              <w:t>Решение задач по генетике на применение знаний в новой ситуации</w:t>
            </w:r>
          </w:p>
        </w:tc>
        <w:tc>
          <w:tcPr>
            <w:tcW w:w="851" w:type="dxa"/>
            <w:tcBorders>
              <w:top w:val="nil"/>
              <w:left w:val="nil"/>
              <w:bottom w:val="single" w:sz="4" w:space="0" w:color="auto"/>
              <w:right w:val="single" w:sz="4" w:space="0" w:color="auto"/>
            </w:tcBorders>
            <w:shd w:val="clear" w:color="auto" w:fill="auto"/>
            <w:vAlign w:val="center"/>
          </w:tcPr>
          <w:p w14:paraId="32BCF858"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Высокий</w:t>
            </w:r>
          </w:p>
        </w:tc>
        <w:tc>
          <w:tcPr>
            <w:tcW w:w="992" w:type="dxa"/>
            <w:tcBorders>
              <w:top w:val="nil"/>
              <w:left w:val="nil"/>
              <w:bottom w:val="single" w:sz="4" w:space="0" w:color="auto"/>
              <w:right w:val="single" w:sz="4" w:space="0" w:color="auto"/>
            </w:tcBorders>
            <w:shd w:val="clear" w:color="auto" w:fill="auto"/>
            <w:vAlign w:val="center"/>
          </w:tcPr>
          <w:p w14:paraId="16900C62"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21,95%</w:t>
            </w:r>
          </w:p>
        </w:tc>
        <w:tc>
          <w:tcPr>
            <w:tcW w:w="1418" w:type="dxa"/>
            <w:tcBorders>
              <w:top w:val="nil"/>
              <w:left w:val="nil"/>
              <w:bottom w:val="single" w:sz="4" w:space="0" w:color="auto"/>
              <w:right w:val="single" w:sz="4" w:space="0" w:color="auto"/>
            </w:tcBorders>
            <w:shd w:val="clear" w:color="auto" w:fill="auto"/>
            <w:vAlign w:val="center"/>
          </w:tcPr>
          <w:p w14:paraId="2F37B8DC"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0,16</w:t>
            </w:r>
          </w:p>
        </w:tc>
        <w:tc>
          <w:tcPr>
            <w:tcW w:w="992" w:type="dxa"/>
            <w:tcBorders>
              <w:top w:val="nil"/>
              <w:left w:val="nil"/>
              <w:bottom w:val="single" w:sz="4" w:space="0" w:color="auto"/>
              <w:right w:val="single" w:sz="4" w:space="0" w:color="auto"/>
            </w:tcBorders>
            <w:shd w:val="clear" w:color="auto" w:fill="auto"/>
            <w:vAlign w:val="center"/>
          </w:tcPr>
          <w:p w14:paraId="07BB9EAD"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13,33</w:t>
            </w:r>
          </w:p>
        </w:tc>
        <w:tc>
          <w:tcPr>
            <w:tcW w:w="992" w:type="dxa"/>
            <w:tcBorders>
              <w:top w:val="nil"/>
              <w:left w:val="nil"/>
              <w:bottom w:val="single" w:sz="4" w:space="0" w:color="auto"/>
              <w:right w:val="single" w:sz="4" w:space="0" w:color="auto"/>
            </w:tcBorders>
            <w:shd w:val="clear" w:color="auto" w:fill="auto"/>
            <w:vAlign w:val="center"/>
          </w:tcPr>
          <w:p w14:paraId="43C302A7"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52,92</w:t>
            </w:r>
          </w:p>
        </w:tc>
        <w:tc>
          <w:tcPr>
            <w:tcW w:w="1134" w:type="dxa"/>
            <w:tcBorders>
              <w:top w:val="nil"/>
              <w:left w:val="nil"/>
              <w:bottom w:val="single" w:sz="4" w:space="0" w:color="auto"/>
              <w:right w:val="single" w:sz="4" w:space="0" w:color="auto"/>
            </w:tcBorders>
            <w:shd w:val="clear" w:color="auto" w:fill="auto"/>
            <w:vAlign w:val="center"/>
          </w:tcPr>
          <w:p w14:paraId="2B49962A" w14:textId="77777777" w:rsidR="008674E1" w:rsidRPr="0076634F" w:rsidRDefault="008674E1" w:rsidP="008674E1">
            <w:pPr>
              <w:spacing w:after="0" w:line="240" w:lineRule="auto"/>
              <w:jc w:val="center"/>
              <w:rPr>
                <w:rFonts w:ascii="Times New Roman" w:eastAsia="Times New Roman" w:hAnsi="Times New Roman" w:cs="Times New Roman"/>
                <w:lang w:eastAsia="ru-RU"/>
              </w:rPr>
            </w:pPr>
            <w:r w:rsidRPr="0076634F">
              <w:rPr>
                <w:rFonts w:ascii="Times New Roman" w:eastAsia="Times New Roman" w:hAnsi="Times New Roman" w:cs="Times New Roman"/>
                <w:lang w:eastAsia="ru-RU"/>
              </w:rPr>
              <w:t>89,74</w:t>
            </w:r>
          </w:p>
        </w:tc>
      </w:tr>
    </w:tbl>
    <w:p w14:paraId="7EBAD948" w14:textId="77777777" w:rsidR="008674E1" w:rsidRPr="008674E1" w:rsidRDefault="008674E1" w:rsidP="008674E1">
      <w:pPr>
        <w:spacing w:after="0" w:line="240" w:lineRule="auto"/>
        <w:rPr>
          <w:rFonts w:ascii="Times New Roman" w:hAnsi="Times New Roman" w:cs="Times New Roman"/>
          <w:sz w:val="24"/>
          <w:szCs w:val="24"/>
          <w:lang w:eastAsia="ru-RU"/>
        </w:rPr>
      </w:pPr>
    </w:p>
    <w:p w14:paraId="612EA461" w14:textId="77777777" w:rsidR="008674E1" w:rsidRPr="008674E1" w:rsidRDefault="008674E1" w:rsidP="008674E1">
      <w:pPr>
        <w:spacing w:after="0" w:line="240" w:lineRule="auto"/>
        <w:rPr>
          <w:rFonts w:ascii="Times New Roman" w:hAnsi="Times New Roman" w:cs="Times New Roman"/>
          <w:sz w:val="24"/>
          <w:szCs w:val="24"/>
          <w:lang w:eastAsia="ru-RU"/>
        </w:rPr>
      </w:pPr>
    </w:p>
    <w:p w14:paraId="5564F594" w14:textId="77777777" w:rsidR="008674E1" w:rsidRPr="0076634F" w:rsidRDefault="008674E1" w:rsidP="008674E1">
      <w:pPr>
        <w:spacing w:after="0" w:line="240" w:lineRule="auto"/>
        <w:ind w:firstLine="567"/>
        <w:contextualSpacing/>
        <w:jc w:val="both"/>
        <w:rPr>
          <w:rFonts w:ascii="Times New Roman" w:hAnsi="Times New Roman" w:cs="Times New Roman"/>
          <w:iCs/>
          <w:sz w:val="24"/>
          <w:szCs w:val="24"/>
        </w:rPr>
      </w:pPr>
      <w:r w:rsidRPr="0076634F">
        <w:rPr>
          <w:rFonts w:ascii="Times New Roman" w:hAnsi="Times New Roman" w:cs="Times New Roman"/>
          <w:iCs/>
          <w:sz w:val="24"/>
          <w:szCs w:val="24"/>
        </w:rPr>
        <w:lastRenderedPageBreak/>
        <w:t>Анализируя показатели таблицы 2-13 и выделяя средний процент выполнения КИМ ЕГЭ 2025 г. с учетом уровня сложности заданий, можно данные представить на диаграмме. Средний процент выполнения заданий, относящихся к базовому уровню сложности составил от 30% до 60%, повышенного уровня сложности от 35% до 65%, высокого уровня сложности от 12 % до 41%.</w:t>
      </w:r>
    </w:p>
    <w:p w14:paraId="1D2E0E87" w14:textId="77777777" w:rsidR="008674E1" w:rsidRPr="008674E1" w:rsidRDefault="008674E1" w:rsidP="008674E1">
      <w:pPr>
        <w:spacing w:after="0" w:line="240" w:lineRule="auto"/>
        <w:rPr>
          <w:rFonts w:ascii="Times New Roman" w:hAnsi="Times New Roman" w:cs="Times New Roman"/>
          <w:sz w:val="24"/>
          <w:szCs w:val="24"/>
          <w:lang w:eastAsia="ru-RU"/>
        </w:rPr>
      </w:pPr>
    </w:p>
    <w:p w14:paraId="0AF009C4" w14:textId="77777777" w:rsidR="008F088B" w:rsidRPr="0076634F" w:rsidRDefault="00FE27D8" w:rsidP="0076634F">
      <w:pPr>
        <w:spacing w:after="0" w:line="240" w:lineRule="auto"/>
        <w:ind w:firstLine="567"/>
        <w:contextualSpacing/>
        <w:jc w:val="both"/>
        <w:rPr>
          <w:rFonts w:ascii="Times New Roman" w:hAnsi="Times New Roman" w:cs="Times New Roman"/>
          <w:iCs/>
          <w:sz w:val="28"/>
          <w:szCs w:val="28"/>
        </w:rPr>
      </w:pPr>
      <w:r w:rsidRPr="0076634F">
        <w:rPr>
          <w:rFonts w:ascii="Times New Roman" w:hAnsi="Times New Roman" w:cs="Times New Roman"/>
          <w:iCs/>
          <w:noProof/>
          <w:sz w:val="28"/>
          <w:szCs w:val="28"/>
          <w:lang w:eastAsia="ru-RU"/>
        </w:rPr>
        <w:drawing>
          <wp:inline distT="0" distB="0" distL="0" distR="0" wp14:anchorId="548607E0" wp14:editId="34E90341">
            <wp:extent cx="9026525" cy="4749800"/>
            <wp:effectExtent l="19050" t="0" r="22225"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5B36AF0" w14:textId="77777777" w:rsidR="00C2771F" w:rsidRPr="0076634F" w:rsidRDefault="00C2771F" w:rsidP="0076634F">
      <w:pPr>
        <w:spacing w:after="0" w:line="240" w:lineRule="auto"/>
        <w:ind w:firstLine="567"/>
        <w:contextualSpacing/>
        <w:jc w:val="both"/>
        <w:rPr>
          <w:rFonts w:ascii="Times New Roman" w:hAnsi="Times New Roman" w:cs="Times New Roman"/>
          <w:iCs/>
          <w:sz w:val="28"/>
          <w:szCs w:val="28"/>
        </w:rPr>
      </w:pPr>
    </w:p>
    <w:p w14:paraId="3F1A3EA5" w14:textId="77777777" w:rsidR="001626A6" w:rsidRPr="0076634F" w:rsidRDefault="001626A6" w:rsidP="0076634F">
      <w:pPr>
        <w:spacing w:after="0" w:line="240" w:lineRule="auto"/>
        <w:ind w:firstLine="567"/>
        <w:contextualSpacing/>
        <w:jc w:val="both"/>
        <w:rPr>
          <w:rFonts w:ascii="Times New Roman" w:hAnsi="Times New Roman" w:cs="Times New Roman"/>
          <w:iCs/>
          <w:sz w:val="28"/>
          <w:szCs w:val="28"/>
        </w:rPr>
      </w:pPr>
      <w:r w:rsidRPr="0076634F">
        <w:rPr>
          <w:rFonts w:ascii="Times New Roman" w:hAnsi="Times New Roman" w:cs="Times New Roman"/>
          <w:iCs/>
          <w:noProof/>
          <w:sz w:val="28"/>
          <w:szCs w:val="28"/>
          <w:lang w:eastAsia="ru-RU"/>
        </w:rPr>
        <w:lastRenderedPageBreak/>
        <w:drawing>
          <wp:inline distT="0" distB="0" distL="0" distR="0" wp14:anchorId="6A2E9726" wp14:editId="18697209">
            <wp:extent cx="9020175" cy="3200400"/>
            <wp:effectExtent l="19050" t="0" r="9525" b="0"/>
            <wp:docPr id="5"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CE22864" w14:textId="77777777" w:rsidR="001626A6" w:rsidRPr="0076634F" w:rsidRDefault="001626A6" w:rsidP="0076634F">
      <w:pPr>
        <w:spacing w:after="0" w:line="240" w:lineRule="auto"/>
        <w:ind w:firstLine="567"/>
        <w:contextualSpacing/>
        <w:jc w:val="both"/>
        <w:rPr>
          <w:rFonts w:ascii="Times New Roman" w:hAnsi="Times New Roman" w:cs="Times New Roman"/>
          <w:iCs/>
          <w:sz w:val="28"/>
          <w:szCs w:val="28"/>
        </w:rPr>
      </w:pPr>
    </w:p>
    <w:p w14:paraId="3B34661C" w14:textId="77777777" w:rsidR="0029412A" w:rsidRPr="0076634F" w:rsidRDefault="0029412A" w:rsidP="0076634F">
      <w:pPr>
        <w:spacing w:after="0" w:line="240" w:lineRule="auto"/>
        <w:ind w:firstLine="567"/>
        <w:contextualSpacing/>
        <w:jc w:val="both"/>
        <w:rPr>
          <w:rFonts w:ascii="Times New Roman" w:hAnsi="Times New Roman" w:cs="Times New Roman"/>
          <w:iCs/>
          <w:sz w:val="24"/>
          <w:szCs w:val="24"/>
        </w:rPr>
      </w:pPr>
      <w:r w:rsidRPr="0076634F">
        <w:rPr>
          <w:rFonts w:ascii="Times New Roman" w:hAnsi="Times New Roman" w:cs="Times New Roman"/>
          <w:iCs/>
          <w:sz w:val="24"/>
          <w:szCs w:val="24"/>
        </w:rPr>
        <w:t>Рассмотрим динамику показателей выполнения заданий КИМ п</w:t>
      </w:r>
      <w:r w:rsidR="0004302B" w:rsidRPr="0076634F">
        <w:rPr>
          <w:rFonts w:ascii="Times New Roman" w:hAnsi="Times New Roman" w:cs="Times New Roman"/>
          <w:iCs/>
          <w:sz w:val="24"/>
          <w:szCs w:val="24"/>
        </w:rPr>
        <w:t xml:space="preserve">о сравнению с 2024г., которая представлена на </w:t>
      </w:r>
      <w:proofErr w:type="spellStart"/>
      <w:r w:rsidR="0004302B" w:rsidRPr="0076634F">
        <w:rPr>
          <w:rFonts w:ascii="Times New Roman" w:hAnsi="Times New Roman" w:cs="Times New Roman"/>
          <w:iCs/>
          <w:sz w:val="24"/>
          <w:szCs w:val="24"/>
        </w:rPr>
        <w:t>диграмме</w:t>
      </w:r>
      <w:proofErr w:type="spellEnd"/>
      <w:r w:rsidR="0004302B" w:rsidRPr="0076634F">
        <w:rPr>
          <w:rFonts w:ascii="Times New Roman" w:hAnsi="Times New Roman" w:cs="Times New Roman"/>
          <w:iCs/>
          <w:sz w:val="24"/>
          <w:szCs w:val="24"/>
        </w:rPr>
        <w:t>.</w:t>
      </w:r>
    </w:p>
    <w:p w14:paraId="643E1BA8" w14:textId="77777777" w:rsidR="0029412A" w:rsidRPr="0076634F" w:rsidRDefault="005076FE" w:rsidP="0076634F">
      <w:pPr>
        <w:spacing w:after="0" w:line="240" w:lineRule="auto"/>
        <w:ind w:firstLine="567"/>
        <w:contextualSpacing/>
        <w:jc w:val="both"/>
        <w:rPr>
          <w:rFonts w:ascii="Times New Roman" w:hAnsi="Times New Roman" w:cs="Times New Roman"/>
          <w:iCs/>
          <w:sz w:val="24"/>
          <w:szCs w:val="24"/>
        </w:rPr>
      </w:pPr>
      <w:r w:rsidRPr="0076634F">
        <w:rPr>
          <w:rFonts w:ascii="Times New Roman" w:hAnsi="Times New Roman" w:cs="Times New Roman"/>
          <w:iCs/>
          <w:sz w:val="24"/>
          <w:szCs w:val="24"/>
        </w:rPr>
        <w:t>Если рассматривать выборку в</w:t>
      </w:r>
      <w:r w:rsidR="00747A67" w:rsidRPr="0076634F">
        <w:rPr>
          <w:rFonts w:ascii="Times New Roman" w:hAnsi="Times New Roman" w:cs="Times New Roman"/>
          <w:iCs/>
          <w:sz w:val="24"/>
          <w:szCs w:val="24"/>
        </w:rPr>
        <w:t xml:space="preserve"> </w:t>
      </w:r>
      <w:r w:rsidRPr="0076634F">
        <w:rPr>
          <w:rFonts w:ascii="Times New Roman" w:hAnsi="Times New Roman" w:cs="Times New Roman"/>
          <w:iCs/>
          <w:sz w:val="24"/>
          <w:szCs w:val="24"/>
        </w:rPr>
        <w:t xml:space="preserve">целом, то количество заданий, вызвавших затруднения у выпускников при выполнении невелико. </w:t>
      </w:r>
      <w:r w:rsidR="0029412A" w:rsidRPr="0076634F">
        <w:rPr>
          <w:rFonts w:ascii="Times New Roman" w:hAnsi="Times New Roman" w:cs="Times New Roman"/>
          <w:iCs/>
          <w:sz w:val="24"/>
          <w:szCs w:val="24"/>
        </w:rPr>
        <w:t>Как видно из представленных данных, обучающиеся лучше стали справляться с заданиями №2,5,6,721,22, 23 – по сравнению с 2024</w:t>
      </w:r>
      <w:r w:rsidR="002769DF" w:rsidRPr="0076634F">
        <w:rPr>
          <w:rFonts w:ascii="Times New Roman" w:hAnsi="Times New Roman" w:cs="Times New Roman"/>
          <w:iCs/>
          <w:sz w:val="24"/>
          <w:szCs w:val="24"/>
        </w:rPr>
        <w:t xml:space="preserve"> </w:t>
      </w:r>
      <w:r w:rsidR="0029412A" w:rsidRPr="0076634F">
        <w:rPr>
          <w:rFonts w:ascii="Times New Roman" w:hAnsi="Times New Roman" w:cs="Times New Roman"/>
          <w:iCs/>
          <w:sz w:val="24"/>
          <w:szCs w:val="24"/>
        </w:rPr>
        <w:t>годом по</w:t>
      </w:r>
      <w:r w:rsidR="00665C31" w:rsidRPr="0076634F">
        <w:rPr>
          <w:rFonts w:ascii="Times New Roman" w:hAnsi="Times New Roman" w:cs="Times New Roman"/>
          <w:iCs/>
          <w:sz w:val="24"/>
          <w:szCs w:val="24"/>
        </w:rPr>
        <w:t>казатели выполнения этих задани</w:t>
      </w:r>
      <w:r w:rsidR="0029412A" w:rsidRPr="0076634F">
        <w:rPr>
          <w:rFonts w:ascii="Times New Roman" w:hAnsi="Times New Roman" w:cs="Times New Roman"/>
          <w:iCs/>
          <w:sz w:val="24"/>
          <w:szCs w:val="24"/>
        </w:rPr>
        <w:t>й возросли. В то же время, задания № 1,3,4,912,1320,27 имеют меньший процент выполнения.</w:t>
      </w:r>
      <w:r w:rsidR="0096123E" w:rsidRPr="0076634F">
        <w:rPr>
          <w:rFonts w:ascii="Times New Roman" w:hAnsi="Times New Roman" w:cs="Times New Roman"/>
          <w:iCs/>
          <w:sz w:val="24"/>
          <w:szCs w:val="24"/>
        </w:rPr>
        <w:t xml:space="preserve"> </w:t>
      </w:r>
      <w:r w:rsidR="00665C31" w:rsidRPr="0076634F">
        <w:rPr>
          <w:rFonts w:ascii="Times New Roman" w:hAnsi="Times New Roman" w:cs="Times New Roman"/>
          <w:iCs/>
          <w:sz w:val="24"/>
          <w:szCs w:val="24"/>
        </w:rPr>
        <w:t>Объяснить это можно изменением самих заданий, а</w:t>
      </w:r>
      <w:r w:rsidR="006E2B26" w:rsidRPr="0076634F">
        <w:rPr>
          <w:rFonts w:ascii="Times New Roman" w:hAnsi="Times New Roman" w:cs="Times New Roman"/>
          <w:iCs/>
          <w:sz w:val="24"/>
          <w:szCs w:val="24"/>
        </w:rPr>
        <w:t xml:space="preserve"> точнее уровнем их сложности.</w:t>
      </w:r>
      <w:r w:rsidRPr="0076634F">
        <w:rPr>
          <w:rFonts w:ascii="Times New Roman" w:hAnsi="Times New Roman" w:cs="Times New Roman"/>
          <w:iCs/>
          <w:sz w:val="24"/>
          <w:szCs w:val="24"/>
        </w:rPr>
        <w:t xml:space="preserve"> </w:t>
      </w:r>
    </w:p>
    <w:p w14:paraId="3DB7F3EB" w14:textId="77777777" w:rsidR="0070091D" w:rsidRPr="006B5919" w:rsidRDefault="0070091D" w:rsidP="006B5919">
      <w:pPr>
        <w:spacing w:after="0" w:line="240" w:lineRule="auto"/>
        <w:ind w:firstLine="567"/>
        <w:contextualSpacing/>
        <w:jc w:val="both"/>
        <w:rPr>
          <w:rFonts w:ascii="Times New Roman" w:hAnsi="Times New Roman" w:cs="Times New Roman"/>
          <w:iCs/>
          <w:sz w:val="20"/>
          <w:szCs w:val="20"/>
        </w:rPr>
      </w:pPr>
      <w:r w:rsidRPr="0076634F">
        <w:rPr>
          <w:rFonts w:ascii="Times New Roman" w:hAnsi="Times New Roman" w:cs="Times New Roman"/>
          <w:iCs/>
          <w:sz w:val="24"/>
          <w:szCs w:val="24"/>
        </w:rPr>
        <w:t>Информация о результатах оценивания выполнения заданий, в том числе в разрезе данных о получении того или иного балла по критерию оценивания выполнения каждого задания КИМ представлена в Таб. 2-14.</w:t>
      </w:r>
    </w:p>
    <w:p w14:paraId="551549D3" w14:textId="77777777" w:rsidR="006B5919" w:rsidRDefault="006B5919" w:rsidP="006B5919">
      <w:pPr>
        <w:pStyle w:val="af7"/>
        <w:keepNext/>
        <w:spacing w:after="0"/>
        <w:ind w:left="567"/>
        <w:rPr>
          <w:sz w:val="20"/>
          <w:szCs w:val="20"/>
        </w:rPr>
      </w:pPr>
      <w:r w:rsidRPr="006B5919">
        <w:rPr>
          <w:sz w:val="20"/>
          <w:szCs w:val="20"/>
        </w:rPr>
        <w:t>Таблица 2-14</w:t>
      </w:r>
    </w:p>
    <w:p w14:paraId="2CBDFA1F" w14:textId="77777777" w:rsidR="006B5919" w:rsidRPr="006B5919" w:rsidRDefault="006B5919" w:rsidP="006B5919">
      <w:pPr>
        <w:rPr>
          <w:lang w:eastAsia="ru-RU"/>
        </w:rPr>
      </w:pPr>
    </w:p>
    <w:tbl>
      <w:tblPr>
        <w:tblW w:w="146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1560"/>
        <w:gridCol w:w="3543"/>
        <w:gridCol w:w="2551"/>
        <w:gridCol w:w="2581"/>
        <w:gridCol w:w="2522"/>
      </w:tblGrid>
      <w:tr w:rsidR="006B5919" w:rsidRPr="0076634F" w14:paraId="2CE81909" w14:textId="77777777" w:rsidTr="00D33CDD">
        <w:trPr>
          <w:trHeight w:val="90"/>
        </w:trPr>
        <w:tc>
          <w:tcPr>
            <w:tcW w:w="1843" w:type="dxa"/>
            <w:vMerge w:val="restart"/>
            <w:shd w:val="clear" w:color="auto" w:fill="auto"/>
            <w:vAlign w:val="center"/>
            <w:hideMark/>
          </w:tcPr>
          <w:p w14:paraId="0F314245" w14:textId="77777777" w:rsidR="006B5919" w:rsidRPr="00D33CDD" w:rsidRDefault="006B5919" w:rsidP="00D33CDD">
            <w:pPr>
              <w:autoSpaceDE w:val="0"/>
              <w:autoSpaceDN w:val="0"/>
              <w:adjustRightInd w:val="0"/>
              <w:spacing w:after="0" w:line="240" w:lineRule="auto"/>
              <w:jc w:val="center"/>
              <w:rPr>
                <w:rFonts w:ascii="Times New Roman" w:hAnsi="Times New Roman" w:cs="Times New Roman"/>
                <w:sz w:val="24"/>
                <w:szCs w:val="24"/>
              </w:rPr>
            </w:pPr>
            <w:r w:rsidRPr="00D33CDD">
              <w:rPr>
                <w:rFonts w:ascii="Times New Roman" w:hAnsi="Times New Roman" w:cs="Times New Roman"/>
                <w:bCs/>
                <w:sz w:val="24"/>
                <w:szCs w:val="24"/>
              </w:rPr>
              <w:t>Номер задания / критерия оценивания в КИМ</w:t>
            </w:r>
          </w:p>
        </w:tc>
        <w:tc>
          <w:tcPr>
            <w:tcW w:w="1560" w:type="dxa"/>
            <w:vMerge w:val="restart"/>
            <w:shd w:val="clear" w:color="auto" w:fill="auto"/>
            <w:vAlign w:val="center"/>
            <w:hideMark/>
          </w:tcPr>
          <w:p w14:paraId="6FC7FDB9" w14:textId="77777777" w:rsidR="006B5919" w:rsidRPr="00D33CDD" w:rsidRDefault="006B5919" w:rsidP="00D33CDD">
            <w:pPr>
              <w:autoSpaceDE w:val="0"/>
              <w:autoSpaceDN w:val="0"/>
              <w:adjustRightInd w:val="0"/>
              <w:spacing w:after="0" w:line="240" w:lineRule="auto"/>
              <w:jc w:val="center"/>
              <w:rPr>
                <w:rFonts w:ascii="Times New Roman" w:hAnsi="Times New Roman" w:cs="Times New Roman"/>
                <w:sz w:val="24"/>
                <w:szCs w:val="24"/>
              </w:rPr>
            </w:pPr>
            <w:r w:rsidRPr="00D33CDD">
              <w:rPr>
                <w:rFonts w:ascii="Times New Roman" w:hAnsi="Times New Roman" w:cs="Times New Roman"/>
                <w:bCs/>
                <w:sz w:val="24"/>
                <w:szCs w:val="24"/>
              </w:rPr>
              <w:t>Количество полученных первичных баллов</w:t>
            </w:r>
          </w:p>
        </w:tc>
        <w:tc>
          <w:tcPr>
            <w:tcW w:w="11197" w:type="dxa"/>
            <w:gridSpan w:val="4"/>
            <w:shd w:val="clear" w:color="auto" w:fill="auto"/>
            <w:vAlign w:val="center"/>
            <w:hideMark/>
          </w:tcPr>
          <w:p w14:paraId="665D85EF" w14:textId="77777777" w:rsidR="006B5919" w:rsidRPr="00D33CDD" w:rsidRDefault="006B5919" w:rsidP="00D33CDD">
            <w:pPr>
              <w:spacing w:after="0" w:line="240" w:lineRule="auto"/>
              <w:jc w:val="center"/>
              <w:rPr>
                <w:rFonts w:ascii="Times New Roman" w:hAnsi="Times New Roman" w:cs="Times New Roman"/>
                <w:bCs/>
                <w:sz w:val="24"/>
                <w:szCs w:val="24"/>
              </w:rPr>
            </w:pPr>
            <w:r w:rsidRPr="00D33CDD">
              <w:rPr>
                <w:rFonts w:ascii="Times New Roman" w:hAnsi="Times New Roman" w:cs="Times New Roman"/>
                <w:sz w:val="24"/>
                <w:szCs w:val="24"/>
              </w:rPr>
              <w:t>Процент участников экзамена в Забайкальском крае, получивших соответствующий первичный балл за выполнения задания в группах участников экзамена с разными уровнями подготовки</w:t>
            </w:r>
          </w:p>
        </w:tc>
      </w:tr>
      <w:tr w:rsidR="006B5919" w:rsidRPr="0076634F" w14:paraId="1EA21DAD" w14:textId="77777777" w:rsidTr="00D33CDD">
        <w:trPr>
          <w:trHeight w:val="90"/>
        </w:trPr>
        <w:tc>
          <w:tcPr>
            <w:tcW w:w="1843" w:type="dxa"/>
            <w:vMerge/>
            <w:vAlign w:val="center"/>
            <w:hideMark/>
          </w:tcPr>
          <w:p w14:paraId="5F1547BB" w14:textId="77777777" w:rsidR="006B5919" w:rsidRPr="00D33CDD" w:rsidRDefault="006B5919" w:rsidP="00D33CDD">
            <w:pPr>
              <w:spacing w:after="0" w:line="240" w:lineRule="auto"/>
              <w:jc w:val="center"/>
              <w:rPr>
                <w:rFonts w:ascii="Times New Roman" w:eastAsia="Times New Roman" w:hAnsi="Times New Roman" w:cs="Times New Roman"/>
                <w:b/>
                <w:bCs/>
                <w:sz w:val="24"/>
                <w:szCs w:val="24"/>
                <w:lang w:eastAsia="ru-RU"/>
              </w:rPr>
            </w:pPr>
          </w:p>
        </w:tc>
        <w:tc>
          <w:tcPr>
            <w:tcW w:w="1560" w:type="dxa"/>
            <w:vMerge/>
            <w:vAlign w:val="center"/>
            <w:hideMark/>
          </w:tcPr>
          <w:p w14:paraId="4E6DCC7D" w14:textId="77777777" w:rsidR="006B5919" w:rsidRPr="00D33CDD" w:rsidRDefault="006B5919" w:rsidP="00D33CDD">
            <w:pPr>
              <w:spacing w:after="0" w:line="240" w:lineRule="auto"/>
              <w:jc w:val="center"/>
              <w:rPr>
                <w:rFonts w:ascii="Times New Roman" w:eastAsia="Times New Roman" w:hAnsi="Times New Roman" w:cs="Times New Roman"/>
                <w:b/>
                <w:bCs/>
                <w:sz w:val="24"/>
                <w:szCs w:val="24"/>
                <w:lang w:eastAsia="ru-RU"/>
              </w:rPr>
            </w:pPr>
          </w:p>
        </w:tc>
        <w:tc>
          <w:tcPr>
            <w:tcW w:w="3543" w:type="dxa"/>
            <w:shd w:val="clear" w:color="auto" w:fill="auto"/>
            <w:vAlign w:val="center"/>
            <w:hideMark/>
          </w:tcPr>
          <w:p w14:paraId="654AC567" w14:textId="77777777" w:rsidR="006B5919" w:rsidRPr="00D33CDD" w:rsidRDefault="006B5919" w:rsidP="00D33CDD">
            <w:pPr>
              <w:autoSpaceDE w:val="0"/>
              <w:autoSpaceDN w:val="0"/>
              <w:adjustRightInd w:val="0"/>
              <w:spacing w:after="0" w:line="240" w:lineRule="auto"/>
              <w:jc w:val="center"/>
              <w:rPr>
                <w:rFonts w:ascii="Times New Roman" w:hAnsi="Times New Roman" w:cs="Times New Roman"/>
                <w:bCs/>
                <w:sz w:val="24"/>
                <w:szCs w:val="24"/>
              </w:rPr>
            </w:pPr>
            <w:r w:rsidRPr="00D33CDD">
              <w:rPr>
                <w:rFonts w:ascii="Times New Roman" w:hAnsi="Times New Roman" w:cs="Times New Roman"/>
                <w:bCs/>
                <w:sz w:val="24"/>
                <w:szCs w:val="24"/>
              </w:rPr>
              <w:t xml:space="preserve">в группе не преодолевших </w:t>
            </w:r>
            <w:r w:rsidRPr="00D33CDD">
              <w:rPr>
                <w:rFonts w:ascii="Times New Roman" w:hAnsi="Times New Roman" w:cs="Times New Roman"/>
                <w:bCs/>
                <w:sz w:val="24"/>
                <w:szCs w:val="24"/>
                <w:lang w:val="en-US"/>
              </w:rPr>
              <w:t>min</w:t>
            </w:r>
          </w:p>
        </w:tc>
        <w:tc>
          <w:tcPr>
            <w:tcW w:w="2551" w:type="dxa"/>
            <w:shd w:val="clear" w:color="auto" w:fill="auto"/>
            <w:vAlign w:val="center"/>
            <w:hideMark/>
          </w:tcPr>
          <w:p w14:paraId="0083F323" w14:textId="77777777" w:rsidR="006B5919" w:rsidRPr="00D33CDD" w:rsidRDefault="006B5919" w:rsidP="00D33CDD">
            <w:pPr>
              <w:autoSpaceDE w:val="0"/>
              <w:autoSpaceDN w:val="0"/>
              <w:adjustRightInd w:val="0"/>
              <w:spacing w:after="0" w:line="240" w:lineRule="auto"/>
              <w:jc w:val="center"/>
              <w:rPr>
                <w:rFonts w:ascii="Times New Roman" w:hAnsi="Times New Roman" w:cs="Times New Roman"/>
                <w:bCs/>
                <w:sz w:val="24"/>
                <w:szCs w:val="24"/>
              </w:rPr>
            </w:pPr>
            <w:r w:rsidRPr="00D33CDD">
              <w:rPr>
                <w:rFonts w:ascii="Times New Roman" w:hAnsi="Times New Roman" w:cs="Times New Roman"/>
                <w:bCs/>
                <w:sz w:val="24"/>
                <w:szCs w:val="24"/>
              </w:rPr>
              <w:t xml:space="preserve">в группе от </w:t>
            </w:r>
            <w:r w:rsidRPr="00D33CDD">
              <w:rPr>
                <w:rFonts w:ascii="Times New Roman" w:hAnsi="Times New Roman" w:cs="Times New Roman"/>
                <w:bCs/>
                <w:sz w:val="24"/>
                <w:szCs w:val="24"/>
                <w:lang w:val="en-US"/>
              </w:rPr>
              <w:t>min</w:t>
            </w:r>
            <w:r w:rsidRPr="00D33CDD">
              <w:rPr>
                <w:rFonts w:ascii="Times New Roman" w:hAnsi="Times New Roman" w:cs="Times New Roman"/>
                <w:bCs/>
                <w:sz w:val="24"/>
                <w:szCs w:val="24"/>
              </w:rPr>
              <w:t xml:space="preserve"> до 60 </w:t>
            </w:r>
          </w:p>
        </w:tc>
        <w:tc>
          <w:tcPr>
            <w:tcW w:w="2581" w:type="dxa"/>
            <w:shd w:val="clear" w:color="auto" w:fill="auto"/>
            <w:vAlign w:val="center"/>
            <w:hideMark/>
          </w:tcPr>
          <w:p w14:paraId="61133CB6" w14:textId="77777777" w:rsidR="006B5919" w:rsidRPr="00D33CDD" w:rsidRDefault="00D33CDD" w:rsidP="00D33CDD">
            <w:pPr>
              <w:autoSpaceDE w:val="0"/>
              <w:autoSpaceDN w:val="0"/>
              <w:adjustRightInd w:val="0"/>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в группе от 61 до 80</w:t>
            </w:r>
          </w:p>
        </w:tc>
        <w:tc>
          <w:tcPr>
            <w:tcW w:w="2522" w:type="dxa"/>
            <w:shd w:val="clear" w:color="auto" w:fill="auto"/>
            <w:vAlign w:val="center"/>
            <w:hideMark/>
          </w:tcPr>
          <w:p w14:paraId="3A0CF865" w14:textId="77777777" w:rsidR="006B5919" w:rsidRPr="00D33CDD" w:rsidRDefault="006B5919" w:rsidP="00D33CDD">
            <w:pPr>
              <w:autoSpaceDE w:val="0"/>
              <w:autoSpaceDN w:val="0"/>
              <w:adjustRightInd w:val="0"/>
              <w:spacing w:after="0" w:line="240" w:lineRule="auto"/>
              <w:jc w:val="center"/>
              <w:rPr>
                <w:rFonts w:ascii="Times New Roman" w:hAnsi="Times New Roman" w:cs="Times New Roman"/>
                <w:bCs/>
                <w:sz w:val="24"/>
                <w:szCs w:val="24"/>
              </w:rPr>
            </w:pPr>
            <w:r w:rsidRPr="00D33CDD">
              <w:rPr>
                <w:rFonts w:ascii="Times New Roman" w:hAnsi="Times New Roman" w:cs="Times New Roman"/>
                <w:bCs/>
                <w:sz w:val="24"/>
                <w:szCs w:val="24"/>
              </w:rPr>
              <w:t xml:space="preserve">в группе от 81 до 100 </w:t>
            </w:r>
          </w:p>
        </w:tc>
      </w:tr>
      <w:tr w:rsidR="009D6653" w:rsidRPr="0076634F" w14:paraId="2150A713" w14:textId="77777777" w:rsidTr="00D33CDD">
        <w:trPr>
          <w:trHeight w:val="315"/>
        </w:trPr>
        <w:tc>
          <w:tcPr>
            <w:tcW w:w="1843" w:type="dxa"/>
            <w:shd w:val="clear" w:color="auto" w:fill="auto"/>
            <w:noWrap/>
            <w:vAlign w:val="center"/>
            <w:hideMark/>
          </w:tcPr>
          <w:p w14:paraId="4C59274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1560" w:type="dxa"/>
            <w:shd w:val="clear" w:color="auto" w:fill="auto"/>
            <w:noWrap/>
            <w:vAlign w:val="center"/>
            <w:hideMark/>
          </w:tcPr>
          <w:p w14:paraId="13458A5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6DD81AF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21,81%</w:t>
            </w:r>
          </w:p>
        </w:tc>
        <w:tc>
          <w:tcPr>
            <w:tcW w:w="2551" w:type="dxa"/>
            <w:shd w:val="clear" w:color="auto" w:fill="auto"/>
            <w:noWrap/>
            <w:vAlign w:val="center"/>
            <w:hideMark/>
          </w:tcPr>
          <w:p w14:paraId="16906CC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21,67%</w:t>
            </w:r>
          </w:p>
        </w:tc>
        <w:tc>
          <w:tcPr>
            <w:tcW w:w="2581" w:type="dxa"/>
            <w:shd w:val="clear" w:color="auto" w:fill="auto"/>
            <w:noWrap/>
            <w:vAlign w:val="center"/>
            <w:hideMark/>
          </w:tcPr>
          <w:p w14:paraId="3DA8B99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5,76%</w:t>
            </w:r>
          </w:p>
        </w:tc>
        <w:tc>
          <w:tcPr>
            <w:tcW w:w="2522" w:type="dxa"/>
            <w:shd w:val="clear" w:color="auto" w:fill="auto"/>
            <w:noWrap/>
            <w:vAlign w:val="center"/>
            <w:hideMark/>
          </w:tcPr>
          <w:p w14:paraId="0CE3FC3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r>
      <w:tr w:rsidR="009D6653" w:rsidRPr="0076634F" w14:paraId="33E39592" w14:textId="77777777" w:rsidTr="00D33CDD">
        <w:trPr>
          <w:trHeight w:val="315"/>
        </w:trPr>
        <w:tc>
          <w:tcPr>
            <w:tcW w:w="1843" w:type="dxa"/>
            <w:shd w:val="clear" w:color="auto" w:fill="auto"/>
            <w:noWrap/>
            <w:vAlign w:val="center"/>
            <w:hideMark/>
          </w:tcPr>
          <w:p w14:paraId="2E26417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1560" w:type="dxa"/>
            <w:shd w:val="clear" w:color="auto" w:fill="auto"/>
            <w:noWrap/>
            <w:vAlign w:val="center"/>
            <w:hideMark/>
          </w:tcPr>
          <w:p w14:paraId="0CAB647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26397C4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6,45%</w:t>
            </w:r>
          </w:p>
        </w:tc>
        <w:tc>
          <w:tcPr>
            <w:tcW w:w="2551" w:type="dxa"/>
            <w:shd w:val="clear" w:color="auto" w:fill="auto"/>
            <w:noWrap/>
            <w:vAlign w:val="center"/>
            <w:hideMark/>
          </w:tcPr>
          <w:p w14:paraId="066163D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22,22%</w:t>
            </w:r>
          </w:p>
        </w:tc>
        <w:tc>
          <w:tcPr>
            <w:tcW w:w="2581" w:type="dxa"/>
            <w:shd w:val="clear" w:color="auto" w:fill="auto"/>
            <w:noWrap/>
            <w:vAlign w:val="center"/>
            <w:hideMark/>
          </w:tcPr>
          <w:p w14:paraId="61411EB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18,52%</w:t>
            </w:r>
          </w:p>
        </w:tc>
        <w:tc>
          <w:tcPr>
            <w:tcW w:w="2522" w:type="dxa"/>
            <w:shd w:val="clear" w:color="auto" w:fill="auto"/>
            <w:noWrap/>
            <w:vAlign w:val="center"/>
            <w:hideMark/>
          </w:tcPr>
          <w:p w14:paraId="1A43BE2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3,02%</w:t>
            </w:r>
          </w:p>
        </w:tc>
      </w:tr>
      <w:tr w:rsidR="009D6653" w:rsidRPr="0076634F" w14:paraId="6965290E" w14:textId="77777777" w:rsidTr="00D33CDD">
        <w:trPr>
          <w:trHeight w:val="315"/>
        </w:trPr>
        <w:tc>
          <w:tcPr>
            <w:tcW w:w="1843" w:type="dxa"/>
            <w:shd w:val="clear" w:color="auto" w:fill="auto"/>
            <w:noWrap/>
            <w:vAlign w:val="center"/>
            <w:hideMark/>
          </w:tcPr>
          <w:p w14:paraId="3CEDD7F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lastRenderedPageBreak/>
              <w:t>2</w:t>
            </w:r>
          </w:p>
        </w:tc>
        <w:tc>
          <w:tcPr>
            <w:tcW w:w="1560" w:type="dxa"/>
            <w:shd w:val="clear" w:color="auto" w:fill="auto"/>
            <w:noWrap/>
            <w:vAlign w:val="center"/>
            <w:hideMark/>
          </w:tcPr>
          <w:p w14:paraId="0B839F2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537CCB3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8,78%</w:t>
            </w:r>
          </w:p>
        </w:tc>
        <w:tc>
          <w:tcPr>
            <w:tcW w:w="2551" w:type="dxa"/>
            <w:shd w:val="clear" w:color="auto" w:fill="auto"/>
            <w:noWrap/>
            <w:vAlign w:val="center"/>
            <w:hideMark/>
          </w:tcPr>
          <w:p w14:paraId="758D047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7,41%</w:t>
            </w:r>
          </w:p>
        </w:tc>
        <w:tc>
          <w:tcPr>
            <w:tcW w:w="2581" w:type="dxa"/>
            <w:shd w:val="clear" w:color="auto" w:fill="auto"/>
            <w:noWrap/>
            <w:vAlign w:val="center"/>
            <w:hideMark/>
          </w:tcPr>
          <w:p w14:paraId="3DF0993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2,33%</w:t>
            </w:r>
          </w:p>
        </w:tc>
        <w:tc>
          <w:tcPr>
            <w:tcW w:w="2522" w:type="dxa"/>
            <w:shd w:val="clear" w:color="auto" w:fill="auto"/>
            <w:noWrap/>
            <w:vAlign w:val="center"/>
            <w:hideMark/>
          </w:tcPr>
          <w:p w14:paraId="5232293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47845F82" w14:textId="77777777" w:rsidTr="00D33CDD">
        <w:trPr>
          <w:trHeight w:val="315"/>
        </w:trPr>
        <w:tc>
          <w:tcPr>
            <w:tcW w:w="1843" w:type="dxa"/>
            <w:shd w:val="clear" w:color="auto" w:fill="auto"/>
            <w:noWrap/>
            <w:vAlign w:val="center"/>
            <w:hideMark/>
          </w:tcPr>
          <w:p w14:paraId="68E4EFC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1560" w:type="dxa"/>
            <w:shd w:val="clear" w:color="auto" w:fill="auto"/>
            <w:noWrap/>
            <w:vAlign w:val="center"/>
            <w:hideMark/>
          </w:tcPr>
          <w:p w14:paraId="31CE87A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5B36982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14,81%</w:t>
            </w:r>
          </w:p>
        </w:tc>
        <w:tc>
          <w:tcPr>
            <w:tcW w:w="2551" w:type="dxa"/>
            <w:shd w:val="clear" w:color="auto" w:fill="auto"/>
            <w:noWrap/>
            <w:vAlign w:val="center"/>
            <w:hideMark/>
          </w:tcPr>
          <w:p w14:paraId="58793BB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16,60%</w:t>
            </w:r>
          </w:p>
        </w:tc>
        <w:tc>
          <w:tcPr>
            <w:tcW w:w="2581" w:type="dxa"/>
            <w:shd w:val="clear" w:color="auto" w:fill="auto"/>
            <w:noWrap/>
            <w:vAlign w:val="center"/>
            <w:hideMark/>
          </w:tcPr>
          <w:p w14:paraId="3DF4798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5,62%</w:t>
            </w:r>
          </w:p>
        </w:tc>
        <w:tc>
          <w:tcPr>
            <w:tcW w:w="2522" w:type="dxa"/>
            <w:shd w:val="clear" w:color="auto" w:fill="auto"/>
            <w:noWrap/>
            <w:vAlign w:val="center"/>
            <w:hideMark/>
          </w:tcPr>
          <w:p w14:paraId="66E703A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7D27EA13" w14:textId="77777777" w:rsidTr="00D33CDD">
        <w:trPr>
          <w:trHeight w:val="315"/>
        </w:trPr>
        <w:tc>
          <w:tcPr>
            <w:tcW w:w="1843" w:type="dxa"/>
            <w:shd w:val="clear" w:color="auto" w:fill="auto"/>
            <w:noWrap/>
            <w:vAlign w:val="center"/>
            <w:hideMark/>
          </w:tcPr>
          <w:p w14:paraId="3C50D46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1560" w:type="dxa"/>
            <w:shd w:val="clear" w:color="auto" w:fill="auto"/>
            <w:noWrap/>
            <w:vAlign w:val="center"/>
            <w:hideMark/>
          </w:tcPr>
          <w:p w14:paraId="03F0FC3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4F077A9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4,66%</w:t>
            </w:r>
          </w:p>
        </w:tc>
        <w:tc>
          <w:tcPr>
            <w:tcW w:w="2551" w:type="dxa"/>
            <w:shd w:val="clear" w:color="auto" w:fill="auto"/>
            <w:noWrap/>
            <w:vAlign w:val="center"/>
            <w:hideMark/>
          </w:tcPr>
          <w:p w14:paraId="6CF661F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19,89%</w:t>
            </w:r>
          </w:p>
        </w:tc>
        <w:tc>
          <w:tcPr>
            <w:tcW w:w="2581" w:type="dxa"/>
            <w:shd w:val="clear" w:color="auto" w:fill="auto"/>
            <w:noWrap/>
            <w:vAlign w:val="center"/>
            <w:hideMark/>
          </w:tcPr>
          <w:p w14:paraId="431A527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16,32%</w:t>
            </w:r>
          </w:p>
        </w:tc>
        <w:tc>
          <w:tcPr>
            <w:tcW w:w="2522" w:type="dxa"/>
            <w:shd w:val="clear" w:color="auto" w:fill="auto"/>
            <w:noWrap/>
            <w:vAlign w:val="center"/>
            <w:hideMark/>
          </w:tcPr>
          <w:p w14:paraId="63DBAA7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3,29%</w:t>
            </w:r>
          </w:p>
        </w:tc>
      </w:tr>
      <w:tr w:rsidR="009D6653" w:rsidRPr="0076634F" w14:paraId="0BFC02F9" w14:textId="77777777" w:rsidTr="00D33CDD">
        <w:trPr>
          <w:trHeight w:val="315"/>
        </w:trPr>
        <w:tc>
          <w:tcPr>
            <w:tcW w:w="1843" w:type="dxa"/>
            <w:shd w:val="clear" w:color="auto" w:fill="auto"/>
            <w:noWrap/>
            <w:vAlign w:val="center"/>
            <w:hideMark/>
          </w:tcPr>
          <w:p w14:paraId="7F4BE05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w:t>
            </w:r>
          </w:p>
        </w:tc>
        <w:tc>
          <w:tcPr>
            <w:tcW w:w="1560" w:type="dxa"/>
            <w:shd w:val="clear" w:color="auto" w:fill="auto"/>
            <w:noWrap/>
            <w:vAlign w:val="center"/>
            <w:hideMark/>
          </w:tcPr>
          <w:p w14:paraId="1CEAA38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708F585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26,20%</w:t>
            </w:r>
          </w:p>
        </w:tc>
        <w:tc>
          <w:tcPr>
            <w:tcW w:w="2551" w:type="dxa"/>
            <w:shd w:val="clear" w:color="auto" w:fill="auto"/>
            <w:noWrap/>
            <w:vAlign w:val="center"/>
            <w:hideMark/>
          </w:tcPr>
          <w:p w14:paraId="463DD31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27,16%</w:t>
            </w:r>
          </w:p>
        </w:tc>
        <w:tc>
          <w:tcPr>
            <w:tcW w:w="2581" w:type="dxa"/>
            <w:shd w:val="clear" w:color="auto" w:fill="auto"/>
            <w:noWrap/>
            <w:vAlign w:val="center"/>
            <w:hideMark/>
          </w:tcPr>
          <w:p w14:paraId="4CD7AAA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7,00%</w:t>
            </w:r>
          </w:p>
        </w:tc>
        <w:tc>
          <w:tcPr>
            <w:tcW w:w="2522" w:type="dxa"/>
            <w:shd w:val="clear" w:color="auto" w:fill="auto"/>
            <w:noWrap/>
            <w:vAlign w:val="center"/>
            <w:hideMark/>
          </w:tcPr>
          <w:p w14:paraId="08BB140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r>
      <w:tr w:rsidR="009D6653" w:rsidRPr="0076634F" w14:paraId="4F7E97E4" w14:textId="77777777" w:rsidTr="00D33CDD">
        <w:trPr>
          <w:trHeight w:val="315"/>
        </w:trPr>
        <w:tc>
          <w:tcPr>
            <w:tcW w:w="1843" w:type="dxa"/>
            <w:shd w:val="clear" w:color="auto" w:fill="auto"/>
            <w:noWrap/>
            <w:vAlign w:val="center"/>
            <w:hideMark/>
          </w:tcPr>
          <w:p w14:paraId="5E0AC74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w:t>
            </w:r>
          </w:p>
        </w:tc>
        <w:tc>
          <w:tcPr>
            <w:tcW w:w="1560" w:type="dxa"/>
            <w:shd w:val="clear" w:color="auto" w:fill="auto"/>
            <w:noWrap/>
            <w:vAlign w:val="center"/>
            <w:hideMark/>
          </w:tcPr>
          <w:p w14:paraId="5E8C9B5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532FD4D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2,06%</w:t>
            </w:r>
          </w:p>
        </w:tc>
        <w:tc>
          <w:tcPr>
            <w:tcW w:w="2551" w:type="dxa"/>
            <w:shd w:val="clear" w:color="auto" w:fill="auto"/>
            <w:noWrap/>
            <w:vAlign w:val="center"/>
            <w:hideMark/>
          </w:tcPr>
          <w:p w14:paraId="6D05D29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16,74%</w:t>
            </w:r>
          </w:p>
        </w:tc>
        <w:tc>
          <w:tcPr>
            <w:tcW w:w="2581" w:type="dxa"/>
            <w:shd w:val="clear" w:color="auto" w:fill="auto"/>
            <w:noWrap/>
            <w:vAlign w:val="center"/>
            <w:hideMark/>
          </w:tcPr>
          <w:p w14:paraId="136DB0F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17,28%</w:t>
            </w:r>
          </w:p>
        </w:tc>
        <w:tc>
          <w:tcPr>
            <w:tcW w:w="2522" w:type="dxa"/>
            <w:shd w:val="clear" w:color="auto" w:fill="auto"/>
            <w:noWrap/>
            <w:vAlign w:val="center"/>
            <w:hideMark/>
          </w:tcPr>
          <w:p w14:paraId="7229FA9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3,16%</w:t>
            </w:r>
          </w:p>
        </w:tc>
      </w:tr>
      <w:tr w:rsidR="009D6653" w:rsidRPr="0076634F" w14:paraId="15B1C4E5" w14:textId="77777777" w:rsidTr="00D33CDD">
        <w:trPr>
          <w:trHeight w:val="315"/>
        </w:trPr>
        <w:tc>
          <w:tcPr>
            <w:tcW w:w="1843" w:type="dxa"/>
            <w:shd w:val="clear" w:color="auto" w:fill="auto"/>
            <w:noWrap/>
            <w:vAlign w:val="center"/>
            <w:hideMark/>
          </w:tcPr>
          <w:p w14:paraId="4695F28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w:t>
            </w:r>
          </w:p>
        </w:tc>
        <w:tc>
          <w:tcPr>
            <w:tcW w:w="1560" w:type="dxa"/>
            <w:shd w:val="clear" w:color="auto" w:fill="auto"/>
            <w:noWrap/>
            <w:vAlign w:val="center"/>
            <w:hideMark/>
          </w:tcPr>
          <w:p w14:paraId="0186D43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2C87A59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26,61%</w:t>
            </w:r>
          </w:p>
        </w:tc>
        <w:tc>
          <w:tcPr>
            <w:tcW w:w="2551" w:type="dxa"/>
            <w:shd w:val="clear" w:color="auto" w:fill="auto"/>
            <w:noWrap/>
            <w:vAlign w:val="center"/>
            <w:hideMark/>
          </w:tcPr>
          <w:p w14:paraId="6AE8250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28,40%</w:t>
            </w:r>
          </w:p>
        </w:tc>
        <w:tc>
          <w:tcPr>
            <w:tcW w:w="2581" w:type="dxa"/>
            <w:shd w:val="clear" w:color="auto" w:fill="auto"/>
            <w:noWrap/>
            <w:vAlign w:val="center"/>
            <w:hideMark/>
          </w:tcPr>
          <w:p w14:paraId="66E1C2C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4,80%</w:t>
            </w:r>
          </w:p>
        </w:tc>
        <w:tc>
          <w:tcPr>
            <w:tcW w:w="2522" w:type="dxa"/>
            <w:shd w:val="clear" w:color="auto" w:fill="auto"/>
            <w:noWrap/>
            <w:vAlign w:val="center"/>
            <w:hideMark/>
          </w:tcPr>
          <w:p w14:paraId="7DFAB2F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7C08D43C" w14:textId="77777777" w:rsidTr="00D33CDD">
        <w:trPr>
          <w:trHeight w:val="315"/>
        </w:trPr>
        <w:tc>
          <w:tcPr>
            <w:tcW w:w="1843" w:type="dxa"/>
            <w:shd w:val="clear" w:color="auto" w:fill="auto"/>
            <w:noWrap/>
            <w:vAlign w:val="center"/>
            <w:hideMark/>
          </w:tcPr>
          <w:p w14:paraId="5FDB3A2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w:t>
            </w:r>
          </w:p>
        </w:tc>
        <w:tc>
          <w:tcPr>
            <w:tcW w:w="1560" w:type="dxa"/>
            <w:shd w:val="clear" w:color="auto" w:fill="auto"/>
            <w:noWrap/>
            <w:vAlign w:val="center"/>
            <w:hideMark/>
          </w:tcPr>
          <w:p w14:paraId="7853473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2DDF8FF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1,65%</w:t>
            </w:r>
          </w:p>
        </w:tc>
        <w:tc>
          <w:tcPr>
            <w:tcW w:w="2551" w:type="dxa"/>
            <w:shd w:val="clear" w:color="auto" w:fill="auto"/>
            <w:noWrap/>
            <w:vAlign w:val="center"/>
            <w:hideMark/>
          </w:tcPr>
          <w:p w14:paraId="74A2331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15,50%</w:t>
            </w:r>
          </w:p>
        </w:tc>
        <w:tc>
          <w:tcPr>
            <w:tcW w:w="2581" w:type="dxa"/>
            <w:shd w:val="clear" w:color="auto" w:fill="auto"/>
            <w:noWrap/>
            <w:vAlign w:val="center"/>
            <w:hideMark/>
          </w:tcPr>
          <w:p w14:paraId="0D8E128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19,48%</w:t>
            </w:r>
          </w:p>
        </w:tc>
        <w:tc>
          <w:tcPr>
            <w:tcW w:w="2522" w:type="dxa"/>
            <w:shd w:val="clear" w:color="auto" w:fill="auto"/>
            <w:noWrap/>
            <w:vAlign w:val="center"/>
            <w:hideMark/>
          </w:tcPr>
          <w:p w14:paraId="1E6AA35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3,43%</w:t>
            </w:r>
          </w:p>
        </w:tc>
      </w:tr>
      <w:tr w:rsidR="009D6653" w:rsidRPr="0076634F" w14:paraId="638293F4" w14:textId="77777777" w:rsidTr="00D33CDD">
        <w:trPr>
          <w:trHeight w:val="315"/>
        </w:trPr>
        <w:tc>
          <w:tcPr>
            <w:tcW w:w="1843" w:type="dxa"/>
            <w:shd w:val="clear" w:color="auto" w:fill="auto"/>
            <w:noWrap/>
            <w:vAlign w:val="center"/>
            <w:hideMark/>
          </w:tcPr>
          <w:p w14:paraId="79C2F24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w:t>
            </w:r>
          </w:p>
        </w:tc>
        <w:tc>
          <w:tcPr>
            <w:tcW w:w="1560" w:type="dxa"/>
            <w:shd w:val="clear" w:color="auto" w:fill="auto"/>
            <w:noWrap/>
            <w:vAlign w:val="center"/>
            <w:hideMark/>
          </w:tcPr>
          <w:p w14:paraId="46D4E6E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70AB21C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14,68%</w:t>
            </w:r>
          </w:p>
        </w:tc>
        <w:tc>
          <w:tcPr>
            <w:tcW w:w="2551" w:type="dxa"/>
            <w:shd w:val="clear" w:color="auto" w:fill="auto"/>
            <w:noWrap/>
            <w:vAlign w:val="center"/>
            <w:hideMark/>
          </w:tcPr>
          <w:p w14:paraId="703BC4C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9,05%</w:t>
            </w:r>
          </w:p>
        </w:tc>
        <w:tc>
          <w:tcPr>
            <w:tcW w:w="2581" w:type="dxa"/>
            <w:shd w:val="clear" w:color="auto" w:fill="auto"/>
            <w:noWrap/>
            <w:vAlign w:val="center"/>
            <w:hideMark/>
          </w:tcPr>
          <w:p w14:paraId="3FF8FF4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0,69%</w:t>
            </w:r>
          </w:p>
        </w:tc>
        <w:tc>
          <w:tcPr>
            <w:tcW w:w="2522" w:type="dxa"/>
            <w:shd w:val="clear" w:color="auto" w:fill="auto"/>
            <w:noWrap/>
            <w:vAlign w:val="center"/>
            <w:hideMark/>
          </w:tcPr>
          <w:p w14:paraId="4E67144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5BF4ACCD" w14:textId="77777777" w:rsidTr="00D33CDD">
        <w:trPr>
          <w:trHeight w:val="315"/>
        </w:trPr>
        <w:tc>
          <w:tcPr>
            <w:tcW w:w="1843" w:type="dxa"/>
            <w:shd w:val="clear" w:color="auto" w:fill="auto"/>
            <w:noWrap/>
            <w:vAlign w:val="center"/>
            <w:hideMark/>
          </w:tcPr>
          <w:p w14:paraId="2372EA8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w:t>
            </w:r>
          </w:p>
        </w:tc>
        <w:tc>
          <w:tcPr>
            <w:tcW w:w="1560" w:type="dxa"/>
            <w:shd w:val="clear" w:color="auto" w:fill="auto"/>
            <w:noWrap/>
            <w:vAlign w:val="center"/>
            <w:hideMark/>
          </w:tcPr>
          <w:p w14:paraId="0A9B422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0145FCE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13,58%</w:t>
            </w:r>
          </w:p>
        </w:tc>
        <w:tc>
          <w:tcPr>
            <w:tcW w:w="2551" w:type="dxa"/>
            <w:shd w:val="clear" w:color="auto" w:fill="auto"/>
            <w:noWrap/>
            <w:vAlign w:val="center"/>
            <w:hideMark/>
          </w:tcPr>
          <w:p w14:paraId="75050EB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34,84%</w:t>
            </w:r>
          </w:p>
        </w:tc>
        <w:tc>
          <w:tcPr>
            <w:tcW w:w="2581" w:type="dxa"/>
            <w:shd w:val="clear" w:color="auto" w:fill="auto"/>
            <w:noWrap/>
            <w:vAlign w:val="center"/>
            <w:hideMark/>
          </w:tcPr>
          <w:p w14:paraId="5E12CE5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23,59%</w:t>
            </w:r>
          </w:p>
        </w:tc>
        <w:tc>
          <w:tcPr>
            <w:tcW w:w="2522" w:type="dxa"/>
            <w:shd w:val="clear" w:color="auto" w:fill="auto"/>
            <w:noWrap/>
            <w:vAlign w:val="center"/>
            <w:hideMark/>
          </w:tcPr>
          <w:p w14:paraId="12838E3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3,57%</w:t>
            </w:r>
          </w:p>
        </w:tc>
      </w:tr>
      <w:tr w:rsidR="009D6653" w:rsidRPr="0076634F" w14:paraId="487DBABC" w14:textId="77777777" w:rsidTr="00D33CDD">
        <w:trPr>
          <w:trHeight w:val="315"/>
        </w:trPr>
        <w:tc>
          <w:tcPr>
            <w:tcW w:w="1843" w:type="dxa"/>
            <w:shd w:val="clear" w:color="auto" w:fill="auto"/>
            <w:noWrap/>
            <w:vAlign w:val="center"/>
            <w:hideMark/>
          </w:tcPr>
          <w:p w14:paraId="54960AD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w:t>
            </w:r>
          </w:p>
        </w:tc>
        <w:tc>
          <w:tcPr>
            <w:tcW w:w="1560" w:type="dxa"/>
            <w:shd w:val="clear" w:color="auto" w:fill="auto"/>
            <w:noWrap/>
            <w:vAlign w:val="center"/>
            <w:hideMark/>
          </w:tcPr>
          <w:p w14:paraId="1B2BAAB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753FD2B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21,81%</w:t>
            </w:r>
          </w:p>
        </w:tc>
        <w:tc>
          <w:tcPr>
            <w:tcW w:w="2551" w:type="dxa"/>
            <w:shd w:val="clear" w:color="auto" w:fill="auto"/>
            <w:noWrap/>
            <w:vAlign w:val="center"/>
            <w:hideMark/>
          </w:tcPr>
          <w:p w14:paraId="2C8399D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13,31%</w:t>
            </w:r>
          </w:p>
        </w:tc>
        <w:tc>
          <w:tcPr>
            <w:tcW w:w="2581" w:type="dxa"/>
            <w:shd w:val="clear" w:color="auto" w:fill="auto"/>
            <w:noWrap/>
            <w:vAlign w:val="center"/>
            <w:hideMark/>
          </w:tcPr>
          <w:p w14:paraId="4FB17B3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2,33%</w:t>
            </w:r>
          </w:p>
        </w:tc>
        <w:tc>
          <w:tcPr>
            <w:tcW w:w="2522" w:type="dxa"/>
            <w:shd w:val="clear" w:color="auto" w:fill="auto"/>
            <w:noWrap/>
            <w:vAlign w:val="center"/>
            <w:hideMark/>
          </w:tcPr>
          <w:p w14:paraId="66CFAF1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09781334" w14:textId="77777777" w:rsidTr="00D33CDD">
        <w:trPr>
          <w:trHeight w:val="315"/>
        </w:trPr>
        <w:tc>
          <w:tcPr>
            <w:tcW w:w="1843" w:type="dxa"/>
            <w:shd w:val="clear" w:color="auto" w:fill="auto"/>
            <w:noWrap/>
            <w:vAlign w:val="center"/>
            <w:hideMark/>
          </w:tcPr>
          <w:p w14:paraId="1A7197E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w:t>
            </w:r>
          </w:p>
        </w:tc>
        <w:tc>
          <w:tcPr>
            <w:tcW w:w="1560" w:type="dxa"/>
            <w:shd w:val="clear" w:color="auto" w:fill="auto"/>
            <w:noWrap/>
            <w:vAlign w:val="center"/>
            <w:hideMark/>
          </w:tcPr>
          <w:p w14:paraId="12DDA8C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5CA099A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4,25%</w:t>
            </w:r>
          </w:p>
        </w:tc>
        <w:tc>
          <w:tcPr>
            <w:tcW w:w="2551" w:type="dxa"/>
            <w:shd w:val="clear" w:color="auto" w:fill="auto"/>
            <w:noWrap/>
            <w:vAlign w:val="center"/>
            <w:hideMark/>
          </w:tcPr>
          <w:p w14:paraId="18349BA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7,96%</w:t>
            </w:r>
          </w:p>
        </w:tc>
        <w:tc>
          <w:tcPr>
            <w:tcW w:w="2581" w:type="dxa"/>
            <w:shd w:val="clear" w:color="auto" w:fill="auto"/>
            <w:noWrap/>
            <w:vAlign w:val="center"/>
            <w:hideMark/>
          </w:tcPr>
          <w:p w14:paraId="3545122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2,19%</w:t>
            </w:r>
          </w:p>
        </w:tc>
        <w:tc>
          <w:tcPr>
            <w:tcW w:w="2522" w:type="dxa"/>
            <w:shd w:val="clear" w:color="auto" w:fill="auto"/>
            <w:noWrap/>
            <w:vAlign w:val="center"/>
            <w:hideMark/>
          </w:tcPr>
          <w:p w14:paraId="35D6B8B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02F2C125" w14:textId="77777777" w:rsidTr="00D33CDD">
        <w:trPr>
          <w:trHeight w:val="315"/>
        </w:trPr>
        <w:tc>
          <w:tcPr>
            <w:tcW w:w="1843" w:type="dxa"/>
            <w:shd w:val="clear" w:color="auto" w:fill="auto"/>
            <w:noWrap/>
            <w:vAlign w:val="center"/>
            <w:hideMark/>
          </w:tcPr>
          <w:p w14:paraId="5E856E8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w:t>
            </w:r>
          </w:p>
        </w:tc>
        <w:tc>
          <w:tcPr>
            <w:tcW w:w="1560" w:type="dxa"/>
            <w:shd w:val="clear" w:color="auto" w:fill="auto"/>
            <w:noWrap/>
            <w:vAlign w:val="center"/>
            <w:hideMark/>
          </w:tcPr>
          <w:p w14:paraId="3FED490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0D18005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2,19%</w:t>
            </w:r>
          </w:p>
        </w:tc>
        <w:tc>
          <w:tcPr>
            <w:tcW w:w="2551" w:type="dxa"/>
            <w:shd w:val="clear" w:color="auto" w:fill="auto"/>
            <w:noWrap/>
            <w:vAlign w:val="center"/>
            <w:hideMark/>
          </w:tcPr>
          <w:p w14:paraId="6CD1DF2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22,63%</w:t>
            </w:r>
          </w:p>
        </w:tc>
        <w:tc>
          <w:tcPr>
            <w:tcW w:w="2581" w:type="dxa"/>
            <w:shd w:val="clear" w:color="auto" w:fill="auto"/>
            <w:noWrap/>
            <w:vAlign w:val="center"/>
            <w:hideMark/>
          </w:tcPr>
          <w:p w14:paraId="4A6B857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19,75%</w:t>
            </w:r>
          </w:p>
        </w:tc>
        <w:tc>
          <w:tcPr>
            <w:tcW w:w="2522" w:type="dxa"/>
            <w:shd w:val="clear" w:color="auto" w:fill="auto"/>
            <w:noWrap/>
            <w:vAlign w:val="center"/>
            <w:hideMark/>
          </w:tcPr>
          <w:p w14:paraId="19EBB7B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3,43%</w:t>
            </w:r>
          </w:p>
        </w:tc>
      </w:tr>
      <w:tr w:rsidR="009D6653" w:rsidRPr="0076634F" w14:paraId="02658F38" w14:textId="77777777" w:rsidTr="00D33CDD">
        <w:trPr>
          <w:trHeight w:val="315"/>
        </w:trPr>
        <w:tc>
          <w:tcPr>
            <w:tcW w:w="1843" w:type="dxa"/>
            <w:shd w:val="clear" w:color="auto" w:fill="auto"/>
            <w:noWrap/>
            <w:vAlign w:val="center"/>
            <w:hideMark/>
          </w:tcPr>
          <w:p w14:paraId="35E852A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w:t>
            </w:r>
          </w:p>
        </w:tc>
        <w:tc>
          <w:tcPr>
            <w:tcW w:w="1560" w:type="dxa"/>
            <w:shd w:val="clear" w:color="auto" w:fill="auto"/>
            <w:noWrap/>
            <w:vAlign w:val="center"/>
            <w:hideMark/>
          </w:tcPr>
          <w:p w14:paraId="2CB6A81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765B03F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12,35%</w:t>
            </w:r>
          </w:p>
        </w:tc>
        <w:tc>
          <w:tcPr>
            <w:tcW w:w="2551" w:type="dxa"/>
            <w:shd w:val="clear" w:color="auto" w:fill="auto"/>
            <w:noWrap/>
            <w:vAlign w:val="center"/>
            <w:hideMark/>
          </w:tcPr>
          <w:p w14:paraId="1CB33E5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5,62%</w:t>
            </w:r>
          </w:p>
        </w:tc>
        <w:tc>
          <w:tcPr>
            <w:tcW w:w="2581" w:type="dxa"/>
            <w:shd w:val="clear" w:color="auto" w:fill="auto"/>
            <w:noWrap/>
            <w:vAlign w:val="center"/>
            <w:hideMark/>
          </w:tcPr>
          <w:p w14:paraId="236B914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c>
          <w:tcPr>
            <w:tcW w:w="2522" w:type="dxa"/>
            <w:shd w:val="clear" w:color="auto" w:fill="auto"/>
            <w:noWrap/>
            <w:vAlign w:val="center"/>
            <w:hideMark/>
          </w:tcPr>
          <w:p w14:paraId="70B2474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21E553BC" w14:textId="77777777" w:rsidTr="00D33CDD">
        <w:trPr>
          <w:trHeight w:val="315"/>
        </w:trPr>
        <w:tc>
          <w:tcPr>
            <w:tcW w:w="1843" w:type="dxa"/>
            <w:shd w:val="clear" w:color="auto" w:fill="auto"/>
            <w:noWrap/>
            <w:vAlign w:val="center"/>
            <w:hideMark/>
          </w:tcPr>
          <w:p w14:paraId="0D3406C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w:t>
            </w:r>
          </w:p>
        </w:tc>
        <w:tc>
          <w:tcPr>
            <w:tcW w:w="1560" w:type="dxa"/>
            <w:shd w:val="clear" w:color="auto" w:fill="auto"/>
            <w:noWrap/>
            <w:vAlign w:val="center"/>
            <w:hideMark/>
          </w:tcPr>
          <w:p w14:paraId="1FF4B2F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0981D6A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14,27%</w:t>
            </w:r>
          </w:p>
        </w:tc>
        <w:tc>
          <w:tcPr>
            <w:tcW w:w="2551" w:type="dxa"/>
            <w:shd w:val="clear" w:color="auto" w:fill="auto"/>
            <w:noWrap/>
            <w:vAlign w:val="center"/>
            <w:hideMark/>
          </w:tcPr>
          <w:p w14:paraId="5514B31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25,79%</w:t>
            </w:r>
          </w:p>
        </w:tc>
        <w:tc>
          <w:tcPr>
            <w:tcW w:w="2581" w:type="dxa"/>
            <w:shd w:val="clear" w:color="auto" w:fill="auto"/>
            <w:noWrap/>
            <w:vAlign w:val="center"/>
            <w:hideMark/>
          </w:tcPr>
          <w:p w14:paraId="1626BF6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7,68%</w:t>
            </w:r>
          </w:p>
        </w:tc>
        <w:tc>
          <w:tcPr>
            <w:tcW w:w="2522" w:type="dxa"/>
            <w:shd w:val="clear" w:color="auto" w:fill="auto"/>
            <w:noWrap/>
            <w:vAlign w:val="center"/>
            <w:hideMark/>
          </w:tcPr>
          <w:p w14:paraId="678985F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7B1BEEC2" w14:textId="77777777" w:rsidTr="00D33CDD">
        <w:trPr>
          <w:trHeight w:val="315"/>
        </w:trPr>
        <w:tc>
          <w:tcPr>
            <w:tcW w:w="1843" w:type="dxa"/>
            <w:shd w:val="clear" w:color="auto" w:fill="auto"/>
            <w:noWrap/>
            <w:vAlign w:val="center"/>
            <w:hideMark/>
          </w:tcPr>
          <w:p w14:paraId="75CA289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w:t>
            </w:r>
          </w:p>
        </w:tc>
        <w:tc>
          <w:tcPr>
            <w:tcW w:w="1560" w:type="dxa"/>
            <w:shd w:val="clear" w:color="auto" w:fill="auto"/>
            <w:noWrap/>
            <w:vAlign w:val="center"/>
            <w:hideMark/>
          </w:tcPr>
          <w:p w14:paraId="6783114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2A3A991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1,65%</w:t>
            </w:r>
          </w:p>
        </w:tc>
        <w:tc>
          <w:tcPr>
            <w:tcW w:w="2551" w:type="dxa"/>
            <w:shd w:val="clear" w:color="auto" w:fill="auto"/>
            <w:noWrap/>
            <w:vAlign w:val="center"/>
            <w:hideMark/>
          </w:tcPr>
          <w:p w14:paraId="251038C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12,48%</w:t>
            </w:r>
          </w:p>
        </w:tc>
        <w:tc>
          <w:tcPr>
            <w:tcW w:w="2581" w:type="dxa"/>
            <w:shd w:val="clear" w:color="auto" w:fill="auto"/>
            <w:noWrap/>
            <w:vAlign w:val="center"/>
            <w:hideMark/>
          </w:tcPr>
          <w:p w14:paraId="7A5F55A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16,19%</w:t>
            </w:r>
          </w:p>
        </w:tc>
        <w:tc>
          <w:tcPr>
            <w:tcW w:w="2522" w:type="dxa"/>
            <w:shd w:val="clear" w:color="auto" w:fill="auto"/>
            <w:noWrap/>
            <w:vAlign w:val="center"/>
            <w:hideMark/>
          </w:tcPr>
          <w:p w14:paraId="3665D15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3,29%</w:t>
            </w:r>
          </w:p>
        </w:tc>
      </w:tr>
      <w:tr w:rsidR="009D6653" w:rsidRPr="0076634F" w14:paraId="459F458D" w14:textId="77777777" w:rsidTr="00D33CDD">
        <w:trPr>
          <w:trHeight w:val="315"/>
        </w:trPr>
        <w:tc>
          <w:tcPr>
            <w:tcW w:w="1843" w:type="dxa"/>
            <w:shd w:val="clear" w:color="auto" w:fill="auto"/>
            <w:noWrap/>
            <w:vAlign w:val="center"/>
            <w:hideMark/>
          </w:tcPr>
          <w:p w14:paraId="79A37C9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8</w:t>
            </w:r>
          </w:p>
        </w:tc>
        <w:tc>
          <w:tcPr>
            <w:tcW w:w="1560" w:type="dxa"/>
            <w:shd w:val="clear" w:color="auto" w:fill="auto"/>
            <w:noWrap/>
            <w:vAlign w:val="center"/>
            <w:hideMark/>
          </w:tcPr>
          <w:p w14:paraId="0FF081D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18B27AE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25,93%</w:t>
            </w:r>
          </w:p>
        </w:tc>
        <w:tc>
          <w:tcPr>
            <w:tcW w:w="2551" w:type="dxa"/>
            <w:shd w:val="clear" w:color="auto" w:fill="auto"/>
            <w:noWrap/>
            <w:vAlign w:val="center"/>
            <w:hideMark/>
          </w:tcPr>
          <w:p w14:paraId="12221A0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31,69%</w:t>
            </w:r>
          </w:p>
        </w:tc>
        <w:tc>
          <w:tcPr>
            <w:tcW w:w="2581" w:type="dxa"/>
            <w:shd w:val="clear" w:color="auto" w:fill="auto"/>
            <w:noWrap/>
            <w:vAlign w:val="center"/>
            <w:hideMark/>
          </w:tcPr>
          <w:p w14:paraId="414C7EA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8,23%</w:t>
            </w:r>
          </w:p>
        </w:tc>
        <w:tc>
          <w:tcPr>
            <w:tcW w:w="2522" w:type="dxa"/>
            <w:shd w:val="clear" w:color="auto" w:fill="auto"/>
            <w:noWrap/>
            <w:vAlign w:val="center"/>
            <w:hideMark/>
          </w:tcPr>
          <w:p w14:paraId="2EA3311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58038EFC" w14:textId="77777777" w:rsidTr="00D33CDD">
        <w:trPr>
          <w:trHeight w:val="315"/>
        </w:trPr>
        <w:tc>
          <w:tcPr>
            <w:tcW w:w="1843" w:type="dxa"/>
            <w:shd w:val="clear" w:color="auto" w:fill="auto"/>
            <w:noWrap/>
            <w:vAlign w:val="center"/>
            <w:hideMark/>
          </w:tcPr>
          <w:p w14:paraId="0A3C184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8</w:t>
            </w:r>
          </w:p>
        </w:tc>
        <w:tc>
          <w:tcPr>
            <w:tcW w:w="1560" w:type="dxa"/>
            <w:shd w:val="clear" w:color="auto" w:fill="auto"/>
            <w:noWrap/>
            <w:vAlign w:val="center"/>
            <w:hideMark/>
          </w:tcPr>
          <w:p w14:paraId="3E7C1E6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3AA7419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1,51%</w:t>
            </w:r>
          </w:p>
        </w:tc>
        <w:tc>
          <w:tcPr>
            <w:tcW w:w="2551" w:type="dxa"/>
            <w:shd w:val="clear" w:color="auto" w:fill="auto"/>
            <w:noWrap/>
            <w:vAlign w:val="center"/>
            <w:hideMark/>
          </w:tcPr>
          <w:p w14:paraId="3D8D08F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4,39%</w:t>
            </w:r>
          </w:p>
        </w:tc>
        <w:tc>
          <w:tcPr>
            <w:tcW w:w="2581" w:type="dxa"/>
            <w:shd w:val="clear" w:color="auto" w:fill="auto"/>
            <w:noWrap/>
            <w:vAlign w:val="center"/>
            <w:hideMark/>
          </w:tcPr>
          <w:p w14:paraId="669DB8E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2,33%</w:t>
            </w:r>
          </w:p>
        </w:tc>
        <w:tc>
          <w:tcPr>
            <w:tcW w:w="2522" w:type="dxa"/>
            <w:shd w:val="clear" w:color="auto" w:fill="auto"/>
            <w:noWrap/>
            <w:vAlign w:val="center"/>
            <w:hideMark/>
          </w:tcPr>
          <w:p w14:paraId="4BCB799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7722809E" w14:textId="77777777" w:rsidTr="00D33CDD">
        <w:trPr>
          <w:trHeight w:val="315"/>
        </w:trPr>
        <w:tc>
          <w:tcPr>
            <w:tcW w:w="1843" w:type="dxa"/>
            <w:shd w:val="clear" w:color="auto" w:fill="auto"/>
            <w:noWrap/>
            <w:vAlign w:val="center"/>
            <w:hideMark/>
          </w:tcPr>
          <w:p w14:paraId="1B91353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8</w:t>
            </w:r>
          </w:p>
        </w:tc>
        <w:tc>
          <w:tcPr>
            <w:tcW w:w="1560" w:type="dxa"/>
            <w:shd w:val="clear" w:color="auto" w:fill="auto"/>
            <w:noWrap/>
            <w:vAlign w:val="center"/>
            <w:hideMark/>
          </w:tcPr>
          <w:p w14:paraId="2CB22B8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4A3CE9F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0,82%</w:t>
            </w:r>
          </w:p>
        </w:tc>
        <w:tc>
          <w:tcPr>
            <w:tcW w:w="2551" w:type="dxa"/>
            <w:shd w:val="clear" w:color="auto" w:fill="auto"/>
            <w:noWrap/>
            <w:vAlign w:val="center"/>
            <w:hideMark/>
          </w:tcPr>
          <w:p w14:paraId="1DE9196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7,82%</w:t>
            </w:r>
          </w:p>
        </w:tc>
        <w:tc>
          <w:tcPr>
            <w:tcW w:w="2581" w:type="dxa"/>
            <w:shd w:val="clear" w:color="auto" w:fill="auto"/>
            <w:noWrap/>
            <w:vAlign w:val="center"/>
            <w:hideMark/>
          </w:tcPr>
          <w:p w14:paraId="1280486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13,72%</w:t>
            </w:r>
          </w:p>
        </w:tc>
        <w:tc>
          <w:tcPr>
            <w:tcW w:w="2522" w:type="dxa"/>
            <w:shd w:val="clear" w:color="auto" w:fill="auto"/>
            <w:noWrap/>
            <w:vAlign w:val="center"/>
            <w:hideMark/>
          </w:tcPr>
          <w:p w14:paraId="5E65816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3,29%</w:t>
            </w:r>
          </w:p>
        </w:tc>
      </w:tr>
      <w:tr w:rsidR="009D6653" w:rsidRPr="0076634F" w14:paraId="71EF7A9E" w14:textId="77777777" w:rsidTr="00D33CDD">
        <w:trPr>
          <w:trHeight w:val="315"/>
        </w:trPr>
        <w:tc>
          <w:tcPr>
            <w:tcW w:w="1843" w:type="dxa"/>
            <w:shd w:val="clear" w:color="auto" w:fill="auto"/>
            <w:noWrap/>
            <w:vAlign w:val="center"/>
            <w:hideMark/>
          </w:tcPr>
          <w:p w14:paraId="01AD27A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w:t>
            </w:r>
          </w:p>
        </w:tc>
        <w:tc>
          <w:tcPr>
            <w:tcW w:w="1560" w:type="dxa"/>
            <w:shd w:val="clear" w:color="auto" w:fill="auto"/>
            <w:noWrap/>
            <w:vAlign w:val="center"/>
            <w:hideMark/>
          </w:tcPr>
          <w:p w14:paraId="6AD828D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01A35F6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23,59%</w:t>
            </w:r>
          </w:p>
        </w:tc>
        <w:tc>
          <w:tcPr>
            <w:tcW w:w="2551" w:type="dxa"/>
            <w:shd w:val="clear" w:color="auto" w:fill="auto"/>
            <w:noWrap/>
            <w:vAlign w:val="center"/>
            <w:hideMark/>
          </w:tcPr>
          <w:p w14:paraId="7390C6A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29,90%</w:t>
            </w:r>
          </w:p>
        </w:tc>
        <w:tc>
          <w:tcPr>
            <w:tcW w:w="2581" w:type="dxa"/>
            <w:shd w:val="clear" w:color="auto" w:fill="auto"/>
            <w:noWrap/>
            <w:vAlign w:val="center"/>
            <w:hideMark/>
          </w:tcPr>
          <w:p w14:paraId="1422617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10,56%</w:t>
            </w:r>
          </w:p>
        </w:tc>
        <w:tc>
          <w:tcPr>
            <w:tcW w:w="2522" w:type="dxa"/>
            <w:shd w:val="clear" w:color="auto" w:fill="auto"/>
            <w:noWrap/>
            <w:vAlign w:val="center"/>
            <w:hideMark/>
          </w:tcPr>
          <w:p w14:paraId="060110D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r>
      <w:tr w:rsidR="009D6653" w:rsidRPr="0076634F" w14:paraId="674D2A34" w14:textId="77777777" w:rsidTr="00D33CDD">
        <w:trPr>
          <w:trHeight w:val="315"/>
        </w:trPr>
        <w:tc>
          <w:tcPr>
            <w:tcW w:w="1843" w:type="dxa"/>
            <w:shd w:val="clear" w:color="auto" w:fill="auto"/>
            <w:noWrap/>
            <w:vAlign w:val="center"/>
            <w:hideMark/>
          </w:tcPr>
          <w:p w14:paraId="0B3FE4E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w:t>
            </w:r>
          </w:p>
        </w:tc>
        <w:tc>
          <w:tcPr>
            <w:tcW w:w="1560" w:type="dxa"/>
            <w:shd w:val="clear" w:color="auto" w:fill="auto"/>
            <w:noWrap/>
            <w:vAlign w:val="center"/>
            <w:hideMark/>
          </w:tcPr>
          <w:p w14:paraId="2D3E36B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46C68D9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4,66%</w:t>
            </w:r>
          </w:p>
        </w:tc>
        <w:tc>
          <w:tcPr>
            <w:tcW w:w="2551" w:type="dxa"/>
            <w:shd w:val="clear" w:color="auto" w:fill="auto"/>
            <w:noWrap/>
            <w:vAlign w:val="center"/>
            <w:hideMark/>
          </w:tcPr>
          <w:p w14:paraId="4A326B5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13,99%</w:t>
            </w:r>
          </w:p>
        </w:tc>
        <w:tc>
          <w:tcPr>
            <w:tcW w:w="2581" w:type="dxa"/>
            <w:shd w:val="clear" w:color="auto" w:fill="auto"/>
            <w:noWrap/>
            <w:vAlign w:val="center"/>
            <w:hideMark/>
          </w:tcPr>
          <w:p w14:paraId="0B4BC24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13,72%</w:t>
            </w:r>
          </w:p>
        </w:tc>
        <w:tc>
          <w:tcPr>
            <w:tcW w:w="2522" w:type="dxa"/>
            <w:shd w:val="clear" w:color="auto" w:fill="auto"/>
            <w:noWrap/>
            <w:vAlign w:val="center"/>
            <w:hideMark/>
          </w:tcPr>
          <w:p w14:paraId="74687B4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3,02%</w:t>
            </w:r>
          </w:p>
        </w:tc>
      </w:tr>
      <w:tr w:rsidR="009D6653" w:rsidRPr="0076634F" w14:paraId="6964E96C" w14:textId="77777777" w:rsidTr="00D33CDD">
        <w:trPr>
          <w:trHeight w:val="315"/>
        </w:trPr>
        <w:tc>
          <w:tcPr>
            <w:tcW w:w="1843" w:type="dxa"/>
            <w:shd w:val="clear" w:color="auto" w:fill="auto"/>
            <w:noWrap/>
            <w:vAlign w:val="center"/>
            <w:hideMark/>
          </w:tcPr>
          <w:p w14:paraId="1658F2B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10</w:t>
            </w:r>
          </w:p>
        </w:tc>
        <w:tc>
          <w:tcPr>
            <w:tcW w:w="1560" w:type="dxa"/>
            <w:shd w:val="clear" w:color="auto" w:fill="auto"/>
            <w:noWrap/>
            <w:vAlign w:val="center"/>
            <w:hideMark/>
          </w:tcPr>
          <w:p w14:paraId="6D6450E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3C80F33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24,83%</w:t>
            </w:r>
          </w:p>
        </w:tc>
        <w:tc>
          <w:tcPr>
            <w:tcW w:w="2551" w:type="dxa"/>
            <w:shd w:val="clear" w:color="auto" w:fill="auto"/>
            <w:noWrap/>
            <w:vAlign w:val="center"/>
            <w:hideMark/>
          </w:tcPr>
          <w:p w14:paraId="39FEF5C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30,18%</w:t>
            </w:r>
          </w:p>
        </w:tc>
        <w:tc>
          <w:tcPr>
            <w:tcW w:w="2581" w:type="dxa"/>
            <w:shd w:val="clear" w:color="auto" w:fill="auto"/>
            <w:noWrap/>
            <w:vAlign w:val="center"/>
            <w:hideMark/>
          </w:tcPr>
          <w:p w14:paraId="0527654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9,19%</w:t>
            </w:r>
          </w:p>
        </w:tc>
        <w:tc>
          <w:tcPr>
            <w:tcW w:w="2522" w:type="dxa"/>
            <w:shd w:val="clear" w:color="auto" w:fill="auto"/>
            <w:noWrap/>
            <w:vAlign w:val="center"/>
            <w:hideMark/>
          </w:tcPr>
          <w:p w14:paraId="53651F0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r>
      <w:tr w:rsidR="009D6653" w:rsidRPr="0076634F" w14:paraId="48DD125C" w14:textId="77777777" w:rsidTr="00D33CDD">
        <w:trPr>
          <w:trHeight w:val="315"/>
        </w:trPr>
        <w:tc>
          <w:tcPr>
            <w:tcW w:w="1843" w:type="dxa"/>
            <w:shd w:val="clear" w:color="auto" w:fill="auto"/>
            <w:noWrap/>
            <w:vAlign w:val="center"/>
            <w:hideMark/>
          </w:tcPr>
          <w:p w14:paraId="5F5BBAC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10</w:t>
            </w:r>
          </w:p>
        </w:tc>
        <w:tc>
          <w:tcPr>
            <w:tcW w:w="1560" w:type="dxa"/>
            <w:shd w:val="clear" w:color="auto" w:fill="auto"/>
            <w:noWrap/>
            <w:vAlign w:val="center"/>
            <w:hideMark/>
          </w:tcPr>
          <w:p w14:paraId="5D1A8A9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5E43923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2,47%</w:t>
            </w:r>
          </w:p>
        </w:tc>
        <w:tc>
          <w:tcPr>
            <w:tcW w:w="2551" w:type="dxa"/>
            <w:shd w:val="clear" w:color="auto" w:fill="auto"/>
            <w:noWrap/>
            <w:vAlign w:val="center"/>
            <w:hideMark/>
          </w:tcPr>
          <w:p w14:paraId="614CBC7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6,17%</w:t>
            </w:r>
          </w:p>
        </w:tc>
        <w:tc>
          <w:tcPr>
            <w:tcW w:w="2581" w:type="dxa"/>
            <w:shd w:val="clear" w:color="auto" w:fill="auto"/>
            <w:noWrap/>
            <w:vAlign w:val="center"/>
            <w:hideMark/>
          </w:tcPr>
          <w:p w14:paraId="57E615F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4,12%</w:t>
            </w:r>
          </w:p>
        </w:tc>
        <w:tc>
          <w:tcPr>
            <w:tcW w:w="2522" w:type="dxa"/>
            <w:shd w:val="clear" w:color="auto" w:fill="auto"/>
            <w:noWrap/>
            <w:vAlign w:val="center"/>
            <w:hideMark/>
          </w:tcPr>
          <w:p w14:paraId="30E47EB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r>
      <w:tr w:rsidR="009D6653" w:rsidRPr="0076634F" w14:paraId="00B4D668" w14:textId="77777777" w:rsidTr="00D33CDD">
        <w:trPr>
          <w:trHeight w:val="315"/>
        </w:trPr>
        <w:tc>
          <w:tcPr>
            <w:tcW w:w="1843" w:type="dxa"/>
            <w:shd w:val="clear" w:color="auto" w:fill="auto"/>
            <w:noWrap/>
            <w:vAlign w:val="center"/>
            <w:hideMark/>
          </w:tcPr>
          <w:p w14:paraId="641626E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10</w:t>
            </w:r>
          </w:p>
        </w:tc>
        <w:tc>
          <w:tcPr>
            <w:tcW w:w="1560" w:type="dxa"/>
            <w:shd w:val="clear" w:color="auto" w:fill="auto"/>
            <w:noWrap/>
            <w:vAlign w:val="center"/>
            <w:hideMark/>
          </w:tcPr>
          <w:p w14:paraId="40DEE00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414464C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0,96%</w:t>
            </w:r>
          </w:p>
        </w:tc>
        <w:tc>
          <w:tcPr>
            <w:tcW w:w="2551" w:type="dxa"/>
            <w:shd w:val="clear" w:color="auto" w:fill="auto"/>
            <w:noWrap/>
            <w:vAlign w:val="center"/>
            <w:hideMark/>
          </w:tcPr>
          <w:p w14:paraId="77DAD4A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7,54%</w:t>
            </w:r>
          </w:p>
        </w:tc>
        <w:tc>
          <w:tcPr>
            <w:tcW w:w="2581" w:type="dxa"/>
            <w:shd w:val="clear" w:color="auto" w:fill="auto"/>
            <w:noWrap/>
            <w:vAlign w:val="center"/>
            <w:hideMark/>
          </w:tcPr>
          <w:p w14:paraId="211DB50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10,97%</w:t>
            </w:r>
          </w:p>
        </w:tc>
        <w:tc>
          <w:tcPr>
            <w:tcW w:w="2522" w:type="dxa"/>
            <w:shd w:val="clear" w:color="auto" w:fill="auto"/>
            <w:noWrap/>
            <w:vAlign w:val="center"/>
            <w:hideMark/>
          </w:tcPr>
          <w:p w14:paraId="0BB6D92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2,61%</w:t>
            </w:r>
          </w:p>
        </w:tc>
      </w:tr>
      <w:tr w:rsidR="009D6653" w:rsidRPr="0076634F" w14:paraId="64420E0E" w14:textId="77777777" w:rsidTr="00D33CDD">
        <w:trPr>
          <w:trHeight w:val="315"/>
        </w:trPr>
        <w:tc>
          <w:tcPr>
            <w:tcW w:w="1843" w:type="dxa"/>
            <w:shd w:val="clear" w:color="auto" w:fill="auto"/>
            <w:noWrap/>
            <w:vAlign w:val="center"/>
            <w:hideMark/>
          </w:tcPr>
          <w:p w14:paraId="3491FA3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w:t>
            </w:r>
          </w:p>
        </w:tc>
        <w:tc>
          <w:tcPr>
            <w:tcW w:w="1560" w:type="dxa"/>
            <w:shd w:val="clear" w:color="auto" w:fill="auto"/>
            <w:noWrap/>
            <w:vAlign w:val="center"/>
            <w:hideMark/>
          </w:tcPr>
          <w:p w14:paraId="5F39172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2C3A0C3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6,31%</w:t>
            </w:r>
          </w:p>
        </w:tc>
        <w:tc>
          <w:tcPr>
            <w:tcW w:w="2551" w:type="dxa"/>
            <w:shd w:val="clear" w:color="auto" w:fill="auto"/>
            <w:noWrap/>
            <w:vAlign w:val="center"/>
            <w:hideMark/>
          </w:tcPr>
          <w:p w14:paraId="49F3A8C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5,76%</w:t>
            </w:r>
          </w:p>
        </w:tc>
        <w:tc>
          <w:tcPr>
            <w:tcW w:w="2581" w:type="dxa"/>
            <w:shd w:val="clear" w:color="auto" w:fill="auto"/>
            <w:noWrap/>
            <w:vAlign w:val="center"/>
            <w:hideMark/>
          </w:tcPr>
          <w:p w14:paraId="239F558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1,37%</w:t>
            </w:r>
          </w:p>
        </w:tc>
        <w:tc>
          <w:tcPr>
            <w:tcW w:w="2522" w:type="dxa"/>
            <w:shd w:val="clear" w:color="auto" w:fill="auto"/>
            <w:noWrap/>
            <w:vAlign w:val="center"/>
            <w:hideMark/>
          </w:tcPr>
          <w:p w14:paraId="32A0F77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6DECF14F" w14:textId="77777777" w:rsidTr="00D33CDD">
        <w:trPr>
          <w:trHeight w:val="315"/>
        </w:trPr>
        <w:tc>
          <w:tcPr>
            <w:tcW w:w="1843" w:type="dxa"/>
            <w:shd w:val="clear" w:color="auto" w:fill="auto"/>
            <w:noWrap/>
            <w:vAlign w:val="center"/>
            <w:hideMark/>
          </w:tcPr>
          <w:p w14:paraId="5522250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w:t>
            </w:r>
          </w:p>
        </w:tc>
        <w:tc>
          <w:tcPr>
            <w:tcW w:w="1560" w:type="dxa"/>
            <w:shd w:val="clear" w:color="auto" w:fill="auto"/>
            <w:noWrap/>
            <w:vAlign w:val="center"/>
            <w:hideMark/>
          </w:tcPr>
          <w:p w14:paraId="19F32D4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211CA4F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16,32%</w:t>
            </w:r>
          </w:p>
        </w:tc>
        <w:tc>
          <w:tcPr>
            <w:tcW w:w="2551" w:type="dxa"/>
            <w:shd w:val="clear" w:color="auto" w:fill="auto"/>
            <w:noWrap/>
            <w:vAlign w:val="center"/>
            <w:hideMark/>
          </w:tcPr>
          <w:p w14:paraId="62F10C4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23,05%</w:t>
            </w:r>
          </w:p>
        </w:tc>
        <w:tc>
          <w:tcPr>
            <w:tcW w:w="2581" w:type="dxa"/>
            <w:shd w:val="clear" w:color="auto" w:fill="auto"/>
            <w:noWrap/>
            <w:vAlign w:val="center"/>
            <w:hideMark/>
          </w:tcPr>
          <w:p w14:paraId="54706E8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7,68%</w:t>
            </w:r>
          </w:p>
        </w:tc>
        <w:tc>
          <w:tcPr>
            <w:tcW w:w="2522" w:type="dxa"/>
            <w:shd w:val="clear" w:color="auto" w:fill="auto"/>
            <w:noWrap/>
            <w:vAlign w:val="center"/>
            <w:hideMark/>
          </w:tcPr>
          <w:p w14:paraId="784E465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2E60A853" w14:textId="77777777" w:rsidTr="00D33CDD">
        <w:trPr>
          <w:trHeight w:val="315"/>
        </w:trPr>
        <w:tc>
          <w:tcPr>
            <w:tcW w:w="1843" w:type="dxa"/>
            <w:shd w:val="clear" w:color="auto" w:fill="auto"/>
            <w:noWrap/>
            <w:vAlign w:val="center"/>
            <w:hideMark/>
          </w:tcPr>
          <w:p w14:paraId="35F25A0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w:t>
            </w:r>
          </w:p>
        </w:tc>
        <w:tc>
          <w:tcPr>
            <w:tcW w:w="1560" w:type="dxa"/>
            <w:shd w:val="clear" w:color="auto" w:fill="auto"/>
            <w:noWrap/>
            <w:vAlign w:val="center"/>
            <w:hideMark/>
          </w:tcPr>
          <w:p w14:paraId="2D73F7B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54F3CE8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5,62%</w:t>
            </w:r>
          </w:p>
        </w:tc>
        <w:tc>
          <w:tcPr>
            <w:tcW w:w="2551" w:type="dxa"/>
            <w:shd w:val="clear" w:color="auto" w:fill="auto"/>
            <w:noWrap/>
            <w:vAlign w:val="center"/>
            <w:hideMark/>
          </w:tcPr>
          <w:p w14:paraId="2847B63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15,09%</w:t>
            </w:r>
          </w:p>
        </w:tc>
        <w:tc>
          <w:tcPr>
            <w:tcW w:w="2581" w:type="dxa"/>
            <w:shd w:val="clear" w:color="auto" w:fill="auto"/>
            <w:noWrap/>
            <w:vAlign w:val="center"/>
            <w:hideMark/>
          </w:tcPr>
          <w:p w14:paraId="622712C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15,23%</w:t>
            </w:r>
          </w:p>
        </w:tc>
        <w:tc>
          <w:tcPr>
            <w:tcW w:w="2522" w:type="dxa"/>
            <w:shd w:val="clear" w:color="auto" w:fill="auto"/>
            <w:noWrap/>
            <w:vAlign w:val="center"/>
            <w:hideMark/>
          </w:tcPr>
          <w:p w14:paraId="10086D9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3,29%</w:t>
            </w:r>
          </w:p>
        </w:tc>
      </w:tr>
      <w:tr w:rsidR="009D6653" w:rsidRPr="0076634F" w14:paraId="4D3EA212" w14:textId="77777777" w:rsidTr="00D33CDD">
        <w:trPr>
          <w:trHeight w:val="315"/>
        </w:trPr>
        <w:tc>
          <w:tcPr>
            <w:tcW w:w="1843" w:type="dxa"/>
            <w:shd w:val="clear" w:color="auto" w:fill="auto"/>
            <w:noWrap/>
            <w:vAlign w:val="center"/>
            <w:hideMark/>
          </w:tcPr>
          <w:p w14:paraId="4D263EA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w:t>
            </w:r>
          </w:p>
        </w:tc>
        <w:tc>
          <w:tcPr>
            <w:tcW w:w="1560" w:type="dxa"/>
            <w:shd w:val="clear" w:color="auto" w:fill="auto"/>
            <w:noWrap/>
            <w:vAlign w:val="center"/>
            <w:hideMark/>
          </w:tcPr>
          <w:p w14:paraId="4F3EB05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32FEBB8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19,07%</w:t>
            </w:r>
          </w:p>
        </w:tc>
        <w:tc>
          <w:tcPr>
            <w:tcW w:w="2551" w:type="dxa"/>
            <w:shd w:val="clear" w:color="auto" w:fill="auto"/>
            <w:noWrap/>
            <w:vAlign w:val="center"/>
            <w:hideMark/>
          </w:tcPr>
          <w:p w14:paraId="716C713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12,48%</w:t>
            </w:r>
          </w:p>
        </w:tc>
        <w:tc>
          <w:tcPr>
            <w:tcW w:w="2581" w:type="dxa"/>
            <w:shd w:val="clear" w:color="auto" w:fill="auto"/>
            <w:noWrap/>
            <w:vAlign w:val="center"/>
            <w:hideMark/>
          </w:tcPr>
          <w:p w14:paraId="684163D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1,65%</w:t>
            </w:r>
          </w:p>
        </w:tc>
        <w:tc>
          <w:tcPr>
            <w:tcW w:w="2522" w:type="dxa"/>
            <w:shd w:val="clear" w:color="auto" w:fill="auto"/>
            <w:noWrap/>
            <w:vAlign w:val="center"/>
            <w:hideMark/>
          </w:tcPr>
          <w:p w14:paraId="2FA0F75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528A8233" w14:textId="77777777" w:rsidTr="00D33CDD">
        <w:trPr>
          <w:trHeight w:val="315"/>
        </w:trPr>
        <w:tc>
          <w:tcPr>
            <w:tcW w:w="1843" w:type="dxa"/>
            <w:shd w:val="clear" w:color="auto" w:fill="auto"/>
            <w:noWrap/>
            <w:vAlign w:val="center"/>
            <w:hideMark/>
          </w:tcPr>
          <w:p w14:paraId="76DC6CF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w:t>
            </w:r>
          </w:p>
        </w:tc>
        <w:tc>
          <w:tcPr>
            <w:tcW w:w="1560" w:type="dxa"/>
            <w:shd w:val="clear" w:color="auto" w:fill="auto"/>
            <w:noWrap/>
            <w:vAlign w:val="center"/>
            <w:hideMark/>
          </w:tcPr>
          <w:p w14:paraId="014D5D8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1009F29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5,21%</w:t>
            </w:r>
          </w:p>
        </w:tc>
        <w:tc>
          <w:tcPr>
            <w:tcW w:w="2551" w:type="dxa"/>
            <w:shd w:val="clear" w:color="auto" w:fill="auto"/>
            <w:noWrap/>
            <w:vAlign w:val="center"/>
            <w:hideMark/>
          </w:tcPr>
          <w:p w14:paraId="68AB551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11,39%</w:t>
            </w:r>
          </w:p>
        </w:tc>
        <w:tc>
          <w:tcPr>
            <w:tcW w:w="2581" w:type="dxa"/>
            <w:shd w:val="clear" w:color="auto" w:fill="auto"/>
            <w:noWrap/>
            <w:vAlign w:val="center"/>
            <w:hideMark/>
          </w:tcPr>
          <w:p w14:paraId="0FEBD2A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4,39%</w:t>
            </w:r>
          </w:p>
        </w:tc>
        <w:tc>
          <w:tcPr>
            <w:tcW w:w="2522" w:type="dxa"/>
            <w:shd w:val="clear" w:color="auto" w:fill="auto"/>
            <w:noWrap/>
            <w:vAlign w:val="center"/>
            <w:hideMark/>
          </w:tcPr>
          <w:p w14:paraId="64FCD52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2CFFC475" w14:textId="77777777" w:rsidTr="00D33CDD">
        <w:trPr>
          <w:trHeight w:val="315"/>
        </w:trPr>
        <w:tc>
          <w:tcPr>
            <w:tcW w:w="1843" w:type="dxa"/>
            <w:shd w:val="clear" w:color="auto" w:fill="auto"/>
            <w:noWrap/>
            <w:vAlign w:val="center"/>
            <w:hideMark/>
          </w:tcPr>
          <w:p w14:paraId="26B1C57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w:t>
            </w:r>
          </w:p>
        </w:tc>
        <w:tc>
          <w:tcPr>
            <w:tcW w:w="1560" w:type="dxa"/>
            <w:shd w:val="clear" w:color="auto" w:fill="auto"/>
            <w:noWrap/>
            <w:vAlign w:val="center"/>
            <w:hideMark/>
          </w:tcPr>
          <w:p w14:paraId="0CF1C93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32C0178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3,98%</w:t>
            </w:r>
          </w:p>
        </w:tc>
        <w:tc>
          <w:tcPr>
            <w:tcW w:w="2551" w:type="dxa"/>
            <w:shd w:val="clear" w:color="auto" w:fill="auto"/>
            <w:noWrap/>
            <w:vAlign w:val="center"/>
            <w:hideMark/>
          </w:tcPr>
          <w:p w14:paraId="0E5418E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20,03%</w:t>
            </w:r>
          </w:p>
        </w:tc>
        <w:tc>
          <w:tcPr>
            <w:tcW w:w="2581" w:type="dxa"/>
            <w:shd w:val="clear" w:color="auto" w:fill="auto"/>
            <w:noWrap/>
            <w:vAlign w:val="center"/>
            <w:hideMark/>
          </w:tcPr>
          <w:p w14:paraId="4B4CDF0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18,24%</w:t>
            </w:r>
          </w:p>
        </w:tc>
        <w:tc>
          <w:tcPr>
            <w:tcW w:w="2522" w:type="dxa"/>
            <w:shd w:val="clear" w:color="auto" w:fill="auto"/>
            <w:noWrap/>
            <w:vAlign w:val="center"/>
            <w:hideMark/>
          </w:tcPr>
          <w:p w14:paraId="5F1468A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3,29%</w:t>
            </w:r>
          </w:p>
        </w:tc>
      </w:tr>
      <w:tr w:rsidR="009D6653" w:rsidRPr="0076634F" w14:paraId="6E01C11F" w14:textId="77777777" w:rsidTr="00D33CDD">
        <w:trPr>
          <w:trHeight w:val="315"/>
        </w:trPr>
        <w:tc>
          <w:tcPr>
            <w:tcW w:w="1843" w:type="dxa"/>
            <w:shd w:val="clear" w:color="auto" w:fill="auto"/>
            <w:noWrap/>
            <w:vAlign w:val="center"/>
            <w:hideMark/>
          </w:tcPr>
          <w:p w14:paraId="6B2084A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w:t>
            </w:r>
          </w:p>
        </w:tc>
        <w:tc>
          <w:tcPr>
            <w:tcW w:w="1560" w:type="dxa"/>
            <w:shd w:val="clear" w:color="auto" w:fill="auto"/>
            <w:noWrap/>
            <w:vAlign w:val="center"/>
            <w:hideMark/>
          </w:tcPr>
          <w:p w14:paraId="598E1E2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3C27F1E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18,38%</w:t>
            </w:r>
          </w:p>
        </w:tc>
        <w:tc>
          <w:tcPr>
            <w:tcW w:w="2551" w:type="dxa"/>
            <w:shd w:val="clear" w:color="auto" w:fill="auto"/>
            <w:noWrap/>
            <w:vAlign w:val="center"/>
            <w:hideMark/>
          </w:tcPr>
          <w:p w14:paraId="6378BB3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17,70%</w:t>
            </w:r>
          </w:p>
        </w:tc>
        <w:tc>
          <w:tcPr>
            <w:tcW w:w="2581" w:type="dxa"/>
            <w:shd w:val="clear" w:color="auto" w:fill="auto"/>
            <w:noWrap/>
            <w:vAlign w:val="center"/>
            <w:hideMark/>
          </w:tcPr>
          <w:p w14:paraId="29B2BD3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3,84%</w:t>
            </w:r>
          </w:p>
        </w:tc>
        <w:tc>
          <w:tcPr>
            <w:tcW w:w="2522" w:type="dxa"/>
            <w:shd w:val="clear" w:color="auto" w:fill="auto"/>
            <w:noWrap/>
            <w:vAlign w:val="center"/>
            <w:hideMark/>
          </w:tcPr>
          <w:p w14:paraId="4912B6F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04C5842E" w14:textId="77777777" w:rsidTr="00D33CDD">
        <w:trPr>
          <w:trHeight w:val="315"/>
        </w:trPr>
        <w:tc>
          <w:tcPr>
            <w:tcW w:w="1843" w:type="dxa"/>
            <w:shd w:val="clear" w:color="auto" w:fill="auto"/>
            <w:noWrap/>
            <w:vAlign w:val="center"/>
            <w:hideMark/>
          </w:tcPr>
          <w:p w14:paraId="545AC69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lastRenderedPageBreak/>
              <w:t>13</w:t>
            </w:r>
          </w:p>
        </w:tc>
        <w:tc>
          <w:tcPr>
            <w:tcW w:w="1560" w:type="dxa"/>
            <w:shd w:val="clear" w:color="auto" w:fill="auto"/>
            <w:noWrap/>
            <w:vAlign w:val="center"/>
            <w:hideMark/>
          </w:tcPr>
          <w:p w14:paraId="398139F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2D98970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9,88%</w:t>
            </w:r>
          </w:p>
        </w:tc>
        <w:tc>
          <w:tcPr>
            <w:tcW w:w="2551" w:type="dxa"/>
            <w:shd w:val="clear" w:color="auto" w:fill="auto"/>
            <w:noWrap/>
            <w:vAlign w:val="center"/>
            <w:hideMark/>
          </w:tcPr>
          <w:p w14:paraId="51E70ED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26,20%</w:t>
            </w:r>
          </w:p>
        </w:tc>
        <w:tc>
          <w:tcPr>
            <w:tcW w:w="2581" w:type="dxa"/>
            <w:shd w:val="clear" w:color="auto" w:fill="auto"/>
            <w:noWrap/>
            <w:vAlign w:val="center"/>
            <w:hideMark/>
          </w:tcPr>
          <w:p w14:paraId="2831D88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20,44%</w:t>
            </w:r>
          </w:p>
        </w:tc>
        <w:tc>
          <w:tcPr>
            <w:tcW w:w="2522" w:type="dxa"/>
            <w:shd w:val="clear" w:color="auto" w:fill="auto"/>
            <w:noWrap/>
            <w:vAlign w:val="center"/>
            <w:hideMark/>
          </w:tcPr>
          <w:p w14:paraId="1B4D6FC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3,43%</w:t>
            </w:r>
          </w:p>
        </w:tc>
      </w:tr>
      <w:tr w:rsidR="009D6653" w:rsidRPr="0076634F" w14:paraId="336E2262" w14:textId="77777777" w:rsidTr="00D33CDD">
        <w:trPr>
          <w:trHeight w:val="315"/>
        </w:trPr>
        <w:tc>
          <w:tcPr>
            <w:tcW w:w="1843" w:type="dxa"/>
            <w:shd w:val="clear" w:color="auto" w:fill="auto"/>
            <w:noWrap/>
            <w:vAlign w:val="center"/>
            <w:hideMark/>
          </w:tcPr>
          <w:p w14:paraId="286C814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w:t>
            </w:r>
          </w:p>
        </w:tc>
        <w:tc>
          <w:tcPr>
            <w:tcW w:w="1560" w:type="dxa"/>
            <w:shd w:val="clear" w:color="auto" w:fill="auto"/>
            <w:noWrap/>
            <w:vAlign w:val="center"/>
            <w:hideMark/>
          </w:tcPr>
          <w:p w14:paraId="65A731F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5A35AA8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23,87%</w:t>
            </w:r>
          </w:p>
        </w:tc>
        <w:tc>
          <w:tcPr>
            <w:tcW w:w="2551" w:type="dxa"/>
            <w:shd w:val="clear" w:color="auto" w:fill="auto"/>
            <w:noWrap/>
            <w:vAlign w:val="center"/>
            <w:hideMark/>
          </w:tcPr>
          <w:p w14:paraId="57DBBAE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22,91%</w:t>
            </w:r>
          </w:p>
        </w:tc>
        <w:tc>
          <w:tcPr>
            <w:tcW w:w="2581" w:type="dxa"/>
            <w:shd w:val="clear" w:color="auto" w:fill="auto"/>
            <w:noWrap/>
            <w:vAlign w:val="center"/>
            <w:hideMark/>
          </w:tcPr>
          <w:p w14:paraId="239F3E0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4,53%</w:t>
            </w:r>
          </w:p>
        </w:tc>
        <w:tc>
          <w:tcPr>
            <w:tcW w:w="2522" w:type="dxa"/>
            <w:shd w:val="clear" w:color="auto" w:fill="auto"/>
            <w:noWrap/>
            <w:vAlign w:val="center"/>
            <w:hideMark/>
          </w:tcPr>
          <w:p w14:paraId="2F1AD51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1926443E" w14:textId="77777777" w:rsidTr="00D33CDD">
        <w:trPr>
          <w:trHeight w:val="315"/>
        </w:trPr>
        <w:tc>
          <w:tcPr>
            <w:tcW w:w="1843" w:type="dxa"/>
            <w:shd w:val="clear" w:color="auto" w:fill="auto"/>
            <w:noWrap/>
            <w:vAlign w:val="center"/>
            <w:hideMark/>
          </w:tcPr>
          <w:p w14:paraId="2329DE9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w:t>
            </w:r>
          </w:p>
        </w:tc>
        <w:tc>
          <w:tcPr>
            <w:tcW w:w="1560" w:type="dxa"/>
            <w:shd w:val="clear" w:color="auto" w:fill="auto"/>
            <w:noWrap/>
            <w:vAlign w:val="center"/>
            <w:hideMark/>
          </w:tcPr>
          <w:p w14:paraId="184C602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4510AAB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3,43%</w:t>
            </w:r>
          </w:p>
        </w:tc>
        <w:tc>
          <w:tcPr>
            <w:tcW w:w="2551" w:type="dxa"/>
            <w:shd w:val="clear" w:color="auto" w:fill="auto"/>
            <w:noWrap/>
            <w:vAlign w:val="center"/>
            <w:hideMark/>
          </w:tcPr>
          <w:p w14:paraId="2B7197A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7,96%</w:t>
            </w:r>
          </w:p>
        </w:tc>
        <w:tc>
          <w:tcPr>
            <w:tcW w:w="2581" w:type="dxa"/>
            <w:shd w:val="clear" w:color="auto" w:fill="auto"/>
            <w:noWrap/>
            <w:vAlign w:val="center"/>
            <w:hideMark/>
          </w:tcPr>
          <w:p w14:paraId="3FD2C5F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2,06%</w:t>
            </w:r>
          </w:p>
        </w:tc>
        <w:tc>
          <w:tcPr>
            <w:tcW w:w="2522" w:type="dxa"/>
            <w:shd w:val="clear" w:color="auto" w:fill="auto"/>
            <w:noWrap/>
            <w:vAlign w:val="center"/>
            <w:hideMark/>
          </w:tcPr>
          <w:p w14:paraId="140183B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3DE1A02C" w14:textId="77777777" w:rsidTr="00D33CDD">
        <w:trPr>
          <w:trHeight w:val="315"/>
        </w:trPr>
        <w:tc>
          <w:tcPr>
            <w:tcW w:w="1843" w:type="dxa"/>
            <w:shd w:val="clear" w:color="auto" w:fill="auto"/>
            <w:noWrap/>
            <w:vAlign w:val="center"/>
            <w:hideMark/>
          </w:tcPr>
          <w:p w14:paraId="6C14CCA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w:t>
            </w:r>
          </w:p>
        </w:tc>
        <w:tc>
          <w:tcPr>
            <w:tcW w:w="1560" w:type="dxa"/>
            <w:shd w:val="clear" w:color="auto" w:fill="auto"/>
            <w:noWrap/>
            <w:vAlign w:val="center"/>
            <w:hideMark/>
          </w:tcPr>
          <w:p w14:paraId="74FCCDA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2169901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0,96%</w:t>
            </w:r>
          </w:p>
        </w:tc>
        <w:tc>
          <w:tcPr>
            <w:tcW w:w="2551" w:type="dxa"/>
            <w:shd w:val="clear" w:color="auto" w:fill="auto"/>
            <w:noWrap/>
            <w:vAlign w:val="center"/>
            <w:hideMark/>
          </w:tcPr>
          <w:p w14:paraId="69C9FD9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13,03%</w:t>
            </w:r>
          </w:p>
        </w:tc>
        <w:tc>
          <w:tcPr>
            <w:tcW w:w="2581" w:type="dxa"/>
            <w:shd w:val="clear" w:color="auto" w:fill="auto"/>
            <w:noWrap/>
            <w:vAlign w:val="center"/>
            <w:hideMark/>
          </w:tcPr>
          <w:p w14:paraId="0512D3B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17,70%</w:t>
            </w:r>
          </w:p>
        </w:tc>
        <w:tc>
          <w:tcPr>
            <w:tcW w:w="2522" w:type="dxa"/>
            <w:shd w:val="clear" w:color="auto" w:fill="auto"/>
            <w:noWrap/>
            <w:vAlign w:val="center"/>
            <w:hideMark/>
          </w:tcPr>
          <w:p w14:paraId="3E50D3F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3,43%</w:t>
            </w:r>
          </w:p>
        </w:tc>
      </w:tr>
      <w:tr w:rsidR="009D6653" w:rsidRPr="0076634F" w14:paraId="2C07CD54" w14:textId="77777777" w:rsidTr="00D33CDD">
        <w:trPr>
          <w:trHeight w:val="315"/>
        </w:trPr>
        <w:tc>
          <w:tcPr>
            <w:tcW w:w="1843" w:type="dxa"/>
            <w:shd w:val="clear" w:color="auto" w:fill="auto"/>
            <w:noWrap/>
            <w:vAlign w:val="center"/>
            <w:hideMark/>
          </w:tcPr>
          <w:p w14:paraId="13CA9D3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w:t>
            </w:r>
          </w:p>
        </w:tc>
        <w:tc>
          <w:tcPr>
            <w:tcW w:w="1560" w:type="dxa"/>
            <w:shd w:val="clear" w:color="auto" w:fill="auto"/>
            <w:noWrap/>
            <w:vAlign w:val="center"/>
            <w:hideMark/>
          </w:tcPr>
          <w:p w14:paraId="5EFE09A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52C5B1E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5,21%</w:t>
            </w:r>
          </w:p>
        </w:tc>
        <w:tc>
          <w:tcPr>
            <w:tcW w:w="2551" w:type="dxa"/>
            <w:shd w:val="clear" w:color="auto" w:fill="auto"/>
            <w:noWrap/>
            <w:vAlign w:val="center"/>
            <w:hideMark/>
          </w:tcPr>
          <w:p w14:paraId="05478B8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4,25%</w:t>
            </w:r>
          </w:p>
        </w:tc>
        <w:tc>
          <w:tcPr>
            <w:tcW w:w="2581" w:type="dxa"/>
            <w:shd w:val="clear" w:color="auto" w:fill="auto"/>
            <w:noWrap/>
            <w:vAlign w:val="center"/>
            <w:hideMark/>
          </w:tcPr>
          <w:p w14:paraId="24C1210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c>
          <w:tcPr>
            <w:tcW w:w="2522" w:type="dxa"/>
            <w:shd w:val="clear" w:color="auto" w:fill="auto"/>
            <w:noWrap/>
            <w:vAlign w:val="center"/>
            <w:hideMark/>
          </w:tcPr>
          <w:p w14:paraId="201DA32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246984D2" w14:textId="77777777" w:rsidTr="00D33CDD">
        <w:trPr>
          <w:trHeight w:val="315"/>
        </w:trPr>
        <w:tc>
          <w:tcPr>
            <w:tcW w:w="1843" w:type="dxa"/>
            <w:shd w:val="clear" w:color="auto" w:fill="auto"/>
            <w:noWrap/>
            <w:vAlign w:val="center"/>
            <w:hideMark/>
          </w:tcPr>
          <w:p w14:paraId="425CED0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w:t>
            </w:r>
          </w:p>
        </w:tc>
        <w:tc>
          <w:tcPr>
            <w:tcW w:w="1560" w:type="dxa"/>
            <w:shd w:val="clear" w:color="auto" w:fill="auto"/>
            <w:noWrap/>
            <w:vAlign w:val="center"/>
            <w:hideMark/>
          </w:tcPr>
          <w:p w14:paraId="01FDF36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066F38F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16,46%</w:t>
            </w:r>
          </w:p>
        </w:tc>
        <w:tc>
          <w:tcPr>
            <w:tcW w:w="2551" w:type="dxa"/>
            <w:shd w:val="clear" w:color="auto" w:fill="auto"/>
            <w:noWrap/>
            <w:vAlign w:val="center"/>
            <w:hideMark/>
          </w:tcPr>
          <w:p w14:paraId="73E93C5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19,62%</w:t>
            </w:r>
          </w:p>
        </w:tc>
        <w:tc>
          <w:tcPr>
            <w:tcW w:w="2581" w:type="dxa"/>
            <w:shd w:val="clear" w:color="auto" w:fill="auto"/>
            <w:noWrap/>
            <w:vAlign w:val="center"/>
            <w:hideMark/>
          </w:tcPr>
          <w:p w14:paraId="55BBBF1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9,05%</w:t>
            </w:r>
          </w:p>
        </w:tc>
        <w:tc>
          <w:tcPr>
            <w:tcW w:w="2522" w:type="dxa"/>
            <w:shd w:val="clear" w:color="auto" w:fill="auto"/>
            <w:noWrap/>
            <w:vAlign w:val="center"/>
            <w:hideMark/>
          </w:tcPr>
          <w:p w14:paraId="1E9DBD0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r>
      <w:tr w:rsidR="009D6653" w:rsidRPr="0076634F" w14:paraId="21F0367C" w14:textId="77777777" w:rsidTr="00D33CDD">
        <w:trPr>
          <w:trHeight w:val="315"/>
        </w:trPr>
        <w:tc>
          <w:tcPr>
            <w:tcW w:w="1843" w:type="dxa"/>
            <w:shd w:val="clear" w:color="auto" w:fill="auto"/>
            <w:noWrap/>
            <w:vAlign w:val="center"/>
            <w:hideMark/>
          </w:tcPr>
          <w:p w14:paraId="7F19268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w:t>
            </w:r>
          </w:p>
        </w:tc>
        <w:tc>
          <w:tcPr>
            <w:tcW w:w="1560" w:type="dxa"/>
            <w:shd w:val="clear" w:color="auto" w:fill="auto"/>
            <w:noWrap/>
            <w:vAlign w:val="center"/>
            <w:hideMark/>
          </w:tcPr>
          <w:p w14:paraId="02E7283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78FF6BE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6,58%</w:t>
            </w:r>
          </w:p>
        </w:tc>
        <w:tc>
          <w:tcPr>
            <w:tcW w:w="2551" w:type="dxa"/>
            <w:shd w:val="clear" w:color="auto" w:fill="auto"/>
            <w:noWrap/>
            <w:vAlign w:val="center"/>
            <w:hideMark/>
          </w:tcPr>
          <w:p w14:paraId="79DC2CA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20,03%</w:t>
            </w:r>
          </w:p>
        </w:tc>
        <w:tc>
          <w:tcPr>
            <w:tcW w:w="2581" w:type="dxa"/>
            <w:shd w:val="clear" w:color="auto" w:fill="auto"/>
            <w:noWrap/>
            <w:vAlign w:val="center"/>
            <w:hideMark/>
          </w:tcPr>
          <w:p w14:paraId="0EAAE80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14,68%</w:t>
            </w:r>
          </w:p>
        </w:tc>
        <w:tc>
          <w:tcPr>
            <w:tcW w:w="2522" w:type="dxa"/>
            <w:shd w:val="clear" w:color="auto" w:fill="auto"/>
            <w:noWrap/>
            <w:vAlign w:val="center"/>
            <w:hideMark/>
          </w:tcPr>
          <w:p w14:paraId="4D932B4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3,16%</w:t>
            </w:r>
          </w:p>
        </w:tc>
      </w:tr>
      <w:tr w:rsidR="009D6653" w:rsidRPr="0076634F" w14:paraId="269B6F0A" w14:textId="77777777" w:rsidTr="00D33CDD">
        <w:trPr>
          <w:trHeight w:val="315"/>
        </w:trPr>
        <w:tc>
          <w:tcPr>
            <w:tcW w:w="1843" w:type="dxa"/>
            <w:shd w:val="clear" w:color="auto" w:fill="auto"/>
            <w:noWrap/>
            <w:vAlign w:val="center"/>
            <w:hideMark/>
          </w:tcPr>
          <w:p w14:paraId="1766F7E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w:t>
            </w:r>
          </w:p>
        </w:tc>
        <w:tc>
          <w:tcPr>
            <w:tcW w:w="1560" w:type="dxa"/>
            <w:shd w:val="clear" w:color="auto" w:fill="auto"/>
            <w:noWrap/>
            <w:vAlign w:val="center"/>
            <w:hideMark/>
          </w:tcPr>
          <w:p w14:paraId="6441565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399A70B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25,38%</w:t>
            </w:r>
          </w:p>
        </w:tc>
        <w:tc>
          <w:tcPr>
            <w:tcW w:w="2551" w:type="dxa"/>
            <w:shd w:val="clear" w:color="auto" w:fill="auto"/>
            <w:noWrap/>
            <w:vAlign w:val="center"/>
            <w:hideMark/>
          </w:tcPr>
          <w:p w14:paraId="74E31B4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30,04%</w:t>
            </w:r>
          </w:p>
        </w:tc>
        <w:tc>
          <w:tcPr>
            <w:tcW w:w="2581" w:type="dxa"/>
            <w:shd w:val="clear" w:color="auto" w:fill="auto"/>
            <w:noWrap/>
            <w:vAlign w:val="center"/>
            <w:hideMark/>
          </w:tcPr>
          <w:p w14:paraId="479999B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6,45%</w:t>
            </w:r>
          </w:p>
        </w:tc>
        <w:tc>
          <w:tcPr>
            <w:tcW w:w="2522" w:type="dxa"/>
            <w:shd w:val="clear" w:color="auto" w:fill="auto"/>
            <w:noWrap/>
            <w:vAlign w:val="center"/>
            <w:hideMark/>
          </w:tcPr>
          <w:p w14:paraId="6AAA696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35C5C680" w14:textId="77777777" w:rsidTr="00D33CDD">
        <w:trPr>
          <w:trHeight w:val="315"/>
        </w:trPr>
        <w:tc>
          <w:tcPr>
            <w:tcW w:w="1843" w:type="dxa"/>
            <w:shd w:val="clear" w:color="auto" w:fill="auto"/>
            <w:noWrap/>
            <w:vAlign w:val="center"/>
            <w:hideMark/>
          </w:tcPr>
          <w:p w14:paraId="33FF907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w:t>
            </w:r>
          </w:p>
        </w:tc>
        <w:tc>
          <w:tcPr>
            <w:tcW w:w="1560" w:type="dxa"/>
            <w:shd w:val="clear" w:color="auto" w:fill="auto"/>
            <w:noWrap/>
            <w:vAlign w:val="center"/>
            <w:hideMark/>
          </w:tcPr>
          <w:p w14:paraId="6E555FF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5C5099C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2,19%</w:t>
            </w:r>
          </w:p>
        </w:tc>
        <w:tc>
          <w:tcPr>
            <w:tcW w:w="2551" w:type="dxa"/>
            <w:shd w:val="clear" w:color="auto" w:fill="auto"/>
            <w:noWrap/>
            <w:vAlign w:val="center"/>
            <w:hideMark/>
          </w:tcPr>
          <w:p w14:paraId="1B27F63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7,68%</w:t>
            </w:r>
          </w:p>
        </w:tc>
        <w:tc>
          <w:tcPr>
            <w:tcW w:w="2581" w:type="dxa"/>
            <w:shd w:val="clear" w:color="auto" w:fill="auto"/>
            <w:noWrap/>
            <w:vAlign w:val="center"/>
            <w:hideMark/>
          </w:tcPr>
          <w:p w14:paraId="671D085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4,66%</w:t>
            </w:r>
          </w:p>
        </w:tc>
        <w:tc>
          <w:tcPr>
            <w:tcW w:w="2522" w:type="dxa"/>
            <w:shd w:val="clear" w:color="auto" w:fill="auto"/>
            <w:noWrap/>
            <w:vAlign w:val="center"/>
            <w:hideMark/>
          </w:tcPr>
          <w:p w14:paraId="5FD627E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1CD74861" w14:textId="77777777" w:rsidTr="00D33CDD">
        <w:trPr>
          <w:trHeight w:val="315"/>
        </w:trPr>
        <w:tc>
          <w:tcPr>
            <w:tcW w:w="1843" w:type="dxa"/>
            <w:shd w:val="clear" w:color="auto" w:fill="auto"/>
            <w:noWrap/>
            <w:vAlign w:val="center"/>
            <w:hideMark/>
          </w:tcPr>
          <w:p w14:paraId="7F5CE07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w:t>
            </w:r>
          </w:p>
        </w:tc>
        <w:tc>
          <w:tcPr>
            <w:tcW w:w="1560" w:type="dxa"/>
            <w:shd w:val="clear" w:color="auto" w:fill="auto"/>
            <w:noWrap/>
            <w:vAlign w:val="center"/>
            <w:hideMark/>
          </w:tcPr>
          <w:p w14:paraId="291BDF0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2D486A4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0,69%</w:t>
            </w:r>
          </w:p>
        </w:tc>
        <w:tc>
          <w:tcPr>
            <w:tcW w:w="2551" w:type="dxa"/>
            <w:shd w:val="clear" w:color="auto" w:fill="auto"/>
            <w:noWrap/>
            <w:vAlign w:val="center"/>
            <w:hideMark/>
          </w:tcPr>
          <w:p w14:paraId="4E2147D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6,17%</w:t>
            </w:r>
          </w:p>
        </w:tc>
        <w:tc>
          <w:tcPr>
            <w:tcW w:w="2581" w:type="dxa"/>
            <w:shd w:val="clear" w:color="auto" w:fill="auto"/>
            <w:noWrap/>
            <w:vAlign w:val="center"/>
            <w:hideMark/>
          </w:tcPr>
          <w:p w14:paraId="6DCD98C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13,17%</w:t>
            </w:r>
          </w:p>
        </w:tc>
        <w:tc>
          <w:tcPr>
            <w:tcW w:w="2522" w:type="dxa"/>
            <w:shd w:val="clear" w:color="auto" w:fill="auto"/>
            <w:noWrap/>
            <w:vAlign w:val="center"/>
            <w:hideMark/>
          </w:tcPr>
          <w:p w14:paraId="036A374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3,16%</w:t>
            </w:r>
          </w:p>
        </w:tc>
      </w:tr>
      <w:tr w:rsidR="009D6653" w:rsidRPr="0076634F" w14:paraId="13AE781C" w14:textId="77777777" w:rsidTr="00D33CDD">
        <w:trPr>
          <w:trHeight w:val="315"/>
        </w:trPr>
        <w:tc>
          <w:tcPr>
            <w:tcW w:w="1843" w:type="dxa"/>
            <w:shd w:val="clear" w:color="auto" w:fill="auto"/>
            <w:noWrap/>
            <w:vAlign w:val="center"/>
            <w:hideMark/>
          </w:tcPr>
          <w:p w14:paraId="0A0083D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17</w:t>
            </w:r>
          </w:p>
        </w:tc>
        <w:tc>
          <w:tcPr>
            <w:tcW w:w="1560" w:type="dxa"/>
            <w:shd w:val="clear" w:color="auto" w:fill="auto"/>
            <w:noWrap/>
            <w:vAlign w:val="center"/>
            <w:hideMark/>
          </w:tcPr>
          <w:p w14:paraId="50CD7C7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762D642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15,36%</w:t>
            </w:r>
          </w:p>
        </w:tc>
        <w:tc>
          <w:tcPr>
            <w:tcW w:w="2551" w:type="dxa"/>
            <w:shd w:val="clear" w:color="auto" w:fill="auto"/>
            <w:noWrap/>
            <w:vAlign w:val="center"/>
            <w:hideMark/>
          </w:tcPr>
          <w:p w14:paraId="46692F5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20,30%</w:t>
            </w:r>
          </w:p>
        </w:tc>
        <w:tc>
          <w:tcPr>
            <w:tcW w:w="2581" w:type="dxa"/>
            <w:shd w:val="clear" w:color="auto" w:fill="auto"/>
            <w:noWrap/>
            <w:vAlign w:val="center"/>
            <w:hideMark/>
          </w:tcPr>
          <w:p w14:paraId="4C494B4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6,04%</w:t>
            </w:r>
          </w:p>
        </w:tc>
        <w:tc>
          <w:tcPr>
            <w:tcW w:w="2522" w:type="dxa"/>
            <w:shd w:val="clear" w:color="auto" w:fill="auto"/>
            <w:noWrap/>
            <w:vAlign w:val="center"/>
            <w:hideMark/>
          </w:tcPr>
          <w:p w14:paraId="32DAEC7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r>
      <w:tr w:rsidR="009D6653" w:rsidRPr="0076634F" w14:paraId="39F10C81" w14:textId="77777777" w:rsidTr="00D33CDD">
        <w:trPr>
          <w:trHeight w:val="315"/>
        </w:trPr>
        <w:tc>
          <w:tcPr>
            <w:tcW w:w="1843" w:type="dxa"/>
            <w:shd w:val="clear" w:color="auto" w:fill="auto"/>
            <w:noWrap/>
            <w:vAlign w:val="center"/>
            <w:hideMark/>
          </w:tcPr>
          <w:p w14:paraId="27428CB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17</w:t>
            </w:r>
          </w:p>
        </w:tc>
        <w:tc>
          <w:tcPr>
            <w:tcW w:w="1560" w:type="dxa"/>
            <w:shd w:val="clear" w:color="auto" w:fill="auto"/>
            <w:noWrap/>
            <w:vAlign w:val="center"/>
            <w:hideMark/>
          </w:tcPr>
          <w:p w14:paraId="3F1CE0F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51EFE63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10,70%</w:t>
            </w:r>
          </w:p>
        </w:tc>
        <w:tc>
          <w:tcPr>
            <w:tcW w:w="2551" w:type="dxa"/>
            <w:shd w:val="clear" w:color="auto" w:fill="auto"/>
            <w:noWrap/>
            <w:vAlign w:val="center"/>
            <w:hideMark/>
          </w:tcPr>
          <w:p w14:paraId="7B60589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14,40%</w:t>
            </w:r>
          </w:p>
        </w:tc>
        <w:tc>
          <w:tcPr>
            <w:tcW w:w="2581" w:type="dxa"/>
            <w:shd w:val="clear" w:color="auto" w:fill="auto"/>
            <w:noWrap/>
            <w:vAlign w:val="center"/>
            <w:hideMark/>
          </w:tcPr>
          <w:p w14:paraId="3A33C66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8,50%</w:t>
            </w:r>
          </w:p>
        </w:tc>
        <w:tc>
          <w:tcPr>
            <w:tcW w:w="2522" w:type="dxa"/>
            <w:shd w:val="clear" w:color="auto" w:fill="auto"/>
            <w:noWrap/>
            <w:vAlign w:val="center"/>
            <w:hideMark/>
          </w:tcPr>
          <w:p w14:paraId="6F4EB7E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10803774" w14:textId="77777777" w:rsidTr="00D33CDD">
        <w:trPr>
          <w:trHeight w:val="315"/>
        </w:trPr>
        <w:tc>
          <w:tcPr>
            <w:tcW w:w="1843" w:type="dxa"/>
            <w:shd w:val="clear" w:color="auto" w:fill="auto"/>
            <w:noWrap/>
            <w:vAlign w:val="center"/>
            <w:hideMark/>
          </w:tcPr>
          <w:p w14:paraId="6F797BB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17</w:t>
            </w:r>
          </w:p>
        </w:tc>
        <w:tc>
          <w:tcPr>
            <w:tcW w:w="1560" w:type="dxa"/>
            <w:shd w:val="clear" w:color="auto" w:fill="auto"/>
            <w:noWrap/>
            <w:vAlign w:val="center"/>
            <w:hideMark/>
          </w:tcPr>
          <w:p w14:paraId="228C06E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70F29E3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2,19%</w:t>
            </w:r>
          </w:p>
        </w:tc>
        <w:tc>
          <w:tcPr>
            <w:tcW w:w="2551" w:type="dxa"/>
            <w:shd w:val="clear" w:color="auto" w:fill="auto"/>
            <w:noWrap/>
            <w:vAlign w:val="center"/>
            <w:hideMark/>
          </w:tcPr>
          <w:p w14:paraId="26ACA84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9,19%</w:t>
            </w:r>
          </w:p>
        </w:tc>
        <w:tc>
          <w:tcPr>
            <w:tcW w:w="2581" w:type="dxa"/>
            <w:shd w:val="clear" w:color="auto" w:fill="auto"/>
            <w:noWrap/>
            <w:vAlign w:val="center"/>
            <w:hideMark/>
          </w:tcPr>
          <w:p w14:paraId="48C189C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9,74%</w:t>
            </w:r>
          </w:p>
        </w:tc>
        <w:tc>
          <w:tcPr>
            <w:tcW w:w="2522" w:type="dxa"/>
            <w:shd w:val="clear" w:color="auto" w:fill="auto"/>
            <w:noWrap/>
            <w:vAlign w:val="center"/>
            <w:hideMark/>
          </w:tcPr>
          <w:p w14:paraId="43CFA88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2,88%</w:t>
            </w:r>
          </w:p>
        </w:tc>
      </w:tr>
      <w:tr w:rsidR="009D6653" w:rsidRPr="0076634F" w14:paraId="5039784A" w14:textId="77777777" w:rsidTr="00D33CDD">
        <w:trPr>
          <w:trHeight w:val="315"/>
        </w:trPr>
        <w:tc>
          <w:tcPr>
            <w:tcW w:w="1843" w:type="dxa"/>
            <w:shd w:val="clear" w:color="auto" w:fill="auto"/>
            <w:noWrap/>
            <w:vAlign w:val="center"/>
            <w:hideMark/>
          </w:tcPr>
          <w:p w14:paraId="21DC27C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18</w:t>
            </w:r>
          </w:p>
        </w:tc>
        <w:tc>
          <w:tcPr>
            <w:tcW w:w="1560" w:type="dxa"/>
            <w:shd w:val="clear" w:color="auto" w:fill="auto"/>
            <w:noWrap/>
            <w:vAlign w:val="center"/>
            <w:hideMark/>
          </w:tcPr>
          <w:p w14:paraId="15EE871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7AC20F2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9,19%</w:t>
            </w:r>
          </w:p>
        </w:tc>
        <w:tc>
          <w:tcPr>
            <w:tcW w:w="2551" w:type="dxa"/>
            <w:shd w:val="clear" w:color="auto" w:fill="auto"/>
            <w:noWrap/>
            <w:vAlign w:val="center"/>
            <w:hideMark/>
          </w:tcPr>
          <w:p w14:paraId="01CBCD5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5,08%</w:t>
            </w:r>
          </w:p>
        </w:tc>
        <w:tc>
          <w:tcPr>
            <w:tcW w:w="2581" w:type="dxa"/>
            <w:shd w:val="clear" w:color="auto" w:fill="auto"/>
            <w:noWrap/>
            <w:vAlign w:val="center"/>
            <w:hideMark/>
          </w:tcPr>
          <w:p w14:paraId="029166C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c>
          <w:tcPr>
            <w:tcW w:w="2522" w:type="dxa"/>
            <w:shd w:val="clear" w:color="auto" w:fill="auto"/>
            <w:noWrap/>
            <w:vAlign w:val="center"/>
            <w:hideMark/>
          </w:tcPr>
          <w:p w14:paraId="1F21013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163232B5" w14:textId="77777777" w:rsidTr="00D33CDD">
        <w:trPr>
          <w:trHeight w:val="315"/>
        </w:trPr>
        <w:tc>
          <w:tcPr>
            <w:tcW w:w="1843" w:type="dxa"/>
            <w:shd w:val="clear" w:color="auto" w:fill="auto"/>
            <w:noWrap/>
            <w:vAlign w:val="center"/>
            <w:hideMark/>
          </w:tcPr>
          <w:p w14:paraId="47C8A01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18</w:t>
            </w:r>
          </w:p>
        </w:tc>
        <w:tc>
          <w:tcPr>
            <w:tcW w:w="1560" w:type="dxa"/>
            <w:shd w:val="clear" w:color="auto" w:fill="auto"/>
            <w:noWrap/>
            <w:vAlign w:val="center"/>
            <w:hideMark/>
          </w:tcPr>
          <w:p w14:paraId="76B2CA8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4410890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13,17%</w:t>
            </w:r>
          </w:p>
        </w:tc>
        <w:tc>
          <w:tcPr>
            <w:tcW w:w="2551" w:type="dxa"/>
            <w:shd w:val="clear" w:color="auto" w:fill="auto"/>
            <w:noWrap/>
            <w:vAlign w:val="center"/>
            <w:hideMark/>
          </w:tcPr>
          <w:p w14:paraId="49652E8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21,67%</w:t>
            </w:r>
          </w:p>
        </w:tc>
        <w:tc>
          <w:tcPr>
            <w:tcW w:w="2581" w:type="dxa"/>
            <w:shd w:val="clear" w:color="auto" w:fill="auto"/>
            <w:noWrap/>
            <w:vAlign w:val="center"/>
            <w:hideMark/>
          </w:tcPr>
          <w:p w14:paraId="49B7B7B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9,60%</w:t>
            </w:r>
          </w:p>
        </w:tc>
        <w:tc>
          <w:tcPr>
            <w:tcW w:w="2522" w:type="dxa"/>
            <w:shd w:val="clear" w:color="auto" w:fill="auto"/>
            <w:noWrap/>
            <w:vAlign w:val="center"/>
            <w:hideMark/>
          </w:tcPr>
          <w:p w14:paraId="281058F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r>
      <w:tr w:rsidR="009D6653" w:rsidRPr="0076634F" w14:paraId="2D0B5FCD" w14:textId="77777777" w:rsidTr="00D33CDD">
        <w:trPr>
          <w:trHeight w:val="315"/>
        </w:trPr>
        <w:tc>
          <w:tcPr>
            <w:tcW w:w="1843" w:type="dxa"/>
            <w:shd w:val="clear" w:color="auto" w:fill="auto"/>
            <w:noWrap/>
            <w:vAlign w:val="center"/>
            <w:hideMark/>
          </w:tcPr>
          <w:p w14:paraId="1ED012F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18</w:t>
            </w:r>
          </w:p>
        </w:tc>
        <w:tc>
          <w:tcPr>
            <w:tcW w:w="1560" w:type="dxa"/>
            <w:shd w:val="clear" w:color="auto" w:fill="auto"/>
            <w:noWrap/>
            <w:vAlign w:val="center"/>
            <w:hideMark/>
          </w:tcPr>
          <w:p w14:paraId="2F742C9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16DFE37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5,90%</w:t>
            </w:r>
          </w:p>
        </w:tc>
        <w:tc>
          <w:tcPr>
            <w:tcW w:w="2551" w:type="dxa"/>
            <w:shd w:val="clear" w:color="auto" w:fill="auto"/>
            <w:noWrap/>
            <w:vAlign w:val="center"/>
            <w:hideMark/>
          </w:tcPr>
          <w:p w14:paraId="2627208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17,15%</w:t>
            </w:r>
          </w:p>
        </w:tc>
        <w:tc>
          <w:tcPr>
            <w:tcW w:w="2581" w:type="dxa"/>
            <w:shd w:val="clear" w:color="auto" w:fill="auto"/>
            <w:noWrap/>
            <w:vAlign w:val="center"/>
            <w:hideMark/>
          </w:tcPr>
          <w:p w14:paraId="4618C1E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14,27%</w:t>
            </w:r>
          </w:p>
        </w:tc>
        <w:tc>
          <w:tcPr>
            <w:tcW w:w="2522" w:type="dxa"/>
            <w:shd w:val="clear" w:color="auto" w:fill="auto"/>
            <w:noWrap/>
            <w:vAlign w:val="center"/>
            <w:hideMark/>
          </w:tcPr>
          <w:p w14:paraId="3ED2837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3,02%</w:t>
            </w:r>
          </w:p>
        </w:tc>
      </w:tr>
      <w:tr w:rsidR="009D6653" w:rsidRPr="0076634F" w14:paraId="18A349C1" w14:textId="77777777" w:rsidTr="00D33CDD">
        <w:trPr>
          <w:trHeight w:val="315"/>
        </w:trPr>
        <w:tc>
          <w:tcPr>
            <w:tcW w:w="1843" w:type="dxa"/>
            <w:shd w:val="clear" w:color="auto" w:fill="auto"/>
            <w:noWrap/>
            <w:vAlign w:val="center"/>
            <w:hideMark/>
          </w:tcPr>
          <w:p w14:paraId="28670BF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w:t>
            </w:r>
          </w:p>
        </w:tc>
        <w:tc>
          <w:tcPr>
            <w:tcW w:w="1560" w:type="dxa"/>
            <w:shd w:val="clear" w:color="auto" w:fill="auto"/>
            <w:noWrap/>
            <w:vAlign w:val="center"/>
            <w:hideMark/>
          </w:tcPr>
          <w:p w14:paraId="14421FE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47CEA45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14,54%</w:t>
            </w:r>
          </w:p>
        </w:tc>
        <w:tc>
          <w:tcPr>
            <w:tcW w:w="2551" w:type="dxa"/>
            <w:shd w:val="clear" w:color="auto" w:fill="auto"/>
            <w:noWrap/>
            <w:vAlign w:val="center"/>
            <w:hideMark/>
          </w:tcPr>
          <w:p w14:paraId="5D83FCD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9,33%</w:t>
            </w:r>
          </w:p>
        </w:tc>
        <w:tc>
          <w:tcPr>
            <w:tcW w:w="2581" w:type="dxa"/>
            <w:shd w:val="clear" w:color="auto" w:fill="auto"/>
            <w:noWrap/>
            <w:vAlign w:val="center"/>
            <w:hideMark/>
          </w:tcPr>
          <w:p w14:paraId="2B86BBE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0,96%</w:t>
            </w:r>
          </w:p>
        </w:tc>
        <w:tc>
          <w:tcPr>
            <w:tcW w:w="2522" w:type="dxa"/>
            <w:shd w:val="clear" w:color="auto" w:fill="auto"/>
            <w:noWrap/>
            <w:vAlign w:val="center"/>
            <w:hideMark/>
          </w:tcPr>
          <w:p w14:paraId="6AE2C4C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7CAA3D65" w14:textId="77777777" w:rsidTr="00D33CDD">
        <w:trPr>
          <w:trHeight w:val="315"/>
        </w:trPr>
        <w:tc>
          <w:tcPr>
            <w:tcW w:w="1843" w:type="dxa"/>
            <w:shd w:val="clear" w:color="auto" w:fill="auto"/>
            <w:noWrap/>
            <w:vAlign w:val="center"/>
            <w:hideMark/>
          </w:tcPr>
          <w:p w14:paraId="4B512D9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w:t>
            </w:r>
          </w:p>
        </w:tc>
        <w:tc>
          <w:tcPr>
            <w:tcW w:w="1560" w:type="dxa"/>
            <w:shd w:val="clear" w:color="auto" w:fill="auto"/>
            <w:noWrap/>
            <w:vAlign w:val="center"/>
            <w:hideMark/>
          </w:tcPr>
          <w:p w14:paraId="044E770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5138655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8,92%</w:t>
            </w:r>
          </w:p>
        </w:tc>
        <w:tc>
          <w:tcPr>
            <w:tcW w:w="2551" w:type="dxa"/>
            <w:shd w:val="clear" w:color="auto" w:fill="auto"/>
            <w:noWrap/>
            <w:vAlign w:val="center"/>
            <w:hideMark/>
          </w:tcPr>
          <w:p w14:paraId="7B9382E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14,68%</w:t>
            </w:r>
          </w:p>
        </w:tc>
        <w:tc>
          <w:tcPr>
            <w:tcW w:w="2581" w:type="dxa"/>
            <w:shd w:val="clear" w:color="auto" w:fill="auto"/>
            <w:noWrap/>
            <w:vAlign w:val="center"/>
            <w:hideMark/>
          </w:tcPr>
          <w:p w14:paraId="6510E34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3,98%</w:t>
            </w:r>
          </w:p>
        </w:tc>
        <w:tc>
          <w:tcPr>
            <w:tcW w:w="2522" w:type="dxa"/>
            <w:shd w:val="clear" w:color="auto" w:fill="auto"/>
            <w:noWrap/>
            <w:vAlign w:val="center"/>
            <w:hideMark/>
          </w:tcPr>
          <w:p w14:paraId="53EB15A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06A12AF4" w14:textId="77777777" w:rsidTr="00D33CDD">
        <w:trPr>
          <w:trHeight w:val="315"/>
        </w:trPr>
        <w:tc>
          <w:tcPr>
            <w:tcW w:w="1843" w:type="dxa"/>
            <w:shd w:val="clear" w:color="auto" w:fill="auto"/>
            <w:noWrap/>
            <w:vAlign w:val="center"/>
            <w:hideMark/>
          </w:tcPr>
          <w:p w14:paraId="2A023F7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w:t>
            </w:r>
          </w:p>
        </w:tc>
        <w:tc>
          <w:tcPr>
            <w:tcW w:w="1560" w:type="dxa"/>
            <w:shd w:val="clear" w:color="auto" w:fill="auto"/>
            <w:noWrap/>
            <w:vAlign w:val="center"/>
            <w:hideMark/>
          </w:tcPr>
          <w:p w14:paraId="3349376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1ADF6AB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4,80%</w:t>
            </w:r>
          </w:p>
        </w:tc>
        <w:tc>
          <w:tcPr>
            <w:tcW w:w="2551" w:type="dxa"/>
            <w:shd w:val="clear" w:color="auto" w:fill="auto"/>
            <w:noWrap/>
            <w:vAlign w:val="center"/>
            <w:hideMark/>
          </w:tcPr>
          <w:p w14:paraId="080D074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19,89%</w:t>
            </w:r>
          </w:p>
        </w:tc>
        <w:tc>
          <w:tcPr>
            <w:tcW w:w="2581" w:type="dxa"/>
            <w:shd w:val="clear" w:color="auto" w:fill="auto"/>
            <w:noWrap/>
            <w:vAlign w:val="center"/>
            <w:hideMark/>
          </w:tcPr>
          <w:p w14:paraId="76DE109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19,34%</w:t>
            </w:r>
          </w:p>
        </w:tc>
        <w:tc>
          <w:tcPr>
            <w:tcW w:w="2522" w:type="dxa"/>
            <w:shd w:val="clear" w:color="auto" w:fill="auto"/>
            <w:noWrap/>
            <w:vAlign w:val="center"/>
            <w:hideMark/>
          </w:tcPr>
          <w:p w14:paraId="402FD8E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3,29%</w:t>
            </w:r>
          </w:p>
        </w:tc>
      </w:tr>
      <w:tr w:rsidR="009D6653" w:rsidRPr="0076634F" w14:paraId="2B212EF1" w14:textId="77777777" w:rsidTr="00D33CDD">
        <w:trPr>
          <w:trHeight w:val="315"/>
        </w:trPr>
        <w:tc>
          <w:tcPr>
            <w:tcW w:w="1843" w:type="dxa"/>
            <w:shd w:val="clear" w:color="auto" w:fill="auto"/>
            <w:noWrap/>
            <w:vAlign w:val="center"/>
            <w:hideMark/>
          </w:tcPr>
          <w:p w14:paraId="6FF990F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w:t>
            </w:r>
          </w:p>
        </w:tc>
        <w:tc>
          <w:tcPr>
            <w:tcW w:w="1560" w:type="dxa"/>
            <w:shd w:val="clear" w:color="auto" w:fill="auto"/>
            <w:noWrap/>
            <w:vAlign w:val="center"/>
            <w:hideMark/>
          </w:tcPr>
          <w:p w14:paraId="543BCBD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1506FAA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24,01%</w:t>
            </w:r>
          </w:p>
        </w:tc>
        <w:tc>
          <w:tcPr>
            <w:tcW w:w="2551" w:type="dxa"/>
            <w:shd w:val="clear" w:color="auto" w:fill="auto"/>
            <w:noWrap/>
            <w:vAlign w:val="center"/>
            <w:hideMark/>
          </w:tcPr>
          <w:p w14:paraId="47CA977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26,47%</w:t>
            </w:r>
          </w:p>
        </w:tc>
        <w:tc>
          <w:tcPr>
            <w:tcW w:w="2581" w:type="dxa"/>
            <w:shd w:val="clear" w:color="auto" w:fill="auto"/>
            <w:noWrap/>
            <w:vAlign w:val="center"/>
            <w:hideMark/>
          </w:tcPr>
          <w:p w14:paraId="4221459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6,58%</w:t>
            </w:r>
          </w:p>
        </w:tc>
        <w:tc>
          <w:tcPr>
            <w:tcW w:w="2522" w:type="dxa"/>
            <w:shd w:val="clear" w:color="auto" w:fill="auto"/>
            <w:noWrap/>
            <w:vAlign w:val="center"/>
            <w:hideMark/>
          </w:tcPr>
          <w:p w14:paraId="11775C6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59FF64F0" w14:textId="77777777" w:rsidTr="00D33CDD">
        <w:trPr>
          <w:trHeight w:val="315"/>
        </w:trPr>
        <w:tc>
          <w:tcPr>
            <w:tcW w:w="1843" w:type="dxa"/>
            <w:shd w:val="clear" w:color="auto" w:fill="auto"/>
            <w:noWrap/>
            <w:vAlign w:val="center"/>
            <w:hideMark/>
          </w:tcPr>
          <w:p w14:paraId="3312A4A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w:t>
            </w:r>
          </w:p>
        </w:tc>
        <w:tc>
          <w:tcPr>
            <w:tcW w:w="1560" w:type="dxa"/>
            <w:shd w:val="clear" w:color="auto" w:fill="auto"/>
            <w:noWrap/>
            <w:vAlign w:val="center"/>
            <w:hideMark/>
          </w:tcPr>
          <w:p w14:paraId="6D42562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24EF1F2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3,57%</w:t>
            </w:r>
          </w:p>
        </w:tc>
        <w:tc>
          <w:tcPr>
            <w:tcW w:w="2551" w:type="dxa"/>
            <w:shd w:val="clear" w:color="auto" w:fill="auto"/>
            <w:noWrap/>
            <w:vAlign w:val="center"/>
            <w:hideMark/>
          </w:tcPr>
          <w:p w14:paraId="048C16D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12,62%</w:t>
            </w:r>
          </w:p>
        </w:tc>
        <w:tc>
          <w:tcPr>
            <w:tcW w:w="2581" w:type="dxa"/>
            <w:shd w:val="clear" w:color="auto" w:fill="auto"/>
            <w:noWrap/>
            <w:vAlign w:val="center"/>
            <w:hideMark/>
          </w:tcPr>
          <w:p w14:paraId="0D54AB2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10,15%</w:t>
            </w:r>
          </w:p>
        </w:tc>
        <w:tc>
          <w:tcPr>
            <w:tcW w:w="2522" w:type="dxa"/>
            <w:shd w:val="clear" w:color="auto" w:fill="auto"/>
            <w:noWrap/>
            <w:vAlign w:val="center"/>
            <w:hideMark/>
          </w:tcPr>
          <w:p w14:paraId="0437568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0,82%</w:t>
            </w:r>
          </w:p>
        </w:tc>
      </w:tr>
      <w:tr w:rsidR="009D6653" w:rsidRPr="0076634F" w14:paraId="53378269" w14:textId="77777777" w:rsidTr="00D33CDD">
        <w:trPr>
          <w:trHeight w:val="315"/>
        </w:trPr>
        <w:tc>
          <w:tcPr>
            <w:tcW w:w="1843" w:type="dxa"/>
            <w:shd w:val="clear" w:color="auto" w:fill="auto"/>
            <w:noWrap/>
            <w:vAlign w:val="center"/>
            <w:hideMark/>
          </w:tcPr>
          <w:p w14:paraId="35D03A9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w:t>
            </w:r>
          </w:p>
        </w:tc>
        <w:tc>
          <w:tcPr>
            <w:tcW w:w="1560" w:type="dxa"/>
            <w:shd w:val="clear" w:color="auto" w:fill="auto"/>
            <w:noWrap/>
            <w:vAlign w:val="center"/>
            <w:hideMark/>
          </w:tcPr>
          <w:p w14:paraId="106529F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1407EAE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0,69%</w:t>
            </w:r>
          </w:p>
        </w:tc>
        <w:tc>
          <w:tcPr>
            <w:tcW w:w="2551" w:type="dxa"/>
            <w:shd w:val="clear" w:color="auto" w:fill="auto"/>
            <w:noWrap/>
            <w:vAlign w:val="center"/>
            <w:hideMark/>
          </w:tcPr>
          <w:p w14:paraId="0ECAA72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4,80%</w:t>
            </w:r>
          </w:p>
        </w:tc>
        <w:tc>
          <w:tcPr>
            <w:tcW w:w="2581" w:type="dxa"/>
            <w:shd w:val="clear" w:color="auto" w:fill="auto"/>
            <w:noWrap/>
            <w:vAlign w:val="center"/>
            <w:hideMark/>
          </w:tcPr>
          <w:p w14:paraId="0F7AA4B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7,54%</w:t>
            </w:r>
          </w:p>
        </w:tc>
        <w:tc>
          <w:tcPr>
            <w:tcW w:w="2522" w:type="dxa"/>
            <w:shd w:val="clear" w:color="auto" w:fill="auto"/>
            <w:noWrap/>
            <w:vAlign w:val="center"/>
            <w:hideMark/>
          </w:tcPr>
          <w:p w14:paraId="6F0CA58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2,47%</w:t>
            </w:r>
          </w:p>
        </w:tc>
      </w:tr>
      <w:tr w:rsidR="009D6653" w:rsidRPr="0076634F" w14:paraId="161DCD4D" w14:textId="77777777" w:rsidTr="00D33CDD">
        <w:trPr>
          <w:trHeight w:val="315"/>
        </w:trPr>
        <w:tc>
          <w:tcPr>
            <w:tcW w:w="1843" w:type="dxa"/>
            <w:shd w:val="clear" w:color="auto" w:fill="auto"/>
            <w:noWrap/>
            <w:vAlign w:val="center"/>
            <w:hideMark/>
          </w:tcPr>
          <w:p w14:paraId="1392E9E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w:t>
            </w:r>
          </w:p>
        </w:tc>
        <w:tc>
          <w:tcPr>
            <w:tcW w:w="1560" w:type="dxa"/>
            <w:shd w:val="clear" w:color="auto" w:fill="auto"/>
            <w:noWrap/>
            <w:vAlign w:val="center"/>
            <w:hideMark/>
          </w:tcPr>
          <w:p w14:paraId="06245B7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3BD603E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5,49%</w:t>
            </w:r>
          </w:p>
        </w:tc>
        <w:tc>
          <w:tcPr>
            <w:tcW w:w="2551" w:type="dxa"/>
            <w:shd w:val="clear" w:color="auto" w:fill="auto"/>
            <w:noWrap/>
            <w:vAlign w:val="center"/>
            <w:hideMark/>
          </w:tcPr>
          <w:p w14:paraId="1C6091A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2,88%</w:t>
            </w:r>
          </w:p>
        </w:tc>
        <w:tc>
          <w:tcPr>
            <w:tcW w:w="2581" w:type="dxa"/>
            <w:shd w:val="clear" w:color="auto" w:fill="auto"/>
            <w:noWrap/>
            <w:vAlign w:val="center"/>
            <w:hideMark/>
          </w:tcPr>
          <w:p w14:paraId="3FC1951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0,69%</w:t>
            </w:r>
          </w:p>
        </w:tc>
        <w:tc>
          <w:tcPr>
            <w:tcW w:w="2522" w:type="dxa"/>
            <w:shd w:val="clear" w:color="auto" w:fill="auto"/>
            <w:noWrap/>
            <w:vAlign w:val="center"/>
            <w:hideMark/>
          </w:tcPr>
          <w:p w14:paraId="0081FEE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3970638E" w14:textId="77777777" w:rsidTr="00D33CDD">
        <w:trPr>
          <w:trHeight w:val="315"/>
        </w:trPr>
        <w:tc>
          <w:tcPr>
            <w:tcW w:w="1843" w:type="dxa"/>
            <w:shd w:val="clear" w:color="auto" w:fill="auto"/>
            <w:noWrap/>
            <w:vAlign w:val="center"/>
            <w:hideMark/>
          </w:tcPr>
          <w:p w14:paraId="1059B87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w:t>
            </w:r>
          </w:p>
        </w:tc>
        <w:tc>
          <w:tcPr>
            <w:tcW w:w="1560" w:type="dxa"/>
            <w:shd w:val="clear" w:color="auto" w:fill="auto"/>
            <w:noWrap/>
            <w:vAlign w:val="center"/>
            <w:hideMark/>
          </w:tcPr>
          <w:p w14:paraId="5D06D37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69EB1B5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15,23%</w:t>
            </w:r>
          </w:p>
        </w:tc>
        <w:tc>
          <w:tcPr>
            <w:tcW w:w="2551" w:type="dxa"/>
            <w:shd w:val="clear" w:color="auto" w:fill="auto"/>
            <w:noWrap/>
            <w:vAlign w:val="center"/>
            <w:hideMark/>
          </w:tcPr>
          <w:p w14:paraId="7B85977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12,76%</w:t>
            </w:r>
          </w:p>
        </w:tc>
        <w:tc>
          <w:tcPr>
            <w:tcW w:w="2581" w:type="dxa"/>
            <w:shd w:val="clear" w:color="auto" w:fill="auto"/>
            <w:noWrap/>
            <w:vAlign w:val="center"/>
            <w:hideMark/>
          </w:tcPr>
          <w:p w14:paraId="4F11E5B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2,33%</w:t>
            </w:r>
          </w:p>
        </w:tc>
        <w:tc>
          <w:tcPr>
            <w:tcW w:w="2522" w:type="dxa"/>
            <w:shd w:val="clear" w:color="auto" w:fill="auto"/>
            <w:noWrap/>
            <w:vAlign w:val="center"/>
            <w:hideMark/>
          </w:tcPr>
          <w:p w14:paraId="7CA74E3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1B1F43AE" w14:textId="77777777" w:rsidTr="00D33CDD">
        <w:trPr>
          <w:trHeight w:val="315"/>
        </w:trPr>
        <w:tc>
          <w:tcPr>
            <w:tcW w:w="1843" w:type="dxa"/>
            <w:shd w:val="clear" w:color="auto" w:fill="auto"/>
            <w:noWrap/>
            <w:vAlign w:val="center"/>
            <w:hideMark/>
          </w:tcPr>
          <w:p w14:paraId="27A814D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w:t>
            </w:r>
          </w:p>
        </w:tc>
        <w:tc>
          <w:tcPr>
            <w:tcW w:w="1560" w:type="dxa"/>
            <w:shd w:val="clear" w:color="auto" w:fill="auto"/>
            <w:noWrap/>
            <w:vAlign w:val="center"/>
            <w:hideMark/>
          </w:tcPr>
          <w:p w14:paraId="7633E57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3FF758B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7,54%</w:t>
            </w:r>
          </w:p>
        </w:tc>
        <w:tc>
          <w:tcPr>
            <w:tcW w:w="2551" w:type="dxa"/>
            <w:shd w:val="clear" w:color="auto" w:fill="auto"/>
            <w:noWrap/>
            <w:vAlign w:val="center"/>
            <w:hideMark/>
          </w:tcPr>
          <w:p w14:paraId="0F12D41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28,26%</w:t>
            </w:r>
          </w:p>
        </w:tc>
        <w:tc>
          <w:tcPr>
            <w:tcW w:w="2581" w:type="dxa"/>
            <w:shd w:val="clear" w:color="auto" w:fill="auto"/>
            <w:noWrap/>
            <w:vAlign w:val="center"/>
            <w:hideMark/>
          </w:tcPr>
          <w:p w14:paraId="605E98D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21,26%</w:t>
            </w:r>
          </w:p>
        </w:tc>
        <w:tc>
          <w:tcPr>
            <w:tcW w:w="2522" w:type="dxa"/>
            <w:shd w:val="clear" w:color="auto" w:fill="auto"/>
            <w:noWrap/>
            <w:vAlign w:val="center"/>
            <w:hideMark/>
          </w:tcPr>
          <w:p w14:paraId="281A7C4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3,29%</w:t>
            </w:r>
          </w:p>
        </w:tc>
      </w:tr>
      <w:tr w:rsidR="009D6653" w:rsidRPr="0076634F" w14:paraId="4BF4ADC3" w14:textId="77777777" w:rsidTr="00D33CDD">
        <w:trPr>
          <w:trHeight w:val="315"/>
        </w:trPr>
        <w:tc>
          <w:tcPr>
            <w:tcW w:w="1843" w:type="dxa"/>
            <w:shd w:val="clear" w:color="auto" w:fill="auto"/>
            <w:noWrap/>
            <w:vAlign w:val="center"/>
            <w:hideMark/>
          </w:tcPr>
          <w:p w14:paraId="19743C6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22 К1</w:t>
            </w:r>
          </w:p>
        </w:tc>
        <w:tc>
          <w:tcPr>
            <w:tcW w:w="1560" w:type="dxa"/>
            <w:shd w:val="clear" w:color="auto" w:fill="auto"/>
            <w:noWrap/>
            <w:vAlign w:val="center"/>
            <w:hideMark/>
          </w:tcPr>
          <w:p w14:paraId="1B3E459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3F00633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20,03%</w:t>
            </w:r>
          </w:p>
        </w:tc>
        <w:tc>
          <w:tcPr>
            <w:tcW w:w="2551" w:type="dxa"/>
            <w:shd w:val="clear" w:color="auto" w:fill="auto"/>
            <w:noWrap/>
            <w:vAlign w:val="center"/>
            <w:hideMark/>
          </w:tcPr>
          <w:p w14:paraId="0CEBC32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11,11%</w:t>
            </w:r>
          </w:p>
        </w:tc>
        <w:tc>
          <w:tcPr>
            <w:tcW w:w="2581" w:type="dxa"/>
            <w:shd w:val="clear" w:color="auto" w:fill="auto"/>
            <w:noWrap/>
            <w:vAlign w:val="center"/>
            <w:hideMark/>
          </w:tcPr>
          <w:p w14:paraId="4BAB48A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2,61%</w:t>
            </w:r>
          </w:p>
        </w:tc>
        <w:tc>
          <w:tcPr>
            <w:tcW w:w="2522" w:type="dxa"/>
            <w:shd w:val="clear" w:color="auto" w:fill="auto"/>
            <w:noWrap/>
            <w:vAlign w:val="center"/>
            <w:hideMark/>
          </w:tcPr>
          <w:p w14:paraId="050FD89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469792C1" w14:textId="77777777" w:rsidTr="00D33CDD">
        <w:trPr>
          <w:trHeight w:val="315"/>
        </w:trPr>
        <w:tc>
          <w:tcPr>
            <w:tcW w:w="1843" w:type="dxa"/>
            <w:shd w:val="clear" w:color="auto" w:fill="auto"/>
            <w:noWrap/>
            <w:vAlign w:val="center"/>
            <w:hideMark/>
          </w:tcPr>
          <w:p w14:paraId="04BADF5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22 К1</w:t>
            </w:r>
          </w:p>
        </w:tc>
        <w:tc>
          <w:tcPr>
            <w:tcW w:w="1560" w:type="dxa"/>
            <w:shd w:val="clear" w:color="auto" w:fill="auto"/>
            <w:noWrap/>
            <w:vAlign w:val="center"/>
            <w:hideMark/>
          </w:tcPr>
          <w:p w14:paraId="1015F93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3606CE8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6,72%</w:t>
            </w:r>
          </w:p>
        </w:tc>
        <w:tc>
          <w:tcPr>
            <w:tcW w:w="2551" w:type="dxa"/>
            <w:shd w:val="clear" w:color="auto" w:fill="auto"/>
            <w:noWrap/>
            <w:vAlign w:val="center"/>
            <w:hideMark/>
          </w:tcPr>
          <w:p w14:paraId="3E2E148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15,78%</w:t>
            </w:r>
          </w:p>
        </w:tc>
        <w:tc>
          <w:tcPr>
            <w:tcW w:w="2581" w:type="dxa"/>
            <w:shd w:val="clear" w:color="auto" w:fill="auto"/>
            <w:noWrap/>
            <w:vAlign w:val="center"/>
            <w:hideMark/>
          </w:tcPr>
          <w:p w14:paraId="08D6E9D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4,25%</w:t>
            </w:r>
          </w:p>
        </w:tc>
        <w:tc>
          <w:tcPr>
            <w:tcW w:w="2522" w:type="dxa"/>
            <w:shd w:val="clear" w:color="auto" w:fill="auto"/>
            <w:noWrap/>
            <w:vAlign w:val="center"/>
            <w:hideMark/>
          </w:tcPr>
          <w:p w14:paraId="37D6CD8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0CB5310B" w14:textId="77777777" w:rsidTr="00D33CDD">
        <w:trPr>
          <w:trHeight w:val="315"/>
        </w:trPr>
        <w:tc>
          <w:tcPr>
            <w:tcW w:w="1843" w:type="dxa"/>
            <w:shd w:val="clear" w:color="auto" w:fill="auto"/>
            <w:noWrap/>
            <w:vAlign w:val="center"/>
            <w:hideMark/>
          </w:tcPr>
          <w:p w14:paraId="3FE5C05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22 К1</w:t>
            </w:r>
          </w:p>
        </w:tc>
        <w:tc>
          <w:tcPr>
            <w:tcW w:w="1560" w:type="dxa"/>
            <w:shd w:val="clear" w:color="auto" w:fill="auto"/>
            <w:noWrap/>
            <w:vAlign w:val="center"/>
            <w:hideMark/>
          </w:tcPr>
          <w:p w14:paraId="6C11B03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7DA1EE3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1,10%</w:t>
            </w:r>
          </w:p>
        </w:tc>
        <w:tc>
          <w:tcPr>
            <w:tcW w:w="2551" w:type="dxa"/>
            <w:shd w:val="clear" w:color="auto" w:fill="auto"/>
            <w:noWrap/>
            <w:vAlign w:val="center"/>
            <w:hideMark/>
          </w:tcPr>
          <w:p w14:paraId="483BC14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11,39%</w:t>
            </w:r>
          </w:p>
        </w:tc>
        <w:tc>
          <w:tcPr>
            <w:tcW w:w="2581" w:type="dxa"/>
            <w:shd w:val="clear" w:color="auto" w:fill="auto"/>
            <w:noWrap/>
            <w:vAlign w:val="center"/>
            <w:hideMark/>
          </w:tcPr>
          <w:p w14:paraId="3772241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8,09%</w:t>
            </w:r>
          </w:p>
        </w:tc>
        <w:tc>
          <w:tcPr>
            <w:tcW w:w="2522" w:type="dxa"/>
            <w:shd w:val="clear" w:color="auto" w:fill="auto"/>
            <w:noWrap/>
            <w:vAlign w:val="center"/>
            <w:hideMark/>
          </w:tcPr>
          <w:p w14:paraId="30DF971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r>
      <w:tr w:rsidR="009D6653" w:rsidRPr="0076634F" w14:paraId="65106DAD" w14:textId="77777777" w:rsidTr="00D33CDD">
        <w:trPr>
          <w:trHeight w:val="315"/>
        </w:trPr>
        <w:tc>
          <w:tcPr>
            <w:tcW w:w="1843" w:type="dxa"/>
            <w:shd w:val="clear" w:color="auto" w:fill="auto"/>
            <w:noWrap/>
            <w:vAlign w:val="center"/>
            <w:hideMark/>
          </w:tcPr>
          <w:p w14:paraId="1E272FF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22 К1</w:t>
            </w:r>
          </w:p>
        </w:tc>
        <w:tc>
          <w:tcPr>
            <w:tcW w:w="1560" w:type="dxa"/>
            <w:shd w:val="clear" w:color="auto" w:fill="auto"/>
            <w:noWrap/>
            <w:vAlign w:val="center"/>
            <w:hideMark/>
          </w:tcPr>
          <w:p w14:paraId="6068D13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w:t>
            </w:r>
          </w:p>
        </w:tc>
        <w:tc>
          <w:tcPr>
            <w:tcW w:w="3543" w:type="dxa"/>
            <w:shd w:val="clear" w:color="auto" w:fill="auto"/>
            <w:noWrap/>
            <w:vAlign w:val="center"/>
            <w:hideMark/>
          </w:tcPr>
          <w:p w14:paraId="302E9EF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c>
          <w:tcPr>
            <w:tcW w:w="2551" w:type="dxa"/>
            <w:shd w:val="clear" w:color="auto" w:fill="auto"/>
            <w:noWrap/>
            <w:vAlign w:val="center"/>
            <w:hideMark/>
          </w:tcPr>
          <w:p w14:paraId="07964DB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5,62%</w:t>
            </w:r>
          </w:p>
        </w:tc>
        <w:tc>
          <w:tcPr>
            <w:tcW w:w="2581" w:type="dxa"/>
            <w:shd w:val="clear" w:color="auto" w:fill="auto"/>
            <w:noWrap/>
            <w:vAlign w:val="center"/>
            <w:hideMark/>
          </w:tcPr>
          <w:p w14:paraId="2C303E5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9,33%</w:t>
            </w:r>
          </w:p>
        </w:tc>
        <w:tc>
          <w:tcPr>
            <w:tcW w:w="2522" w:type="dxa"/>
            <w:shd w:val="clear" w:color="auto" w:fill="auto"/>
            <w:noWrap/>
            <w:vAlign w:val="center"/>
            <w:hideMark/>
          </w:tcPr>
          <w:p w14:paraId="51D4A02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3,02%</w:t>
            </w:r>
          </w:p>
        </w:tc>
      </w:tr>
      <w:tr w:rsidR="009D6653" w:rsidRPr="0076634F" w14:paraId="0D228D8A" w14:textId="77777777" w:rsidTr="00D33CDD">
        <w:trPr>
          <w:trHeight w:val="315"/>
        </w:trPr>
        <w:tc>
          <w:tcPr>
            <w:tcW w:w="1843" w:type="dxa"/>
            <w:shd w:val="clear" w:color="auto" w:fill="auto"/>
            <w:noWrap/>
            <w:vAlign w:val="center"/>
            <w:hideMark/>
          </w:tcPr>
          <w:p w14:paraId="424C759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 К1</w:t>
            </w:r>
          </w:p>
        </w:tc>
        <w:tc>
          <w:tcPr>
            <w:tcW w:w="1560" w:type="dxa"/>
            <w:shd w:val="clear" w:color="auto" w:fill="auto"/>
            <w:noWrap/>
            <w:vAlign w:val="center"/>
            <w:hideMark/>
          </w:tcPr>
          <w:p w14:paraId="0A470ED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6311662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23,87%</w:t>
            </w:r>
          </w:p>
        </w:tc>
        <w:tc>
          <w:tcPr>
            <w:tcW w:w="2551" w:type="dxa"/>
            <w:shd w:val="clear" w:color="auto" w:fill="auto"/>
            <w:noWrap/>
            <w:vAlign w:val="center"/>
            <w:hideMark/>
          </w:tcPr>
          <w:p w14:paraId="2D88153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24,14%</w:t>
            </w:r>
          </w:p>
        </w:tc>
        <w:tc>
          <w:tcPr>
            <w:tcW w:w="2581" w:type="dxa"/>
            <w:shd w:val="clear" w:color="auto" w:fill="auto"/>
            <w:noWrap/>
            <w:vAlign w:val="center"/>
            <w:hideMark/>
          </w:tcPr>
          <w:p w14:paraId="58A3E52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5,35%</w:t>
            </w:r>
          </w:p>
        </w:tc>
        <w:tc>
          <w:tcPr>
            <w:tcW w:w="2522" w:type="dxa"/>
            <w:shd w:val="clear" w:color="auto" w:fill="auto"/>
            <w:noWrap/>
            <w:vAlign w:val="center"/>
            <w:hideMark/>
          </w:tcPr>
          <w:p w14:paraId="229A1BA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48F6D3E3" w14:textId="77777777" w:rsidTr="00D33CDD">
        <w:trPr>
          <w:trHeight w:val="315"/>
        </w:trPr>
        <w:tc>
          <w:tcPr>
            <w:tcW w:w="1843" w:type="dxa"/>
            <w:shd w:val="clear" w:color="auto" w:fill="auto"/>
            <w:noWrap/>
            <w:vAlign w:val="center"/>
            <w:hideMark/>
          </w:tcPr>
          <w:p w14:paraId="019C946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lastRenderedPageBreak/>
              <w:t>23 К1</w:t>
            </w:r>
          </w:p>
        </w:tc>
        <w:tc>
          <w:tcPr>
            <w:tcW w:w="1560" w:type="dxa"/>
            <w:shd w:val="clear" w:color="auto" w:fill="auto"/>
            <w:noWrap/>
            <w:vAlign w:val="center"/>
            <w:hideMark/>
          </w:tcPr>
          <w:p w14:paraId="6EF58F1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5D7EC86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3,98%</w:t>
            </w:r>
          </w:p>
        </w:tc>
        <w:tc>
          <w:tcPr>
            <w:tcW w:w="2551" w:type="dxa"/>
            <w:shd w:val="clear" w:color="auto" w:fill="auto"/>
            <w:noWrap/>
            <w:vAlign w:val="center"/>
            <w:hideMark/>
          </w:tcPr>
          <w:p w14:paraId="63DC2B5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12,76%</w:t>
            </w:r>
          </w:p>
        </w:tc>
        <w:tc>
          <w:tcPr>
            <w:tcW w:w="2581" w:type="dxa"/>
            <w:shd w:val="clear" w:color="auto" w:fill="auto"/>
            <w:noWrap/>
            <w:vAlign w:val="center"/>
            <w:hideMark/>
          </w:tcPr>
          <w:p w14:paraId="1078248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7,27%</w:t>
            </w:r>
          </w:p>
        </w:tc>
        <w:tc>
          <w:tcPr>
            <w:tcW w:w="2522" w:type="dxa"/>
            <w:shd w:val="clear" w:color="auto" w:fill="auto"/>
            <w:noWrap/>
            <w:vAlign w:val="center"/>
            <w:hideMark/>
          </w:tcPr>
          <w:p w14:paraId="6C1DA95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0,82%</w:t>
            </w:r>
          </w:p>
        </w:tc>
      </w:tr>
      <w:tr w:rsidR="009D6653" w:rsidRPr="0076634F" w14:paraId="7A763E85" w14:textId="77777777" w:rsidTr="00D33CDD">
        <w:trPr>
          <w:trHeight w:val="315"/>
        </w:trPr>
        <w:tc>
          <w:tcPr>
            <w:tcW w:w="1843" w:type="dxa"/>
            <w:shd w:val="clear" w:color="auto" w:fill="auto"/>
            <w:noWrap/>
            <w:vAlign w:val="center"/>
            <w:hideMark/>
          </w:tcPr>
          <w:p w14:paraId="402B7E6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 К1</w:t>
            </w:r>
          </w:p>
        </w:tc>
        <w:tc>
          <w:tcPr>
            <w:tcW w:w="1560" w:type="dxa"/>
            <w:shd w:val="clear" w:color="auto" w:fill="auto"/>
            <w:noWrap/>
            <w:vAlign w:val="center"/>
            <w:hideMark/>
          </w:tcPr>
          <w:p w14:paraId="5F9D5EE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334EBF2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c>
          <w:tcPr>
            <w:tcW w:w="2551" w:type="dxa"/>
            <w:shd w:val="clear" w:color="auto" w:fill="auto"/>
            <w:noWrap/>
            <w:vAlign w:val="center"/>
            <w:hideMark/>
          </w:tcPr>
          <w:p w14:paraId="6F08F37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5,62%</w:t>
            </w:r>
          </w:p>
        </w:tc>
        <w:tc>
          <w:tcPr>
            <w:tcW w:w="2581" w:type="dxa"/>
            <w:shd w:val="clear" w:color="auto" w:fill="auto"/>
            <w:noWrap/>
            <w:vAlign w:val="center"/>
            <w:hideMark/>
          </w:tcPr>
          <w:p w14:paraId="45711F6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9,05%</w:t>
            </w:r>
          </w:p>
        </w:tc>
        <w:tc>
          <w:tcPr>
            <w:tcW w:w="2522" w:type="dxa"/>
            <w:shd w:val="clear" w:color="auto" w:fill="auto"/>
            <w:noWrap/>
            <w:vAlign w:val="center"/>
            <w:hideMark/>
          </w:tcPr>
          <w:p w14:paraId="1FCF9AE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1,23%</w:t>
            </w:r>
          </w:p>
        </w:tc>
      </w:tr>
      <w:tr w:rsidR="009D6653" w:rsidRPr="0076634F" w14:paraId="7D5B3A98" w14:textId="77777777" w:rsidTr="00D33CDD">
        <w:trPr>
          <w:trHeight w:val="315"/>
        </w:trPr>
        <w:tc>
          <w:tcPr>
            <w:tcW w:w="1843" w:type="dxa"/>
            <w:shd w:val="clear" w:color="auto" w:fill="auto"/>
            <w:noWrap/>
            <w:vAlign w:val="center"/>
            <w:hideMark/>
          </w:tcPr>
          <w:p w14:paraId="254973C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 К1</w:t>
            </w:r>
          </w:p>
        </w:tc>
        <w:tc>
          <w:tcPr>
            <w:tcW w:w="1560" w:type="dxa"/>
            <w:shd w:val="clear" w:color="auto" w:fill="auto"/>
            <w:noWrap/>
            <w:vAlign w:val="center"/>
            <w:hideMark/>
          </w:tcPr>
          <w:p w14:paraId="0DEB255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w:t>
            </w:r>
          </w:p>
        </w:tc>
        <w:tc>
          <w:tcPr>
            <w:tcW w:w="3543" w:type="dxa"/>
            <w:shd w:val="clear" w:color="auto" w:fill="auto"/>
            <w:noWrap/>
            <w:vAlign w:val="center"/>
            <w:hideMark/>
          </w:tcPr>
          <w:p w14:paraId="1104F74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c>
          <w:tcPr>
            <w:tcW w:w="2551" w:type="dxa"/>
            <w:shd w:val="clear" w:color="auto" w:fill="auto"/>
            <w:noWrap/>
            <w:vAlign w:val="center"/>
            <w:hideMark/>
          </w:tcPr>
          <w:p w14:paraId="068EB21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1,37%</w:t>
            </w:r>
          </w:p>
        </w:tc>
        <w:tc>
          <w:tcPr>
            <w:tcW w:w="2581" w:type="dxa"/>
            <w:shd w:val="clear" w:color="auto" w:fill="auto"/>
            <w:noWrap/>
            <w:vAlign w:val="center"/>
            <w:hideMark/>
          </w:tcPr>
          <w:p w14:paraId="2B51D8C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2,61%</w:t>
            </w:r>
          </w:p>
        </w:tc>
        <w:tc>
          <w:tcPr>
            <w:tcW w:w="2522" w:type="dxa"/>
            <w:shd w:val="clear" w:color="auto" w:fill="auto"/>
            <w:noWrap/>
            <w:vAlign w:val="center"/>
            <w:hideMark/>
          </w:tcPr>
          <w:p w14:paraId="7DF6BA6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1,37%</w:t>
            </w:r>
          </w:p>
        </w:tc>
      </w:tr>
      <w:tr w:rsidR="009D6653" w:rsidRPr="0076634F" w14:paraId="327D1F29" w14:textId="77777777" w:rsidTr="00D33CDD">
        <w:trPr>
          <w:trHeight w:val="315"/>
        </w:trPr>
        <w:tc>
          <w:tcPr>
            <w:tcW w:w="1843" w:type="dxa"/>
            <w:shd w:val="clear" w:color="auto" w:fill="auto"/>
            <w:noWrap/>
            <w:vAlign w:val="center"/>
            <w:hideMark/>
          </w:tcPr>
          <w:p w14:paraId="2FE3C63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24 К1</w:t>
            </w:r>
          </w:p>
        </w:tc>
        <w:tc>
          <w:tcPr>
            <w:tcW w:w="1560" w:type="dxa"/>
            <w:shd w:val="clear" w:color="auto" w:fill="auto"/>
            <w:noWrap/>
            <w:vAlign w:val="center"/>
            <w:hideMark/>
          </w:tcPr>
          <w:p w14:paraId="5038F71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346BFA8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27,85%</w:t>
            </w:r>
          </w:p>
        </w:tc>
        <w:tc>
          <w:tcPr>
            <w:tcW w:w="2551" w:type="dxa"/>
            <w:shd w:val="clear" w:color="auto" w:fill="auto"/>
            <w:noWrap/>
            <w:vAlign w:val="center"/>
            <w:hideMark/>
          </w:tcPr>
          <w:p w14:paraId="2D7710B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37,17%</w:t>
            </w:r>
          </w:p>
        </w:tc>
        <w:tc>
          <w:tcPr>
            <w:tcW w:w="2581" w:type="dxa"/>
            <w:shd w:val="clear" w:color="auto" w:fill="auto"/>
            <w:noWrap/>
            <w:vAlign w:val="center"/>
            <w:hideMark/>
          </w:tcPr>
          <w:p w14:paraId="4BC8359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11,11%</w:t>
            </w:r>
          </w:p>
        </w:tc>
        <w:tc>
          <w:tcPr>
            <w:tcW w:w="2522" w:type="dxa"/>
            <w:shd w:val="clear" w:color="auto" w:fill="auto"/>
            <w:noWrap/>
            <w:vAlign w:val="center"/>
            <w:hideMark/>
          </w:tcPr>
          <w:p w14:paraId="5ABD7D4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75AC84F5" w14:textId="77777777" w:rsidTr="00D33CDD">
        <w:trPr>
          <w:trHeight w:val="315"/>
        </w:trPr>
        <w:tc>
          <w:tcPr>
            <w:tcW w:w="1843" w:type="dxa"/>
            <w:shd w:val="clear" w:color="auto" w:fill="auto"/>
            <w:noWrap/>
            <w:vAlign w:val="center"/>
            <w:hideMark/>
          </w:tcPr>
          <w:p w14:paraId="05212B1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24 К1</w:t>
            </w:r>
          </w:p>
        </w:tc>
        <w:tc>
          <w:tcPr>
            <w:tcW w:w="1560" w:type="dxa"/>
            <w:shd w:val="clear" w:color="auto" w:fill="auto"/>
            <w:noWrap/>
            <w:vAlign w:val="center"/>
            <w:hideMark/>
          </w:tcPr>
          <w:p w14:paraId="647F820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0AAC0A8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c>
          <w:tcPr>
            <w:tcW w:w="2551" w:type="dxa"/>
            <w:shd w:val="clear" w:color="auto" w:fill="auto"/>
            <w:noWrap/>
            <w:vAlign w:val="center"/>
            <w:hideMark/>
          </w:tcPr>
          <w:p w14:paraId="051BC70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3,84%</w:t>
            </w:r>
          </w:p>
        </w:tc>
        <w:tc>
          <w:tcPr>
            <w:tcW w:w="2581" w:type="dxa"/>
            <w:shd w:val="clear" w:color="auto" w:fill="auto"/>
            <w:noWrap/>
            <w:vAlign w:val="center"/>
            <w:hideMark/>
          </w:tcPr>
          <w:p w14:paraId="15AF8BC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5,35%</w:t>
            </w:r>
          </w:p>
        </w:tc>
        <w:tc>
          <w:tcPr>
            <w:tcW w:w="2522" w:type="dxa"/>
            <w:shd w:val="clear" w:color="auto" w:fill="auto"/>
            <w:noWrap/>
            <w:vAlign w:val="center"/>
            <w:hideMark/>
          </w:tcPr>
          <w:p w14:paraId="0A90F24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4994440E" w14:textId="77777777" w:rsidTr="00D33CDD">
        <w:trPr>
          <w:trHeight w:val="315"/>
        </w:trPr>
        <w:tc>
          <w:tcPr>
            <w:tcW w:w="1843" w:type="dxa"/>
            <w:shd w:val="clear" w:color="auto" w:fill="auto"/>
            <w:noWrap/>
            <w:vAlign w:val="center"/>
            <w:hideMark/>
          </w:tcPr>
          <w:p w14:paraId="7675970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24 К1</w:t>
            </w:r>
          </w:p>
        </w:tc>
        <w:tc>
          <w:tcPr>
            <w:tcW w:w="1560" w:type="dxa"/>
            <w:shd w:val="clear" w:color="auto" w:fill="auto"/>
            <w:noWrap/>
            <w:vAlign w:val="center"/>
            <w:hideMark/>
          </w:tcPr>
          <w:p w14:paraId="1830A4D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1D3195B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c>
          <w:tcPr>
            <w:tcW w:w="2551" w:type="dxa"/>
            <w:shd w:val="clear" w:color="auto" w:fill="auto"/>
            <w:noWrap/>
            <w:vAlign w:val="center"/>
            <w:hideMark/>
          </w:tcPr>
          <w:p w14:paraId="124968B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2,33%</w:t>
            </w:r>
          </w:p>
        </w:tc>
        <w:tc>
          <w:tcPr>
            <w:tcW w:w="2581" w:type="dxa"/>
            <w:shd w:val="clear" w:color="auto" w:fill="auto"/>
            <w:noWrap/>
            <w:vAlign w:val="center"/>
            <w:hideMark/>
          </w:tcPr>
          <w:p w14:paraId="2544240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4,66%</w:t>
            </w:r>
          </w:p>
        </w:tc>
        <w:tc>
          <w:tcPr>
            <w:tcW w:w="2522" w:type="dxa"/>
            <w:shd w:val="clear" w:color="auto" w:fill="auto"/>
            <w:noWrap/>
            <w:vAlign w:val="center"/>
            <w:hideMark/>
          </w:tcPr>
          <w:p w14:paraId="4226122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0,69%</w:t>
            </w:r>
          </w:p>
        </w:tc>
      </w:tr>
      <w:tr w:rsidR="009D6653" w:rsidRPr="0076634F" w14:paraId="69511C95" w14:textId="77777777" w:rsidTr="00D33CDD">
        <w:trPr>
          <w:trHeight w:val="315"/>
        </w:trPr>
        <w:tc>
          <w:tcPr>
            <w:tcW w:w="1843" w:type="dxa"/>
            <w:shd w:val="clear" w:color="auto" w:fill="auto"/>
            <w:noWrap/>
            <w:vAlign w:val="center"/>
            <w:hideMark/>
          </w:tcPr>
          <w:p w14:paraId="5803A2A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24 К1</w:t>
            </w:r>
          </w:p>
        </w:tc>
        <w:tc>
          <w:tcPr>
            <w:tcW w:w="1560" w:type="dxa"/>
            <w:shd w:val="clear" w:color="auto" w:fill="auto"/>
            <w:noWrap/>
            <w:vAlign w:val="center"/>
            <w:hideMark/>
          </w:tcPr>
          <w:p w14:paraId="1E83CB2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w:t>
            </w:r>
          </w:p>
        </w:tc>
        <w:tc>
          <w:tcPr>
            <w:tcW w:w="3543" w:type="dxa"/>
            <w:shd w:val="clear" w:color="auto" w:fill="auto"/>
            <w:noWrap/>
            <w:vAlign w:val="center"/>
            <w:hideMark/>
          </w:tcPr>
          <w:p w14:paraId="4115023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c>
          <w:tcPr>
            <w:tcW w:w="2551" w:type="dxa"/>
            <w:shd w:val="clear" w:color="auto" w:fill="auto"/>
            <w:noWrap/>
            <w:vAlign w:val="center"/>
            <w:hideMark/>
          </w:tcPr>
          <w:p w14:paraId="5E01CAA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c>
          <w:tcPr>
            <w:tcW w:w="2581" w:type="dxa"/>
            <w:shd w:val="clear" w:color="auto" w:fill="auto"/>
            <w:noWrap/>
            <w:vAlign w:val="center"/>
            <w:hideMark/>
          </w:tcPr>
          <w:p w14:paraId="05C8FD2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3,16%</w:t>
            </w:r>
          </w:p>
        </w:tc>
        <w:tc>
          <w:tcPr>
            <w:tcW w:w="2522" w:type="dxa"/>
            <w:shd w:val="clear" w:color="auto" w:fill="auto"/>
            <w:noWrap/>
            <w:vAlign w:val="center"/>
            <w:hideMark/>
          </w:tcPr>
          <w:p w14:paraId="0AA4A4C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2,33%</w:t>
            </w:r>
          </w:p>
        </w:tc>
      </w:tr>
      <w:tr w:rsidR="009D6653" w:rsidRPr="0076634F" w14:paraId="0338A267" w14:textId="77777777" w:rsidTr="00D33CDD">
        <w:trPr>
          <w:trHeight w:val="315"/>
        </w:trPr>
        <w:tc>
          <w:tcPr>
            <w:tcW w:w="1843" w:type="dxa"/>
            <w:shd w:val="clear" w:color="auto" w:fill="auto"/>
            <w:noWrap/>
            <w:vAlign w:val="center"/>
            <w:hideMark/>
          </w:tcPr>
          <w:p w14:paraId="67C2813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25 К1</w:t>
            </w:r>
          </w:p>
        </w:tc>
        <w:tc>
          <w:tcPr>
            <w:tcW w:w="1560" w:type="dxa"/>
            <w:shd w:val="clear" w:color="auto" w:fill="auto"/>
            <w:noWrap/>
            <w:vAlign w:val="center"/>
            <w:hideMark/>
          </w:tcPr>
          <w:p w14:paraId="2BE48D0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7A02074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25,24%</w:t>
            </w:r>
          </w:p>
        </w:tc>
        <w:tc>
          <w:tcPr>
            <w:tcW w:w="2551" w:type="dxa"/>
            <w:shd w:val="clear" w:color="auto" w:fill="auto"/>
            <w:noWrap/>
            <w:vAlign w:val="center"/>
            <w:hideMark/>
          </w:tcPr>
          <w:p w14:paraId="3ADEE7B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28,12%</w:t>
            </w:r>
          </w:p>
        </w:tc>
        <w:tc>
          <w:tcPr>
            <w:tcW w:w="2581" w:type="dxa"/>
            <w:shd w:val="clear" w:color="auto" w:fill="auto"/>
            <w:noWrap/>
            <w:vAlign w:val="center"/>
            <w:hideMark/>
          </w:tcPr>
          <w:p w14:paraId="146B5F8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7,54%</w:t>
            </w:r>
          </w:p>
        </w:tc>
        <w:tc>
          <w:tcPr>
            <w:tcW w:w="2522" w:type="dxa"/>
            <w:shd w:val="clear" w:color="auto" w:fill="auto"/>
            <w:noWrap/>
            <w:vAlign w:val="center"/>
            <w:hideMark/>
          </w:tcPr>
          <w:p w14:paraId="763C529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7C2BAD13" w14:textId="77777777" w:rsidTr="00D33CDD">
        <w:trPr>
          <w:trHeight w:val="315"/>
        </w:trPr>
        <w:tc>
          <w:tcPr>
            <w:tcW w:w="1843" w:type="dxa"/>
            <w:shd w:val="clear" w:color="auto" w:fill="auto"/>
            <w:noWrap/>
            <w:vAlign w:val="center"/>
            <w:hideMark/>
          </w:tcPr>
          <w:p w14:paraId="2EBB0A8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25 К1</w:t>
            </w:r>
          </w:p>
        </w:tc>
        <w:tc>
          <w:tcPr>
            <w:tcW w:w="1560" w:type="dxa"/>
            <w:shd w:val="clear" w:color="auto" w:fill="auto"/>
            <w:noWrap/>
            <w:vAlign w:val="center"/>
            <w:hideMark/>
          </w:tcPr>
          <w:p w14:paraId="588FD75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21448CC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2,88%</w:t>
            </w:r>
          </w:p>
        </w:tc>
        <w:tc>
          <w:tcPr>
            <w:tcW w:w="2551" w:type="dxa"/>
            <w:shd w:val="clear" w:color="auto" w:fill="auto"/>
            <w:noWrap/>
            <w:vAlign w:val="center"/>
            <w:hideMark/>
          </w:tcPr>
          <w:p w14:paraId="5DD9914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10,56%</w:t>
            </w:r>
          </w:p>
        </w:tc>
        <w:tc>
          <w:tcPr>
            <w:tcW w:w="2581" w:type="dxa"/>
            <w:shd w:val="clear" w:color="auto" w:fill="auto"/>
            <w:noWrap/>
            <w:vAlign w:val="center"/>
            <w:hideMark/>
          </w:tcPr>
          <w:p w14:paraId="7EA7023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7,27%</w:t>
            </w:r>
          </w:p>
        </w:tc>
        <w:tc>
          <w:tcPr>
            <w:tcW w:w="2522" w:type="dxa"/>
            <w:shd w:val="clear" w:color="auto" w:fill="auto"/>
            <w:noWrap/>
            <w:vAlign w:val="center"/>
            <w:hideMark/>
          </w:tcPr>
          <w:p w14:paraId="680E003A"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0,27%</w:t>
            </w:r>
          </w:p>
        </w:tc>
      </w:tr>
      <w:tr w:rsidR="009D6653" w:rsidRPr="0076634F" w14:paraId="03990445" w14:textId="77777777" w:rsidTr="00D33CDD">
        <w:trPr>
          <w:trHeight w:val="315"/>
        </w:trPr>
        <w:tc>
          <w:tcPr>
            <w:tcW w:w="1843" w:type="dxa"/>
            <w:shd w:val="clear" w:color="auto" w:fill="auto"/>
            <w:noWrap/>
            <w:vAlign w:val="center"/>
            <w:hideMark/>
          </w:tcPr>
          <w:p w14:paraId="329BA35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25 К1</w:t>
            </w:r>
          </w:p>
        </w:tc>
        <w:tc>
          <w:tcPr>
            <w:tcW w:w="1560" w:type="dxa"/>
            <w:shd w:val="clear" w:color="auto" w:fill="auto"/>
            <w:noWrap/>
            <w:vAlign w:val="center"/>
            <w:hideMark/>
          </w:tcPr>
          <w:p w14:paraId="17D6411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118C965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c>
          <w:tcPr>
            <w:tcW w:w="2551" w:type="dxa"/>
            <w:shd w:val="clear" w:color="auto" w:fill="auto"/>
            <w:noWrap/>
            <w:vAlign w:val="center"/>
            <w:hideMark/>
          </w:tcPr>
          <w:p w14:paraId="5970E9F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4,39%</w:t>
            </w:r>
          </w:p>
        </w:tc>
        <w:tc>
          <w:tcPr>
            <w:tcW w:w="2581" w:type="dxa"/>
            <w:shd w:val="clear" w:color="auto" w:fill="auto"/>
            <w:noWrap/>
            <w:vAlign w:val="center"/>
            <w:hideMark/>
          </w:tcPr>
          <w:p w14:paraId="5BCC787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7,13%</w:t>
            </w:r>
          </w:p>
        </w:tc>
        <w:tc>
          <w:tcPr>
            <w:tcW w:w="2522" w:type="dxa"/>
            <w:shd w:val="clear" w:color="auto" w:fill="auto"/>
            <w:noWrap/>
            <w:vAlign w:val="center"/>
            <w:hideMark/>
          </w:tcPr>
          <w:p w14:paraId="4E35DE2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1,78%</w:t>
            </w:r>
          </w:p>
        </w:tc>
      </w:tr>
      <w:tr w:rsidR="009D6653" w:rsidRPr="0076634F" w14:paraId="115DF1CA" w14:textId="77777777" w:rsidTr="00D33CDD">
        <w:trPr>
          <w:trHeight w:val="315"/>
        </w:trPr>
        <w:tc>
          <w:tcPr>
            <w:tcW w:w="1843" w:type="dxa"/>
            <w:shd w:val="clear" w:color="auto" w:fill="auto"/>
            <w:noWrap/>
            <w:vAlign w:val="center"/>
            <w:hideMark/>
          </w:tcPr>
          <w:p w14:paraId="20458D1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25 К1</w:t>
            </w:r>
          </w:p>
        </w:tc>
        <w:tc>
          <w:tcPr>
            <w:tcW w:w="1560" w:type="dxa"/>
            <w:shd w:val="clear" w:color="auto" w:fill="auto"/>
            <w:noWrap/>
            <w:vAlign w:val="center"/>
            <w:hideMark/>
          </w:tcPr>
          <w:p w14:paraId="2742131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w:t>
            </w:r>
          </w:p>
        </w:tc>
        <w:tc>
          <w:tcPr>
            <w:tcW w:w="3543" w:type="dxa"/>
            <w:shd w:val="clear" w:color="auto" w:fill="auto"/>
            <w:noWrap/>
            <w:vAlign w:val="center"/>
            <w:hideMark/>
          </w:tcPr>
          <w:p w14:paraId="2CE2C5C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c>
          <w:tcPr>
            <w:tcW w:w="2551" w:type="dxa"/>
            <w:shd w:val="clear" w:color="auto" w:fill="auto"/>
            <w:noWrap/>
            <w:vAlign w:val="center"/>
            <w:hideMark/>
          </w:tcPr>
          <w:p w14:paraId="12CB13A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0,82%</w:t>
            </w:r>
          </w:p>
        </w:tc>
        <w:tc>
          <w:tcPr>
            <w:tcW w:w="2581" w:type="dxa"/>
            <w:shd w:val="clear" w:color="auto" w:fill="auto"/>
            <w:noWrap/>
            <w:vAlign w:val="center"/>
            <w:hideMark/>
          </w:tcPr>
          <w:p w14:paraId="13BDC0C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2,33%</w:t>
            </w:r>
          </w:p>
        </w:tc>
        <w:tc>
          <w:tcPr>
            <w:tcW w:w="2522" w:type="dxa"/>
            <w:shd w:val="clear" w:color="auto" w:fill="auto"/>
            <w:noWrap/>
            <w:vAlign w:val="center"/>
            <w:hideMark/>
          </w:tcPr>
          <w:p w14:paraId="7198E38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1,51%</w:t>
            </w:r>
          </w:p>
        </w:tc>
      </w:tr>
      <w:tr w:rsidR="009D6653" w:rsidRPr="0076634F" w14:paraId="0622CC86" w14:textId="77777777" w:rsidTr="00D33CDD">
        <w:trPr>
          <w:trHeight w:val="315"/>
        </w:trPr>
        <w:tc>
          <w:tcPr>
            <w:tcW w:w="1843" w:type="dxa"/>
            <w:shd w:val="clear" w:color="auto" w:fill="auto"/>
            <w:noWrap/>
            <w:vAlign w:val="center"/>
            <w:hideMark/>
          </w:tcPr>
          <w:p w14:paraId="5C117EF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 К1</w:t>
            </w:r>
          </w:p>
        </w:tc>
        <w:tc>
          <w:tcPr>
            <w:tcW w:w="1560" w:type="dxa"/>
            <w:shd w:val="clear" w:color="auto" w:fill="auto"/>
            <w:noWrap/>
            <w:vAlign w:val="center"/>
            <w:hideMark/>
          </w:tcPr>
          <w:p w14:paraId="2640A67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194004A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27,30%</w:t>
            </w:r>
          </w:p>
        </w:tc>
        <w:tc>
          <w:tcPr>
            <w:tcW w:w="2551" w:type="dxa"/>
            <w:shd w:val="clear" w:color="auto" w:fill="auto"/>
            <w:noWrap/>
            <w:vAlign w:val="center"/>
            <w:hideMark/>
          </w:tcPr>
          <w:p w14:paraId="47FFE63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37,86%</w:t>
            </w:r>
          </w:p>
        </w:tc>
        <w:tc>
          <w:tcPr>
            <w:tcW w:w="2581" w:type="dxa"/>
            <w:shd w:val="clear" w:color="auto" w:fill="auto"/>
            <w:noWrap/>
            <w:vAlign w:val="center"/>
            <w:hideMark/>
          </w:tcPr>
          <w:p w14:paraId="3F30B55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13,03%</w:t>
            </w:r>
          </w:p>
        </w:tc>
        <w:tc>
          <w:tcPr>
            <w:tcW w:w="2522" w:type="dxa"/>
            <w:shd w:val="clear" w:color="auto" w:fill="auto"/>
            <w:noWrap/>
            <w:vAlign w:val="center"/>
            <w:hideMark/>
          </w:tcPr>
          <w:p w14:paraId="4AAA664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r>
      <w:tr w:rsidR="009D6653" w:rsidRPr="0076634F" w14:paraId="0F661596" w14:textId="77777777" w:rsidTr="00D33CDD">
        <w:trPr>
          <w:trHeight w:val="315"/>
        </w:trPr>
        <w:tc>
          <w:tcPr>
            <w:tcW w:w="1843" w:type="dxa"/>
            <w:shd w:val="clear" w:color="auto" w:fill="auto"/>
            <w:noWrap/>
            <w:vAlign w:val="center"/>
            <w:hideMark/>
          </w:tcPr>
          <w:p w14:paraId="000CE78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 К1</w:t>
            </w:r>
          </w:p>
        </w:tc>
        <w:tc>
          <w:tcPr>
            <w:tcW w:w="1560" w:type="dxa"/>
            <w:shd w:val="clear" w:color="auto" w:fill="auto"/>
            <w:noWrap/>
            <w:vAlign w:val="center"/>
            <w:hideMark/>
          </w:tcPr>
          <w:p w14:paraId="0A1AFE6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489DD55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0,96%</w:t>
            </w:r>
          </w:p>
        </w:tc>
        <w:tc>
          <w:tcPr>
            <w:tcW w:w="2551" w:type="dxa"/>
            <w:shd w:val="clear" w:color="auto" w:fill="auto"/>
            <w:noWrap/>
            <w:vAlign w:val="center"/>
            <w:hideMark/>
          </w:tcPr>
          <w:p w14:paraId="6A0F1729"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3,84%</w:t>
            </w:r>
          </w:p>
        </w:tc>
        <w:tc>
          <w:tcPr>
            <w:tcW w:w="2581" w:type="dxa"/>
            <w:shd w:val="clear" w:color="auto" w:fill="auto"/>
            <w:noWrap/>
            <w:vAlign w:val="center"/>
            <w:hideMark/>
          </w:tcPr>
          <w:p w14:paraId="5FF8675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5,08%</w:t>
            </w:r>
          </w:p>
        </w:tc>
        <w:tc>
          <w:tcPr>
            <w:tcW w:w="2522" w:type="dxa"/>
            <w:shd w:val="clear" w:color="auto" w:fill="auto"/>
            <w:noWrap/>
            <w:vAlign w:val="center"/>
            <w:hideMark/>
          </w:tcPr>
          <w:p w14:paraId="57A27B6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r>
      <w:tr w:rsidR="009D6653" w:rsidRPr="0076634F" w14:paraId="02012400" w14:textId="77777777" w:rsidTr="00D33CDD">
        <w:trPr>
          <w:trHeight w:val="315"/>
        </w:trPr>
        <w:tc>
          <w:tcPr>
            <w:tcW w:w="1843" w:type="dxa"/>
            <w:shd w:val="clear" w:color="auto" w:fill="auto"/>
            <w:noWrap/>
            <w:vAlign w:val="center"/>
            <w:hideMark/>
          </w:tcPr>
          <w:p w14:paraId="5A56E12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 К1</w:t>
            </w:r>
          </w:p>
        </w:tc>
        <w:tc>
          <w:tcPr>
            <w:tcW w:w="1560" w:type="dxa"/>
            <w:shd w:val="clear" w:color="auto" w:fill="auto"/>
            <w:noWrap/>
            <w:vAlign w:val="center"/>
            <w:hideMark/>
          </w:tcPr>
          <w:p w14:paraId="5209525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4AA8A90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c>
          <w:tcPr>
            <w:tcW w:w="2551" w:type="dxa"/>
            <w:shd w:val="clear" w:color="auto" w:fill="auto"/>
            <w:noWrap/>
            <w:vAlign w:val="center"/>
            <w:hideMark/>
          </w:tcPr>
          <w:p w14:paraId="436927B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1,65%</w:t>
            </w:r>
          </w:p>
        </w:tc>
        <w:tc>
          <w:tcPr>
            <w:tcW w:w="2581" w:type="dxa"/>
            <w:shd w:val="clear" w:color="auto" w:fill="auto"/>
            <w:noWrap/>
            <w:vAlign w:val="center"/>
            <w:hideMark/>
          </w:tcPr>
          <w:p w14:paraId="34257DD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5,08%</w:t>
            </w:r>
          </w:p>
        </w:tc>
        <w:tc>
          <w:tcPr>
            <w:tcW w:w="2522" w:type="dxa"/>
            <w:shd w:val="clear" w:color="auto" w:fill="auto"/>
            <w:noWrap/>
            <w:vAlign w:val="center"/>
            <w:hideMark/>
          </w:tcPr>
          <w:p w14:paraId="1D5932D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1,51%</w:t>
            </w:r>
          </w:p>
        </w:tc>
      </w:tr>
      <w:tr w:rsidR="009D6653" w:rsidRPr="0076634F" w14:paraId="6E143E4A" w14:textId="77777777" w:rsidTr="00D33CDD">
        <w:trPr>
          <w:trHeight w:val="315"/>
        </w:trPr>
        <w:tc>
          <w:tcPr>
            <w:tcW w:w="1843" w:type="dxa"/>
            <w:shd w:val="clear" w:color="auto" w:fill="auto"/>
            <w:noWrap/>
            <w:vAlign w:val="center"/>
            <w:hideMark/>
          </w:tcPr>
          <w:p w14:paraId="00CED41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 К1</w:t>
            </w:r>
          </w:p>
        </w:tc>
        <w:tc>
          <w:tcPr>
            <w:tcW w:w="1560" w:type="dxa"/>
            <w:shd w:val="clear" w:color="auto" w:fill="auto"/>
            <w:noWrap/>
            <w:vAlign w:val="center"/>
            <w:hideMark/>
          </w:tcPr>
          <w:p w14:paraId="19AA4F4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w:t>
            </w:r>
          </w:p>
        </w:tc>
        <w:tc>
          <w:tcPr>
            <w:tcW w:w="3543" w:type="dxa"/>
            <w:shd w:val="clear" w:color="auto" w:fill="auto"/>
            <w:noWrap/>
            <w:vAlign w:val="center"/>
            <w:hideMark/>
          </w:tcPr>
          <w:p w14:paraId="35AFD24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c>
          <w:tcPr>
            <w:tcW w:w="2551" w:type="dxa"/>
            <w:shd w:val="clear" w:color="auto" w:fill="auto"/>
            <w:noWrap/>
            <w:vAlign w:val="center"/>
            <w:hideMark/>
          </w:tcPr>
          <w:p w14:paraId="352351D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c>
          <w:tcPr>
            <w:tcW w:w="2581" w:type="dxa"/>
            <w:shd w:val="clear" w:color="auto" w:fill="auto"/>
            <w:noWrap/>
            <w:vAlign w:val="center"/>
            <w:hideMark/>
          </w:tcPr>
          <w:p w14:paraId="27081CF8"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1,10%</w:t>
            </w:r>
          </w:p>
        </w:tc>
        <w:tc>
          <w:tcPr>
            <w:tcW w:w="2522" w:type="dxa"/>
            <w:shd w:val="clear" w:color="auto" w:fill="auto"/>
            <w:noWrap/>
            <w:vAlign w:val="center"/>
            <w:hideMark/>
          </w:tcPr>
          <w:p w14:paraId="7D4C2AD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1,10%</w:t>
            </w:r>
          </w:p>
        </w:tc>
      </w:tr>
      <w:tr w:rsidR="009D6653" w:rsidRPr="0076634F" w14:paraId="64604AB2" w14:textId="77777777" w:rsidTr="00D33CDD">
        <w:trPr>
          <w:trHeight w:val="315"/>
        </w:trPr>
        <w:tc>
          <w:tcPr>
            <w:tcW w:w="1843" w:type="dxa"/>
            <w:shd w:val="clear" w:color="auto" w:fill="auto"/>
            <w:noWrap/>
            <w:vAlign w:val="center"/>
            <w:hideMark/>
          </w:tcPr>
          <w:p w14:paraId="19A6821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27 К1</w:t>
            </w:r>
          </w:p>
        </w:tc>
        <w:tc>
          <w:tcPr>
            <w:tcW w:w="1560" w:type="dxa"/>
            <w:shd w:val="clear" w:color="auto" w:fill="auto"/>
            <w:noWrap/>
            <w:vAlign w:val="center"/>
            <w:hideMark/>
          </w:tcPr>
          <w:p w14:paraId="23DA554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0A07186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27,57%</w:t>
            </w:r>
          </w:p>
        </w:tc>
        <w:tc>
          <w:tcPr>
            <w:tcW w:w="2551" w:type="dxa"/>
            <w:shd w:val="clear" w:color="auto" w:fill="auto"/>
            <w:noWrap/>
            <w:vAlign w:val="center"/>
            <w:hideMark/>
          </w:tcPr>
          <w:p w14:paraId="4D3F1DE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36,49%</w:t>
            </w:r>
          </w:p>
        </w:tc>
        <w:tc>
          <w:tcPr>
            <w:tcW w:w="2581" w:type="dxa"/>
            <w:shd w:val="clear" w:color="auto" w:fill="auto"/>
            <w:noWrap/>
            <w:vAlign w:val="center"/>
            <w:hideMark/>
          </w:tcPr>
          <w:p w14:paraId="096BDB0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7,41%</w:t>
            </w:r>
          </w:p>
        </w:tc>
        <w:tc>
          <w:tcPr>
            <w:tcW w:w="2522" w:type="dxa"/>
            <w:shd w:val="clear" w:color="auto" w:fill="auto"/>
            <w:noWrap/>
            <w:vAlign w:val="center"/>
            <w:hideMark/>
          </w:tcPr>
          <w:p w14:paraId="09BE4B6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r>
      <w:tr w:rsidR="009D6653" w:rsidRPr="0076634F" w14:paraId="2704E87A" w14:textId="77777777" w:rsidTr="00D33CDD">
        <w:trPr>
          <w:trHeight w:val="315"/>
        </w:trPr>
        <w:tc>
          <w:tcPr>
            <w:tcW w:w="1843" w:type="dxa"/>
            <w:shd w:val="clear" w:color="auto" w:fill="auto"/>
            <w:noWrap/>
            <w:vAlign w:val="center"/>
            <w:hideMark/>
          </w:tcPr>
          <w:p w14:paraId="5D1E6E0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27 К1</w:t>
            </w:r>
          </w:p>
        </w:tc>
        <w:tc>
          <w:tcPr>
            <w:tcW w:w="1560" w:type="dxa"/>
            <w:shd w:val="clear" w:color="auto" w:fill="auto"/>
            <w:noWrap/>
            <w:vAlign w:val="center"/>
            <w:hideMark/>
          </w:tcPr>
          <w:p w14:paraId="7370A4F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4375731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0,69%</w:t>
            </w:r>
          </w:p>
        </w:tc>
        <w:tc>
          <w:tcPr>
            <w:tcW w:w="2551" w:type="dxa"/>
            <w:shd w:val="clear" w:color="auto" w:fill="auto"/>
            <w:noWrap/>
            <w:vAlign w:val="center"/>
            <w:hideMark/>
          </w:tcPr>
          <w:p w14:paraId="0BCC3D3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4,39%</w:t>
            </w:r>
          </w:p>
        </w:tc>
        <w:tc>
          <w:tcPr>
            <w:tcW w:w="2581" w:type="dxa"/>
            <w:shd w:val="clear" w:color="auto" w:fill="auto"/>
            <w:noWrap/>
            <w:vAlign w:val="center"/>
            <w:hideMark/>
          </w:tcPr>
          <w:p w14:paraId="3554A83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4,80%</w:t>
            </w:r>
          </w:p>
        </w:tc>
        <w:tc>
          <w:tcPr>
            <w:tcW w:w="2522" w:type="dxa"/>
            <w:shd w:val="clear" w:color="auto" w:fill="auto"/>
            <w:noWrap/>
            <w:vAlign w:val="center"/>
            <w:hideMark/>
          </w:tcPr>
          <w:p w14:paraId="0BC5316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0,55%</w:t>
            </w:r>
          </w:p>
        </w:tc>
      </w:tr>
      <w:tr w:rsidR="009D6653" w:rsidRPr="0076634F" w14:paraId="2053D50E" w14:textId="77777777" w:rsidTr="00D33CDD">
        <w:trPr>
          <w:trHeight w:val="315"/>
        </w:trPr>
        <w:tc>
          <w:tcPr>
            <w:tcW w:w="1843" w:type="dxa"/>
            <w:shd w:val="clear" w:color="auto" w:fill="auto"/>
            <w:noWrap/>
            <w:vAlign w:val="center"/>
            <w:hideMark/>
          </w:tcPr>
          <w:p w14:paraId="025762A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27 К1</w:t>
            </w:r>
          </w:p>
        </w:tc>
        <w:tc>
          <w:tcPr>
            <w:tcW w:w="1560" w:type="dxa"/>
            <w:shd w:val="clear" w:color="auto" w:fill="auto"/>
            <w:noWrap/>
            <w:vAlign w:val="center"/>
            <w:hideMark/>
          </w:tcPr>
          <w:p w14:paraId="6D71057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23ECCF0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c>
          <w:tcPr>
            <w:tcW w:w="2551" w:type="dxa"/>
            <w:shd w:val="clear" w:color="auto" w:fill="auto"/>
            <w:noWrap/>
            <w:vAlign w:val="center"/>
            <w:hideMark/>
          </w:tcPr>
          <w:p w14:paraId="4ECE192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2,61%</w:t>
            </w:r>
          </w:p>
        </w:tc>
        <w:tc>
          <w:tcPr>
            <w:tcW w:w="2581" w:type="dxa"/>
            <w:shd w:val="clear" w:color="auto" w:fill="auto"/>
            <w:noWrap/>
            <w:vAlign w:val="center"/>
            <w:hideMark/>
          </w:tcPr>
          <w:p w14:paraId="53A6D09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7,41%</w:t>
            </w:r>
          </w:p>
        </w:tc>
        <w:tc>
          <w:tcPr>
            <w:tcW w:w="2522" w:type="dxa"/>
            <w:shd w:val="clear" w:color="auto" w:fill="auto"/>
            <w:noWrap/>
            <w:vAlign w:val="center"/>
            <w:hideMark/>
          </w:tcPr>
          <w:p w14:paraId="419C32C0"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0,69%</w:t>
            </w:r>
          </w:p>
        </w:tc>
      </w:tr>
      <w:tr w:rsidR="009D6653" w:rsidRPr="0076634F" w14:paraId="32E3A92E" w14:textId="77777777" w:rsidTr="00D33CDD">
        <w:trPr>
          <w:trHeight w:val="315"/>
        </w:trPr>
        <w:tc>
          <w:tcPr>
            <w:tcW w:w="1843" w:type="dxa"/>
            <w:shd w:val="clear" w:color="auto" w:fill="auto"/>
            <w:noWrap/>
            <w:vAlign w:val="center"/>
            <w:hideMark/>
          </w:tcPr>
          <w:p w14:paraId="4B2143BD"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27 К1</w:t>
            </w:r>
          </w:p>
        </w:tc>
        <w:tc>
          <w:tcPr>
            <w:tcW w:w="1560" w:type="dxa"/>
            <w:shd w:val="clear" w:color="auto" w:fill="auto"/>
            <w:noWrap/>
            <w:vAlign w:val="center"/>
            <w:hideMark/>
          </w:tcPr>
          <w:p w14:paraId="563098B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w:t>
            </w:r>
          </w:p>
        </w:tc>
        <w:tc>
          <w:tcPr>
            <w:tcW w:w="3543" w:type="dxa"/>
            <w:shd w:val="clear" w:color="auto" w:fill="auto"/>
            <w:noWrap/>
            <w:vAlign w:val="center"/>
            <w:hideMark/>
          </w:tcPr>
          <w:p w14:paraId="215F129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c>
          <w:tcPr>
            <w:tcW w:w="2551" w:type="dxa"/>
            <w:shd w:val="clear" w:color="auto" w:fill="auto"/>
            <w:noWrap/>
            <w:vAlign w:val="center"/>
            <w:hideMark/>
          </w:tcPr>
          <w:p w14:paraId="57585B6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c>
          <w:tcPr>
            <w:tcW w:w="2581" w:type="dxa"/>
            <w:shd w:val="clear" w:color="auto" w:fill="auto"/>
            <w:noWrap/>
            <w:vAlign w:val="center"/>
            <w:hideMark/>
          </w:tcPr>
          <w:p w14:paraId="73B8767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4,66%</w:t>
            </w:r>
          </w:p>
        </w:tc>
        <w:tc>
          <w:tcPr>
            <w:tcW w:w="2522" w:type="dxa"/>
            <w:shd w:val="clear" w:color="auto" w:fill="auto"/>
            <w:noWrap/>
            <w:vAlign w:val="center"/>
            <w:hideMark/>
          </w:tcPr>
          <w:p w14:paraId="06A63FA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2,33%</w:t>
            </w:r>
          </w:p>
        </w:tc>
      </w:tr>
      <w:tr w:rsidR="009D6653" w:rsidRPr="0076634F" w14:paraId="63501ED1" w14:textId="77777777" w:rsidTr="00D33CDD">
        <w:trPr>
          <w:trHeight w:val="315"/>
        </w:trPr>
        <w:tc>
          <w:tcPr>
            <w:tcW w:w="1843" w:type="dxa"/>
            <w:shd w:val="clear" w:color="auto" w:fill="auto"/>
            <w:noWrap/>
            <w:vAlign w:val="center"/>
            <w:hideMark/>
          </w:tcPr>
          <w:p w14:paraId="62DE0B3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 К1</w:t>
            </w:r>
          </w:p>
        </w:tc>
        <w:tc>
          <w:tcPr>
            <w:tcW w:w="1560" w:type="dxa"/>
            <w:shd w:val="clear" w:color="auto" w:fill="auto"/>
            <w:noWrap/>
            <w:vAlign w:val="center"/>
            <w:hideMark/>
          </w:tcPr>
          <w:p w14:paraId="7B6073E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w:t>
            </w:r>
          </w:p>
        </w:tc>
        <w:tc>
          <w:tcPr>
            <w:tcW w:w="3543" w:type="dxa"/>
            <w:shd w:val="clear" w:color="auto" w:fill="auto"/>
            <w:noWrap/>
            <w:vAlign w:val="center"/>
            <w:hideMark/>
          </w:tcPr>
          <w:p w14:paraId="3E4C211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28,12%</w:t>
            </w:r>
          </w:p>
        </w:tc>
        <w:tc>
          <w:tcPr>
            <w:tcW w:w="2551" w:type="dxa"/>
            <w:shd w:val="clear" w:color="auto" w:fill="auto"/>
            <w:noWrap/>
            <w:vAlign w:val="center"/>
            <w:hideMark/>
          </w:tcPr>
          <w:p w14:paraId="099F437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34,57%</w:t>
            </w:r>
          </w:p>
        </w:tc>
        <w:tc>
          <w:tcPr>
            <w:tcW w:w="2581" w:type="dxa"/>
            <w:shd w:val="clear" w:color="auto" w:fill="auto"/>
            <w:noWrap/>
            <w:vAlign w:val="center"/>
            <w:hideMark/>
          </w:tcPr>
          <w:p w14:paraId="3DEBA4E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7,41%</w:t>
            </w:r>
          </w:p>
        </w:tc>
        <w:tc>
          <w:tcPr>
            <w:tcW w:w="2522" w:type="dxa"/>
            <w:shd w:val="clear" w:color="auto" w:fill="auto"/>
            <w:noWrap/>
            <w:vAlign w:val="center"/>
            <w:hideMark/>
          </w:tcPr>
          <w:p w14:paraId="142179F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33A706DC" w14:textId="77777777" w:rsidTr="00D33CDD">
        <w:trPr>
          <w:trHeight w:val="315"/>
        </w:trPr>
        <w:tc>
          <w:tcPr>
            <w:tcW w:w="1843" w:type="dxa"/>
            <w:shd w:val="clear" w:color="auto" w:fill="auto"/>
            <w:noWrap/>
            <w:vAlign w:val="center"/>
            <w:hideMark/>
          </w:tcPr>
          <w:p w14:paraId="13BB12F7"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 К1</w:t>
            </w:r>
          </w:p>
        </w:tc>
        <w:tc>
          <w:tcPr>
            <w:tcW w:w="1560" w:type="dxa"/>
            <w:shd w:val="clear" w:color="auto" w:fill="auto"/>
            <w:noWrap/>
            <w:vAlign w:val="center"/>
            <w:hideMark/>
          </w:tcPr>
          <w:p w14:paraId="0AD35BC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1</w:t>
            </w:r>
          </w:p>
        </w:tc>
        <w:tc>
          <w:tcPr>
            <w:tcW w:w="3543" w:type="dxa"/>
            <w:shd w:val="clear" w:color="auto" w:fill="auto"/>
            <w:noWrap/>
            <w:vAlign w:val="center"/>
            <w:hideMark/>
          </w:tcPr>
          <w:p w14:paraId="6975D203"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c>
          <w:tcPr>
            <w:tcW w:w="2551" w:type="dxa"/>
            <w:shd w:val="clear" w:color="auto" w:fill="auto"/>
            <w:noWrap/>
            <w:vAlign w:val="center"/>
            <w:hideMark/>
          </w:tcPr>
          <w:p w14:paraId="6806B7A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3,29%</w:t>
            </w:r>
          </w:p>
        </w:tc>
        <w:tc>
          <w:tcPr>
            <w:tcW w:w="2581" w:type="dxa"/>
            <w:shd w:val="clear" w:color="auto" w:fill="auto"/>
            <w:noWrap/>
            <w:vAlign w:val="center"/>
            <w:hideMark/>
          </w:tcPr>
          <w:p w14:paraId="64C1219E"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2,88%</w:t>
            </w:r>
          </w:p>
        </w:tc>
        <w:tc>
          <w:tcPr>
            <w:tcW w:w="2522" w:type="dxa"/>
            <w:shd w:val="clear" w:color="auto" w:fill="auto"/>
            <w:noWrap/>
            <w:vAlign w:val="center"/>
            <w:hideMark/>
          </w:tcPr>
          <w:p w14:paraId="603385F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0,14%</w:t>
            </w:r>
          </w:p>
        </w:tc>
      </w:tr>
      <w:tr w:rsidR="009D6653" w:rsidRPr="0076634F" w14:paraId="72920C23" w14:textId="77777777" w:rsidTr="00D33CDD">
        <w:trPr>
          <w:trHeight w:val="315"/>
        </w:trPr>
        <w:tc>
          <w:tcPr>
            <w:tcW w:w="1843" w:type="dxa"/>
            <w:shd w:val="clear" w:color="auto" w:fill="auto"/>
            <w:noWrap/>
            <w:vAlign w:val="center"/>
            <w:hideMark/>
          </w:tcPr>
          <w:p w14:paraId="29BEED4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 К1</w:t>
            </w:r>
          </w:p>
        </w:tc>
        <w:tc>
          <w:tcPr>
            <w:tcW w:w="1560" w:type="dxa"/>
            <w:shd w:val="clear" w:color="auto" w:fill="auto"/>
            <w:noWrap/>
            <w:vAlign w:val="center"/>
            <w:hideMark/>
          </w:tcPr>
          <w:p w14:paraId="1CA0AD7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w:t>
            </w:r>
          </w:p>
        </w:tc>
        <w:tc>
          <w:tcPr>
            <w:tcW w:w="3543" w:type="dxa"/>
            <w:shd w:val="clear" w:color="auto" w:fill="auto"/>
            <w:noWrap/>
            <w:vAlign w:val="center"/>
            <w:hideMark/>
          </w:tcPr>
          <w:p w14:paraId="5B2B28FC"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c>
          <w:tcPr>
            <w:tcW w:w="2551" w:type="dxa"/>
            <w:shd w:val="clear" w:color="auto" w:fill="auto"/>
            <w:noWrap/>
            <w:vAlign w:val="center"/>
            <w:hideMark/>
          </w:tcPr>
          <w:p w14:paraId="21D0305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3,84%</w:t>
            </w:r>
          </w:p>
        </w:tc>
        <w:tc>
          <w:tcPr>
            <w:tcW w:w="2581" w:type="dxa"/>
            <w:shd w:val="clear" w:color="auto" w:fill="auto"/>
            <w:noWrap/>
            <w:vAlign w:val="center"/>
            <w:hideMark/>
          </w:tcPr>
          <w:p w14:paraId="4ADAC5C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6,31%</w:t>
            </w:r>
          </w:p>
        </w:tc>
        <w:tc>
          <w:tcPr>
            <w:tcW w:w="2522" w:type="dxa"/>
            <w:shd w:val="clear" w:color="auto" w:fill="auto"/>
            <w:noWrap/>
            <w:vAlign w:val="center"/>
            <w:hideMark/>
          </w:tcPr>
          <w:p w14:paraId="45E162A4"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0,41%</w:t>
            </w:r>
          </w:p>
        </w:tc>
      </w:tr>
      <w:tr w:rsidR="009D6653" w:rsidRPr="0076634F" w14:paraId="69F69F3E" w14:textId="77777777" w:rsidTr="00D33CDD">
        <w:trPr>
          <w:trHeight w:val="315"/>
        </w:trPr>
        <w:tc>
          <w:tcPr>
            <w:tcW w:w="1843" w:type="dxa"/>
            <w:shd w:val="clear" w:color="auto" w:fill="auto"/>
            <w:noWrap/>
            <w:vAlign w:val="center"/>
            <w:hideMark/>
          </w:tcPr>
          <w:p w14:paraId="67E87D65"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 К1</w:t>
            </w:r>
          </w:p>
        </w:tc>
        <w:tc>
          <w:tcPr>
            <w:tcW w:w="1560" w:type="dxa"/>
            <w:shd w:val="clear" w:color="auto" w:fill="auto"/>
            <w:noWrap/>
            <w:vAlign w:val="center"/>
            <w:hideMark/>
          </w:tcPr>
          <w:p w14:paraId="5D1F6E12"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3</w:t>
            </w:r>
          </w:p>
        </w:tc>
        <w:tc>
          <w:tcPr>
            <w:tcW w:w="3543" w:type="dxa"/>
            <w:shd w:val="clear" w:color="auto" w:fill="auto"/>
            <w:noWrap/>
            <w:vAlign w:val="center"/>
            <w:hideMark/>
          </w:tcPr>
          <w:p w14:paraId="19CE9556"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0,00%</w:t>
            </w:r>
          </w:p>
        </w:tc>
        <w:tc>
          <w:tcPr>
            <w:tcW w:w="2551" w:type="dxa"/>
            <w:shd w:val="clear" w:color="auto" w:fill="auto"/>
            <w:noWrap/>
            <w:vAlign w:val="center"/>
            <w:hideMark/>
          </w:tcPr>
          <w:p w14:paraId="2543D431"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2,19%</w:t>
            </w:r>
          </w:p>
        </w:tc>
        <w:tc>
          <w:tcPr>
            <w:tcW w:w="2581" w:type="dxa"/>
            <w:shd w:val="clear" w:color="auto" w:fill="auto"/>
            <w:noWrap/>
            <w:vAlign w:val="center"/>
            <w:hideMark/>
          </w:tcPr>
          <w:p w14:paraId="36302E5F"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7,68%</w:t>
            </w:r>
          </w:p>
        </w:tc>
        <w:tc>
          <w:tcPr>
            <w:tcW w:w="2522" w:type="dxa"/>
            <w:shd w:val="clear" w:color="auto" w:fill="auto"/>
            <w:noWrap/>
            <w:vAlign w:val="center"/>
            <w:hideMark/>
          </w:tcPr>
          <w:p w14:paraId="716FD2CB" w14:textId="77777777" w:rsidR="00FA16DA" w:rsidRPr="00D33CDD" w:rsidRDefault="00FA16DA" w:rsidP="00D33CDD">
            <w:pPr>
              <w:spacing w:after="0" w:line="240" w:lineRule="auto"/>
              <w:jc w:val="center"/>
              <w:rPr>
                <w:rFonts w:ascii="Times New Roman" w:eastAsia="Times New Roman" w:hAnsi="Times New Roman" w:cs="Times New Roman"/>
                <w:sz w:val="24"/>
                <w:szCs w:val="24"/>
                <w:lang w:eastAsia="ru-RU"/>
              </w:rPr>
            </w:pPr>
            <w:r w:rsidRPr="00D33CDD">
              <w:rPr>
                <w:rFonts w:ascii="Times New Roman" w:eastAsia="Times New Roman" w:hAnsi="Times New Roman" w:cs="Times New Roman"/>
                <w:sz w:val="24"/>
                <w:szCs w:val="24"/>
                <w:lang w:eastAsia="ru-RU"/>
              </w:rPr>
              <w:t>2,88%</w:t>
            </w:r>
          </w:p>
        </w:tc>
      </w:tr>
    </w:tbl>
    <w:p w14:paraId="35480423" w14:textId="77777777" w:rsidR="00D33CDD" w:rsidRDefault="00D33CDD" w:rsidP="0076634F">
      <w:pPr>
        <w:spacing w:after="0" w:line="240" w:lineRule="auto"/>
        <w:ind w:firstLine="567"/>
        <w:contextualSpacing/>
        <w:jc w:val="both"/>
        <w:rPr>
          <w:rFonts w:ascii="Times New Roman" w:hAnsi="Times New Roman" w:cs="Times New Roman"/>
          <w:i/>
          <w:iCs/>
        </w:rPr>
      </w:pPr>
    </w:p>
    <w:p w14:paraId="26D37ACC" w14:textId="77777777" w:rsidR="0048747D" w:rsidRPr="0076634F" w:rsidRDefault="0048747D" w:rsidP="0076634F">
      <w:pPr>
        <w:spacing w:after="0" w:line="240" w:lineRule="auto"/>
        <w:ind w:firstLine="567"/>
        <w:contextualSpacing/>
        <w:jc w:val="both"/>
        <w:rPr>
          <w:rFonts w:ascii="Times New Roman" w:hAnsi="Times New Roman" w:cs="Times New Roman"/>
          <w:i/>
          <w:iCs/>
        </w:rPr>
      </w:pPr>
      <w:r w:rsidRPr="0076634F">
        <w:rPr>
          <w:rFonts w:ascii="Times New Roman" w:hAnsi="Times New Roman" w:cs="Times New Roman"/>
          <w:i/>
          <w:iCs/>
        </w:rPr>
        <w:t xml:space="preserve">Для анализа основных статистических характеристик заданий используется обобщенный план варианта КИМ по предмету (см. Спецификацию КИМ для проведения ЕГЭ по учебному предмету в 2025 году) </w:t>
      </w:r>
      <w:r w:rsidRPr="0076634F">
        <w:rPr>
          <w:rFonts w:ascii="Times New Roman" w:hAnsi="Times New Roman" w:cs="Times New Roman"/>
          <w:b/>
          <w:i/>
          <w:iCs/>
        </w:rPr>
        <w:t xml:space="preserve">с указанием средних по региону процентов выполнения заданий каждой линии, каждого критерия оценивания заданий с </w:t>
      </w:r>
      <w:proofErr w:type="spellStart"/>
      <w:r w:rsidRPr="0076634F">
        <w:rPr>
          <w:rFonts w:ascii="Times New Roman" w:hAnsi="Times New Roman" w:cs="Times New Roman"/>
          <w:b/>
          <w:i/>
          <w:iCs/>
        </w:rPr>
        <w:t>политомической</w:t>
      </w:r>
      <w:proofErr w:type="spellEnd"/>
      <w:r w:rsidRPr="0076634F">
        <w:rPr>
          <w:rFonts w:ascii="Times New Roman" w:hAnsi="Times New Roman" w:cs="Times New Roman"/>
          <w:b/>
          <w:i/>
          <w:iCs/>
        </w:rPr>
        <w:t xml:space="preserve"> </w:t>
      </w:r>
      <w:proofErr w:type="gramStart"/>
      <w:r w:rsidRPr="0076634F">
        <w:rPr>
          <w:rFonts w:ascii="Times New Roman" w:hAnsi="Times New Roman" w:cs="Times New Roman"/>
          <w:b/>
          <w:i/>
          <w:iCs/>
        </w:rPr>
        <w:t xml:space="preserve">оценкой </w:t>
      </w:r>
      <w:r w:rsidR="00D33CDD">
        <w:rPr>
          <w:rFonts w:ascii="Times New Roman" w:hAnsi="Times New Roman" w:cs="Times New Roman"/>
          <w:b/>
          <w:i/>
          <w:iCs/>
        </w:rPr>
        <w:t xml:space="preserve"> </w:t>
      </w:r>
      <w:r w:rsidRPr="0076634F">
        <w:rPr>
          <w:rFonts w:ascii="Times New Roman" w:hAnsi="Times New Roman" w:cs="Times New Roman"/>
          <w:b/>
          <w:i/>
          <w:iCs/>
        </w:rPr>
        <w:t>(</w:t>
      </w:r>
      <w:proofErr w:type="gramEnd"/>
      <w:r w:rsidRPr="0076634F">
        <w:rPr>
          <w:rFonts w:ascii="Times New Roman" w:hAnsi="Times New Roman" w:cs="Times New Roman"/>
          <w:b/>
          <w:i/>
          <w:iCs/>
        </w:rPr>
        <w:t>Таб. 2-13, Таб. 2-14)</w:t>
      </w:r>
      <w:r w:rsidRPr="0076634F">
        <w:rPr>
          <w:rFonts w:ascii="Times New Roman" w:hAnsi="Times New Roman" w:cs="Times New Roman"/>
          <w:i/>
          <w:iCs/>
        </w:rPr>
        <w:t>.</w:t>
      </w:r>
    </w:p>
    <w:p w14:paraId="1A1AB3E9" w14:textId="77777777" w:rsidR="0048747D" w:rsidRDefault="0048747D" w:rsidP="0076634F">
      <w:pPr>
        <w:spacing w:after="0" w:line="240" w:lineRule="auto"/>
        <w:ind w:firstLine="708"/>
        <w:contextualSpacing/>
        <w:jc w:val="both"/>
        <w:rPr>
          <w:rFonts w:ascii="Times New Roman" w:eastAsia="Calibri" w:hAnsi="Times New Roman" w:cs="Times New Roman"/>
          <w:b/>
          <w:sz w:val="24"/>
          <w:szCs w:val="24"/>
          <w:lang w:eastAsia="ru-RU"/>
        </w:rPr>
      </w:pPr>
    </w:p>
    <w:p w14:paraId="0D74B648" w14:textId="77777777" w:rsidR="00D33CDD" w:rsidRDefault="00D33CDD" w:rsidP="0076634F">
      <w:pPr>
        <w:spacing w:after="0" w:line="240" w:lineRule="auto"/>
        <w:ind w:firstLine="708"/>
        <w:contextualSpacing/>
        <w:jc w:val="both"/>
        <w:rPr>
          <w:rFonts w:ascii="Times New Roman" w:eastAsia="Calibri" w:hAnsi="Times New Roman" w:cs="Times New Roman"/>
          <w:b/>
          <w:sz w:val="24"/>
          <w:szCs w:val="24"/>
          <w:lang w:eastAsia="ru-RU"/>
        </w:rPr>
      </w:pPr>
    </w:p>
    <w:p w14:paraId="5181AA51" w14:textId="77777777" w:rsidR="00D33CDD" w:rsidRDefault="00D33CDD" w:rsidP="0076634F">
      <w:pPr>
        <w:spacing w:after="0" w:line="240" w:lineRule="auto"/>
        <w:ind w:firstLine="708"/>
        <w:contextualSpacing/>
        <w:jc w:val="both"/>
        <w:rPr>
          <w:rFonts w:ascii="Times New Roman" w:eastAsia="Calibri" w:hAnsi="Times New Roman" w:cs="Times New Roman"/>
          <w:b/>
          <w:sz w:val="24"/>
          <w:szCs w:val="24"/>
          <w:lang w:eastAsia="ru-RU"/>
        </w:rPr>
      </w:pPr>
    </w:p>
    <w:p w14:paraId="766FCE2C" w14:textId="77777777" w:rsidR="00D33CDD" w:rsidRPr="0076634F" w:rsidRDefault="00D33CDD" w:rsidP="0076634F">
      <w:pPr>
        <w:spacing w:after="0" w:line="240" w:lineRule="auto"/>
        <w:ind w:firstLine="708"/>
        <w:contextualSpacing/>
        <w:jc w:val="both"/>
        <w:rPr>
          <w:rFonts w:ascii="Times New Roman" w:eastAsia="Calibri" w:hAnsi="Times New Roman" w:cs="Times New Roman"/>
          <w:b/>
          <w:sz w:val="24"/>
          <w:szCs w:val="24"/>
          <w:lang w:eastAsia="ru-RU"/>
        </w:rPr>
      </w:pPr>
    </w:p>
    <w:p w14:paraId="3A456BA4" w14:textId="77777777" w:rsidR="0093731A" w:rsidRDefault="0070091D" w:rsidP="0076634F">
      <w:pPr>
        <w:spacing w:after="0" w:line="240" w:lineRule="auto"/>
        <w:ind w:firstLine="708"/>
        <w:contextualSpacing/>
        <w:jc w:val="both"/>
        <w:rPr>
          <w:rFonts w:ascii="Times New Roman" w:eastAsia="Calibri" w:hAnsi="Times New Roman" w:cs="Times New Roman"/>
          <w:b/>
          <w:sz w:val="24"/>
          <w:szCs w:val="24"/>
          <w:lang w:eastAsia="ru-RU"/>
        </w:rPr>
      </w:pPr>
      <w:r w:rsidRPr="0076634F">
        <w:rPr>
          <w:rFonts w:ascii="Times New Roman" w:eastAsia="Calibri" w:hAnsi="Times New Roman" w:cs="Times New Roman"/>
          <w:b/>
          <w:sz w:val="24"/>
          <w:szCs w:val="24"/>
          <w:lang w:eastAsia="ru-RU"/>
        </w:rPr>
        <w:lastRenderedPageBreak/>
        <w:t xml:space="preserve">3.1.1.2 </w:t>
      </w:r>
      <w:r w:rsidR="0093731A" w:rsidRPr="0076634F">
        <w:rPr>
          <w:rFonts w:ascii="Times New Roman" w:eastAsia="Calibri" w:hAnsi="Times New Roman" w:cs="Times New Roman"/>
          <w:b/>
          <w:sz w:val="24"/>
          <w:szCs w:val="24"/>
          <w:lang w:eastAsia="ru-RU"/>
        </w:rPr>
        <w:t>Выявление сложных для участников ЕГЭ заданий</w:t>
      </w:r>
    </w:p>
    <w:p w14:paraId="143F3D96" w14:textId="77777777" w:rsidR="00D33CDD" w:rsidRPr="0076634F" w:rsidRDefault="00D33CDD" w:rsidP="0076634F">
      <w:pPr>
        <w:spacing w:after="0" w:line="240" w:lineRule="auto"/>
        <w:ind w:firstLine="708"/>
        <w:contextualSpacing/>
        <w:jc w:val="both"/>
        <w:rPr>
          <w:rFonts w:ascii="Times New Roman" w:eastAsia="Calibri" w:hAnsi="Times New Roman" w:cs="Times New Roman"/>
          <w:b/>
          <w:sz w:val="24"/>
          <w:szCs w:val="24"/>
          <w:lang w:eastAsia="ru-RU"/>
        </w:rPr>
      </w:pPr>
    </w:p>
    <w:p w14:paraId="592A5026" w14:textId="77777777" w:rsidR="0093731A" w:rsidRPr="0076634F" w:rsidRDefault="00342905" w:rsidP="0076634F">
      <w:pPr>
        <w:spacing w:after="0" w:line="240" w:lineRule="auto"/>
        <w:ind w:firstLine="708"/>
        <w:contextualSpacing/>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Анализ выполнения заданий КИМ показал, что из расчета выполнения разными группами учащихся </w:t>
      </w:r>
      <w:r w:rsidR="00736516" w:rsidRPr="0076634F">
        <w:rPr>
          <w:rFonts w:ascii="Times New Roman" w:eastAsia="Calibri" w:hAnsi="Times New Roman" w:cs="Times New Roman"/>
          <w:sz w:val="24"/>
          <w:szCs w:val="24"/>
          <w:lang w:eastAsia="ru-RU"/>
        </w:rPr>
        <w:t xml:space="preserve">результаты </w:t>
      </w:r>
      <w:r w:rsidRPr="0076634F">
        <w:rPr>
          <w:rFonts w:ascii="Times New Roman" w:eastAsia="Calibri" w:hAnsi="Times New Roman" w:cs="Times New Roman"/>
          <w:sz w:val="24"/>
          <w:szCs w:val="24"/>
          <w:lang w:eastAsia="ru-RU"/>
        </w:rPr>
        <w:t>могут быть разными. В статистико-аналитическом отчете представлены четыре группы выпускников: 1 группа – не преодолевшие минимальный балл (тестовый балл 0-35); 2 группа – группа, набравшая от минимального (36) до 60 тестовых баллов; 3 группа – группа, набравшая от 61 до 80 тестовых баллов; 4 группа – группа, набравшая от 81 до 100 тестовых баллов.</w:t>
      </w:r>
    </w:p>
    <w:p w14:paraId="4751A589" w14:textId="77777777" w:rsidR="00342905" w:rsidRPr="0076634F" w:rsidRDefault="00342905" w:rsidP="0076634F">
      <w:pPr>
        <w:spacing w:after="0" w:line="240" w:lineRule="auto"/>
        <w:ind w:firstLine="708"/>
        <w:contextualSpacing/>
        <w:jc w:val="both"/>
        <w:rPr>
          <w:rFonts w:ascii="Times New Roman" w:eastAsia="Calibri" w:hAnsi="Times New Roman" w:cs="Times New Roman"/>
          <w:sz w:val="24"/>
          <w:szCs w:val="24"/>
          <w:lang w:eastAsia="ru-RU"/>
        </w:rPr>
      </w:pPr>
    </w:p>
    <w:p w14:paraId="2248498B" w14:textId="77777777" w:rsidR="0093731A" w:rsidRPr="0076634F" w:rsidRDefault="001626A6" w:rsidP="0076634F">
      <w:pPr>
        <w:spacing w:after="0" w:line="240" w:lineRule="auto"/>
        <w:ind w:firstLine="708"/>
        <w:contextualSpacing/>
        <w:jc w:val="both"/>
        <w:rPr>
          <w:rFonts w:ascii="Times New Roman" w:eastAsia="Calibri" w:hAnsi="Times New Roman" w:cs="Times New Roman"/>
          <w:iCs/>
          <w:sz w:val="24"/>
          <w:szCs w:val="24"/>
          <w:lang w:eastAsia="ru-RU"/>
        </w:rPr>
      </w:pPr>
      <w:r w:rsidRPr="0076634F">
        <w:rPr>
          <w:rFonts w:ascii="Times New Roman" w:eastAsia="Calibri" w:hAnsi="Times New Roman" w:cs="Times New Roman"/>
          <w:sz w:val="24"/>
          <w:szCs w:val="24"/>
          <w:lang w:eastAsia="ru-RU"/>
        </w:rPr>
        <w:t>Опираясь на данные таблицы 2-13, р</w:t>
      </w:r>
      <w:r w:rsidR="0093731A" w:rsidRPr="0076634F">
        <w:rPr>
          <w:rFonts w:ascii="Times New Roman" w:eastAsia="Calibri" w:hAnsi="Times New Roman" w:cs="Times New Roman"/>
          <w:sz w:val="24"/>
          <w:szCs w:val="24"/>
          <w:lang w:eastAsia="ru-RU"/>
        </w:rPr>
        <w:t xml:space="preserve">азберём результаты экзамена более детально. </w:t>
      </w:r>
      <w:r w:rsidR="0093731A" w:rsidRPr="0076634F">
        <w:rPr>
          <w:rFonts w:ascii="Times New Roman" w:eastAsia="Calibri" w:hAnsi="Times New Roman" w:cs="Times New Roman"/>
          <w:iCs/>
          <w:sz w:val="24"/>
          <w:szCs w:val="24"/>
          <w:lang w:eastAsia="ru-RU"/>
        </w:rPr>
        <w:t>При анализе результатов по всем линиям, обращают на себя внимание задания с на</w:t>
      </w:r>
      <w:r w:rsidR="005076FE" w:rsidRPr="0076634F">
        <w:rPr>
          <w:rFonts w:ascii="Times New Roman" w:eastAsia="Calibri" w:hAnsi="Times New Roman" w:cs="Times New Roman"/>
          <w:iCs/>
          <w:sz w:val="24"/>
          <w:szCs w:val="24"/>
          <w:lang w:eastAsia="ru-RU"/>
        </w:rPr>
        <w:t>именьшими процентами выполнения. В 2025г среди выпускников края затруднения вызвали следующие задания:</w:t>
      </w:r>
    </w:p>
    <w:p w14:paraId="4A3A2BFE" w14:textId="77777777" w:rsidR="0093731A" w:rsidRPr="0076634F" w:rsidRDefault="0093731A" w:rsidP="0076634F">
      <w:pPr>
        <w:spacing w:after="0" w:line="240" w:lineRule="auto"/>
        <w:ind w:left="142"/>
        <w:contextualSpacing/>
        <w:jc w:val="both"/>
        <w:rPr>
          <w:rFonts w:ascii="Times New Roman" w:eastAsia="Calibri" w:hAnsi="Times New Roman" w:cs="Times New Roman"/>
          <w:iCs/>
          <w:sz w:val="24"/>
          <w:szCs w:val="24"/>
          <w:lang w:eastAsia="ru-RU"/>
        </w:rPr>
      </w:pPr>
      <w:r w:rsidRPr="0076634F">
        <w:rPr>
          <w:rFonts w:ascii="Times New Roman" w:eastAsia="Calibri" w:hAnsi="Times New Roman" w:cs="Times New Roman"/>
          <w:b/>
          <w:iCs/>
          <w:sz w:val="24"/>
          <w:szCs w:val="24"/>
          <w:lang w:eastAsia="ru-RU"/>
        </w:rPr>
        <w:t>Задания базового уровня сложности</w:t>
      </w:r>
      <w:r w:rsidRPr="0076634F">
        <w:rPr>
          <w:rFonts w:ascii="Times New Roman" w:eastAsia="Calibri" w:hAnsi="Times New Roman" w:cs="Times New Roman"/>
          <w:iCs/>
          <w:sz w:val="24"/>
          <w:szCs w:val="24"/>
          <w:lang w:eastAsia="ru-RU"/>
        </w:rPr>
        <w:t xml:space="preserve"> (</w:t>
      </w:r>
      <w:r w:rsidRPr="0076634F">
        <w:rPr>
          <w:rFonts w:ascii="Times New Roman" w:eastAsia="Calibri" w:hAnsi="Times New Roman" w:cs="Times New Roman"/>
          <w:b/>
          <w:i/>
          <w:iCs/>
          <w:sz w:val="24"/>
          <w:szCs w:val="24"/>
          <w:lang w:eastAsia="ru-RU"/>
        </w:rPr>
        <w:t>с процентом выполнения ниже 50</w:t>
      </w:r>
      <w:r w:rsidR="00826AE8" w:rsidRPr="0076634F">
        <w:rPr>
          <w:rFonts w:ascii="Times New Roman" w:eastAsia="Calibri" w:hAnsi="Times New Roman" w:cs="Times New Roman"/>
          <w:b/>
          <w:i/>
          <w:iCs/>
          <w:sz w:val="24"/>
          <w:szCs w:val="24"/>
          <w:lang w:eastAsia="ru-RU"/>
        </w:rPr>
        <w:t>%</w:t>
      </w:r>
      <w:r w:rsidRPr="0076634F">
        <w:rPr>
          <w:rFonts w:ascii="Times New Roman" w:eastAsia="Calibri" w:hAnsi="Times New Roman" w:cs="Times New Roman"/>
          <w:iCs/>
          <w:sz w:val="24"/>
          <w:szCs w:val="24"/>
          <w:lang w:eastAsia="ru-RU"/>
        </w:rPr>
        <w:t xml:space="preserve">): </w:t>
      </w:r>
    </w:p>
    <w:p w14:paraId="34B68897" w14:textId="77777777" w:rsidR="0093731A" w:rsidRPr="0076634F" w:rsidRDefault="00CB5891" w:rsidP="0076634F">
      <w:pPr>
        <w:pStyle w:val="a5"/>
        <w:numPr>
          <w:ilvl w:val="0"/>
          <w:numId w:val="32"/>
        </w:numPr>
        <w:spacing w:after="0" w:line="240" w:lineRule="auto"/>
        <w:jc w:val="both"/>
        <w:rPr>
          <w:rFonts w:ascii="Times New Roman" w:hAnsi="Times New Roman"/>
          <w:iCs/>
          <w:sz w:val="24"/>
          <w:szCs w:val="24"/>
          <w:lang w:eastAsia="ru-RU"/>
        </w:rPr>
      </w:pPr>
      <w:r w:rsidRPr="0076634F">
        <w:rPr>
          <w:rFonts w:ascii="Times New Roman" w:hAnsi="Times New Roman"/>
          <w:iCs/>
          <w:sz w:val="24"/>
          <w:szCs w:val="24"/>
          <w:lang w:eastAsia="ru-RU"/>
        </w:rPr>
        <w:t>задания №</w:t>
      </w:r>
      <w:r w:rsidR="00736516" w:rsidRPr="0076634F">
        <w:rPr>
          <w:rFonts w:ascii="Times New Roman" w:hAnsi="Times New Roman"/>
          <w:iCs/>
          <w:sz w:val="24"/>
          <w:szCs w:val="24"/>
          <w:lang w:eastAsia="ru-RU"/>
        </w:rPr>
        <w:t xml:space="preserve"> </w:t>
      </w:r>
      <w:r w:rsidRPr="0076634F">
        <w:rPr>
          <w:rFonts w:ascii="Times New Roman" w:hAnsi="Times New Roman"/>
          <w:iCs/>
          <w:sz w:val="24"/>
          <w:szCs w:val="24"/>
          <w:lang w:eastAsia="ru-RU"/>
        </w:rPr>
        <w:t xml:space="preserve">3 </w:t>
      </w:r>
      <w:r w:rsidR="004832DB" w:rsidRPr="0076634F">
        <w:rPr>
          <w:rFonts w:ascii="Times New Roman" w:hAnsi="Times New Roman"/>
          <w:iCs/>
          <w:sz w:val="24"/>
          <w:szCs w:val="24"/>
          <w:lang w:eastAsia="ru-RU"/>
        </w:rPr>
        <w:t>(39,23</w:t>
      </w:r>
      <w:r w:rsidR="0093731A" w:rsidRPr="0076634F">
        <w:rPr>
          <w:rFonts w:ascii="Times New Roman" w:hAnsi="Times New Roman"/>
          <w:iCs/>
          <w:sz w:val="24"/>
          <w:szCs w:val="24"/>
          <w:lang w:eastAsia="ru-RU"/>
        </w:rPr>
        <w:t>% - средний процент выполнения, но в то же время в группе с отличным уровнем подгото</w:t>
      </w:r>
      <w:r w:rsidR="004832DB" w:rsidRPr="0076634F">
        <w:rPr>
          <w:rFonts w:ascii="Times New Roman" w:hAnsi="Times New Roman"/>
          <w:iCs/>
          <w:sz w:val="24"/>
          <w:szCs w:val="24"/>
          <w:lang w:eastAsia="ru-RU"/>
        </w:rPr>
        <w:t>вки процент выполнения достаточно высокий 88,46</w:t>
      </w:r>
      <w:r w:rsidR="00C96D06" w:rsidRPr="0076634F">
        <w:rPr>
          <w:rFonts w:ascii="Times New Roman" w:hAnsi="Times New Roman"/>
          <w:iCs/>
          <w:sz w:val="24"/>
          <w:szCs w:val="24"/>
          <w:lang w:eastAsia="ru-RU"/>
        </w:rPr>
        <w:t xml:space="preserve">%). Проверяемым элементом содержания являлась генетическая информация в клетке, хромосомный набор, а умением решение биологических расчетных задач. Качество выполнения этой линии сильно отличается у обучающихся разных групп по тестовым баллам. Так, в группе не преодолевших минимальный балл только 7,28% смогли выполнить это задание, что указывает на слабую теоретическую </w:t>
      </w:r>
      <w:proofErr w:type="spellStart"/>
      <w:r w:rsidR="00C96D06" w:rsidRPr="0076634F">
        <w:rPr>
          <w:rFonts w:ascii="Times New Roman" w:hAnsi="Times New Roman"/>
          <w:iCs/>
          <w:sz w:val="24"/>
          <w:szCs w:val="24"/>
          <w:lang w:eastAsia="ru-RU"/>
        </w:rPr>
        <w:t>подготовкупо</w:t>
      </w:r>
      <w:proofErr w:type="spellEnd"/>
      <w:r w:rsidR="00C96D06" w:rsidRPr="0076634F">
        <w:rPr>
          <w:rFonts w:ascii="Times New Roman" w:hAnsi="Times New Roman"/>
          <w:iCs/>
          <w:sz w:val="24"/>
          <w:szCs w:val="24"/>
          <w:lang w:eastAsia="ru-RU"/>
        </w:rPr>
        <w:t xml:space="preserve"> этому разделу.</w:t>
      </w:r>
      <w:r w:rsidR="0096123E" w:rsidRPr="0076634F">
        <w:rPr>
          <w:rFonts w:ascii="Times New Roman" w:hAnsi="Times New Roman"/>
          <w:iCs/>
          <w:sz w:val="24"/>
          <w:szCs w:val="24"/>
          <w:lang w:eastAsia="ru-RU"/>
        </w:rPr>
        <w:t xml:space="preserve"> </w:t>
      </w:r>
      <w:r w:rsidR="00C96D06" w:rsidRPr="0076634F">
        <w:rPr>
          <w:rFonts w:ascii="Times New Roman" w:hAnsi="Times New Roman"/>
          <w:iCs/>
          <w:sz w:val="24"/>
          <w:szCs w:val="24"/>
          <w:lang w:eastAsia="ru-RU"/>
        </w:rPr>
        <w:t>Обучающиеся пр</w:t>
      </w:r>
      <w:r w:rsidR="00736516" w:rsidRPr="0076634F">
        <w:rPr>
          <w:rFonts w:ascii="Times New Roman" w:hAnsi="Times New Roman"/>
          <w:iCs/>
          <w:sz w:val="24"/>
          <w:szCs w:val="24"/>
          <w:lang w:eastAsia="ru-RU"/>
        </w:rPr>
        <w:t>и</w:t>
      </w:r>
      <w:r w:rsidR="00C96D06" w:rsidRPr="0076634F">
        <w:rPr>
          <w:rFonts w:ascii="Times New Roman" w:hAnsi="Times New Roman"/>
          <w:iCs/>
          <w:sz w:val="24"/>
          <w:szCs w:val="24"/>
          <w:lang w:eastAsia="ru-RU"/>
        </w:rPr>
        <w:t>ступали к этому заданию, но справиться не смогли (26, 20%). В группе учащихся от минимального до 60</w:t>
      </w:r>
      <w:r w:rsidRPr="0076634F">
        <w:rPr>
          <w:rFonts w:ascii="Times New Roman" w:hAnsi="Times New Roman"/>
          <w:iCs/>
          <w:sz w:val="24"/>
          <w:szCs w:val="24"/>
          <w:lang w:eastAsia="ru-RU"/>
        </w:rPr>
        <w:t>, ситуация значительно лучше (процент выполнения – 27,16%). В группе с высокими баллами процент справившихся очень высокий – всего 0,41%</w:t>
      </w:r>
    </w:p>
    <w:p w14:paraId="59A2D01C" w14:textId="77777777" w:rsidR="00E71FC2" w:rsidRPr="0076634F" w:rsidRDefault="004832DB" w:rsidP="0076634F">
      <w:pPr>
        <w:pStyle w:val="a5"/>
        <w:numPr>
          <w:ilvl w:val="0"/>
          <w:numId w:val="32"/>
        </w:numPr>
        <w:spacing w:after="0" w:line="240" w:lineRule="auto"/>
        <w:jc w:val="both"/>
        <w:rPr>
          <w:rFonts w:ascii="Times New Roman" w:hAnsi="Times New Roman"/>
          <w:iCs/>
          <w:sz w:val="24"/>
          <w:szCs w:val="24"/>
          <w:lang w:eastAsia="ru-RU"/>
        </w:rPr>
      </w:pPr>
      <w:r w:rsidRPr="0076634F">
        <w:rPr>
          <w:rFonts w:ascii="Times New Roman" w:hAnsi="Times New Roman"/>
          <w:iCs/>
          <w:sz w:val="24"/>
          <w:szCs w:val="24"/>
          <w:lang w:eastAsia="ru-RU"/>
        </w:rPr>
        <w:t>задание №</w:t>
      </w:r>
      <w:r w:rsidR="00736516" w:rsidRPr="0076634F">
        <w:rPr>
          <w:rFonts w:ascii="Times New Roman" w:hAnsi="Times New Roman"/>
          <w:iCs/>
          <w:sz w:val="24"/>
          <w:szCs w:val="24"/>
          <w:lang w:eastAsia="ru-RU"/>
        </w:rPr>
        <w:t xml:space="preserve"> </w:t>
      </w:r>
      <w:r w:rsidRPr="0076634F">
        <w:rPr>
          <w:rFonts w:ascii="Times New Roman" w:hAnsi="Times New Roman"/>
          <w:iCs/>
          <w:sz w:val="24"/>
          <w:szCs w:val="24"/>
          <w:lang w:eastAsia="ru-RU"/>
        </w:rPr>
        <w:t>4 (40,05</w:t>
      </w:r>
      <w:r w:rsidR="0093731A" w:rsidRPr="0076634F">
        <w:rPr>
          <w:rFonts w:ascii="Times New Roman" w:hAnsi="Times New Roman"/>
          <w:iCs/>
          <w:sz w:val="24"/>
          <w:szCs w:val="24"/>
          <w:lang w:eastAsia="ru-RU"/>
        </w:rPr>
        <w:t>% - средний процент выполнения, это задание с множественным выбором, в группе не преодолевших минимальный поро</w:t>
      </w:r>
      <w:r w:rsidRPr="0076634F">
        <w:rPr>
          <w:rFonts w:ascii="Times New Roman" w:hAnsi="Times New Roman"/>
          <w:iCs/>
          <w:sz w:val="24"/>
          <w:szCs w:val="24"/>
          <w:lang w:eastAsia="ru-RU"/>
        </w:rPr>
        <w:t>г процент выполнения низкий – 5,83%, в группе с отличным уровнем подготовки проц</w:t>
      </w:r>
      <w:r w:rsidR="00736516" w:rsidRPr="0076634F">
        <w:rPr>
          <w:rFonts w:ascii="Times New Roman" w:hAnsi="Times New Roman"/>
          <w:iCs/>
          <w:sz w:val="24"/>
          <w:szCs w:val="24"/>
          <w:lang w:eastAsia="ru-RU"/>
        </w:rPr>
        <w:t>ент выполнения высокий - 96,15%</w:t>
      </w:r>
      <w:r w:rsidR="00CB5891" w:rsidRPr="0076634F">
        <w:rPr>
          <w:rFonts w:ascii="Times New Roman" w:hAnsi="Times New Roman"/>
          <w:iCs/>
          <w:sz w:val="24"/>
          <w:szCs w:val="24"/>
          <w:lang w:eastAsia="ru-RU"/>
        </w:rPr>
        <w:t>). Проверяемым элементом этого задания было решение биологич</w:t>
      </w:r>
      <w:r w:rsidR="00A133F5" w:rsidRPr="0076634F">
        <w:rPr>
          <w:rFonts w:ascii="Times New Roman" w:hAnsi="Times New Roman"/>
          <w:iCs/>
          <w:sz w:val="24"/>
          <w:szCs w:val="24"/>
          <w:lang w:eastAsia="ru-RU"/>
        </w:rPr>
        <w:t xml:space="preserve">еской задачи на </w:t>
      </w:r>
      <w:proofErr w:type="spellStart"/>
      <w:r w:rsidR="00A133F5" w:rsidRPr="0076634F">
        <w:rPr>
          <w:rFonts w:ascii="Times New Roman" w:hAnsi="Times New Roman"/>
          <w:iCs/>
          <w:sz w:val="24"/>
          <w:szCs w:val="24"/>
          <w:lang w:eastAsia="ru-RU"/>
        </w:rPr>
        <w:t>занание</w:t>
      </w:r>
      <w:proofErr w:type="spellEnd"/>
      <w:r w:rsidR="00A133F5" w:rsidRPr="0076634F">
        <w:rPr>
          <w:rFonts w:ascii="Times New Roman" w:hAnsi="Times New Roman"/>
          <w:iCs/>
          <w:sz w:val="24"/>
          <w:szCs w:val="24"/>
          <w:lang w:eastAsia="ru-RU"/>
        </w:rPr>
        <w:t xml:space="preserve"> моно-, </w:t>
      </w:r>
      <w:proofErr w:type="spellStart"/>
      <w:r w:rsidR="00CB5891" w:rsidRPr="0076634F">
        <w:rPr>
          <w:rFonts w:ascii="Times New Roman" w:hAnsi="Times New Roman"/>
          <w:iCs/>
          <w:sz w:val="24"/>
          <w:szCs w:val="24"/>
          <w:lang w:eastAsia="ru-RU"/>
        </w:rPr>
        <w:t>дигибридного</w:t>
      </w:r>
      <w:proofErr w:type="spellEnd"/>
      <w:r w:rsidR="00CB5891" w:rsidRPr="0076634F">
        <w:rPr>
          <w:rFonts w:ascii="Times New Roman" w:hAnsi="Times New Roman"/>
          <w:iCs/>
          <w:sz w:val="24"/>
          <w:szCs w:val="24"/>
          <w:lang w:eastAsia="ru-RU"/>
        </w:rPr>
        <w:t xml:space="preserve"> и анализирующего скрещивания. Так, в группе не преодолевших минимальный балл только 5,83% смогли выполнить это задание, что указывает на слабую теоретическую подготовку</w:t>
      </w:r>
      <w:r w:rsidR="0096123E" w:rsidRPr="0076634F">
        <w:rPr>
          <w:rFonts w:ascii="Times New Roman" w:hAnsi="Times New Roman"/>
          <w:iCs/>
          <w:sz w:val="24"/>
          <w:szCs w:val="24"/>
          <w:lang w:eastAsia="ru-RU"/>
        </w:rPr>
        <w:t xml:space="preserve"> </w:t>
      </w:r>
      <w:r w:rsidR="00CB5891" w:rsidRPr="0076634F">
        <w:rPr>
          <w:rFonts w:ascii="Times New Roman" w:hAnsi="Times New Roman"/>
          <w:iCs/>
          <w:sz w:val="24"/>
          <w:szCs w:val="24"/>
          <w:lang w:eastAsia="ru-RU"/>
        </w:rPr>
        <w:t>по этому разделу. В группе с высокими баллами процент справившихся очень высокий – всего 96,15%.</w:t>
      </w:r>
    </w:p>
    <w:p w14:paraId="5616B868" w14:textId="77777777" w:rsidR="0093731A" w:rsidRPr="0076634F" w:rsidRDefault="004832DB" w:rsidP="0076634F">
      <w:pPr>
        <w:pStyle w:val="a5"/>
        <w:widowControl w:val="0"/>
        <w:numPr>
          <w:ilvl w:val="0"/>
          <w:numId w:val="32"/>
        </w:numPr>
        <w:autoSpaceDE w:val="0"/>
        <w:autoSpaceDN w:val="0"/>
        <w:spacing w:after="0" w:line="240" w:lineRule="auto"/>
        <w:ind w:right="155"/>
        <w:rPr>
          <w:rFonts w:ascii="Times New Roman" w:eastAsia="Times New Roman" w:hAnsi="Times New Roman"/>
          <w:color w:val="000000" w:themeColor="text1"/>
          <w:spacing w:val="-52"/>
          <w:sz w:val="24"/>
          <w:szCs w:val="24"/>
        </w:rPr>
      </w:pPr>
      <w:r w:rsidRPr="0076634F">
        <w:rPr>
          <w:rFonts w:ascii="Times New Roman" w:hAnsi="Times New Roman"/>
          <w:iCs/>
          <w:sz w:val="24"/>
          <w:szCs w:val="24"/>
          <w:lang w:eastAsia="ru-RU"/>
        </w:rPr>
        <w:t>задание № 9 (35,39</w:t>
      </w:r>
      <w:r w:rsidR="0093731A" w:rsidRPr="0076634F">
        <w:rPr>
          <w:rFonts w:ascii="Times New Roman" w:hAnsi="Times New Roman"/>
          <w:iCs/>
          <w:sz w:val="24"/>
          <w:szCs w:val="24"/>
          <w:lang w:eastAsia="ru-RU"/>
        </w:rPr>
        <w:t>% - средний процент выполнения, это задание так же с множественным выбором</w:t>
      </w:r>
      <w:r w:rsidR="00A133F5" w:rsidRPr="0076634F">
        <w:rPr>
          <w:rFonts w:ascii="Times New Roman" w:hAnsi="Times New Roman"/>
          <w:iCs/>
          <w:sz w:val="24"/>
          <w:szCs w:val="24"/>
          <w:lang w:eastAsia="ru-RU"/>
        </w:rPr>
        <w:t>, в группе не преодолевших минимальный порог процент выполнения низкий – 16,5%, в группе с отличным уровнем подготовки процент выполнения высокий – 84,62%). Проверяемым элементом этого задания было</w:t>
      </w:r>
      <w:r w:rsidR="00B642C2" w:rsidRPr="0076634F">
        <w:rPr>
          <w:rFonts w:ascii="Times New Roman" w:hAnsi="Times New Roman"/>
          <w:iCs/>
          <w:sz w:val="24"/>
          <w:szCs w:val="24"/>
          <w:lang w:eastAsia="ru-RU"/>
        </w:rPr>
        <w:t>,</w:t>
      </w:r>
      <w:r w:rsidR="00A133F5" w:rsidRPr="0076634F">
        <w:rPr>
          <w:rFonts w:ascii="Times New Roman" w:hAnsi="Times New Roman"/>
          <w:iCs/>
          <w:sz w:val="24"/>
          <w:szCs w:val="24"/>
          <w:lang w:eastAsia="ru-RU"/>
        </w:rPr>
        <w:t xml:space="preserve"> опираясь на рисунок определить организм и выбрать его характеристики:</w:t>
      </w:r>
      <w:r w:rsidR="0093731A" w:rsidRPr="0076634F">
        <w:rPr>
          <w:rFonts w:ascii="Times New Roman" w:hAnsi="Times New Roman"/>
          <w:iCs/>
          <w:sz w:val="24"/>
          <w:szCs w:val="24"/>
          <w:lang w:eastAsia="ru-RU"/>
        </w:rPr>
        <w:t xml:space="preserve"> </w:t>
      </w:r>
      <w:r w:rsidR="00A133F5" w:rsidRPr="0076634F">
        <w:rPr>
          <w:rFonts w:ascii="Times New Roman" w:eastAsia="Times New Roman" w:hAnsi="Times New Roman"/>
          <w:color w:val="000000" w:themeColor="text1"/>
          <w:sz w:val="24"/>
          <w:szCs w:val="24"/>
        </w:rPr>
        <w:t xml:space="preserve">многообразие организмов, грибы, </w:t>
      </w:r>
      <w:r w:rsidR="00A133F5" w:rsidRPr="0076634F">
        <w:rPr>
          <w:rFonts w:ascii="Times New Roman" w:eastAsia="Times New Roman" w:hAnsi="Times New Roman"/>
          <w:color w:val="000000" w:themeColor="text1"/>
          <w:spacing w:val="1"/>
          <w:sz w:val="24"/>
          <w:szCs w:val="24"/>
        </w:rPr>
        <w:t>р</w:t>
      </w:r>
      <w:r w:rsidR="00A133F5" w:rsidRPr="0076634F">
        <w:rPr>
          <w:rFonts w:ascii="Times New Roman" w:eastAsia="Times New Roman" w:hAnsi="Times New Roman"/>
          <w:color w:val="000000" w:themeColor="text1"/>
          <w:sz w:val="24"/>
          <w:szCs w:val="24"/>
        </w:rPr>
        <w:t>астения, животные.</w:t>
      </w:r>
    </w:p>
    <w:p w14:paraId="40AD5FBF" w14:textId="77777777" w:rsidR="004832DB" w:rsidRPr="0076634F" w:rsidRDefault="004832DB" w:rsidP="0076634F">
      <w:pPr>
        <w:pStyle w:val="a5"/>
        <w:numPr>
          <w:ilvl w:val="0"/>
          <w:numId w:val="32"/>
        </w:numPr>
        <w:spacing w:after="0" w:line="240" w:lineRule="auto"/>
        <w:jc w:val="both"/>
        <w:rPr>
          <w:rFonts w:ascii="Times New Roman" w:hAnsi="Times New Roman"/>
          <w:iCs/>
          <w:sz w:val="24"/>
          <w:szCs w:val="24"/>
          <w:lang w:eastAsia="ru-RU"/>
        </w:rPr>
      </w:pPr>
      <w:r w:rsidRPr="0076634F">
        <w:rPr>
          <w:rFonts w:ascii="Times New Roman" w:hAnsi="Times New Roman"/>
          <w:iCs/>
          <w:sz w:val="24"/>
          <w:szCs w:val="24"/>
          <w:lang w:eastAsia="ru-RU"/>
        </w:rPr>
        <w:t>задание № 16 (30,59% - средний процент выполнения; в группе не преодолевших минимальный порог процент выполнения низкий – 6,31%, в то время как в группе с отличным уровнем подготовки процент выполнения высокий 92,31%)</w:t>
      </w:r>
      <w:r w:rsidR="00736516" w:rsidRPr="0076634F">
        <w:rPr>
          <w:rFonts w:ascii="Times New Roman" w:hAnsi="Times New Roman"/>
          <w:iCs/>
          <w:sz w:val="24"/>
          <w:szCs w:val="24"/>
          <w:lang w:eastAsia="ru-RU"/>
        </w:rPr>
        <w:t>.</w:t>
      </w:r>
    </w:p>
    <w:p w14:paraId="563F06CA" w14:textId="77777777" w:rsidR="0093731A" w:rsidRPr="0076634F" w:rsidRDefault="004832DB" w:rsidP="0076634F">
      <w:pPr>
        <w:pStyle w:val="a5"/>
        <w:numPr>
          <w:ilvl w:val="0"/>
          <w:numId w:val="32"/>
        </w:numPr>
        <w:spacing w:after="0" w:line="240" w:lineRule="auto"/>
        <w:jc w:val="both"/>
        <w:rPr>
          <w:rFonts w:ascii="Times New Roman" w:hAnsi="Times New Roman"/>
          <w:b/>
          <w:iCs/>
          <w:sz w:val="24"/>
          <w:szCs w:val="24"/>
          <w:lang w:eastAsia="ru-RU"/>
        </w:rPr>
      </w:pPr>
      <w:r w:rsidRPr="0076634F">
        <w:rPr>
          <w:rFonts w:ascii="Times New Roman" w:hAnsi="Times New Roman"/>
          <w:iCs/>
          <w:sz w:val="24"/>
          <w:szCs w:val="24"/>
          <w:lang w:eastAsia="ru-RU"/>
        </w:rPr>
        <w:t>задание №</w:t>
      </w:r>
      <w:r w:rsidR="00736516" w:rsidRPr="0076634F">
        <w:rPr>
          <w:rFonts w:ascii="Times New Roman" w:hAnsi="Times New Roman"/>
          <w:iCs/>
          <w:sz w:val="24"/>
          <w:szCs w:val="24"/>
          <w:lang w:eastAsia="ru-RU"/>
        </w:rPr>
        <w:t xml:space="preserve"> </w:t>
      </w:r>
      <w:r w:rsidRPr="0076634F">
        <w:rPr>
          <w:rFonts w:ascii="Times New Roman" w:hAnsi="Times New Roman"/>
          <w:iCs/>
          <w:sz w:val="24"/>
          <w:szCs w:val="24"/>
          <w:lang w:eastAsia="ru-RU"/>
        </w:rPr>
        <w:t>17 (40,88</w:t>
      </w:r>
      <w:r w:rsidR="0093731A" w:rsidRPr="0076634F">
        <w:rPr>
          <w:rFonts w:ascii="Times New Roman" w:hAnsi="Times New Roman"/>
          <w:iCs/>
          <w:sz w:val="24"/>
          <w:szCs w:val="24"/>
          <w:lang w:eastAsia="ru-RU"/>
        </w:rPr>
        <w:t>% - средний процент выполнения, это задание представляет работу с текстом и множественный выбор ответа</w:t>
      </w:r>
      <w:r w:rsidRPr="0076634F">
        <w:rPr>
          <w:rFonts w:ascii="Times New Roman" w:hAnsi="Times New Roman"/>
          <w:iCs/>
          <w:sz w:val="24"/>
          <w:szCs w:val="24"/>
          <w:lang w:eastAsia="ru-RU"/>
        </w:rPr>
        <w:t>; в группе с отличным уровнем подготовки процент выполнения высокий 82,</w:t>
      </w:r>
      <w:r w:rsidR="00826AE8" w:rsidRPr="0076634F">
        <w:rPr>
          <w:rFonts w:ascii="Times New Roman" w:hAnsi="Times New Roman"/>
          <w:iCs/>
          <w:sz w:val="24"/>
          <w:szCs w:val="24"/>
          <w:lang w:eastAsia="ru-RU"/>
        </w:rPr>
        <w:t>69</w:t>
      </w:r>
      <w:r w:rsidR="00736516" w:rsidRPr="0076634F">
        <w:rPr>
          <w:rFonts w:ascii="Times New Roman" w:hAnsi="Times New Roman"/>
          <w:iCs/>
          <w:sz w:val="24"/>
          <w:szCs w:val="24"/>
          <w:lang w:eastAsia="ru-RU"/>
        </w:rPr>
        <w:t>).</w:t>
      </w:r>
    </w:p>
    <w:p w14:paraId="4AF45C82" w14:textId="77777777" w:rsidR="0093731A" w:rsidRPr="0076634F" w:rsidRDefault="0093731A" w:rsidP="0076634F">
      <w:pPr>
        <w:spacing w:after="0" w:line="240" w:lineRule="auto"/>
        <w:ind w:left="142"/>
        <w:contextualSpacing/>
        <w:jc w:val="both"/>
        <w:rPr>
          <w:rFonts w:ascii="Times New Roman" w:eastAsia="Calibri" w:hAnsi="Times New Roman" w:cs="Times New Roman"/>
          <w:b/>
          <w:iCs/>
          <w:sz w:val="24"/>
          <w:szCs w:val="24"/>
          <w:lang w:eastAsia="ru-RU"/>
        </w:rPr>
      </w:pPr>
    </w:p>
    <w:p w14:paraId="1B8DBB00" w14:textId="77777777" w:rsidR="00D33CDD" w:rsidRDefault="00E71FC2" w:rsidP="00D33CDD">
      <w:pPr>
        <w:spacing w:after="0" w:line="240" w:lineRule="auto"/>
        <w:ind w:left="142" w:firstLine="566"/>
        <w:contextualSpacing/>
        <w:jc w:val="both"/>
        <w:rPr>
          <w:rFonts w:ascii="Times New Roman" w:eastAsia="Calibri" w:hAnsi="Times New Roman" w:cs="Times New Roman"/>
          <w:b/>
          <w:iCs/>
          <w:sz w:val="24"/>
          <w:szCs w:val="24"/>
          <w:lang w:eastAsia="ru-RU"/>
        </w:rPr>
      </w:pPr>
      <w:r w:rsidRPr="0076634F">
        <w:rPr>
          <w:rFonts w:ascii="Times New Roman" w:eastAsia="Calibri" w:hAnsi="Times New Roman" w:cs="Times New Roman"/>
          <w:b/>
          <w:iCs/>
          <w:sz w:val="24"/>
          <w:szCs w:val="24"/>
          <w:lang w:eastAsia="ru-RU"/>
        </w:rPr>
        <w:t>В целом среди участников ЕГЭ</w:t>
      </w:r>
      <w:r w:rsidR="0096123E" w:rsidRPr="0076634F">
        <w:rPr>
          <w:rFonts w:ascii="Times New Roman" w:eastAsia="Calibri" w:hAnsi="Times New Roman" w:cs="Times New Roman"/>
          <w:b/>
          <w:iCs/>
          <w:sz w:val="24"/>
          <w:szCs w:val="24"/>
          <w:lang w:eastAsia="ru-RU"/>
        </w:rPr>
        <w:t xml:space="preserve"> </w:t>
      </w:r>
      <w:r w:rsidRPr="0076634F">
        <w:rPr>
          <w:rFonts w:ascii="Times New Roman" w:eastAsia="Calibri" w:hAnsi="Times New Roman" w:cs="Times New Roman"/>
          <w:b/>
          <w:iCs/>
          <w:sz w:val="24"/>
          <w:szCs w:val="24"/>
          <w:lang w:eastAsia="ru-RU"/>
        </w:rPr>
        <w:t xml:space="preserve">основного периода по региону только две линии высокого уровня были выполнены ниже 15%. </w:t>
      </w:r>
    </w:p>
    <w:p w14:paraId="274BA553" w14:textId="77777777" w:rsidR="0093731A" w:rsidRPr="0076634F" w:rsidRDefault="0093731A" w:rsidP="00D33CDD">
      <w:pPr>
        <w:spacing w:after="0" w:line="240" w:lineRule="auto"/>
        <w:ind w:left="142" w:firstLine="566"/>
        <w:contextualSpacing/>
        <w:jc w:val="both"/>
        <w:rPr>
          <w:rFonts w:ascii="Times New Roman" w:eastAsia="Calibri" w:hAnsi="Times New Roman" w:cs="Times New Roman"/>
          <w:b/>
          <w:i/>
          <w:iCs/>
          <w:sz w:val="24"/>
          <w:szCs w:val="24"/>
          <w:lang w:eastAsia="ru-RU"/>
        </w:rPr>
      </w:pPr>
      <w:r w:rsidRPr="0076634F">
        <w:rPr>
          <w:rFonts w:ascii="Times New Roman" w:eastAsia="Calibri" w:hAnsi="Times New Roman" w:cs="Times New Roman"/>
          <w:b/>
          <w:iCs/>
          <w:sz w:val="24"/>
          <w:szCs w:val="24"/>
          <w:lang w:eastAsia="ru-RU"/>
        </w:rPr>
        <w:t>Задания повышенного и высокого уровня сложности</w:t>
      </w:r>
      <w:r w:rsidRPr="0076634F">
        <w:rPr>
          <w:rFonts w:ascii="Times New Roman" w:eastAsia="Calibri" w:hAnsi="Times New Roman" w:cs="Times New Roman"/>
          <w:iCs/>
          <w:sz w:val="24"/>
          <w:szCs w:val="24"/>
          <w:lang w:eastAsia="ru-RU"/>
        </w:rPr>
        <w:t xml:space="preserve"> </w:t>
      </w:r>
      <w:r w:rsidRPr="0076634F">
        <w:rPr>
          <w:rFonts w:ascii="Times New Roman" w:eastAsia="Calibri" w:hAnsi="Times New Roman" w:cs="Times New Roman"/>
          <w:b/>
          <w:i/>
          <w:iCs/>
          <w:sz w:val="24"/>
          <w:szCs w:val="24"/>
          <w:lang w:eastAsia="ru-RU"/>
        </w:rPr>
        <w:t>(с процентом выполнения ниже 15</w:t>
      </w:r>
      <w:r w:rsidR="00826AE8" w:rsidRPr="0076634F">
        <w:rPr>
          <w:rFonts w:ascii="Times New Roman" w:eastAsia="Calibri" w:hAnsi="Times New Roman" w:cs="Times New Roman"/>
          <w:b/>
          <w:i/>
          <w:iCs/>
          <w:sz w:val="24"/>
          <w:szCs w:val="24"/>
          <w:lang w:eastAsia="ru-RU"/>
        </w:rPr>
        <w:t>%</w:t>
      </w:r>
      <w:r w:rsidRPr="0076634F">
        <w:rPr>
          <w:rFonts w:ascii="Times New Roman" w:eastAsia="Calibri" w:hAnsi="Times New Roman" w:cs="Times New Roman"/>
          <w:b/>
          <w:i/>
          <w:iCs/>
          <w:sz w:val="24"/>
          <w:szCs w:val="24"/>
          <w:lang w:eastAsia="ru-RU"/>
        </w:rPr>
        <w:t>)</w:t>
      </w:r>
    </w:p>
    <w:p w14:paraId="1C122F15" w14:textId="77777777" w:rsidR="0093731A" w:rsidRPr="0076634F" w:rsidRDefault="0093731A" w:rsidP="0076634F">
      <w:pPr>
        <w:tabs>
          <w:tab w:val="left" w:pos="709"/>
        </w:tabs>
        <w:spacing w:after="0" w:line="240" w:lineRule="auto"/>
        <w:ind w:left="142"/>
        <w:contextualSpacing/>
        <w:jc w:val="both"/>
        <w:rPr>
          <w:rFonts w:ascii="Times New Roman" w:eastAsia="Calibri" w:hAnsi="Times New Roman" w:cs="Times New Roman"/>
          <w:iCs/>
          <w:sz w:val="24"/>
          <w:szCs w:val="24"/>
          <w:lang w:eastAsia="ru-RU"/>
        </w:rPr>
      </w:pPr>
      <w:r w:rsidRPr="0076634F">
        <w:rPr>
          <w:rFonts w:ascii="Times New Roman" w:eastAsia="Calibri" w:hAnsi="Times New Roman" w:cs="Times New Roman"/>
          <w:iCs/>
          <w:sz w:val="24"/>
          <w:szCs w:val="24"/>
          <w:lang w:eastAsia="ru-RU"/>
        </w:rPr>
        <w:lastRenderedPageBreak/>
        <w:t>– задания №</w:t>
      </w:r>
      <w:r w:rsidR="00826AE8" w:rsidRPr="0076634F">
        <w:rPr>
          <w:rFonts w:ascii="Times New Roman" w:eastAsia="Calibri" w:hAnsi="Times New Roman" w:cs="Times New Roman"/>
          <w:iCs/>
          <w:sz w:val="24"/>
          <w:szCs w:val="24"/>
          <w:lang w:eastAsia="ru-RU"/>
        </w:rPr>
        <w:t xml:space="preserve"> </w:t>
      </w:r>
      <w:r w:rsidRPr="0076634F">
        <w:rPr>
          <w:rFonts w:ascii="Times New Roman" w:eastAsia="Calibri" w:hAnsi="Times New Roman" w:cs="Times New Roman"/>
          <w:iCs/>
          <w:sz w:val="24"/>
          <w:szCs w:val="24"/>
          <w:lang w:eastAsia="ru-RU"/>
        </w:rPr>
        <w:t>24 (14</w:t>
      </w:r>
      <w:r w:rsidR="00826AE8" w:rsidRPr="0076634F">
        <w:rPr>
          <w:rFonts w:ascii="Times New Roman" w:eastAsia="Calibri" w:hAnsi="Times New Roman" w:cs="Times New Roman"/>
          <w:iCs/>
          <w:sz w:val="24"/>
          <w:szCs w:val="24"/>
          <w:lang w:eastAsia="ru-RU"/>
        </w:rPr>
        <w:t>,45</w:t>
      </w:r>
      <w:r w:rsidRPr="0076634F">
        <w:rPr>
          <w:rFonts w:ascii="Times New Roman" w:eastAsia="Calibri" w:hAnsi="Times New Roman" w:cs="Times New Roman"/>
          <w:iCs/>
          <w:sz w:val="24"/>
          <w:szCs w:val="24"/>
          <w:lang w:eastAsia="ru-RU"/>
        </w:rPr>
        <w:t>% - средний процент выполнения, в группе учащихся</w:t>
      </w:r>
      <w:r w:rsidR="00736516" w:rsidRPr="0076634F">
        <w:rPr>
          <w:rFonts w:ascii="Times New Roman" w:eastAsia="Calibri" w:hAnsi="Times New Roman" w:cs="Times New Roman"/>
          <w:iCs/>
          <w:sz w:val="24"/>
          <w:szCs w:val="24"/>
          <w:lang w:eastAsia="ru-RU"/>
        </w:rPr>
        <w:t>,</w:t>
      </w:r>
      <w:r w:rsidRPr="0076634F">
        <w:rPr>
          <w:rFonts w:ascii="Times New Roman" w:eastAsia="Calibri" w:hAnsi="Times New Roman" w:cs="Times New Roman"/>
          <w:iCs/>
          <w:sz w:val="24"/>
          <w:szCs w:val="24"/>
          <w:lang w:eastAsia="ru-RU"/>
        </w:rPr>
        <w:t xml:space="preserve"> не преодолевших пороговый балл процент выполнения 0</w:t>
      </w:r>
      <w:r w:rsidR="00826AE8" w:rsidRPr="0076634F">
        <w:rPr>
          <w:rFonts w:ascii="Times New Roman" w:eastAsia="Calibri" w:hAnsi="Times New Roman" w:cs="Times New Roman"/>
          <w:iCs/>
          <w:sz w:val="24"/>
          <w:szCs w:val="24"/>
          <w:lang w:eastAsia="ru-RU"/>
        </w:rPr>
        <w:t>,49</w:t>
      </w:r>
      <w:r w:rsidRPr="0076634F">
        <w:rPr>
          <w:rFonts w:ascii="Times New Roman" w:eastAsia="Calibri" w:hAnsi="Times New Roman" w:cs="Times New Roman"/>
          <w:iCs/>
          <w:sz w:val="24"/>
          <w:szCs w:val="24"/>
          <w:lang w:eastAsia="ru-RU"/>
        </w:rPr>
        <w:t>%, в группе с отличным уровнем</w:t>
      </w:r>
      <w:r w:rsidR="00826AE8" w:rsidRPr="0076634F">
        <w:rPr>
          <w:rFonts w:ascii="Times New Roman" w:eastAsia="Calibri" w:hAnsi="Times New Roman" w:cs="Times New Roman"/>
          <w:iCs/>
          <w:sz w:val="24"/>
          <w:szCs w:val="24"/>
          <w:lang w:eastAsia="ru-RU"/>
        </w:rPr>
        <w:t xml:space="preserve"> подготовки процент выполнения 80,77</w:t>
      </w:r>
      <w:r w:rsidRPr="0076634F">
        <w:rPr>
          <w:rFonts w:ascii="Times New Roman" w:eastAsia="Calibri" w:hAnsi="Times New Roman" w:cs="Times New Roman"/>
          <w:iCs/>
          <w:sz w:val="24"/>
          <w:szCs w:val="24"/>
          <w:lang w:eastAsia="ru-RU"/>
        </w:rPr>
        <w:t>%, это задание с изображением биологического объекта</w:t>
      </w:r>
      <w:r w:rsidR="00826AE8" w:rsidRPr="0076634F">
        <w:rPr>
          <w:rFonts w:ascii="Times New Roman" w:eastAsia="Calibri" w:hAnsi="Times New Roman" w:cs="Times New Roman"/>
          <w:iCs/>
          <w:sz w:val="24"/>
          <w:szCs w:val="24"/>
          <w:lang w:eastAsia="ru-RU"/>
        </w:rPr>
        <w:t>, относится к заданию высокого уровня</w:t>
      </w:r>
      <w:r w:rsidRPr="0076634F">
        <w:rPr>
          <w:rFonts w:ascii="Times New Roman" w:eastAsia="Calibri" w:hAnsi="Times New Roman" w:cs="Times New Roman"/>
          <w:iCs/>
          <w:sz w:val="24"/>
          <w:szCs w:val="24"/>
          <w:lang w:eastAsia="ru-RU"/>
        </w:rPr>
        <w:t xml:space="preserve">), </w:t>
      </w:r>
    </w:p>
    <w:p w14:paraId="00A4E883" w14:textId="77777777" w:rsidR="0093731A" w:rsidRPr="0076634F" w:rsidRDefault="00826AE8" w:rsidP="0076634F">
      <w:pPr>
        <w:numPr>
          <w:ilvl w:val="0"/>
          <w:numId w:val="15"/>
        </w:numPr>
        <w:tabs>
          <w:tab w:val="left" w:pos="709"/>
        </w:tabs>
        <w:spacing w:after="0" w:line="240" w:lineRule="auto"/>
        <w:ind w:left="142" w:firstLine="0"/>
        <w:contextualSpacing/>
        <w:jc w:val="both"/>
        <w:rPr>
          <w:rFonts w:ascii="Times New Roman" w:eastAsia="Calibri" w:hAnsi="Times New Roman" w:cs="Times New Roman"/>
          <w:iCs/>
          <w:sz w:val="24"/>
          <w:szCs w:val="24"/>
          <w:lang w:eastAsia="ru-RU"/>
        </w:rPr>
      </w:pPr>
      <w:r w:rsidRPr="0076634F">
        <w:rPr>
          <w:rFonts w:ascii="Times New Roman" w:eastAsia="Calibri" w:hAnsi="Times New Roman" w:cs="Times New Roman"/>
          <w:iCs/>
          <w:sz w:val="24"/>
          <w:szCs w:val="24"/>
          <w:lang w:eastAsia="ru-RU"/>
        </w:rPr>
        <w:t>задание № 26 (11,71</w:t>
      </w:r>
      <w:r w:rsidR="0093731A" w:rsidRPr="0076634F">
        <w:rPr>
          <w:rFonts w:ascii="Times New Roman" w:eastAsia="Calibri" w:hAnsi="Times New Roman" w:cs="Times New Roman"/>
          <w:iCs/>
          <w:sz w:val="24"/>
          <w:szCs w:val="24"/>
          <w:lang w:eastAsia="ru-RU"/>
        </w:rPr>
        <w:t>% - средний процент выполнения, в группе учащихся</w:t>
      </w:r>
      <w:r w:rsidR="00736516" w:rsidRPr="0076634F">
        <w:rPr>
          <w:rFonts w:ascii="Times New Roman" w:eastAsia="Calibri" w:hAnsi="Times New Roman" w:cs="Times New Roman"/>
          <w:iCs/>
          <w:sz w:val="24"/>
          <w:szCs w:val="24"/>
          <w:lang w:eastAsia="ru-RU"/>
        </w:rPr>
        <w:t>,</w:t>
      </w:r>
      <w:r w:rsidR="0093731A" w:rsidRPr="0076634F">
        <w:rPr>
          <w:rFonts w:ascii="Times New Roman" w:eastAsia="Calibri" w:hAnsi="Times New Roman" w:cs="Times New Roman"/>
          <w:iCs/>
          <w:sz w:val="24"/>
          <w:szCs w:val="24"/>
          <w:lang w:eastAsia="ru-RU"/>
        </w:rPr>
        <w:t xml:space="preserve"> не преодолевших пороговый балл процент выпо</w:t>
      </w:r>
      <w:r w:rsidRPr="0076634F">
        <w:rPr>
          <w:rFonts w:ascii="Times New Roman" w:eastAsia="Calibri" w:hAnsi="Times New Roman" w:cs="Times New Roman"/>
          <w:iCs/>
          <w:sz w:val="24"/>
          <w:szCs w:val="24"/>
          <w:lang w:eastAsia="ru-RU"/>
        </w:rPr>
        <w:t>лнения 1,13</w:t>
      </w:r>
      <w:r w:rsidR="0093731A" w:rsidRPr="0076634F">
        <w:rPr>
          <w:rFonts w:ascii="Times New Roman" w:eastAsia="Calibri" w:hAnsi="Times New Roman" w:cs="Times New Roman"/>
          <w:iCs/>
          <w:sz w:val="24"/>
          <w:szCs w:val="24"/>
          <w:lang w:eastAsia="ru-RU"/>
        </w:rPr>
        <w:t xml:space="preserve">%, в группе с отличным уровнем подготовки </w:t>
      </w:r>
      <w:r w:rsidRPr="0076634F">
        <w:rPr>
          <w:rFonts w:ascii="Times New Roman" w:eastAsia="Calibri" w:hAnsi="Times New Roman" w:cs="Times New Roman"/>
          <w:iCs/>
          <w:sz w:val="24"/>
          <w:szCs w:val="24"/>
          <w:lang w:eastAsia="ru-RU"/>
        </w:rPr>
        <w:t>процент выполнения всего лишь 64,10</w:t>
      </w:r>
      <w:r w:rsidR="0093731A" w:rsidRPr="0076634F">
        <w:rPr>
          <w:rFonts w:ascii="Times New Roman" w:eastAsia="Calibri" w:hAnsi="Times New Roman" w:cs="Times New Roman"/>
          <w:iCs/>
          <w:sz w:val="24"/>
          <w:szCs w:val="24"/>
          <w:lang w:eastAsia="ru-RU"/>
        </w:rPr>
        <w:t>%, это задание относится к эвристическим и касается обобщение и применение знаний по общей биологии</w:t>
      </w:r>
      <w:r w:rsidR="0093731A" w:rsidRPr="0076634F">
        <w:rPr>
          <w:rFonts w:ascii="Times New Roman" w:eastAsia="Calibri" w:hAnsi="Times New Roman" w:cs="Times New Roman"/>
          <w:b/>
          <w:iCs/>
          <w:sz w:val="24"/>
          <w:szCs w:val="24"/>
          <w:lang w:eastAsia="ru-RU"/>
        </w:rPr>
        <w:t>)</w:t>
      </w:r>
      <w:r w:rsidR="0093731A" w:rsidRPr="0076634F">
        <w:rPr>
          <w:rFonts w:ascii="Times New Roman" w:eastAsia="Calibri" w:hAnsi="Times New Roman" w:cs="Times New Roman"/>
          <w:b/>
          <w:i/>
          <w:iCs/>
          <w:sz w:val="24"/>
          <w:szCs w:val="24"/>
          <w:lang w:eastAsia="ru-RU"/>
        </w:rPr>
        <w:t>.</w:t>
      </w:r>
    </w:p>
    <w:p w14:paraId="51789FB0" w14:textId="77777777" w:rsidR="0093731A" w:rsidRPr="0076634F" w:rsidRDefault="0093731A" w:rsidP="0076634F">
      <w:pPr>
        <w:spacing w:after="0" w:line="240" w:lineRule="auto"/>
        <w:ind w:left="142" w:firstLine="566"/>
        <w:contextualSpacing/>
        <w:jc w:val="both"/>
        <w:rPr>
          <w:rFonts w:ascii="Times New Roman" w:eastAsia="Calibri" w:hAnsi="Times New Roman" w:cs="Times New Roman"/>
          <w:iCs/>
          <w:sz w:val="24"/>
          <w:szCs w:val="24"/>
          <w:lang w:eastAsia="ru-RU"/>
        </w:rPr>
      </w:pPr>
      <w:r w:rsidRPr="0076634F">
        <w:rPr>
          <w:rFonts w:ascii="Times New Roman" w:eastAsia="Calibri" w:hAnsi="Times New Roman" w:cs="Times New Roman"/>
          <w:iCs/>
          <w:sz w:val="24"/>
          <w:szCs w:val="24"/>
          <w:lang w:eastAsia="ru-RU"/>
        </w:rPr>
        <w:t xml:space="preserve">К типичным ошибкам при выполнении заданий с кратким ответом можно отнести: невнимательное прочтение содержания заданий, небрежность при работе с черновиком, торопливость, особенно трудно </w:t>
      </w:r>
      <w:r w:rsidR="00826AE8" w:rsidRPr="0076634F">
        <w:rPr>
          <w:rFonts w:ascii="Times New Roman" w:eastAsia="Calibri" w:hAnsi="Times New Roman" w:cs="Times New Roman"/>
          <w:iCs/>
          <w:sz w:val="24"/>
          <w:szCs w:val="24"/>
          <w:lang w:eastAsia="ru-RU"/>
        </w:rPr>
        <w:t xml:space="preserve">традиционно </w:t>
      </w:r>
      <w:r w:rsidRPr="0076634F">
        <w:rPr>
          <w:rFonts w:ascii="Times New Roman" w:eastAsia="Calibri" w:hAnsi="Times New Roman" w:cs="Times New Roman"/>
          <w:iCs/>
          <w:sz w:val="24"/>
          <w:szCs w:val="24"/>
          <w:lang w:eastAsia="ru-RU"/>
        </w:rPr>
        <w:t>даются задания на определение последовательности явлений и процессов, а также задания на соответствие.</w:t>
      </w:r>
      <w:r w:rsidRPr="0076634F">
        <w:rPr>
          <w:rFonts w:ascii="Times New Roman" w:eastAsia="Times New Roman" w:hAnsi="Times New Roman" w:cs="Times New Roman"/>
          <w:sz w:val="24"/>
          <w:szCs w:val="24"/>
          <w:lang w:eastAsia="ru-RU"/>
        </w:rPr>
        <w:t xml:space="preserve"> Уровень</w:t>
      </w:r>
      <w:r w:rsidRPr="0076634F">
        <w:rPr>
          <w:rFonts w:ascii="Times New Roman" w:eastAsia="Times New Roman" w:hAnsi="Times New Roman" w:cs="Times New Roman"/>
          <w:spacing w:val="-3"/>
          <w:sz w:val="24"/>
          <w:szCs w:val="24"/>
          <w:lang w:eastAsia="ru-RU"/>
        </w:rPr>
        <w:t xml:space="preserve"> </w:t>
      </w:r>
      <w:r w:rsidRPr="0076634F">
        <w:rPr>
          <w:rFonts w:ascii="Times New Roman" w:eastAsia="Times New Roman" w:hAnsi="Times New Roman" w:cs="Times New Roman"/>
          <w:sz w:val="24"/>
          <w:szCs w:val="24"/>
          <w:lang w:eastAsia="ru-RU"/>
        </w:rPr>
        <w:t>результатов</w:t>
      </w:r>
      <w:r w:rsidRPr="0076634F">
        <w:rPr>
          <w:rFonts w:ascii="Times New Roman" w:eastAsia="Times New Roman" w:hAnsi="Times New Roman" w:cs="Times New Roman"/>
          <w:spacing w:val="-2"/>
          <w:sz w:val="24"/>
          <w:szCs w:val="24"/>
          <w:lang w:eastAsia="ru-RU"/>
        </w:rPr>
        <w:t xml:space="preserve"> </w:t>
      </w:r>
      <w:r w:rsidRPr="0076634F">
        <w:rPr>
          <w:rFonts w:ascii="Times New Roman" w:eastAsia="Times New Roman" w:hAnsi="Times New Roman" w:cs="Times New Roman"/>
          <w:sz w:val="24"/>
          <w:szCs w:val="24"/>
          <w:lang w:eastAsia="ru-RU"/>
        </w:rPr>
        <w:t>в</w:t>
      </w:r>
      <w:r w:rsidRPr="0076634F">
        <w:rPr>
          <w:rFonts w:ascii="Times New Roman" w:eastAsia="Times New Roman" w:hAnsi="Times New Roman" w:cs="Times New Roman"/>
          <w:spacing w:val="-2"/>
          <w:sz w:val="24"/>
          <w:szCs w:val="24"/>
          <w:lang w:eastAsia="ru-RU"/>
        </w:rPr>
        <w:t xml:space="preserve"> </w:t>
      </w:r>
      <w:r w:rsidRPr="0076634F">
        <w:rPr>
          <w:rFonts w:ascii="Times New Roman" w:eastAsia="Times New Roman" w:hAnsi="Times New Roman" w:cs="Times New Roman"/>
          <w:sz w:val="24"/>
          <w:szCs w:val="24"/>
          <w:lang w:eastAsia="ru-RU"/>
        </w:rPr>
        <w:t>целом</w:t>
      </w:r>
      <w:r w:rsidRPr="0076634F">
        <w:rPr>
          <w:rFonts w:ascii="Times New Roman" w:eastAsia="Times New Roman" w:hAnsi="Times New Roman" w:cs="Times New Roman"/>
          <w:spacing w:val="-3"/>
          <w:sz w:val="24"/>
          <w:szCs w:val="24"/>
          <w:lang w:eastAsia="ru-RU"/>
        </w:rPr>
        <w:t xml:space="preserve"> </w:t>
      </w:r>
      <w:r w:rsidRPr="0076634F">
        <w:rPr>
          <w:rFonts w:ascii="Times New Roman" w:eastAsia="Times New Roman" w:hAnsi="Times New Roman" w:cs="Times New Roman"/>
          <w:sz w:val="24"/>
          <w:szCs w:val="24"/>
          <w:lang w:eastAsia="ru-RU"/>
        </w:rPr>
        <w:t>соответствует</w:t>
      </w:r>
      <w:r w:rsidRPr="0076634F">
        <w:rPr>
          <w:rFonts w:ascii="Times New Roman" w:eastAsia="Times New Roman" w:hAnsi="Times New Roman" w:cs="Times New Roman"/>
          <w:spacing w:val="-3"/>
          <w:sz w:val="24"/>
          <w:szCs w:val="24"/>
          <w:lang w:eastAsia="ru-RU"/>
        </w:rPr>
        <w:t xml:space="preserve"> </w:t>
      </w:r>
      <w:r w:rsidRPr="0076634F">
        <w:rPr>
          <w:rFonts w:ascii="Times New Roman" w:eastAsia="Times New Roman" w:hAnsi="Times New Roman" w:cs="Times New Roman"/>
          <w:sz w:val="24"/>
          <w:szCs w:val="24"/>
          <w:lang w:eastAsia="ru-RU"/>
        </w:rPr>
        <w:t>заявленному</w:t>
      </w:r>
      <w:r w:rsidRPr="0076634F">
        <w:rPr>
          <w:rFonts w:ascii="Times New Roman" w:eastAsia="Times New Roman" w:hAnsi="Times New Roman" w:cs="Times New Roman"/>
          <w:spacing w:val="-1"/>
          <w:sz w:val="24"/>
          <w:szCs w:val="24"/>
          <w:lang w:eastAsia="ru-RU"/>
        </w:rPr>
        <w:t xml:space="preserve"> </w:t>
      </w:r>
      <w:r w:rsidRPr="0076634F">
        <w:rPr>
          <w:rFonts w:ascii="Times New Roman" w:eastAsia="Times New Roman" w:hAnsi="Times New Roman" w:cs="Times New Roman"/>
          <w:sz w:val="24"/>
          <w:szCs w:val="24"/>
          <w:lang w:eastAsia="ru-RU"/>
        </w:rPr>
        <w:t>в</w:t>
      </w:r>
      <w:r w:rsidRPr="0076634F">
        <w:rPr>
          <w:rFonts w:ascii="Times New Roman" w:eastAsia="Times New Roman" w:hAnsi="Times New Roman" w:cs="Times New Roman"/>
          <w:spacing w:val="-4"/>
          <w:sz w:val="24"/>
          <w:szCs w:val="24"/>
          <w:lang w:eastAsia="ru-RU"/>
        </w:rPr>
        <w:t xml:space="preserve"> </w:t>
      </w:r>
      <w:r w:rsidRPr="0076634F">
        <w:rPr>
          <w:rFonts w:ascii="Times New Roman" w:eastAsia="Times New Roman" w:hAnsi="Times New Roman" w:cs="Times New Roman"/>
          <w:sz w:val="24"/>
          <w:szCs w:val="24"/>
          <w:lang w:eastAsia="ru-RU"/>
        </w:rPr>
        <w:t>спецификации КИМ уровню сложности заданий: средний процент выполнения заданий отрицательно коррелирует с их уровнем среди участников с различной подготовкой. Наиболее трудными для экзаменуемых оказываются традиционно задания второй части.</w:t>
      </w:r>
    </w:p>
    <w:p w14:paraId="1B930253" w14:textId="77777777" w:rsidR="0093731A" w:rsidRPr="0076634F" w:rsidRDefault="0093731A" w:rsidP="0076634F">
      <w:pPr>
        <w:spacing w:after="0" w:line="240" w:lineRule="auto"/>
        <w:ind w:left="142" w:firstLine="566"/>
        <w:contextualSpacing/>
        <w:jc w:val="both"/>
        <w:rPr>
          <w:rFonts w:ascii="Times New Roman" w:eastAsia="Times New Roman" w:hAnsi="Times New Roman" w:cs="Times New Roman"/>
          <w:sz w:val="24"/>
          <w:szCs w:val="24"/>
          <w:lang w:eastAsia="ru-RU"/>
        </w:rPr>
      </w:pPr>
      <w:r w:rsidRPr="0076634F">
        <w:rPr>
          <w:rFonts w:ascii="Times New Roman" w:eastAsia="Calibri" w:hAnsi="Times New Roman" w:cs="Times New Roman"/>
          <w:iCs/>
          <w:sz w:val="24"/>
          <w:szCs w:val="24"/>
          <w:lang w:eastAsia="ru-RU"/>
        </w:rPr>
        <w:t>Часть 2 включает задания высокого уровня сложности. Сложными заданиями для учащихся первой группы (не преодолевших минимальный порог) оказались все задания, наиболее сложными стали 24,25,26 задания. Учащиеся справились с заданиями достаточно слабо, даже в группе с отличным уровнем подготовки.</w:t>
      </w:r>
      <w:r w:rsidRPr="0076634F">
        <w:rPr>
          <w:rFonts w:ascii="Times New Roman" w:eastAsia="Times New Roman" w:hAnsi="Times New Roman" w:cs="Times New Roman"/>
          <w:sz w:val="24"/>
          <w:szCs w:val="24"/>
          <w:lang w:eastAsia="ru-RU"/>
        </w:rPr>
        <w:t xml:space="preserve"> Впрочем,</w:t>
      </w:r>
      <w:r w:rsidRPr="0076634F">
        <w:rPr>
          <w:rFonts w:ascii="Times New Roman" w:eastAsia="Times New Roman" w:hAnsi="Times New Roman" w:cs="Times New Roman"/>
          <w:spacing w:val="-3"/>
          <w:sz w:val="24"/>
          <w:szCs w:val="24"/>
          <w:lang w:eastAsia="ru-RU"/>
        </w:rPr>
        <w:t xml:space="preserve"> </w:t>
      </w:r>
      <w:r w:rsidRPr="0076634F">
        <w:rPr>
          <w:rFonts w:ascii="Times New Roman" w:eastAsia="Times New Roman" w:hAnsi="Times New Roman" w:cs="Times New Roman"/>
          <w:sz w:val="24"/>
          <w:szCs w:val="24"/>
          <w:lang w:eastAsia="ru-RU"/>
        </w:rPr>
        <w:t>как и в прошлые годы, результаты выполнения в большой степени зависят от тематики и содержания конкретного задания, нежели от его формата</w:t>
      </w:r>
      <w:r w:rsidRPr="0076634F">
        <w:rPr>
          <w:rFonts w:ascii="Times New Roman" w:eastAsia="Calibri" w:hAnsi="Times New Roman" w:cs="Times New Roman"/>
          <w:iCs/>
          <w:sz w:val="24"/>
          <w:szCs w:val="24"/>
          <w:lang w:eastAsia="ru-RU"/>
        </w:rPr>
        <w:t>.</w:t>
      </w:r>
      <w:r w:rsidRPr="0076634F">
        <w:rPr>
          <w:rFonts w:ascii="Times New Roman" w:eastAsia="Times New Roman" w:hAnsi="Times New Roman" w:cs="Times New Roman"/>
          <w:sz w:val="24"/>
          <w:szCs w:val="24"/>
          <w:lang w:eastAsia="ru-RU"/>
        </w:rPr>
        <w:t xml:space="preserve"> </w:t>
      </w:r>
    </w:p>
    <w:p w14:paraId="71CCF1DB" w14:textId="77777777" w:rsidR="0093731A" w:rsidRPr="0076634F" w:rsidRDefault="0093731A" w:rsidP="0076634F">
      <w:pPr>
        <w:spacing w:after="0" w:line="240" w:lineRule="auto"/>
        <w:ind w:left="142" w:firstLine="566"/>
        <w:contextualSpacing/>
        <w:jc w:val="both"/>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Учащиеся с высоким баллом от 81 до 100, выполнили достаточно хорошо все задания первой части КИМ, затруднения вызвали традиционно задания с развернутым ответом части 2 КИМ. Затруднения вызвали задания с такими элементами содержания как: применение биологических знаний в практических ситуациях, анализ экспертных данных, обобщение и применение знаний о человеке и многообразии организмов, обобщение и применение знаний по общей биологии в новой ситуации.</w:t>
      </w:r>
    </w:p>
    <w:p w14:paraId="5E67583E" w14:textId="77777777" w:rsidR="0093731A" w:rsidRPr="0076634F" w:rsidRDefault="0093731A" w:rsidP="0076634F">
      <w:pPr>
        <w:spacing w:after="0" w:line="240" w:lineRule="auto"/>
        <w:ind w:left="142" w:firstLine="566"/>
        <w:contextualSpacing/>
        <w:jc w:val="both"/>
        <w:rPr>
          <w:rFonts w:ascii="Times New Roman" w:eastAsia="Calibri" w:hAnsi="Times New Roman" w:cs="Times New Roman"/>
          <w:iCs/>
          <w:sz w:val="24"/>
          <w:szCs w:val="24"/>
          <w:lang w:eastAsia="ru-RU"/>
        </w:rPr>
      </w:pPr>
      <w:r w:rsidRPr="0076634F">
        <w:rPr>
          <w:rFonts w:ascii="Times New Roman" w:eastAsia="Times New Roman" w:hAnsi="Times New Roman" w:cs="Times New Roman"/>
          <w:sz w:val="24"/>
          <w:szCs w:val="24"/>
          <w:lang w:eastAsia="ru-RU"/>
        </w:rPr>
        <w:t>Сравнивая результаты с прошлогодними, нельзя не отметить принципиальное сходство формы профилей выполнения: высокие и низкие значения отмечаются обычно в одних и тех же (или очень схожих) линиях, что отражает преемственность п</w:t>
      </w:r>
      <w:r w:rsidR="005B3AF1" w:rsidRPr="0076634F">
        <w:rPr>
          <w:rFonts w:ascii="Times New Roman" w:eastAsia="Times New Roman" w:hAnsi="Times New Roman" w:cs="Times New Roman"/>
          <w:sz w:val="24"/>
          <w:szCs w:val="24"/>
          <w:lang w:eastAsia="ru-RU"/>
        </w:rPr>
        <w:t>одходов к составлению КИМ в 2025 и 2024</w:t>
      </w:r>
      <w:r w:rsidRPr="0076634F">
        <w:rPr>
          <w:rFonts w:ascii="Times New Roman" w:eastAsia="Times New Roman" w:hAnsi="Times New Roman" w:cs="Times New Roman"/>
          <w:sz w:val="24"/>
          <w:szCs w:val="24"/>
          <w:lang w:eastAsia="ru-RU"/>
        </w:rPr>
        <w:t xml:space="preserve"> году.</w:t>
      </w:r>
      <w:r w:rsidR="00103817" w:rsidRPr="0076634F">
        <w:rPr>
          <w:rFonts w:ascii="Times New Roman" w:eastAsia="Times New Roman" w:hAnsi="Times New Roman" w:cs="Times New Roman"/>
          <w:sz w:val="24"/>
          <w:szCs w:val="24"/>
          <w:lang w:eastAsia="ru-RU"/>
        </w:rPr>
        <w:t xml:space="preserve"> </w:t>
      </w:r>
      <w:r w:rsidRPr="0076634F">
        <w:rPr>
          <w:rFonts w:ascii="Times New Roman" w:eastAsia="Times New Roman" w:hAnsi="Times New Roman" w:cs="Times New Roman"/>
          <w:sz w:val="24"/>
          <w:szCs w:val="24"/>
        </w:rPr>
        <w:t>Однако следует обратить внимание и на отличия.</w:t>
      </w:r>
    </w:p>
    <w:p w14:paraId="3DB11BC3"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В нескольких случаях заданий средний процент выпо</w:t>
      </w:r>
      <w:r w:rsidR="005B3AF1" w:rsidRPr="0076634F">
        <w:rPr>
          <w:rFonts w:ascii="Times New Roman" w:eastAsia="Times New Roman" w:hAnsi="Times New Roman" w:cs="Times New Roman"/>
          <w:sz w:val="24"/>
          <w:szCs w:val="24"/>
        </w:rPr>
        <w:t>лнения оказался ниже, чем в 2024</w:t>
      </w:r>
      <w:r w:rsidRPr="0076634F">
        <w:rPr>
          <w:rFonts w:ascii="Times New Roman" w:eastAsia="Times New Roman" w:hAnsi="Times New Roman" w:cs="Times New Roman"/>
          <w:sz w:val="24"/>
          <w:szCs w:val="24"/>
        </w:rPr>
        <w:t xml:space="preserve"> году. Среди них </w:t>
      </w:r>
      <w:r w:rsidRPr="0076634F">
        <w:rPr>
          <w:rFonts w:ascii="Times New Roman" w:eastAsia="Times New Roman" w:hAnsi="Times New Roman" w:cs="Times New Roman"/>
          <w:b/>
          <w:sz w:val="24"/>
          <w:szCs w:val="24"/>
        </w:rPr>
        <w:t>понижение</w:t>
      </w:r>
      <w:r w:rsidRPr="0076634F">
        <w:rPr>
          <w:rFonts w:ascii="Times New Roman" w:eastAsia="Times New Roman" w:hAnsi="Times New Roman" w:cs="Times New Roman"/>
          <w:sz w:val="24"/>
          <w:szCs w:val="24"/>
        </w:rPr>
        <w:t xml:space="preserve"> более, чем на 1</w:t>
      </w:r>
      <w:r w:rsidR="009C0B38" w:rsidRPr="0076634F">
        <w:rPr>
          <w:rFonts w:ascii="Times New Roman" w:eastAsia="Times New Roman" w:hAnsi="Times New Roman" w:cs="Times New Roman"/>
          <w:sz w:val="24"/>
          <w:szCs w:val="24"/>
        </w:rPr>
        <w:t xml:space="preserve">0% отмечено в заданиях линии №1 (понижение на 13%), в линии №3 (понижение на 22%), в линии №4 (понижение на 21%), в линии №20 (понижение на 16%). </w:t>
      </w:r>
    </w:p>
    <w:p w14:paraId="4E82EE7E"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В некоторых случаях</w:t>
      </w:r>
      <w:r w:rsidRPr="0076634F">
        <w:rPr>
          <w:rFonts w:ascii="Times New Roman" w:eastAsia="Times New Roman" w:hAnsi="Times New Roman" w:cs="Times New Roman"/>
          <w:spacing w:val="34"/>
          <w:sz w:val="24"/>
          <w:szCs w:val="24"/>
        </w:rPr>
        <w:t xml:space="preserve"> </w:t>
      </w:r>
      <w:r w:rsidRPr="0076634F">
        <w:rPr>
          <w:rFonts w:ascii="Times New Roman" w:eastAsia="Times New Roman" w:hAnsi="Times New Roman" w:cs="Times New Roman"/>
          <w:sz w:val="24"/>
          <w:szCs w:val="24"/>
        </w:rPr>
        <w:t>средний</w:t>
      </w:r>
      <w:r w:rsidRPr="0076634F">
        <w:rPr>
          <w:rFonts w:ascii="Times New Roman" w:eastAsia="Times New Roman" w:hAnsi="Times New Roman" w:cs="Times New Roman"/>
          <w:spacing w:val="35"/>
          <w:sz w:val="24"/>
          <w:szCs w:val="24"/>
        </w:rPr>
        <w:t xml:space="preserve"> </w:t>
      </w:r>
      <w:r w:rsidRPr="0076634F">
        <w:rPr>
          <w:rFonts w:ascii="Times New Roman" w:eastAsia="Times New Roman" w:hAnsi="Times New Roman" w:cs="Times New Roman"/>
          <w:sz w:val="24"/>
          <w:szCs w:val="24"/>
        </w:rPr>
        <w:t>процент</w:t>
      </w:r>
      <w:r w:rsidRPr="0076634F">
        <w:rPr>
          <w:rFonts w:ascii="Times New Roman" w:eastAsia="Times New Roman" w:hAnsi="Times New Roman" w:cs="Times New Roman"/>
          <w:spacing w:val="35"/>
          <w:sz w:val="24"/>
          <w:szCs w:val="24"/>
        </w:rPr>
        <w:t xml:space="preserve"> </w:t>
      </w:r>
      <w:r w:rsidRPr="0076634F">
        <w:rPr>
          <w:rFonts w:ascii="Times New Roman" w:eastAsia="Times New Roman" w:hAnsi="Times New Roman" w:cs="Times New Roman"/>
          <w:sz w:val="24"/>
          <w:szCs w:val="24"/>
        </w:rPr>
        <w:t>выполнения</w:t>
      </w:r>
      <w:r w:rsidRPr="0076634F">
        <w:rPr>
          <w:rFonts w:ascii="Times New Roman" w:eastAsia="Times New Roman" w:hAnsi="Times New Roman" w:cs="Times New Roman"/>
          <w:spacing w:val="35"/>
          <w:sz w:val="24"/>
          <w:szCs w:val="24"/>
        </w:rPr>
        <w:t xml:space="preserve"> </w:t>
      </w:r>
      <w:r w:rsidRPr="0076634F">
        <w:rPr>
          <w:rFonts w:ascii="Times New Roman" w:eastAsia="Times New Roman" w:hAnsi="Times New Roman" w:cs="Times New Roman"/>
          <w:sz w:val="24"/>
          <w:szCs w:val="24"/>
        </w:rPr>
        <w:t>оказался</w:t>
      </w:r>
      <w:r w:rsidRPr="0076634F">
        <w:rPr>
          <w:rFonts w:ascii="Times New Roman" w:eastAsia="Times New Roman" w:hAnsi="Times New Roman" w:cs="Times New Roman"/>
          <w:spacing w:val="35"/>
          <w:sz w:val="24"/>
          <w:szCs w:val="24"/>
        </w:rPr>
        <w:t xml:space="preserve"> </w:t>
      </w:r>
      <w:r w:rsidRPr="0076634F">
        <w:rPr>
          <w:rFonts w:ascii="Times New Roman" w:eastAsia="Times New Roman" w:hAnsi="Times New Roman" w:cs="Times New Roman"/>
          <w:sz w:val="24"/>
          <w:szCs w:val="24"/>
        </w:rPr>
        <w:t>выше,</w:t>
      </w:r>
      <w:r w:rsidRPr="0076634F">
        <w:rPr>
          <w:rFonts w:ascii="Times New Roman" w:eastAsia="Times New Roman" w:hAnsi="Times New Roman" w:cs="Times New Roman"/>
          <w:spacing w:val="34"/>
          <w:sz w:val="24"/>
          <w:szCs w:val="24"/>
        </w:rPr>
        <w:t xml:space="preserve"> </w:t>
      </w:r>
      <w:r w:rsidR="009C0B38" w:rsidRPr="0076634F">
        <w:rPr>
          <w:rFonts w:ascii="Times New Roman" w:eastAsia="Times New Roman" w:hAnsi="Times New Roman" w:cs="Times New Roman"/>
          <w:sz w:val="24"/>
          <w:szCs w:val="24"/>
        </w:rPr>
        <w:t>чем в 2024</w:t>
      </w:r>
      <w:r w:rsidRPr="0076634F">
        <w:rPr>
          <w:rFonts w:ascii="Times New Roman" w:eastAsia="Times New Roman" w:hAnsi="Times New Roman" w:cs="Times New Roman"/>
          <w:sz w:val="24"/>
          <w:szCs w:val="24"/>
        </w:rPr>
        <w:t xml:space="preserve"> году. Среди них повышение более, чем на 10%, отмече</w:t>
      </w:r>
      <w:r w:rsidR="009C0B38" w:rsidRPr="0076634F">
        <w:rPr>
          <w:rFonts w:ascii="Times New Roman" w:eastAsia="Times New Roman" w:hAnsi="Times New Roman" w:cs="Times New Roman"/>
          <w:sz w:val="24"/>
          <w:szCs w:val="24"/>
        </w:rPr>
        <w:t>но в двух случаях (в линиях № 2 и №5). В линии №2 в 2024</w:t>
      </w:r>
      <w:r w:rsidRPr="0076634F">
        <w:rPr>
          <w:rFonts w:ascii="Times New Roman" w:eastAsia="Times New Roman" w:hAnsi="Times New Roman" w:cs="Times New Roman"/>
          <w:sz w:val="24"/>
          <w:szCs w:val="24"/>
        </w:rPr>
        <w:t>г сред</w:t>
      </w:r>
      <w:r w:rsidR="009C0B38" w:rsidRPr="0076634F">
        <w:rPr>
          <w:rFonts w:ascii="Times New Roman" w:eastAsia="Times New Roman" w:hAnsi="Times New Roman" w:cs="Times New Roman"/>
          <w:sz w:val="24"/>
          <w:szCs w:val="24"/>
        </w:rPr>
        <w:t xml:space="preserve">ний процент выполнения был </w:t>
      </w:r>
      <w:r w:rsidR="00103817" w:rsidRPr="0076634F">
        <w:rPr>
          <w:rFonts w:ascii="Times New Roman" w:eastAsia="Times New Roman" w:hAnsi="Times New Roman" w:cs="Times New Roman"/>
          <w:sz w:val="24"/>
          <w:szCs w:val="24"/>
        </w:rPr>
        <w:t xml:space="preserve">в 2024г. </w:t>
      </w:r>
      <w:r w:rsidR="009C0B38" w:rsidRPr="0076634F">
        <w:rPr>
          <w:rFonts w:ascii="Times New Roman" w:eastAsia="Times New Roman" w:hAnsi="Times New Roman" w:cs="Times New Roman"/>
          <w:sz w:val="24"/>
          <w:szCs w:val="24"/>
        </w:rPr>
        <w:t>62</w:t>
      </w:r>
      <w:r w:rsidRPr="0076634F">
        <w:rPr>
          <w:rFonts w:ascii="Times New Roman" w:eastAsia="Times New Roman" w:hAnsi="Times New Roman" w:cs="Times New Roman"/>
          <w:sz w:val="24"/>
          <w:szCs w:val="24"/>
        </w:rPr>
        <w:t>%, а в это</w:t>
      </w:r>
      <w:r w:rsidR="009C0B38" w:rsidRPr="0076634F">
        <w:rPr>
          <w:rFonts w:ascii="Times New Roman" w:eastAsia="Times New Roman" w:hAnsi="Times New Roman" w:cs="Times New Roman"/>
          <w:sz w:val="24"/>
          <w:szCs w:val="24"/>
        </w:rPr>
        <w:t>м году стало 75%</w:t>
      </w:r>
      <w:r w:rsidRPr="0076634F">
        <w:rPr>
          <w:rFonts w:ascii="Times New Roman" w:eastAsia="Times New Roman" w:hAnsi="Times New Roman" w:cs="Times New Roman"/>
          <w:sz w:val="24"/>
          <w:szCs w:val="24"/>
        </w:rPr>
        <w:t xml:space="preserve">. </w:t>
      </w:r>
    </w:p>
    <w:p w14:paraId="10042BC5"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Подводя итог анализу выполнения заданий с наибольшими и наименьшими процентами выполнения, следует обратить на следующие </w:t>
      </w:r>
      <w:r w:rsidRPr="0076634F">
        <w:rPr>
          <w:rFonts w:ascii="Times New Roman" w:eastAsia="Times New Roman" w:hAnsi="Times New Roman" w:cs="Times New Roman"/>
          <w:sz w:val="24"/>
          <w:szCs w:val="24"/>
          <w:u w:val="single"/>
        </w:rPr>
        <w:t>недостаточно</w:t>
      </w:r>
      <w:r w:rsidRPr="0076634F">
        <w:rPr>
          <w:rFonts w:ascii="Times New Roman" w:eastAsia="Times New Roman" w:hAnsi="Times New Roman" w:cs="Times New Roman"/>
          <w:sz w:val="24"/>
          <w:szCs w:val="24"/>
        </w:rPr>
        <w:t xml:space="preserve"> усвоенные элементы содержания:</w:t>
      </w:r>
    </w:p>
    <w:p w14:paraId="0B0FEFCC"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b/>
          <w:sz w:val="24"/>
          <w:szCs w:val="24"/>
        </w:rPr>
      </w:pPr>
      <w:r w:rsidRPr="0076634F">
        <w:rPr>
          <w:rFonts w:ascii="Times New Roman" w:eastAsia="Times New Roman" w:hAnsi="Times New Roman" w:cs="Times New Roman"/>
          <w:b/>
          <w:sz w:val="24"/>
          <w:szCs w:val="24"/>
        </w:rPr>
        <w:t>Знать и понимать:</w:t>
      </w:r>
    </w:p>
    <w:p w14:paraId="7D6F26AB" w14:textId="77777777" w:rsidR="0093731A" w:rsidRPr="0076634F" w:rsidRDefault="0093731A" w:rsidP="0076634F">
      <w:pPr>
        <w:widowControl w:val="0"/>
        <w:numPr>
          <w:ilvl w:val="0"/>
          <w:numId w:val="4"/>
        </w:numPr>
        <w:autoSpaceDE w:val="0"/>
        <w:autoSpaceDN w:val="0"/>
        <w:spacing w:after="0" w:line="240" w:lineRule="auto"/>
        <w:ind w:right="-2"/>
        <w:contextualSpacing/>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Методы научного познания, признаки и уровни организации живого.</w:t>
      </w:r>
    </w:p>
    <w:p w14:paraId="2C2B6BDA" w14:textId="77777777" w:rsidR="0093731A" w:rsidRPr="0076634F" w:rsidRDefault="0093731A" w:rsidP="0076634F">
      <w:pPr>
        <w:widowControl w:val="0"/>
        <w:numPr>
          <w:ilvl w:val="0"/>
          <w:numId w:val="4"/>
        </w:numPr>
        <w:autoSpaceDE w:val="0"/>
        <w:autoSpaceDN w:val="0"/>
        <w:spacing w:after="0" w:line="240" w:lineRule="auto"/>
        <w:ind w:right="-2"/>
        <w:contextualSpacing/>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Строение и признаки биологических объектов.</w:t>
      </w:r>
    </w:p>
    <w:p w14:paraId="18D55C3F" w14:textId="77777777" w:rsidR="0093731A" w:rsidRPr="0076634F" w:rsidRDefault="0093731A" w:rsidP="0076634F">
      <w:pPr>
        <w:widowControl w:val="0"/>
        <w:numPr>
          <w:ilvl w:val="0"/>
          <w:numId w:val="4"/>
        </w:numPr>
        <w:autoSpaceDE w:val="0"/>
        <w:autoSpaceDN w:val="0"/>
        <w:spacing w:after="0" w:line="240" w:lineRule="auto"/>
        <w:ind w:right="-2"/>
        <w:contextualSpacing/>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Сущность биологических процессов и явлений.</w:t>
      </w:r>
    </w:p>
    <w:p w14:paraId="4C408C64" w14:textId="77777777" w:rsidR="0093731A" w:rsidRPr="0076634F" w:rsidRDefault="0093731A" w:rsidP="0076634F">
      <w:pPr>
        <w:widowControl w:val="0"/>
        <w:numPr>
          <w:ilvl w:val="0"/>
          <w:numId w:val="4"/>
        </w:numPr>
        <w:autoSpaceDE w:val="0"/>
        <w:autoSpaceDN w:val="0"/>
        <w:spacing w:after="0" w:line="240" w:lineRule="auto"/>
        <w:ind w:right="-2"/>
        <w:contextualSpacing/>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Особенности организма человека, его строения, жизнедеятельности, высшей нервной деятельности.</w:t>
      </w:r>
    </w:p>
    <w:p w14:paraId="6356B84F" w14:textId="77777777" w:rsidR="0093731A" w:rsidRPr="0076634F" w:rsidRDefault="0093731A" w:rsidP="0076634F">
      <w:pPr>
        <w:widowControl w:val="0"/>
        <w:numPr>
          <w:ilvl w:val="0"/>
          <w:numId w:val="4"/>
        </w:numPr>
        <w:autoSpaceDE w:val="0"/>
        <w:autoSpaceDN w:val="0"/>
        <w:spacing w:after="0" w:line="240" w:lineRule="auto"/>
        <w:ind w:right="-2"/>
        <w:contextualSpacing/>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lastRenderedPageBreak/>
        <w:t>Механизмы физиологических процессов у человека, животных, растений.</w:t>
      </w:r>
    </w:p>
    <w:p w14:paraId="10E9A2B1" w14:textId="77777777" w:rsidR="0093731A" w:rsidRPr="0076634F" w:rsidRDefault="0093731A" w:rsidP="0076634F">
      <w:pPr>
        <w:widowControl w:val="0"/>
        <w:autoSpaceDE w:val="0"/>
        <w:autoSpaceDN w:val="0"/>
        <w:spacing w:after="0" w:line="240" w:lineRule="auto"/>
        <w:ind w:right="-2" w:firstLine="708"/>
        <w:jc w:val="both"/>
        <w:rPr>
          <w:rFonts w:ascii="Times New Roman" w:eastAsia="Times New Roman" w:hAnsi="Times New Roman" w:cs="Times New Roman"/>
          <w:b/>
          <w:sz w:val="24"/>
          <w:szCs w:val="24"/>
        </w:rPr>
      </w:pPr>
      <w:r w:rsidRPr="0076634F">
        <w:rPr>
          <w:rFonts w:ascii="Times New Roman" w:eastAsia="Times New Roman" w:hAnsi="Times New Roman" w:cs="Times New Roman"/>
          <w:b/>
          <w:sz w:val="24"/>
          <w:szCs w:val="24"/>
        </w:rPr>
        <w:t>Уметь:</w:t>
      </w:r>
    </w:p>
    <w:p w14:paraId="6E131AAB" w14:textId="77777777" w:rsidR="0093731A" w:rsidRPr="0076634F" w:rsidRDefault="0093731A" w:rsidP="0076634F">
      <w:pPr>
        <w:widowControl w:val="0"/>
        <w:numPr>
          <w:ilvl w:val="0"/>
          <w:numId w:val="5"/>
        </w:numPr>
        <w:autoSpaceDE w:val="0"/>
        <w:autoSpaceDN w:val="0"/>
        <w:spacing w:after="0" w:line="240" w:lineRule="auto"/>
        <w:ind w:right="-2"/>
        <w:contextualSpacing/>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Объяснять биологический эксперимент, адекватность эксперимента и его анализ и прогнозы, </w:t>
      </w:r>
    </w:p>
    <w:p w14:paraId="6DF2FF10" w14:textId="77777777" w:rsidR="0093731A" w:rsidRPr="0076634F" w:rsidRDefault="0093731A" w:rsidP="0076634F">
      <w:pPr>
        <w:widowControl w:val="0"/>
        <w:numPr>
          <w:ilvl w:val="0"/>
          <w:numId w:val="5"/>
        </w:numPr>
        <w:autoSpaceDE w:val="0"/>
        <w:autoSpaceDN w:val="0"/>
        <w:spacing w:after="0" w:line="240" w:lineRule="auto"/>
        <w:ind w:right="-2"/>
        <w:contextualSpacing/>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Сравнивать процессы и явления (пластический и энергетический обмен), митоз и мейоз.</w:t>
      </w:r>
    </w:p>
    <w:p w14:paraId="1E300D37" w14:textId="77777777" w:rsidR="0093731A" w:rsidRPr="0076634F" w:rsidRDefault="0093731A" w:rsidP="0076634F">
      <w:pPr>
        <w:widowControl w:val="0"/>
        <w:numPr>
          <w:ilvl w:val="0"/>
          <w:numId w:val="5"/>
        </w:numPr>
        <w:autoSpaceDE w:val="0"/>
        <w:autoSpaceDN w:val="0"/>
        <w:spacing w:after="0" w:line="240" w:lineRule="auto"/>
        <w:ind w:right="-2"/>
        <w:contextualSpacing/>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Определять принадлежность биологических объектов на картинке.</w:t>
      </w:r>
    </w:p>
    <w:p w14:paraId="3477A8F5" w14:textId="77777777" w:rsidR="0093731A" w:rsidRPr="0076634F" w:rsidRDefault="0093731A" w:rsidP="0076634F">
      <w:pPr>
        <w:widowControl w:val="0"/>
        <w:numPr>
          <w:ilvl w:val="0"/>
          <w:numId w:val="5"/>
        </w:numPr>
        <w:autoSpaceDE w:val="0"/>
        <w:autoSpaceDN w:val="0"/>
        <w:spacing w:after="0" w:line="240" w:lineRule="auto"/>
        <w:ind w:right="-2"/>
        <w:contextualSpacing/>
        <w:jc w:val="both"/>
        <w:rPr>
          <w:rFonts w:ascii="Times New Roman" w:eastAsia="Times New Roman" w:hAnsi="Times New Roman" w:cs="Times New Roman"/>
          <w:spacing w:val="1"/>
          <w:sz w:val="24"/>
          <w:szCs w:val="24"/>
        </w:rPr>
      </w:pPr>
      <w:r w:rsidRPr="0076634F">
        <w:rPr>
          <w:rFonts w:ascii="Times New Roman" w:eastAsia="Times New Roman" w:hAnsi="Times New Roman" w:cs="Times New Roman"/>
          <w:spacing w:val="1"/>
          <w:sz w:val="24"/>
          <w:szCs w:val="24"/>
        </w:rPr>
        <w:t>Определять наборы хромосом и нитей ДНК в различные стадии митоза и мейоза.</w:t>
      </w:r>
    </w:p>
    <w:p w14:paraId="6D999EC3"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pacing w:val="1"/>
          <w:sz w:val="24"/>
          <w:szCs w:val="24"/>
        </w:rPr>
      </w:pPr>
      <w:r w:rsidRPr="0076634F">
        <w:rPr>
          <w:rFonts w:ascii="Times New Roman" w:eastAsia="Times New Roman" w:hAnsi="Times New Roman" w:cs="Times New Roman"/>
          <w:sz w:val="24"/>
          <w:szCs w:val="24"/>
        </w:rPr>
        <w:t xml:space="preserve">В то же время, задания, </w:t>
      </w:r>
      <w:r w:rsidRPr="0076634F">
        <w:rPr>
          <w:rFonts w:ascii="Times New Roman" w:eastAsia="Times New Roman" w:hAnsi="Times New Roman" w:cs="Times New Roman"/>
          <w:spacing w:val="1"/>
          <w:sz w:val="24"/>
          <w:szCs w:val="24"/>
        </w:rPr>
        <w:t xml:space="preserve">посвященные определению числа нуклеотидов или аминокислот при репликации, транскрипции или трансляции обычно выполняются результативнее. Так же неплохо учащиеся справляются с заданиями, посвященными установлению последовательности систематических категорий, их соподчиненности (классификация). В целом стоит выделить элементы содержания, </w:t>
      </w:r>
      <w:r w:rsidRPr="0076634F">
        <w:rPr>
          <w:rFonts w:ascii="Times New Roman" w:eastAsia="Times New Roman" w:hAnsi="Times New Roman" w:cs="Times New Roman"/>
          <w:spacing w:val="1"/>
          <w:sz w:val="24"/>
          <w:szCs w:val="24"/>
          <w:u w:val="single"/>
        </w:rPr>
        <w:t>успешно</w:t>
      </w:r>
      <w:r w:rsidRPr="0076634F">
        <w:rPr>
          <w:rFonts w:ascii="Times New Roman" w:eastAsia="Times New Roman" w:hAnsi="Times New Roman" w:cs="Times New Roman"/>
          <w:spacing w:val="1"/>
          <w:sz w:val="24"/>
          <w:szCs w:val="24"/>
        </w:rPr>
        <w:t xml:space="preserve"> усвоенные учащимися:</w:t>
      </w:r>
    </w:p>
    <w:p w14:paraId="396C7DED"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b/>
          <w:sz w:val="24"/>
          <w:szCs w:val="24"/>
        </w:rPr>
      </w:pPr>
      <w:r w:rsidRPr="0076634F">
        <w:rPr>
          <w:rFonts w:ascii="Times New Roman" w:eastAsia="Times New Roman" w:hAnsi="Times New Roman" w:cs="Times New Roman"/>
          <w:spacing w:val="1"/>
          <w:sz w:val="24"/>
          <w:szCs w:val="24"/>
        </w:rPr>
        <w:t xml:space="preserve"> </w:t>
      </w:r>
      <w:r w:rsidRPr="0076634F">
        <w:rPr>
          <w:rFonts w:ascii="Times New Roman" w:eastAsia="Times New Roman" w:hAnsi="Times New Roman" w:cs="Times New Roman"/>
          <w:b/>
          <w:sz w:val="24"/>
          <w:szCs w:val="24"/>
        </w:rPr>
        <w:t>Знать и понимать:</w:t>
      </w:r>
    </w:p>
    <w:p w14:paraId="1227B3E8" w14:textId="77777777" w:rsidR="0093731A" w:rsidRPr="0076634F" w:rsidRDefault="0093731A" w:rsidP="0076634F">
      <w:pPr>
        <w:widowControl w:val="0"/>
        <w:numPr>
          <w:ilvl w:val="0"/>
          <w:numId w:val="6"/>
        </w:numPr>
        <w:autoSpaceDE w:val="0"/>
        <w:autoSpaceDN w:val="0"/>
        <w:spacing w:after="0" w:line="240" w:lineRule="auto"/>
        <w:ind w:right="-2"/>
        <w:contextualSpacing/>
        <w:jc w:val="both"/>
        <w:rPr>
          <w:rFonts w:ascii="Times New Roman" w:eastAsia="Times New Roman" w:hAnsi="Times New Roman" w:cs="Times New Roman"/>
          <w:spacing w:val="1"/>
          <w:sz w:val="24"/>
          <w:szCs w:val="24"/>
        </w:rPr>
      </w:pPr>
      <w:r w:rsidRPr="0076634F">
        <w:rPr>
          <w:rFonts w:ascii="Times New Roman" w:eastAsia="Times New Roman" w:hAnsi="Times New Roman" w:cs="Times New Roman"/>
          <w:spacing w:val="1"/>
          <w:sz w:val="24"/>
          <w:szCs w:val="24"/>
        </w:rPr>
        <w:t>Строение и признаки биологических объектов: вирусов, одноклеточных (прокариот и эукариот), многоклеточных организмов царств живой природы (растений, животных, грибов, растений), человеческого организма.</w:t>
      </w:r>
    </w:p>
    <w:p w14:paraId="182D97B6" w14:textId="77777777" w:rsidR="0093731A" w:rsidRPr="0076634F" w:rsidRDefault="0093731A" w:rsidP="0076634F">
      <w:pPr>
        <w:widowControl w:val="0"/>
        <w:numPr>
          <w:ilvl w:val="0"/>
          <w:numId w:val="6"/>
        </w:numPr>
        <w:autoSpaceDE w:val="0"/>
        <w:autoSpaceDN w:val="0"/>
        <w:spacing w:after="0" w:line="240" w:lineRule="auto"/>
        <w:ind w:right="-2"/>
        <w:contextualSpacing/>
        <w:jc w:val="both"/>
        <w:rPr>
          <w:rFonts w:ascii="Times New Roman" w:eastAsia="Times New Roman" w:hAnsi="Times New Roman" w:cs="Times New Roman"/>
          <w:spacing w:val="1"/>
          <w:sz w:val="24"/>
          <w:szCs w:val="24"/>
        </w:rPr>
      </w:pPr>
      <w:r w:rsidRPr="0076634F">
        <w:rPr>
          <w:rFonts w:ascii="Times New Roman" w:eastAsia="Times New Roman" w:hAnsi="Times New Roman" w:cs="Times New Roman"/>
          <w:spacing w:val="1"/>
          <w:sz w:val="24"/>
          <w:szCs w:val="24"/>
        </w:rPr>
        <w:t xml:space="preserve">Понятие популяций, экосистем и </w:t>
      </w:r>
      <w:proofErr w:type="spellStart"/>
      <w:r w:rsidRPr="0076634F">
        <w:rPr>
          <w:rFonts w:ascii="Times New Roman" w:eastAsia="Times New Roman" w:hAnsi="Times New Roman" w:cs="Times New Roman"/>
          <w:spacing w:val="1"/>
          <w:sz w:val="24"/>
          <w:szCs w:val="24"/>
        </w:rPr>
        <w:t>агросистем</w:t>
      </w:r>
      <w:proofErr w:type="spellEnd"/>
      <w:r w:rsidRPr="0076634F">
        <w:rPr>
          <w:rFonts w:ascii="Times New Roman" w:eastAsia="Times New Roman" w:hAnsi="Times New Roman" w:cs="Times New Roman"/>
          <w:spacing w:val="1"/>
          <w:sz w:val="24"/>
          <w:szCs w:val="24"/>
        </w:rPr>
        <w:t>, биосферы в целом.</w:t>
      </w:r>
    </w:p>
    <w:p w14:paraId="2821DF16" w14:textId="77777777" w:rsidR="0093731A" w:rsidRPr="0076634F" w:rsidRDefault="0093731A" w:rsidP="0076634F">
      <w:pPr>
        <w:widowControl w:val="0"/>
        <w:numPr>
          <w:ilvl w:val="0"/>
          <w:numId w:val="6"/>
        </w:numPr>
        <w:autoSpaceDE w:val="0"/>
        <w:autoSpaceDN w:val="0"/>
        <w:spacing w:after="0" w:line="240" w:lineRule="auto"/>
        <w:ind w:right="-2"/>
        <w:contextualSpacing/>
        <w:jc w:val="both"/>
        <w:rPr>
          <w:rFonts w:ascii="Times New Roman" w:eastAsia="Times New Roman" w:hAnsi="Times New Roman" w:cs="Times New Roman"/>
          <w:spacing w:val="1"/>
          <w:sz w:val="24"/>
          <w:szCs w:val="24"/>
        </w:rPr>
      </w:pPr>
      <w:r w:rsidRPr="0076634F">
        <w:rPr>
          <w:rFonts w:ascii="Times New Roman" w:eastAsia="Times New Roman" w:hAnsi="Times New Roman" w:cs="Times New Roman"/>
          <w:spacing w:val="1"/>
          <w:sz w:val="24"/>
          <w:szCs w:val="24"/>
        </w:rPr>
        <w:t>Сущность биологических процессов и явлений: круговорот веществ и превращение энергии в экосистемах, эволюция биосферы.</w:t>
      </w:r>
    </w:p>
    <w:p w14:paraId="36780AC9" w14:textId="77777777" w:rsidR="0093731A" w:rsidRPr="0076634F" w:rsidRDefault="0093731A" w:rsidP="0076634F">
      <w:pPr>
        <w:widowControl w:val="0"/>
        <w:numPr>
          <w:ilvl w:val="0"/>
          <w:numId w:val="6"/>
        </w:numPr>
        <w:autoSpaceDE w:val="0"/>
        <w:autoSpaceDN w:val="0"/>
        <w:spacing w:after="0" w:line="240" w:lineRule="auto"/>
        <w:ind w:right="-2"/>
        <w:contextualSpacing/>
        <w:jc w:val="both"/>
        <w:rPr>
          <w:rFonts w:ascii="Times New Roman" w:eastAsia="Times New Roman" w:hAnsi="Times New Roman" w:cs="Times New Roman"/>
          <w:spacing w:val="1"/>
          <w:sz w:val="24"/>
          <w:szCs w:val="24"/>
        </w:rPr>
      </w:pPr>
      <w:r w:rsidRPr="0076634F">
        <w:rPr>
          <w:rFonts w:ascii="Times New Roman" w:eastAsia="Times New Roman" w:hAnsi="Times New Roman" w:cs="Times New Roman"/>
          <w:spacing w:val="1"/>
          <w:sz w:val="24"/>
          <w:szCs w:val="24"/>
        </w:rPr>
        <w:t>Современную биологическую терминологию и символику по цитологии, генетике, селекции, биотехнологии, онтогенезу, эволюции.</w:t>
      </w:r>
    </w:p>
    <w:p w14:paraId="364298E9" w14:textId="77777777" w:rsidR="0093731A" w:rsidRPr="0076634F" w:rsidRDefault="0093731A" w:rsidP="0076634F">
      <w:pPr>
        <w:widowControl w:val="0"/>
        <w:autoSpaceDE w:val="0"/>
        <w:autoSpaceDN w:val="0"/>
        <w:spacing w:after="0" w:line="240" w:lineRule="auto"/>
        <w:ind w:right="-2" w:firstLine="708"/>
        <w:jc w:val="both"/>
        <w:rPr>
          <w:rFonts w:ascii="Times New Roman" w:eastAsia="Times New Roman" w:hAnsi="Times New Roman" w:cs="Times New Roman"/>
          <w:b/>
          <w:spacing w:val="1"/>
          <w:sz w:val="24"/>
          <w:szCs w:val="24"/>
        </w:rPr>
      </w:pPr>
      <w:r w:rsidRPr="0076634F">
        <w:rPr>
          <w:rFonts w:ascii="Times New Roman" w:eastAsia="Times New Roman" w:hAnsi="Times New Roman" w:cs="Times New Roman"/>
          <w:b/>
          <w:spacing w:val="1"/>
          <w:sz w:val="24"/>
          <w:szCs w:val="24"/>
        </w:rPr>
        <w:t>Уметь:</w:t>
      </w:r>
    </w:p>
    <w:p w14:paraId="33F0FEF5" w14:textId="77777777" w:rsidR="0093731A" w:rsidRPr="0076634F" w:rsidRDefault="0093731A" w:rsidP="0076634F">
      <w:pPr>
        <w:widowControl w:val="0"/>
        <w:numPr>
          <w:ilvl w:val="0"/>
          <w:numId w:val="7"/>
        </w:numPr>
        <w:autoSpaceDE w:val="0"/>
        <w:autoSpaceDN w:val="0"/>
        <w:spacing w:after="0" w:line="240" w:lineRule="auto"/>
        <w:ind w:right="-2"/>
        <w:contextualSpacing/>
        <w:jc w:val="both"/>
        <w:rPr>
          <w:rFonts w:ascii="Times New Roman" w:eastAsia="Times New Roman" w:hAnsi="Times New Roman" w:cs="Times New Roman"/>
          <w:spacing w:val="1"/>
          <w:sz w:val="24"/>
          <w:szCs w:val="24"/>
        </w:rPr>
      </w:pPr>
      <w:r w:rsidRPr="0076634F">
        <w:rPr>
          <w:rFonts w:ascii="Times New Roman" w:eastAsia="Times New Roman" w:hAnsi="Times New Roman" w:cs="Times New Roman"/>
          <w:spacing w:val="1"/>
          <w:sz w:val="24"/>
          <w:szCs w:val="24"/>
        </w:rPr>
        <w:t>Объяснять: взаимосвязи организмов, человека и окружающей среды, причины устойчивости, саморегуляции, саморазвития и смены экосистем; необходимость сохранения многообразия видов, защиты окружающей среды, зависимость здоровья человека от состояния окружающей среды; проявление наследственных заболеваний, иммунитета у человека, роль гормонов и витаминов в организме.</w:t>
      </w:r>
    </w:p>
    <w:p w14:paraId="3F71CE74" w14:textId="77777777" w:rsidR="0093731A" w:rsidRPr="0076634F" w:rsidRDefault="0093731A" w:rsidP="0076634F">
      <w:pPr>
        <w:widowControl w:val="0"/>
        <w:numPr>
          <w:ilvl w:val="0"/>
          <w:numId w:val="7"/>
        </w:numPr>
        <w:autoSpaceDE w:val="0"/>
        <w:autoSpaceDN w:val="0"/>
        <w:spacing w:after="0" w:line="240" w:lineRule="auto"/>
        <w:ind w:right="-2"/>
        <w:contextualSpacing/>
        <w:jc w:val="both"/>
        <w:rPr>
          <w:rFonts w:ascii="Times New Roman" w:eastAsia="Times New Roman" w:hAnsi="Times New Roman" w:cs="Times New Roman"/>
          <w:spacing w:val="1"/>
          <w:sz w:val="24"/>
          <w:szCs w:val="24"/>
        </w:rPr>
      </w:pPr>
      <w:r w:rsidRPr="0076634F">
        <w:rPr>
          <w:rFonts w:ascii="Times New Roman" w:eastAsia="Times New Roman" w:hAnsi="Times New Roman" w:cs="Times New Roman"/>
          <w:spacing w:val="1"/>
          <w:sz w:val="24"/>
          <w:szCs w:val="24"/>
        </w:rPr>
        <w:t>Составлять схемы переноса веществ и энергии в экосистемах</w:t>
      </w:r>
    </w:p>
    <w:p w14:paraId="0C09FCA1" w14:textId="77777777" w:rsidR="0093731A" w:rsidRPr="0076634F" w:rsidRDefault="0093731A" w:rsidP="0076634F">
      <w:pPr>
        <w:widowControl w:val="0"/>
        <w:numPr>
          <w:ilvl w:val="0"/>
          <w:numId w:val="7"/>
        </w:numPr>
        <w:autoSpaceDE w:val="0"/>
        <w:autoSpaceDN w:val="0"/>
        <w:spacing w:after="0" w:line="240" w:lineRule="auto"/>
        <w:ind w:right="-2"/>
        <w:contextualSpacing/>
        <w:jc w:val="both"/>
        <w:rPr>
          <w:rFonts w:ascii="Times New Roman" w:eastAsia="Times New Roman" w:hAnsi="Times New Roman" w:cs="Times New Roman"/>
          <w:spacing w:val="1"/>
          <w:sz w:val="24"/>
          <w:szCs w:val="24"/>
        </w:rPr>
      </w:pPr>
      <w:r w:rsidRPr="0076634F">
        <w:rPr>
          <w:rFonts w:ascii="Times New Roman" w:eastAsia="Times New Roman" w:hAnsi="Times New Roman" w:cs="Times New Roman"/>
          <w:spacing w:val="1"/>
          <w:sz w:val="24"/>
          <w:szCs w:val="24"/>
        </w:rPr>
        <w:t>Прогнозировать результаты биологического эксперимента.</w:t>
      </w:r>
    </w:p>
    <w:p w14:paraId="762D60B6"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Анализ выполнения заданий по группам участников с разным уровнем подготовки выявляет положительную динамику результатов при выполнении многих линий заданий среди выпускников с высокими баллами и отрицательную – среди участников с низкими, что согласуется с резуль</w:t>
      </w:r>
      <w:r w:rsidR="00103817" w:rsidRPr="0076634F">
        <w:rPr>
          <w:rFonts w:ascii="Times New Roman" w:eastAsia="Times New Roman" w:hAnsi="Times New Roman" w:cs="Times New Roman"/>
          <w:sz w:val="24"/>
          <w:szCs w:val="24"/>
        </w:rPr>
        <w:t>татами, представ</w:t>
      </w:r>
      <w:r w:rsidRPr="0076634F">
        <w:rPr>
          <w:rFonts w:ascii="Times New Roman" w:eastAsia="Times New Roman" w:hAnsi="Times New Roman" w:cs="Times New Roman"/>
          <w:sz w:val="24"/>
          <w:szCs w:val="24"/>
        </w:rPr>
        <w:t>ленными в разделе 3.1.</w:t>
      </w:r>
    </w:p>
    <w:p w14:paraId="45E4171C" w14:textId="77777777" w:rsidR="0093731A" w:rsidRPr="0076634F" w:rsidRDefault="0093731A" w:rsidP="00D33CD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Затруднения при выполнении большинства заданий первой части испытывали в основном лица из групп слабо и удовлетворительно подготовленных </w:t>
      </w:r>
      <w:r w:rsidRPr="0076634F">
        <w:rPr>
          <w:rFonts w:ascii="Times New Roman" w:eastAsia="Times New Roman" w:hAnsi="Times New Roman" w:cs="Times New Roman"/>
          <w:spacing w:val="-2"/>
          <w:sz w:val="24"/>
          <w:szCs w:val="24"/>
        </w:rPr>
        <w:t>участников.</w:t>
      </w:r>
      <w:r w:rsidRPr="0076634F">
        <w:rPr>
          <w:rFonts w:ascii="Times New Roman" w:eastAsia="Times New Roman" w:hAnsi="Times New Roman" w:cs="Times New Roman"/>
          <w:sz w:val="24"/>
          <w:szCs w:val="24"/>
        </w:rPr>
        <w:t xml:space="preserve"> Результаты выполнения каждой линии, список наиболее легких и наиболее трудных для участников заданий, анализ результатов в зависимости от уровня сложности и формы задания, а также сравнение с результатами прошлого</w:t>
      </w:r>
      <w:r w:rsidRPr="0076634F">
        <w:rPr>
          <w:rFonts w:ascii="Times New Roman" w:eastAsia="Times New Roman" w:hAnsi="Times New Roman" w:cs="Times New Roman"/>
          <w:spacing w:val="10"/>
          <w:sz w:val="24"/>
          <w:szCs w:val="24"/>
        </w:rPr>
        <w:t xml:space="preserve"> </w:t>
      </w:r>
      <w:r w:rsidRPr="0076634F">
        <w:rPr>
          <w:rFonts w:ascii="Times New Roman" w:eastAsia="Times New Roman" w:hAnsi="Times New Roman" w:cs="Times New Roman"/>
          <w:sz w:val="24"/>
          <w:szCs w:val="24"/>
        </w:rPr>
        <w:t>года</w:t>
      </w:r>
      <w:r w:rsidRPr="0076634F">
        <w:rPr>
          <w:rFonts w:ascii="Times New Roman" w:eastAsia="Times New Roman" w:hAnsi="Times New Roman" w:cs="Times New Roman"/>
          <w:spacing w:val="9"/>
          <w:sz w:val="24"/>
          <w:szCs w:val="24"/>
        </w:rPr>
        <w:t xml:space="preserve"> </w:t>
      </w:r>
      <w:r w:rsidRPr="0076634F">
        <w:rPr>
          <w:rFonts w:ascii="Times New Roman" w:eastAsia="Times New Roman" w:hAnsi="Times New Roman" w:cs="Times New Roman"/>
          <w:sz w:val="24"/>
          <w:szCs w:val="24"/>
        </w:rPr>
        <w:t>представлены</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z w:val="24"/>
          <w:szCs w:val="24"/>
        </w:rPr>
        <w:t>в</w:t>
      </w:r>
      <w:r w:rsidRPr="0076634F">
        <w:rPr>
          <w:rFonts w:ascii="Times New Roman" w:eastAsia="Times New Roman" w:hAnsi="Times New Roman" w:cs="Times New Roman"/>
          <w:spacing w:val="9"/>
          <w:sz w:val="24"/>
          <w:szCs w:val="24"/>
        </w:rPr>
        <w:t xml:space="preserve"> </w:t>
      </w:r>
      <w:r w:rsidRPr="0076634F">
        <w:rPr>
          <w:rFonts w:ascii="Times New Roman" w:eastAsia="Times New Roman" w:hAnsi="Times New Roman" w:cs="Times New Roman"/>
          <w:sz w:val="24"/>
          <w:szCs w:val="24"/>
        </w:rPr>
        <w:t>предыдущем</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z w:val="24"/>
          <w:szCs w:val="24"/>
        </w:rPr>
        <w:t>разделе.</w:t>
      </w:r>
      <w:r w:rsidRPr="0076634F">
        <w:rPr>
          <w:rFonts w:ascii="Times New Roman" w:eastAsia="Times New Roman" w:hAnsi="Times New Roman" w:cs="Times New Roman"/>
          <w:spacing w:val="10"/>
          <w:sz w:val="24"/>
          <w:szCs w:val="24"/>
        </w:rPr>
        <w:t xml:space="preserve"> </w:t>
      </w:r>
      <w:r w:rsidRPr="0076634F">
        <w:rPr>
          <w:rFonts w:ascii="Times New Roman" w:eastAsia="Times New Roman" w:hAnsi="Times New Roman" w:cs="Times New Roman"/>
          <w:sz w:val="24"/>
          <w:szCs w:val="24"/>
        </w:rPr>
        <w:t>Все</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z w:val="24"/>
          <w:szCs w:val="24"/>
        </w:rPr>
        <w:t>сказанное,</w:t>
      </w:r>
      <w:r w:rsidRPr="0076634F">
        <w:rPr>
          <w:rFonts w:ascii="Times New Roman" w:eastAsia="Times New Roman" w:hAnsi="Times New Roman" w:cs="Times New Roman"/>
          <w:spacing w:val="9"/>
          <w:sz w:val="24"/>
          <w:szCs w:val="24"/>
        </w:rPr>
        <w:t xml:space="preserve"> </w:t>
      </w:r>
      <w:r w:rsidRPr="0076634F">
        <w:rPr>
          <w:rFonts w:ascii="Times New Roman" w:eastAsia="Times New Roman" w:hAnsi="Times New Roman" w:cs="Times New Roman"/>
          <w:sz w:val="24"/>
          <w:szCs w:val="24"/>
        </w:rPr>
        <w:t>учитывая</w:t>
      </w:r>
      <w:r w:rsidRPr="0076634F">
        <w:rPr>
          <w:rFonts w:ascii="Times New Roman" w:eastAsia="Times New Roman" w:hAnsi="Times New Roman" w:cs="Times New Roman"/>
          <w:spacing w:val="10"/>
          <w:sz w:val="24"/>
          <w:szCs w:val="24"/>
        </w:rPr>
        <w:t xml:space="preserve"> </w:t>
      </w:r>
      <w:r w:rsidRPr="0076634F">
        <w:rPr>
          <w:rFonts w:ascii="Times New Roman" w:eastAsia="Times New Roman" w:hAnsi="Times New Roman" w:cs="Times New Roman"/>
          <w:spacing w:val="-2"/>
          <w:sz w:val="24"/>
          <w:szCs w:val="24"/>
        </w:rPr>
        <w:t>численность</w:t>
      </w:r>
      <w:r w:rsidRPr="0076634F">
        <w:rPr>
          <w:rFonts w:ascii="Times New Roman" w:eastAsia="Times New Roman" w:hAnsi="Times New Roman" w:cs="Times New Roman"/>
          <w:sz w:val="24"/>
          <w:szCs w:val="24"/>
        </w:rPr>
        <w:t xml:space="preserve"> групп экзаменуемых с разным уровнем подготовки, свидетельствует об освоении большинством выпускников региона, сдававших ЕГЭ по биологии, основных содержательных элементов программы, о наличии у них соответствующих умений и навыков на данном уровне сложности.</w:t>
      </w:r>
    </w:p>
    <w:p w14:paraId="5A5763B6" w14:textId="77777777" w:rsidR="0070091D" w:rsidRDefault="0070091D" w:rsidP="00D33CDD">
      <w:pPr>
        <w:pStyle w:val="3"/>
        <w:numPr>
          <w:ilvl w:val="3"/>
          <w:numId w:val="26"/>
        </w:numPr>
        <w:spacing w:before="0"/>
        <w:rPr>
          <w:rFonts w:ascii="Times New Roman" w:hAnsi="Times New Roman"/>
          <w:bCs w:val="0"/>
          <w:sz w:val="24"/>
        </w:rPr>
      </w:pPr>
      <w:r w:rsidRPr="00D33CDD">
        <w:rPr>
          <w:rFonts w:ascii="Times New Roman" w:hAnsi="Times New Roman"/>
          <w:bCs w:val="0"/>
          <w:sz w:val="24"/>
        </w:rPr>
        <w:lastRenderedPageBreak/>
        <w:t>Прочие результаты статистического анализа</w:t>
      </w:r>
    </w:p>
    <w:p w14:paraId="65993573" w14:textId="77777777" w:rsidR="00D33CDD" w:rsidRPr="00D33CDD" w:rsidRDefault="00D33CDD" w:rsidP="00D33CDD">
      <w:pPr>
        <w:spacing w:after="0" w:line="240" w:lineRule="auto"/>
        <w:rPr>
          <w:lang w:eastAsia="ru-RU"/>
        </w:rPr>
      </w:pPr>
    </w:p>
    <w:p w14:paraId="41A4720A" w14:textId="77777777" w:rsidR="002769DF" w:rsidRPr="0076634F" w:rsidRDefault="004F1696" w:rsidP="00D33CDD">
      <w:pPr>
        <w:spacing w:after="0" w:line="240" w:lineRule="auto"/>
        <w:ind w:firstLine="567"/>
        <w:contextualSpacing/>
        <w:jc w:val="both"/>
        <w:rPr>
          <w:rFonts w:ascii="Times New Roman" w:hAnsi="Times New Roman" w:cs="Times New Roman"/>
          <w:iCs/>
          <w:sz w:val="24"/>
          <w:szCs w:val="24"/>
        </w:rPr>
      </w:pPr>
      <w:r w:rsidRPr="0076634F">
        <w:rPr>
          <w:rFonts w:ascii="Times New Roman" w:hAnsi="Times New Roman" w:cs="Times New Roman"/>
          <w:iCs/>
          <w:sz w:val="24"/>
          <w:szCs w:val="24"/>
        </w:rPr>
        <w:t xml:space="preserve">Информация о результатах оценивания выполнения заданий, в том числе в разрезе данных о получении того или иного балла по критерию оценивания выполнения каждого задания КИМ </w:t>
      </w:r>
      <w:proofErr w:type="spellStart"/>
      <w:r w:rsidRPr="0076634F">
        <w:rPr>
          <w:rFonts w:ascii="Times New Roman" w:hAnsi="Times New Roman" w:cs="Times New Roman"/>
          <w:iCs/>
          <w:sz w:val="24"/>
          <w:szCs w:val="24"/>
        </w:rPr>
        <w:t>представленая</w:t>
      </w:r>
      <w:proofErr w:type="spellEnd"/>
      <w:r w:rsidRPr="0076634F">
        <w:rPr>
          <w:rFonts w:ascii="Times New Roman" w:hAnsi="Times New Roman" w:cs="Times New Roman"/>
          <w:iCs/>
          <w:sz w:val="24"/>
          <w:szCs w:val="24"/>
        </w:rPr>
        <w:t xml:space="preserve"> в Табл. 2-14</w:t>
      </w:r>
      <w:r w:rsidR="002769DF" w:rsidRPr="0076634F">
        <w:rPr>
          <w:rFonts w:ascii="Times New Roman" w:hAnsi="Times New Roman" w:cs="Times New Roman"/>
          <w:iCs/>
          <w:sz w:val="24"/>
          <w:szCs w:val="24"/>
        </w:rPr>
        <w:t xml:space="preserve">, указывает на то, </w:t>
      </w:r>
      <w:r w:rsidRPr="0076634F">
        <w:rPr>
          <w:rFonts w:ascii="Times New Roman" w:hAnsi="Times New Roman" w:cs="Times New Roman"/>
          <w:iCs/>
          <w:sz w:val="24"/>
          <w:szCs w:val="24"/>
        </w:rPr>
        <w:t>что различные группы участников показали примерно ожидаемые результаты.</w:t>
      </w:r>
      <w:r w:rsidR="002769DF" w:rsidRPr="0076634F">
        <w:rPr>
          <w:rFonts w:ascii="Times New Roman" w:hAnsi="Times New Roman" w:cs="Times New Roman"/>
          <w:iCs/>
          <w:sz w:val="24"/>
          <w:szCs w:val="24"/>
        </w:rPr>
        <w:t xml:space="preserve"> Выпускники этого года хорошо справились с заданиями №2,5,6,7</w:t>
      </w:r>
      <w:r w:rsidR="00984309" w:rsidRPr="0076634F">
        <w:rPr>
          <w:rFonts w:ascii="Times New Roman" w:hAnsi="Times New Roman" w:cs="Times New Roman"/>
          <w:iCs/>
          <w:sz w:val="24"/>
          <w:szCs w:val="24"/>
        </w:rPr>
        <w:t>,</w:t>
      </w:r>
      <w:r w:rsidR="002769DF" w:rsidRPr="0076634F">
        <w:rPr>
          <w:rFonts w:ascii="Times New Roman" w:hAnsi="Times New Roman" w:cs="Times New Roman"/>
          <w:iCs/>
          <w:sz w:val="24"/>
          <w:szCs w:val="24"/>
        </w:rPr>
        <w:t>21,22, 23 – по сравнению с 2024 годом показатели выполнения этих заданий возросли. В то же время, задания № 1,3,4,9</w:t>
      </w:r>
      <w:r w:rsidR="00984309" w:rsidRPr="0076634F">
        <w:rPr>
          <w:rFonts w:ascii="Times New Roman" w:hAnsi="Times New Roman" w:cs="Times New Roman"/>
          <w:iCs/>
          <w:sz w:val="24"/>
          <w:szCs w:val="24"/>
        </w:rPr>
        <w:t>,</w:t>
      </w:r>
      <w:r w:rsidR="002769DF" w:rsidRPr="0076634F">
        <w:rPr>
          <w:rFonts w:ascii="Times New Roman" w:hAnsi="Times New Roman" w:cs="Times New Roman"/>
          <w:iCs/>
          <w:sz w:val="24"/>
          <w:szCs w:val="24"/>
        </w:rPr>
        <w:t>12,13</w:t>
      </w:r>
      <w:r w:rsidR="00984309" w:rsidRPr="0076634F">
        <w:rPr>
          <w:rFonts w:ascii="Times New Roman" w:hAnsi="Times New Roman" w:cs="Times New Roman"/>
          <w:iCs/>
          <w:sz w:val="24"/>
          <w:szCs w:val="24"/>
        </w:rPr>
        <w:t>,14,</w:t>
      </w:r>
      <w:r w:rsidR="002769DF" w:rsidRPr="0076634F">
        <w:rPr>
          <w:rFonts w:ascii="Times New Roman" w:hAnsi="Times New Roman" w:cs="Times New Roman"/>
          <w:iCs/>
          <w:sz w:val="24"/>
          <w:szCs w:val="24"/>
        </w:rPr>
        <w:t xml:space="preserve">20,27 имеют меньший процент выполнения. Объяснить это можно изменением самих заданий, а точнее уровнем их сложности. </w:t>
      </w:r>
      <w:r w:rsidR="00984309" w:rsidRPr="0076634F">
        <w:rPr>
          <w:rFonts w:ascii="Times New Roman" w:hAnsi="Times New Roman" w:cs="Times New Roman"/>
          <w:iCs/>
          <w:sz w:val="24"/>
          <w:szCs w:val="24"/>
        </w:rPr>
        <w:t xml:space="preserve">С заданием №10 как в этом, так и в прошлом году справились </w:t>
      </w:r>
      <w:proofErr w:type="spellStart"/>
      <w:r w:rsidR="00984309" w:rsidRPr="0076634F">
        <w:rPr>
          <w:rFonts w:ascii="Times New Roman" w:hAnsi="Times New Roman" w:cs="Times New Roman"/>
          <w:iCs/>
          <w:sz w:val="24"/>
          <w:szCs w:val="24"/>
        </w:rPr>
        <w:t>одиниково</w:t>
      </w:r>
      <w:proofErr w:type="spellEnd"/>
      <w:r w:rsidR="00984309" w:rsidRPr="0076634F">
        <w:rPr>
          <w:rFonts w:ascii="Times New Roman" w:hAnsi="Times New Roman" w:cs="Times New Roman"/>
          <w:iCs/>
          <w:sz w:val="24"/>
          <w:szCs w:val="24"/>
        </w:rPr>
        <w:t xml:space="preserve">. </w:t>
      </w:r>
    </w:p>
    <w:p w14:paraId="5CB7CDBC" w14:textId="77777777" w:rsidR="00984309" w:rsidRPr="0076634F" w:rsidRDefault="00984309" w:rsidP="00D33CDD">
      <w:pPr>
        <w:widowControl w:val="0"/>
        <w:autoSpaceDE w:val="0"/>
        <w:autoSpaceDN w:val="0"/>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Задания 1 части делятся на 2 группы по уровню сложности: базовый и повышенный уровень. В этих группах заданий между собой наблюдается значительная разница, поэтому сравнивать изменения в качестве их выполнения стоит по отдельности. Исходя из данных диаг</w:t>
      </w:r>
      <w:r w:rsidR="004F4031" w:rsidRPr="0076634F">
        <w:rPr>
          <w:rFonts w:ascii="Times New Roman" w:hAnsi="Times New Roman" w:cs="Times New Roman"/>
          <w:sz w:val="24"/>
          <w:szCs w:val="24"/>
        </w:rPr>
        <w:t>раммы</w:t>
      </w:r>
      <w:r w:rsidRPr="0076634F">
        <w:rPr>
          <w:rFonts w:ascii="Times New Roman" w:hAnsi="Times New Roman" w:cs="Times New Roman"/>
          <w:sz w:val="24"/>
          <w:szCs w:val="24"/>
        </w:rPr>
        <w:t xml:space="preserve">, можно сделать следующие выводы: </w:t>
      </w:r>
    </w:p>
    <w:p w14:paraId="125C98EA" w14:textId="77777777" w:rsidR="00984309" w:rsidRPr="0076634F" w:rsidRDefault="00984309" w:rsidP="0076634F">
      <w:pPr>
        <w:widowControl w:val="0"/>
        <w:autoSpaceDE w:val="0"/>
        <w:autoSpaceDN w:val="0"/>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 xml:space="preserve">Повысился процент выполнения у заданий: 2, 5, 6, 7, 21, 22, 23 </w:t>
      </w:r>
      <w:r w:rsidR="004F4031" w:rsidRPr="0076634F">
        <w:rPr>
          <w:rFonts w:ascii="Times New Roman" w:hAnsi="Times New Roman" w:cs="Times New Roman"/>
          <w:sz w:val="24"/>
          <w:szCs w:val="24"/>
        </w:rPr>
        <w:t xml:space="preserve">. </w:t>
      </w:r>
      <w:r w:rsidRPr="0076634F">
        <w:rPr>
          <w:rFonts w:ascii="Times New Roman" w:hAnsi="Times New Roman" w:cs="Times New Roman"/>
          <w:sz w:val="24"/>
          <w:szCs w:val="24"/>
        </w:rPr>
        <w:t xml:space="preserve"> Понизился процент выполнения у заданий: 1,3,4,9,12,13,20,27.</w:t>
      </w:r>
    </w:p>
    <w:p w14:paraId="056306E7" w14:textId="77777777" w:rsidR="009156D5" w:rsidRPr="0076634F" w:rsidRDefault="00984309" w:rsidP="0076634F">
      <w:pPr>
        <w:widowControl w:val="0"/>
        <w:autoSpaceDE w:val="0"/>
        <w:autoSpaceDN w:val="0"/>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Исходя из данной информа</w:t>
      </w:r>
      <w:r w:rsidR="004F4031" w:rsidRPr="0076634F">
        <w:rPr>
          <w:rFonts w:ascii="Times New Roman" w:hAnsi="Times New Roman" w:cs="Times New Roman"/>
          <w:sz w:val="24"/>
          <w:szCs w:val="24"/>
        </w:rPr>
        <w:t xml:space="preserve">ции, можно сказать, что всё же </w:t>
      </w:r>
      <w:r w:rsidRPr="0076634F">
        <w:rPr>
          <w:rFonts w:ascii="Times New Roman" w:hAnsi="Times New Roman" w:cs="Times New Roman"/>
          <w:sz w:val="24"/>
          <w:szCs w:val="24"/>
        </w:rPr>
        <w:t>часть заданий повышенного уровня сложности из 1 части ЕГЭ решается выпускниками хуже, чем в прошлом году.</w:t>
      </w:r>
    </w:p>
    <w:p w14:paraId="430C80BE" w14:textId="77777777" w:rsidR="00984309" w:rsidRPr="0076634F" w:rsidRDefault="00984309" w:rsidP="0076634F">
      <w:pPr>
        <w:widowControl w:val="0"/>
        <w:autoSpaceDE w:val="0"/>
        <w:autoSpaceDN w:val="0"/>
        <w:spacing w:after="0" w:line="240" w:lineRule="auto"/>
        <w:ind w:firstLine="709"/>
        <w:jc w:val="both"/>
        <w:rPr>
          <w:rFonts w:ascii="Times New Roman" w:hAnsi="Times New Roman" w:cs="Times New Roman"/>
        </w:rPr>
      </w:pPr>
    </w:p>
    <w:p w14:paraId="51B3D509" w14:textId="77777777" w:rsidR="00984309" w:rsidRPr="0076634F" w:rsidRDefault="00984309" w:rsidP="00D33CDD">
      <w:pPr>
        <w:widowControl w:val="0"/>
        <w:autoSpaceDE w:val="0"/>
        <w:autoSpaceDN w:val="0"/>
        <w:spacing w:after="0" w:line="240" w:lineRule="auto"/>
        <w:jc w:val="both"/>
        <w:rPr>
          <w:rFonts w:ascii="Times New Roman" w:hAnsi="Times New Roman" w:cs="Times New Roman"/>
        </w:rPr>
      </w:pPr>
      <w:r w:rsidRPr="0076634F">
        <w:rPr>
          <w:rFonts w:ascii="Times New Roman" w:hAnsi="Times New Roman" w:cs="Times New Roman"/>
          <w:noProof/>
          <w:lang w:eastAsia="ru-RU"/>
        </w:rPr>
        <w:drawing>
          <wp:inline distT="0" distB="0" distL="0" distR="0" wp14:anchorId="204885F5" wp14:editId="1947D4CF">
            <wp:extent cx="9201150" cy="3371850"/>
            <wp:effectExtent l="19050" t="0" r="19050" b="0"/>
            <wp:docPr id="16"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7B009634" w14:textId="77777777" w:rsidR="00984309" w:rsidRPr="0076634F" w:rsidRDefault="00984309"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p>
    <w:p w14:paraId="608F4439" w14:textId="77777777" w:rsidR="004F4031" w:rsidRPr="0076634F" w:rsidRDefault="004F4031" w:rsidP="00D33CDD">
      <w:pPr>
        <w:widowControl w:val="0"/>
        <w:autoSpaceDE w:val="0"/>
        <w:autoSpaceDN w:val="0"/>
        <w:spacing w:after="0" w:line="240" w:lineRule="auto"/>
        <w:jc w:val="both"/>
        <w:rPr>
          <w:rFonts w:ascii="Times New Roman" w:eastAsia="Times New Roman" w:hAnsi="Times New Roman" w:cs="Times New Roman"/>
          <w:sz w:val="24"/>
          <w:szCs w:val="24"/>
        </w:rPr>
      </w:pPr>
      <w:r w:rsidRPr="0076634F">
        <w:rPr>
          <w:rFonts w:ascii="Times New Roman" w:eastAsia="Times New Roman" w:hAnsi="Times New Roman" w:cs="Times New Roman"/>
          <w:noProof/>
          <w:sz w:val="24"/>
          <w:szCs w:val="24"/>
          <w:lang w:eastAsia="ru-RU"/>
        </w:rPr>
        <w:lastRenderedPageBreak/>
        <w:drawing>
          <wp:inline distT="0" distB="0" distL="0" distR="0" wp14:anchorId="73BBC3A4" wp14:editId="054D5E7F">
            <wp:extent cx="9144000" cy="2847975"/>
            <wp:effectExtent l="19050" t="0" r="19050" b="0"/>
            <wp:docPr id="18" name="Диаграмма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733917F2" w14:textId="77777777" w:rsidR="00D33CDD" w:rsidRDefault="00D33CDD"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p>
    <w:p w14:paraId="70588590" w14:textId="77777777" w:rsidR="004F4031" w:rsidRPr="0076634F" w:rsidRDefault="004F4031"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Анализ второй части отчетливо указывает на представленной диаграмме на повышение среднего балла, по сравнению с прошлым годом, за исключением задания №27. </w:t>
      </w:r>
    </w:p>
    <w:p w14:paraId="0F08DFD3" w14:textId="77777777" w:rsidR="00D33CDD" w:rsidRDefault="00D33CDD" w:rsidP="0076634F">
      <w:pPr>
        <w:widowControl w:val="0"/>
        <w:autoSpaceDE w:val="0"/>
        <w:autoSpaceDN w:val="0"/>
        <w:spacing w:after="0" w:line="240" w:lineRule="auto"/>
        <w:ind w:left="720" w:right="-2"/>
        <w:contextualSpacing/>
        <w:rPr>
          <w:rFonts w:ascii="Times New Roman" w:eastAsia="Times New Roman" w:hAnsi="Times New Roman" w:cs="Times New Roman"/>
          <w:b/>
          <w:sz w:val="24"/>
          <w:szCs w:val="24"/>
        </w:rPr>
      </w:pPr>
    </w:p>
    <w:p w14:paraId="627F5487" w14:textId="77777777" w:rsidR="0093731A" w:rsidRDefault="0070091D" w:rsidP="0076634F">
      <w:pPr>
        <w:widowControl w:val="0"/>
        <w:autoSpaceDE w:val="0"/>
        <w:autoSpaceDN w:val="0"/>
        <w:spacing w:after="0" w:line="240" w:lineRule="auto"/>
        <w:ind w:left="720" w:right="-2"/>
        <w:contextualSpacing/>
        <w:rPr>
          <w:rFonts w:ascii="Times New Roman" w:eastAsia="Times New Roman" w:hAnsi="Times New Roman" w:cs="Times New Roman"/>
          <w:b/>
          <w:sz w:val="24"/>
          <w:szCs w:val="24"/>
        </w:rPr>
      </w:pPr>
      <w:r w:rsidRPr="0076634F">
        <w:rPr>
          <w:rFonts w:ascii="Times New Roman" w:eastAsia="Times New Roman" w:hAnsi="Times New Roman" w:cs="Times New Roman"/>
          <w:b/>
          <w:sz w:val="24"/>
          <w:szCs w:val="24"/>
        </w:rPr>
        <w:t xml:space="preserve">3.1.2 </w:t>
      </w:r>
      <w:r w:rsidR="0093731A" w:rsidRPr="0076634F">
        <w:rPr>
          <w:rFonts w:ascii="Times New Roman" w:eastAsia="Times New Roman" w:hAnsi="Times New Roman" w:cs="Times New Roman"/>
          <w:b/>
          <w:sz w:val="24"/>
          <w:szCs w:val="24"/>
        </w:rPr>
        <w:t>Содержательный анализ выполнения заданий КИМ</w:t>
      </w:r>
    </w:p>
    <w:p w14:paraId="49DAA5B2" w14:textId="77777777" w:rsidR="00D33CDD" w:rsidRPr="0076634F" w:rsidRDefault="00D33CDD" w:rsidP="0076634F">
      <w:pPr>
        <w:widowControl w:val="0"/>
        <w:autoSpaceDE w:val="0"/>
        <w:autoSpaceDN w:val="0"/>
        <w:spacing w:after="0" w:line="240" w:lineRule="auto"/>
        <w:ind w:left="720" w:right="-2"/>
        <w:contextualSpacing/>
        <w:rPr>
          <w:rFonts w:ascii="Times New Roman" w:eastAsia="Times New Roman" w:hAnsi="Times New Roman" w:cs="Times New Roman"/>
          <w:sz w:val="24"/>
          <w:szCs w:val="24"/>
        </w:rPr>
      </w:pPr>
    </w:p>
    <w:p w14:paraId="641371A8" w14:textId="77777777" w:rsidR="002175C4" w:rsidRPr="0076634F" w:rsidRDefault="0093731A" w:rsidP="0076634F">
      <w:pPr>
        <w:spacing w:after="0" w:line="240" w:lineRule="auto"/>
        <w:ind w:firstLine="709"/>
        <w:contextualSpacing/>
        <w:jc w:val="both"/>
        <w:rPr>
          <w:rFonts w:ascii="Times New Roman" w:eastAsia="Times New Roman" w:hAnsi="Times New Roman" w:cs="Times New Roman"/>
          <w:sz w:val="24"/>
          <w:szCs w:val="24"/>
        </w:rPr>
      </w:pPr>
      <w:bookmarkStart w:id="12" w:name="_Hlk173347696"/>
      <w:r w:rsidRPr="0076634F">
        <w:rPr>
          <w:rFonts w:ascii="Times New Roman" w:eastAsia="Times New Roman" w:hAnsi="Times New Roman" w:cs="Times New Roman"/>
          <w:sz w:val="24"/>
          <w:szCs w:val="24"/>
        </w:rPr>
        <w:t xml:space="preserve">Анализ выполнения заданий КИМ проводится в соответствии с методическими особенностями экзаменационной модели по предмету. </w:t>
      </w:r>
      <w:r w:rsidR="006F61D8" w:rsidRPr="0076634F">
        <w:rPr>
          <w:rFonts w:ascii="Times New Roman" w:eastAsia="Times New Roman" w:hAnsi="Times New Roman" w:cs="Times New Roman"/>
          <w:sz w:val="24"/>
          <w:szCs w:val="24"/>
        </w:rPr>
        <w:t xml:space="preserve">Для проведения содержательного анализа выполнения заданий в Забайкальском крае был использован вариант </w:t>
      </w:r>
      <w:r w:rsidR="006F61D8" w:rsidRPr="0076634F">
        <w:rPr>
          <w:rFonts w:ascii="Times New Roman" w:eastAsia="Times New Roman" w:hAnsi="Times New Roman" w:cs="Times New Roman"/>
          <w:b/>
          <w:sz w:val="24"/>
          <w:szCs w:val="24"/>
        </w:rPr>
        <w:t>334</w:t>
      </w:r>
      <w:r w:rsidR="006F61D8" w:rsidRPr="0076634F">
        <w:rPr>
          <w:rFonts w:ascii="Times New Roman" w:eastAsia="Times New Roman" w:hAnsi="Times New Roman" w:cs="Times New Roman"/>
          <w:sz w:val="24"/>
          <w:szCs w:val="24"/>
        </w:rPr>
        <w:t>.</w:t>
      </w:r>
      <w:r w:rsidR="00047F63" w:rsidRPr="0076634F">
        <w:rPr>
          <w:rFonts w:ascii="Times New Roman" w:eastAsia="Times New Roman" w:hAnsi="Times New Roman" w:cs="Times New Roman"/>
          <w:sz w:val="24"/>
          <w:szCs w:val="24"/>
        </w:rPr>
        <w:t xml:space="preserve"> </w:t>
      </w:r>
      <w:r w:rsidRPr="0076634F">
        <w:rPr>
          <w:rFonts w:ascii="Times New Roman" w:eastAsia="Times New Roman" w:hAnsi="Times New Roman" w:cs="Times New Roman"/>
          <w:sz w:val="24"/>
          <w:szCs w:val="24"/>
        </w:rPr>
        <w:t xml:space="preserve">Таким образом, анализ результатов всего массива с учетом открытого варианта </w:t>
      </w:r>
      <w:r w:rsidRPr="0076634F">
        <w:rPr>
          <w:rFonts w:ascii="Times New Roman" w:eastAsia="Times New Roman" w:hAnsi="Times New Roman" w:cs="Times New Roman"/>
          <w:b/>
          <w:sz w:val="24"/>
          <w:szCs w:val="24"/>
        </w:rPr>
        <w:t>3</w:t>
      </w:r>
      <w:r w:rsidR="006F61D8" w:rsidRPr="0076634F">
        <w:rPr>
          <w:rFonts w:ascii="Times New Roman" w:eastAsia="Times New Roman" w:hAnsi="Times New Roman" w:cs="Times New Roman"/>
          <w:b/>
          <w:sz w:val="24"/>
          <w:szCs w:val="24"/>
        </w:rPr>
        <w:t>34</w:t>
      </w:r>
      <w:r w:rsidR="006F61D8" w:rsidRPr="0076634F">
        <w:rPr>
          <w:rFonts w:ascii="Times New Roman" w:eastAsia="Times New Roman" w:hAnsi="Times New Roman" w:cs="Times New Roman"/>
          <w:sz w:val="24"/>
          <w:szCs w:val="24"/>
        </w:rPr>
        <w:t xml:space="preserve"> в 2025</w:t>
      </w:r>
      <w:r w:rsidRPr="0076634F">
        <w:rPr>
          <w:rFonts w:ascii="Times New Roman" w:eastAsia="Times New Roman" w:hAnsi="Times New Roman" w:cs="Times New Roman"/>
          <w:sz w:val="24"/>
          <w:szCs w:val="24"/>
        </w:rPr>
        <w:t xml:space="preserve">г и открытого варианта </w:t>
      </w:r>
      <w:r w:rsidRPr="0076634F">
        <w:rPr>
          <w:rFonts w:ascii="Times New Roman" w:eastAsia="Times New Roman" w:hAnsi="Times New Roman" w:cs="Times New Roman"/>
          <w:b/>
          <w:sz w:val="24"/>
          <w:szCs w:val="24"/>
        </w:rPr>
        <w:t>32</w:t>
      </w:r>
      <w:r w:rsidR="006F61D8" w:rsidRPr="0076634F">
        <w:rPr>
          <w:rFonts w:ascii="Times New Roman" w:eastAsia="Times New Roman" w:hAnsi="Times New Roman" w:cs="Times New Roman"/>
          <w:b/>
          <w:sz w:val="24"/>
          <w:szCs w:val="24"/>
        </w:rPr>
        <w:t>8</w:t>
      </w:r>
      <w:r w:rsidR="006F61D8" w:rsidRPr="0076634F">
        <w:rPr>
          <w:rFonts w:ascii="Times New Roman" w:eastAsia="Times New Roman" w:hAnsi="Times New Roman" w:cs="Times New Roman"/>
          <w:sz w:val="24"/>
          <w:szCs w:val="24"/>
        </w:rPr>
        <w:t xml:space="preserve"> в 2024</w:t>
      </w:r>
      <w:r w:rsidR="0055334B" w:rsidRPr="0076634F">
        <w:rPr>
          <w:rFonts w:ascii="Times New Roman" w:eastAsia="Times New Roman" w:hAnsi="Times New Roman" w:cs="Times New Roman"/>
          <w:sz w:val="24"/>
          <w:szCs w:val="24"/>
        </w:rPr>
        <w:t xml:space="preserve"> г представлен на диаграмме и </w:t>
      </w:r>
      <w:r w:rsidRPr="0076634F">
        <w:rPr>
          <w:rFonts w:ascii="Times New Roman" w:eastAsia="Times New Roman" w:hAnsi="Times New Roman" w:cs="Times New Roman"/>
          <w:sz w:val="24"/>
          <w:szCs w:val="24"/>
        </w:rPr>
        <w:t>позволяет сделать вывод о том, что выпускники справились с заданиями одних и тех же линий приблизительно одинаково</w:t>
      </w:r>
      <w:bookmarkEnd w:id="12"/>
      <w:r w:rsidR="004F4031" w:rsidRPr="0076634F">
        <w:rPr>
          <w:rFonts w:ascii="Times New Roman" w:eastAsia="Times New Roman" w:hAnsi="Times New Roman" w:cs="Times New Roman"/>
          <w:sz w:val="24"/>
          <w:szCs w:val="24"/>
        </w:rPr>
        <w:t>.</w:t>
      </w:r>
    </w:p>
    <w:p w14:paraId="58FC2B9F" w14:textId="77777777" w:rsidR="0093731A" w:rsidRPr="0076634F" w:rsidRDefault="0093731A"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Ниже рассматриваются задания открытого варианта </w:t>
      </w:r>
      <w:r w:rsidRPr="0076634F">
        <w:rPr>
          <w:rFonts w:ascii="Times New Roman" w:eastAsia="Times New Roman" w:hAnsi="Times New Roman" w:cs="Times New Roman"/>
          <w:b/>
          <w:sz w:val="24"/>
          <w:szCs w:val="24"/>
        </w:rPr>
        <w:t>3</w:t>
      </w:r>
      <w:r w:rsidR="006F61D8" w:rsidRPr="0076634F">
        <w:rPr>
          <w:rFonts w:ascii="Times New Roman" w:eastAsia="Times New Roman" w:hAnsi="Times New Roman" w:cs="Times New Roman"/>
          <w:b/>
          <w:sz w:val="24"/>
          <w:szCs w:val="24"/>
        </w:rPr>
        <w:t>34</w:t>
      </w:r>
      <w:r w:rsidRPr="0076634F">
        <w:rPr>
          <w:rFonts w:ascii="Times New Roman" w:eastAsia="Times New Roman" w:hAnsi="Times New Roman" w:cs="Times New Roman"/>
          <w:sz w:val="24"/>
          <w:szCs w:val="24"/>
        </w:rPr>
        <w:t xml:space="preserve">, вызвавшие наибольшие и наименьшие затруднения у экзаменуемых, указываются их характеристики и типичные ошибки, возникшие при выполнении. </w:t>
      </w:r>
    </w:p>
    <w:tbl>
      <w:tblPr>
        <w:tblW w:w="14742" w:type="dxa"/>
        <w:tblInd w:w="15" w:type="dxa"/>
        <w:tblLayout w:type="fixed"/>
        <w:tblCellMar>
          <w:left w:w="15" w:type="dxa"/>
          <w:right w:w="15" w:type="dxa"/>
        </w:tblCellMar>
        <w:tblLook w:val="0000" w:firstRow="0" w:lastRow="0" w:firstColumn="0" w:lastColumn="0" w:noHBand="0" w:noVBand="0"/>
      </w:tblPr>
      <w:tblGrid>
        <w:gridCol w:w="1985"/>
        <w:gridCol w:w="1078"/>
        <w:gridCol w:w="5301"/>
        <w:gridCol w:w="6378"/>
      </w:tblGrid>
      <w:tr w:rsidR="009D6653" w:rsidRPr="0076634F" w14:paraId="09FDE94F" w14:textId="77777777" w:rsidTr="0093731A">
        <w:trPr>
          <w:gridAfter w:val="2"/>
          <w:wAfter w:w="11679" w:type="dxa"/>
          <w:trHeight w:hRule="exact" w:val="220"/>
        </w:trPr>
        <w:tc>
          <w:tcPr>
            <w:tcW w:w="3063" w:type="dxa"/>
            <w:gridSpan w:val="2"/>
            <w:tcBorders>
              <w:top w:val="nil"/>
              <w:left w:val="nil"/>
              <w:bottom w:val="nil"/>
              <w:right w:val="nil"/>
            </w:tcBorders>
          </w:tcPr>
          <w:p w14:paraId="5D225AB0" w14:textId="77777777" w:rsidR="0093731A" w:rsidRPr="0076634F" w:rsidRDefault="0093731A" w:rsidP="0076634F">
            <w:pPr>
              <w:widowControl w:val="0"/>
              <w:autoSpaceDE w:val="0"/>
              <w:autoSpaceDN w:val="0"/>
              <w:adjustRightInd w:val="0"/>
              <w:spacing w:after="0" w:line="240" w:lineRule="auto"/>
              <w:ind w:left="15" w:firstLine="709"/>
              <w:jc w:val="center"/>
              <w:rPr>
                <w:rFonts w:ascii="Times New Roman" w:eastAsia="Times New Roman" w:hAnsi="Times New Roman" w:cs="Times New Roman"/>
                <w:bCs/>
                <w:sz w:val="24"/>
                <w:szCs w:val="24"/>
                <w:lang w:eastAsia="ru-RU"/>
              </w:rPr>
            </w:pPr>
          </w:p>
        </w:tc>
      </w:tr>
      <w:tr w:rsidR="009D6653" w:rsidRPr="0076634F" w14:paraId="79904127" w14:textId="77777777" w:rsidTr="0093731A">
        <w:trPr>
          <w:gridAfter w:val="2"/>
          <w:wAfter w:w="11679" w:type="dxa"/>
          <w:trHeight w:hRule="exact" w:val="220"/>
        </w:trPr>
        <w:tc>
          <w:tcPr>
            <w:tcW w:w="3063" w:type="dxa"/>
            <w:gridSpan w:val="2"/>
            <w:tcBorders>
              <w:top w:val="nil"/>
              <w:left w:val="nil"/>
              <w:bottom w:val="nil"/>
              <w:right w:val="nil"/>
            </w:tcBorders>
          </w:tcPr>
          <w:p w14:paraId="6CEC273B" w14:textId="77777777" w:rsidR="0093731A" w:rsidRPr="0076634F" w:rsidRDefault="0093731A" w:rsidP="0076634F">
            <w:pPr>
              <w:widowControl w:val="0"/>
              <w:autoSpaceDE w:val="0"/>
              <w:autoSpaceDN w:val="0"/>
              <w:adjustRightInd w:val="0"/>
              <w:spacing w:after="0" w:line="240" w:lineRule="auto"/>
              <w:ind w:left="15" w:firstLine="709"/>
              <w:jc w:val="center"/>
              <w:rPr>
                <w:rFonts w:ascii="Times New Roman" w:eastAsia="Times New Roman" w:hAnsi="Times New Roman" w:cs="Times New Roman"/>
                <w:bCs/>
                <w:sz w:val="24"/>
                <w:szCs w:val="24"/>
                <w:lang w:eastAsia="ru-RU"/>
              </w:rPr>
            </w:pPr>
          </w:p>
          <w:p w14:paraId="3AA9F0BB" w14:textId="77777777" w:rsidR="0093731A" w:rsidRPr="0076634F" w:rsidRDefault="0093731A" w:rsidP="0076634F">
            <w:pPr>
              <w:widowControl w:val="0"/>
              <w:autoSpaceDE w:val="0"/>
              <w:autoSpaceDN w:val="0"/>
              <w:adjustRightInd w:val="0"/>
              <w:spacing w:after="0" w:line="240" w:lineRule="auto"/>
              <w:ind w:left="15" w:firstLine="709"/>
              <w:jc w:val="center"/>
              <w:rPr>
                <w:rFonts w:ascii="Times New Roman" w:eastAsia="Times New Roman" w:hAnsi="Times New Roman" w:cs="Times New Roman"/>
                <w:bCs/>
                <w:sz w:val="24"/>
                <w:szCs w:val="24"/>
                <w:lang w:eastAsia="ru-RU"/>
              </w:rPr>
            </w:pPr>
          </w:p>
          <w:p w14:paraId="2484F7CC" w14:textId="77777777" w:rsidR="0093731A" w:rsidRPr="0076634F" w:rsidRDefault="0093731A" w:rsidP="0076634F">
            <w:pPr>
              <w:widowControl w:val="0"/>
              <w:autoSpaceDE w:val="0"/>
              <w:autoSpaceDN w:val="0"/>
              <w:adjustRightInd w:val="0"/>
              <w:spacing w:after="0" w:line="240" w:lineRule="auto"/>
              <w:ind w:left="15" w:firstLine="709"/>
              <w:jc w:val="center"/>
              <w:rPr>
                <w:rFonts w:ascii="Times New Roman" w:eastAsia="Times New Roman" w:hAnsi="Times New Roman" w:cs="Times New Roman"/>
                <w:bCs/>
                <w:sz w:val="24"/>
                <w:szCs w:val="24"/>
                <w:lang w:eastAsia="ru-RU"/>
              </w:rPr>
            </w:pPr>
          </w:p>
          <w:p w14:paraId="1C2319FD" w14:textId="77777777" w:rsidR="0093731A" w:rsidRPr="0076634F" w:rsidRDefault="0093731A" w:rsidP="0076634F">
            <w:pPr>
              <w:widowControl w:val="0"/>
              <w:autoSpaceDE w:val="0"/>
              <w:autoSpaceDN w:val="0"/>
              <w:adjustRightInd w:val="0"/>
              <w:spacing w:after="0" w:line="240" w:lineRule="auto"/>
              <w:ind w:left="15" w:firstLine="709"/>
              <w:jc w:val="center"/>
              <w:rPr>
                <w:rFonts w:ascii="Times New Roman" w:eastAsia="Times New Roman" w:hAnsi="Times New Roman" w:cs="Times New Roman"/>
                <w:bCs/>
                <w:sz w:val="24"/>
                <w:szCs w:val="24"/>
                <w:lang w:eastAsia="ru-RU"/>
              </w:rPr>
            </w:pPr>
          </w:p>
          <w:p w14:paraId="09A8C054" w14:textId="77777777" w:rsidR="0093731A" w:rsidRPr="0076634F" w:rsidRDefault="0093731A" w:rsidP="0076634F">
            <w:pPr>
              <w:widowControl w:val="0"/>
              <w:autoSpaceDE w:val="0"/>
              <w:autoSpaceDN w:val="0"/>
              <w:adjustRightInd w:val="0"/>
              <w:spacing w:after="0" w:line="240" w:lineRule="auto"/>
              <w:ind w:left="15" w:firstLine="709"/>
              <w:jc w:val="center"/>
              <w:rPr>
                <w:rFonts w:ascii="Times New Roman" w:eastAsia="Times New Roman" w:hAnsi="Times New Roman" w:cs="Times New Roman"/>
                <w:bCs/>
                <w:sz w:val="24"/>
                <w:szCs w:val="24"/>
                <w:lang w:eastAsia="ru-RU"/>
              </w:rPr>
            </w:pPr>
          </w:p>
          <w:p w14:paraId="29E6F995" w14:textId="77777777" w:rsidR="0093731A" w:rsidRPr="0076634F" w:rsidRDefault="0093731A" w:rsidP="0076634F">
            <w:pPr>
              <w:widowControl w:val="0"/>
              <w:autoSpaceDE w:val="0"/>
              <w:autoSpaceDN w:val="0"/>
              <w:adjustRightInd w:val="0"/>
              <w:spacing w:after="0" w:line="240" w:lineRule="auto"/>
              <w:ind w:left="15" w:firstLine="709"/>
              <w:jc w:val="center"/>
              <w:rPr>
                <w:rFonts w:ascii="Times New Roman" w:eastAsia="Times New Roman" w:hAnsi="Times New Roman" w:cs="Times New Roman"/>
                <w:bCs/>
                <w:sz w:val="24"/>
                <w:szCs w:val="24"/>
                <w:lang w:eastAsia="ru-RU"/>
              </w:rPr>
            </w:pPr>
          </w:p>
          <w:p w14:paraId="1D01A345" w14:textId="77777777" w:rsidR="0093731A" w:rsidRPr="0076634F" w:rsidRDefault="0093731A" w:rsidP="0076634F">
            <w:pPr>
              <w:widowControl w:val="0"/>
              <w:autoSpaceDE w:val="0"/>
              <w:autoSpaceDN w:val="0"/>
              <w:adjustRightInd w:val="0"/>
              <w:spacing w:after="0" w:line="240" w:lineRule="auto"/>
              <w:ind w:left="15" w:firstLine="709"/>
              <w:jc w:val="center"/>
              <w:rPr>
                <w:rFonts w:ascii="Times New Roman" w:eastAsia="Times New Roman" w:hAnsi="Times New Roman" w:cs="Times New Roman"/>
                <w:bCs/>
                <w:sz w:val="24"/>
                <w:szCs w:val="24"/>
                <w:lang w:eastAsia="ru-RU"/>
              </w:rPr>
            </w:pPr>
          </w:p>
          <w:p w14:paraId="62E1553F" w14:textId="77777777" w:rsidR="0093731A" w:rsidRPr="0076634F" w:rsidRDefault="0093731A" w:rsidP="0076634F">
            <w:pPr>
              <w:widowControl w:val="0"/>
              <w:autoSpaceDE w:val="0"/>
              <w:autoSpaceDN w:val="0"/>
              <w:adjustRightInd w:val="0"/>
              <w:spacing w:after="0" w:line="240" w:lineRule="auto"/>
              <w:ind w:left="15" w:firstLine="709"/>
              <w:jc w:val="center"/>
              <w:rPr>
                <w:rFonts w:ascii="Times New Roman" w:eastAsia="Times New Roman" w:hAnsi="Times New Roman" w:cs="Times New Roman"/>
                <w:bCs/>
                <w:sz w:val="24"/>
                <w:szCs w:val="24"/>
                <w:lang w:eastAsia="ru-RU"/>
              </w:rPr>
            </w:pPr>
          </w:p>
        </w:tc>
      </w:tr>
      <w:tr w:rsidR="009D6653" w:rsidRPr="0076634F" w14:paraId="0C907316" w14:textId="77777777" w:rsidTr="0093731A">
        <w:trPr>
          <w:trHeight w:hRule="exact" w:val="382"/>
        </w:trPr>
        <w:tc>
          <w:tcPr>
            <w:tcW w:w="14742" w:type="dxa"/>
            <w:gridSpan w:val="4"/>
            <w:tcBorders>
              <w:top w:val="single" w:sz="8" w:space="0" w:color="000000"/>
              <w:left w:val="single" w:sz="8" w:space="0" w:color="000000"/>
              <w:bottom w:val="single" w:sz="8" w:space="0" w:color="000000"/>
              <w:right w:val="single" w:sz="8" w:space="0" w:color="000000"/>
            </w:tcBorders>
            <w:vAlign w:val="center"/>
          </w:tcPr>
          <w:p w14:paraId="2E206B42" w14:textId="77777777" w:rsidR="0093731A" w:rsidRPr="0076634F" w:rsidRDefault="0093731A" w:rsidP="0076634F">
            <w:pPr>
              <w:widowControl w:val="0"/>
              <w:autoSpaceDE w:val="0"/>
              <w:autoSpaceDN w:val="0"/>
              <w:adjustRightInd w:val="0"/>
              <w:spacing w:after="0" w:line="240" w:lineRule="auto"/>
              <w:ind w:left="15" w:right="-14"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Сравнение среднего процента выполнения заданий открытого вар</w:t>
            </w:r>
            <w:r w:rsidR="0055334B" w:rsidRPr="0076634F">
              <w:rPr>
                <w:rFonts w:ascii="Times New Roman" w:eastAsia="Times New Roman" w:hAnsi="Times New Roman" w:cs="Times New Roman"/>
                <w:bCs/>
                <w:sz w:val="24"/>
                <w:szCs w:val="24"/>
                <w:lang w:eastAsia="ru-RU"/>
              </w:rPr>
              <w:t>ианта №334 (2025г.)  и № 328 (2024г.)</w:t>
            </w:r>
          </w:p>
          <w:p w14:paraId="2CBF80A5" w14:textId="77777777" w:rsidR="0093731A" w:rsidRPr="0076634F" w:rsidRDefault="0093731A"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p>
          <w:p w14:paraId="49B70039" w14:textId="77777777" w:rsidR="0093731A" w:rsidRPr="0076634F" w:rsidRDefault="0093731A"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p>
        </w:tc>
      </w:tr>
      <w:tr w:rsidR="006F61D8" w:rsidRPr="0076634F" w14:paraId="780DEE94" w14:textId="77777777" w:rsidTr="0093731A">
        <w:trPr>
          <w:trHeight w:hRule="exact" w:val="548"/>
        </w:trPr>
        <w:tc>
          <w:tcPr>
            <w:tcW w:w="1985" w:type="dxa"/>
            <w:tcBorders>
              <w:top w:val="single" w:sz="8" w:space="0" w:color="000000"/>
              <w:left w:val="single" w:sz="8" w:space="0" w:color="000000"/>
              <w:bottom w:val="single" w:sz="8" w:space="0" w:color="000000"/>
              <w:right w:val="single" w:sz="8" w:space="0" w:color="000000"/>
            </w:tcBorders>
            <w:vAlign w:val="center"/>
          </w:tcPr>
          <w:p w14:paraId="1C9BC772" w14:textId="77777777" w:rsidR="006F61D8" w:rsidRPr="0076634F" w:rsidRDefault="006F61D8"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Номер задания</w:t>
            </w:r>
          </w:p>
        </w:tc>
        <w:tc>
          <w:tcPr>
            <w:tcW w:w="6379" w:type="dxa"/>
            <w:gridSpan w:val="2"/>
            <w:tcBorders>
              <w:top w:val="single" w:sz="8" w:space="0" w:color="000000"/>
              <w:left w:val="single" w:sz="8" w:space="0" w:color="000000"/>
              <w:bottom w:val="single" w:sz="8" w:space="0" w:color="000000"/>
              <w:right w:val="single" w:sz="8" w:space="0" w:color="000000"/>
            </w:tcBorders>
            <w:vAlign w:val="center"/>
          </w:tcPr>
          <w:p w14:paraId="1F3F1996" w14:textId="77777777" w:rsidR="006F61D8" w:rsidRPr="0076634F" w:rsidRDefault="006F61D8"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 выполнения заданий</w:t>
            </w:r>
            <w:r w:rsidR="00395CC9" w:rsidRPr="0076634F">
              <w:rPr>
                <w:rFonts w:ascii="Times New Roman" w:eastAsia="Times New Roman" w:hAnsi="Times New Roman" w:cs="Times New Roman"/>
                <w:bCs/>
                <w:sz w:val="24"/>
                <w:szCs w:val="24"/>
                <w:lang w:eastAsia="ru-RU"/>
              </w:rPr>
              <w:t xml:space="preserve"> </w:t>
            </w:r>
            <w:r w:rsidRPr="0076634F">
              <w:rPr>
                <w:rFonts w:ascii="Times New Roman" w:eastAsia="Times New Roman" w:hAnsi="Times New Roman" w:cs="Times New Roman"/>
                <w:bCs/>
                <w:sz w:val="24"/>
                <w:szCs w:val="24"/>
                <w:lang w:eastAsia="ru-RU"/>
              </w:rPr>
              <w:t>334</w:t>
            </w:r>
            <w:r w:rsidR="00395CC9" w:rsidRPr="0076634F">
              <w:rPr>
                <w:rFonts w:ascii="Times New Roman" w:eastAsia="Times New Roman" w:hAnsi="Times New Roman" w:cs="Times New Roman"/>
                <w:bCs/>
                <w:sz w:val="24"/>
                <w:szCs w:val="24"/>
                <w:lang w:eastAsia="ru-RU"/>
              </w:rPr>
              <w:t>варианта в 2025г</w:t>
            </w:r>
          </w:p>
        </w:tc>
        <w:tc>
          <w:tcPr>
            <w:tcW w:w="6378" w:type="dxa"/>
            <w:tcBorders>
              <w:top w:val="single" w:sz="8" w:space="0" w:color="000000"/>
              <w:left w:val="single" w:sz="8" w:space="0" w:color="000000"/>
              <w:bottom w:val="single" w:sz="8" w:space="0" w:color="000000"/>
              <w:right w:val="single" w:sz="8" w:space="0" w:color="000000"/>
            </w:tcBorders>
            <w:vAlign w:val="center"/>
          </w:tcPr>
          <w:p w14:paraId="52C559AC" w14:textId="77777777" w:rsidR="006F61D8" w:rsidRPr="0076634F" w:rsidRDefault="006F61D8"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 выполнения заданий 328 вариант в 2024 г</w:t>
            </w:r>
          </w:p>
        </w:tc>
      </w:tr>
      <w:tr w:rsidR="00395CC9" w:rsidRPr="0076634F" w14:paraId="08C24541"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49868E77"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4A1437E2"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50</w:t>
            </w:r>
          </w:p>
        </w:tc>
        <w:tc>
          <w:tcPr>
            <w:tcW w:w="6378" w:type="dxa"/>
            <w:tcBorders>
              <w:top w:val="single" w:sz="8" w:space="0" w:color="000000"/>
              <w:left w:val="single" w:sz="8" w:space="0" w:color="000000"/>
              <w:bottom w:val="single" w:sz="8" w:space="0" w:color="000000"/>
              <w:right w:val="single" w:sz="8" w:space="0" w:color="000000"/>
            </w:tcBorders>
          </w:tcPr>
          <w:p w14:paraId="04B0ABFA"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62</w:t>
            </w:r>
          </w:p>
        </w:tc>
      </w:tr>
      <w:tr w:rsidR="00395CC9" w:rsidRPr="0076634F" w14:paraId="7C024BD1"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1FE78144"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0F56DF74"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63</w:t>
            </w:r>
          </w:p>
        </w:tc>
        <w:tc>
          <w:tcPr>
            <w:tcW w:w="6378" w:type="dxa"/>
            <w:tcBorders>
              <w:top w:val="single" w:sz="8" w:space="0" w:color="000000"/>
              <w:left w:val="single" w:sz="8" w:space="0" w:color="000000"/>
              <w:bottom w:val="single" w:sz="8" w:space="0" w:color="000000"/>
              <w:right w:val="single" w:sz="8" w:space="0" w:color="000000"/>
            </w:tcBorders>
          </w:tcPr>
          <w:p w14:paraId="12C71F23"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44</w:t>
            </w:r>
          </w:p>
        </w:tc>
      </w:tr>
      <w:tr w:rsidR="00395CC9" w:rsidRPr="0076634F" w14:paraId="69E96402"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7F23836A"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lastRenderedPageBreak/>
              <w:t>3</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10756854"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39</w:t>
            </w:r>
          </w:p>
        </w:tc>
        <w:tc>
          <w:tcPr>
            <w:tcW w:w="6378" w:type="dxa"/>
            <w:tcBorders>
              <w:top w:val="single" w:sz="8" w:space="0" w:color="000000"/>
              <w:left w:val="single" w:sz="8" w:space="0" w:color="000000"/>
              <w:bottom w:val="single" w:sz="8" w:space="0" w:color="000000"/>
              <w:right w:val="single" w:sz="8" w:space="0" w:color="000000"/>
            </w:tcBorders>
          </w:tcPr>
          <w:p w14:paraId="03302ADF"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71</w:t>
            </w:r>
          </w:p>
        </w:tc>
      </w:tr>
      <w:tr w:rsidR="00395CC9" w:rsidRPr="0076634F" w14:paraId="79C6E6AC"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39AE8702"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4</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777E1FE1"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40</w:t>
            </w:r>
          </w:p>
        </w:tc>
        <w:tc>
          <w:tcPr>
            <w:tcW w:w="6378" w:type="dxa"/>
            <w:tcBorders>
              <w:top w:val="single" w:sz="8" w:space="0" w:color="000000"/>
              <w:left w:val="single" w:sz="8" w:space="0" w:color="000000"/>
              <w:bottom w:val="single" w:sz="8" w:space="0" w:color="000000"/>
              <w:right w:val="single" w:sz="8" w:space="0" w:color="000000"/>
            </w:tcBorders>
          </w:tcPr>
          <w:p w14:paraId="3C99F7DE"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60</w:t>
            </w:r>
          </w:p>
        </w:tc>
      </w:tr>
      <w:tr w:rsidR="00395CC9" w:rsidRPr="0076634F" w14:paraId="1E6E0D7A"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5E8C4B52"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5</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473265ED"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76</w:t>
            </w:r>
          </w:p>
        </w:tc>
        <w:tc>
          <w:tcPr>
            <w:tcW w:w="6378" w:type="dxa"/>
            <w:tcBorders>
              <w:top w:val="single" w:sz="8" w:space="0" w:color="000000"/>
              <w:left w:val="single" w:sz="8" w:space="0" w:color="000000"/>
              <w:bottom w:val="single" w:sz="8" w:space="0" w:color="000000"/>
              <w:right w:val="single" w:sz="8" w:space="0" w:color="000000"/>
            </w:tcBorders>
          </w:tcPr>
          <w:p w14:paraId="737D0678"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80</w:t>
            </w:r>
          </w:p>
        </w:tc>
      </w:tr>
      <w:tr w:rsidR="00395CC9" w:rsidRPr="0076634F" w14:paraId="4463D0F8"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7F07B9BD"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6</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666D7F3E"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55</w:t>
            </w:r>
          </w:p>
        </w:tc>
        <w:tc>
          <w:tcPr>
            <w:tcW w:w="6378" w:type="dxa"/>
            <w:tcBorders>
              <w:top w:val="single" w:sz="8" w:space="0" w:color="000000"/>
              <w:left w:val="single" w:sz="8" w:space="0" w:color="000000"/>
              <w:bottom w:val="single" w:sz="8" w:space="0" w:color="000000"/>
              <w:right w:val="single" w:sz="8" w:space="0" w:color="000000"/>
            </w:tcBorders>
          </w:tcPr>
          <w:p w14:paraId="11B769D5"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37</w:t>
            </w:r>
          </w:p>
        </w:tc>
      </w:tr>
      <w:tr w:rsidR="00395CC9" w:rsidRPr="0076634F" w14:paraId="12678B25"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44548399"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7</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794965B0"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58</w:t>
            </w:r>
          </w:p>
        </w:tc>
        <w:tc>
          <w:tcPr>
            <w:tcW w:w="6378" w:type="dxa"/>
            <w:tcBorders>
              <w:top w:val="single" w:sz="8" w:space="0" w:color="000000"/>
              <w:left w:val="single" w:sz="8" w:space="0" w:color="000000"/>
              <w:bottom w:val="single" w:sz="8" w:space="0" w:color="000000"/>
              <w:right w:val="single" w:sz="8" w:space="0" w:color="000000"/>
            </w:tcBorders>
          </w:tcPr>
          <w:p w14:paraId="0FCEFA5D"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47</w:t>
            </w:r>
          </w:p>
        </w:tc>
      </w:tr>
      <w:tr w:rsidR="00395CC9" w:rsidRPr="0076634F" w14:paraId="684EA724"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2951B740"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8</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3EEFDD8E"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30</w:t>
            </w:r>
          </w:p>
        </w:tc>
        <w:tc>
          <w:tcPr>
            <w:tcW w:w="6378" w:type="dxa"/>
            <w:tcBorders>
              <w:top w:val="single" w:sz="8" w:space="0" w:color="000000"/>
              <w:left w:val="single" w:sz="8" w:space="0" w:color="000000"/>
              <w:bottom w:val="single" w:sz="8" w:space="0" w:color="000000"/>
              <w:right w:val="single" w:sz="8" w:space="0" w:color="000000"/>
            </w:tcBorders>
          </w:tcPr>
          <w:p w14:paraId="1313591F"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15</w:t>
            </w:r>
          </w:p>
        </w:tc>
      </w:tr>
      <w:tr w:rsidR="00395CC9" w:rsidRPr="0076634F" w14:paraId="774D2886"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2C6F08B7"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9</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3AAE18E4"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35</w:t>
            </w:r>
          </w:p>
        </w:tc>
        <w:tc>
          <w:tcPr>
            <w:tcW w:w="6378" w:type="dxa"/>
            <w:tcBorders>
              <w:top w:val="single" w:sz="8" w:space="0" w:color="000000"/>
              <w:left w:val="single" w:sz="8" w:space="0" w:color="000000"/>
              <w:bottom w:val="single" w:sz="8" w:space="0" w:color="000000"/>
              <w:right w:val="single" w:sz="8" w:space="0" w:color="000000"/>
            </w:tcBorders>
          </w:tcPr>
          <w:p w14:paraId="43FDB673"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66</w:t>
            </w:r>
          </w:p>
        </w:tc>
      </w:tr>
      <w:tr w:rsidR="00395CC9" w:rsidRPr="0076634F" w14:paraId="307055DC"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66189935"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10</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58BA8242"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29</w:t>
            </w:r>
          </w:p>
        </w:tc>
        <w:tc>
          <w:tcPr>
            <w:tcW w:w="6378" w:type="dxa"/>
            <w:tcBorders>
              <w:top w:val="single" w:sz="8" w:space="0" w:color="000000"/>
              <w:left w:val="single" w:sz="8" w:space="0" w:color="000000"/>
              <w:bottom w:val="single" w:sz="8" w:space="0" w:color="000000"/>
              <w:right w:val="single" w:sz="8" w:space="0" w:color="000000"/>
            </w:tcBorders>
          </w:tcPr>
          <w:p w14:paraId="06240F6C"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29</w:t>
            </w:r>
          </w:p>
        </w:tc>
      </w:tr>
      <w:tr w:rsidR="00395CC9" w:rsidRPr="0076634F" w14:paraId="0D883106"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609AB887"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11</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2AA60A8E"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63</w:t>
            </w:r>
          </w:p>
        </w:tc>
        <w:tc>
          <w:tcPr>
            <w:tcW w:w="6378" w:type="dxa"/>
            <w:tcBorders>
              <w:top w:val="single" w:sz="8" w:space="0" w:color="000000"/>
              <w:left w:val="single" w:sz="8" w:space="0" w:color="000000"/>
              <w:bottom w:val="single" w:sz="8" w:space="0" w:color="000000"/>
              <w:right w:val="single" w:sz="8" w:space="0" w:color="000000"/>
            </w:tcBorders>
          </w:tcPr>
          <w:p w14:paraId="3EEFB890"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40</w:t>
            </w:r>
          </w:p>
        </w:tc>
      </w:tr>
      <w:tr w:rsidR="00395CC9" w:rsidRPr="0076634F" w14:paraId="3402077B"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3CCD7C4F"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12</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3226C754"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56</w:t>
            </w:r>
          </w:p>
        </w:tc>
        <w:tc>
          <w:tcPr>
            <w:tcW w:w="6378" w:type="dxa"/>
            <w:tcBorders>
              <w:top w:val="single" w:sz="8" w:space="0" w:color="000000"/>
              <w:left w:val="single" w:sz="8" w:space="0" w:color="000000"/>
              <w:bottom w:val="single" w:sz="8" w:space="0" w:color="000000"/>
              <w:right w:val="single" w:sz="8" w:space="0" w:color="000000"/>
            </w:tcBorders>
          </w:tcPr>
          <w:p w14:paraId="14B9B92F"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60</w:t>
            </w:r>
          </w:p>
        </w:tc>
      </w:tr>
      <w:tr w:rsidR="00395CC9" w:rsidRPr="0076634F" w14:paraId="3229A7F7"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4CE5D77E"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13</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2888E680"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60</w:t>
            </w:r>
          </w:p>
        </w:tc>
        <w:tc>
          <w:tcPr>
            <w:tcW w:w="6378" w:type="dxa"/>
            <w:tcBorders>
              <w:top w:val="single" w:sz="8" w:space="0" w:color="000000"/>
              <w:left w:val="single" w:sz="8" w:space="0" w:color="000000"/>
              <w:bottom w:val="single" w:sz="8" w:space="0" w:color="000000"/>
              <w:right w:val="single" w:sz="8" w:space="0" w:color="000000"/>
            </w:tcBorders>
          </w:tcPr>
          <w:p w14:paraId="26FF7B4B"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55</w:t>
            </w:r>
          </w:p>
        </w:tc>
      </w:tr>
      <w:tr w:rsidR="00395CC9" w:rsidRPr="0076634F" w14:paraId="584FC553"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031D7FA8"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14</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1DB70A1A"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42</w:t>
            </w:r>
          </w:p>
        </w:tc>
        <w:tc>
          <w:tcPr>
            <w:tcW w:w="6378" w:type="dxa"/>
            <w:tcBorders>
              <w:top w:val="single" w:sz="8" w:space="0" w:color="000000"/>
              <w:left w:val="single" w:sz="8" w:space="0" w:color="000000"/>
              <w:bottom w:val="single" w:sz="8" w:space="0" w:color="000000"/>
              <w:right w:val="single" w:sz="8" w:space="0" w:color="000000"/>
            </w:tcBorders>
          </w:tcPr>
          <w:p w14:paraId="120B5886"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89</w:t>
            </w:r>
          </w:p>
        </w:tc>
      </w:tr>
      <w:tr w:rsidR="00395CC9" w:rsidRPr="0076634F" w14:paraId="721A53E3"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0751E749"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15</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6C227EBC"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67</w:t>
            </w:r>
          </w:p>
        </w:tc>
        <w:tc>
          <w:tcPr>
            <w:tcW w:w="6378" w:type="dxa"/>
            <w:tcBorders>
              <w:top w:val="single" w:sz="8" w:space="0" w:color="000000"/>
              <w:left w:val="single" w:sz="8" w:space="0" w:color="000000"/>
              <w:bottom w:val="single" w:sz="8" w:space="0" w:color="000000"/>
              <w:right w:val="single" w:sz="8" w:space="0" w:color="000000"/>
            </w:tcBorders>
          </w:tcPr>
          <w:p w14:paraId="0264DA60"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70</w:t>
            </w:r>
          </w:p>
        </w:tc>
      </w:tr>
      <w:tr w:rsidR="00395CC9" w:rsidRPr="0076634F" w14:paraId="2CA16B32"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77112273"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16</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676397C7"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31</w:t>
            </w:r>
          </w:p>
        </w:tc>
        <w:tc>
          <w:tcPr>
            <w:tcW w:w="6378" w:type="dxa"/>
            <w:tcBorders>
              <w:top w:val="single" w:sz="8" w:space="0" w:color="000000"/>
              <w:left w:val="single" w:sz="8" w:space="0" w:color="000000"/>
              <w:bottom w:val="single" w:sz="8" w:space="0" w:color="000000"/>
              <w:right w:val="single" w:sz="8" w:space="0" w:color="000000"/>
            </w:tcBorders>
          </w:tcPr>
          <w:p w14:paraId="72C28CD3"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28</w:t>
            </w:r>
          </w:p>
        </w:tc>
      </w:tr>
      <w:tr w:rsidR="00395CC9" w:rsidRPr="0076634F" w14:paraId="76C084C6"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479A3069"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17</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013FFE6C"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41</w:t>
            </w:r>
          </w:p>
        </w:tc>
        <w:tc>
          <w:tcPr>
            <w:tcW w:w="6378" w:type="dxa"/>
            <w:tcBorders>
              <w:top w:val="single" w:sz="8" w:space="0" w:color="000000"/>
              <w:left w:val="single" w:sz="8" w:space="0" w:color="000000"/>
              <w:bottom w:val="single" w:sz="8" w:space="0" w:color="000000"/>
              <w:right w:val="single" w:sz="8" w:space="0" w:color="000000"/>
            </w:tcBorders>
          </w:tcPr>
          <w:p w14:paraId="0F101349"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39</w:t>
            </w:r>
          </w:p>
        </w:tc>
      </w:tr>
      <w:tr w:rsidR="00395CC9" w:rsidRPr="0076634F" w14:paraId="0C584438"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52B2A08B"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18</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29C5D96D"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63</w:t>
            </w:r>
          </w:p>
        </w:tc>
        <w:tc>
          <w:tcPr>
            <w:tcW w:w="6378" w:type="dxa"/>
            <w:tcBorders>
              <w:top w:val="single" w:sz="8" w:space="0" w:color="000000"/>
              <w:left w:val="single" w:sz="8" w:space="0" w:color="000000"/>
              <w:bottom w:val="single" w:sz="8" w:space="0" w:color="000000"/>
              <w:right w:val="single" w:sz="8" w:space="0" w:color="000000"/>
            </w:tcBorders>
          </w:tcPr>
          <w:p w14:paraId="2632F7C7"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73</w:t>
            </w:r>
          </w:p>
        </w:tc>
      </w:tr>
      <w:tr w:rsidR="00395CC9" w:rsidRPr="0076634F" w14:paraId="5A772581"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313DD14A"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19</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2B92DF86"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61</w:t>
            </w:r>
          </w:p>
        </w:tc>
        <w:tc>
          <w:tcPr>
            <w:tcW w:w="6378" w:type="dxa"/>
            <w:tcBorders>
              <w:top w:val="single" w:sz="8" w:space="0" w:color="000000"/>
              <w:left w:val="single" w:sz="8" w:space="0" w:color="000000"/>
              <w:bottom w:val="single" w:sz="8" w:space="0" w:color="000000"/>
              <w:right w:val="single" w:sz="8" w:space="0" w:color="000000"/>
            </w:tcBorders>
          </w:tcPr>
          <w:p w14:paraId="3C95D0C7"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26</w:t>
            </w:r>
          </w:p>
        </w:tc>
      </w:tr>
      <w:tr w:rsidR="00395CC9" w:rsidRPr="0076634F" w14:paraId="68600304"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27E69D15"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20</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5524F297"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29</w:t>
            </w:r>
          </w:p>
        </w:tc>
        <w:tc>
          <w:tcPr>
            <w:tcW w:w="6378" w:type="dxa"/>
            <w:tcBorders>
              <w:top w:val="single" w:sz="8" w:space="0" w:color="000000"/>
              <w:left w:val="single" w:sz="8" w:space="0" w:color="000000"/>
              <w:bottom w:val="single" w:sz="8" w:space="0" w:color="000000"/>
              <w:right w:val="single" w:sz="8" w:space="0" w:color="000000"/>
            </w:tcBorders>
          </w:tcPr>
          <w:p w14:paraId="057B5B08"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35</w:t>
            </w:r>
          </w:p>
        </w:tc>
      </w:tr>
      <w:tr w:rsidR="00395CC9" w:rsidRPr="0076634F" w14:paraId="35FF2EDD"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4660AABC"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21</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0582D8EC"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76</w:t>
            </w:r>
          </w:p>
        </w:tc>
        <w:tc>
          <w:tcPr>
            <w:tcW w:w="6378" w:type="dxa"/>
            <w:tcBorders>
              <w:top w:val="single" w:sz="8" w:space="0" w:color="000000"/>
              <w:left w:val="single" w:sz="8" w:space="0" w:color="000000"/>
              <w:bottom w:val="single" w:sz="8" w:space="0" w:color="000000"/>
              <w:right w:val="single" w:sz="8" w:space="0" w:color="000000"/>
            </w:tcBorders>
          </w:tcPr>
          <w:p w14:paraId="07C89B6C"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68</w:t>
            </w:r>
          </w:p>
        </w:tc>
      </w:tr>
      <w:tr w:rsidR="00395CC9" w:rsidRPr="0076634F" w14:paraId="088C2644"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19B5A9B5"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22</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693C3AED"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41</w:t>
            </w:r>
          </w:p>
        </w:tc>
        <w:tc>
          <w:tcPr>
            <w:tcW w:w="6378" w:type="dxa"/>
            <w:tcBorders>
              <w:top w:val="single" w:sz="8" w:space="0" w:color="000000"/>
              <w:left w:val="single" w:sz="8" w:space="0" w:color="000000"/>
              <w:bottom w:val="single" w:sz="8" w:space="0" w:color="000000"/>
              <w:right w:val="single" w:sz="8" w:space="0" w:color="000000"/>
            </w:tcBorders>
          </w:tcPr>
          <w:p w14:paraId="46AD7C73"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17</w:t>
            </w:r>
          </w:p>
        </w:tc>
      </w:tr>
      <w:tr w:rsidR="00395CC9" w:rsidRPr="0076634F" w14:paraId="69F67B91"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03A4B40E"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23</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609C3D26"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25</w:t>
            </w:r>
          </w:p>
        </w:tc>
        <w:tc>
          <w:tcPr>
            <w:tcW w:w="6378" w:type="dxa"/>
            <w:tcBorders>
              <w:top w:val="single" w:sz="8" w:space="0" w:color="000000"/>
              <w:left w:val="single" w:sz="8" w:space="0" w:color="000000"/>
              <w:bottom w:val="single" w:sz="8" w:space="0" w:color="000000"/>
              <w:right w:val="single" w:sz="8" w:space="0" w:color="000000"/>
            </w:tcBorders>
          </w:tcPr>
          <w:p w14:paraId="64E2C041"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16</w:t>
            </w:r>
          </w:p>
        </w:tc>
      </w:tr>
      <w:tr w:rsidR="00395CC9" w:rsidRPr="0076634F" w14:paraId="42F6E042"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2FEF507B"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24</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0AEF3A41"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14</w:t>
            </w:r>
          </w:p>
        </w:tc>
        <w:tc>
          <w:tcPr>
            <w:tcW w:w="6378" w:type="dxa"/>
            <w:tcBorders>
              <w:top w:val="single" w:sz="8" w:space="0" w:color="000000"/>
              <w:left w:val="single" w:sz="8" w:space="0" w:color="000000"/>
              <w:bottom w:val="single" w:sz="8" w:space="0" w:color="000000"/>
              <w:right w:val="single" w:sz="8" w:space="0" w:color="000000"/>
            </w:tcBorders>
          </w:tcPr>
          <w:p w14:paraId="169A929A"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13</w:t>
            </w:r>
          </w:p>
        </w:tc>
      </w:tr>
      <w:tr w:rsidR="00395CC9" w:rsidRPr="0076634F" w14:paraId="3DFE4EEE"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1406144D"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25</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48459D06"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21</w:t>
            </w:r>
          </w:p>
        </w:tc>
        <w:tc>
          <w:tcPr>
            <w:tcW w:w="6378" w:type="dxa"/>
            <w:tcBorders>
              <w:top w:val="single" w:sz="8" w:space="0" w:color="000000"/>
              <w:left w:val="single" w:sz="8" w:space="0" w:color="000000"/>
              <w:bottom w:val="single" w:sz="8" w:space="0" w:color="000000"/>
              <w:right w:val="single" w:sz="8" w:space="0" w:color="000000"/>
            </w:tcBorders>
          </w:tcPr>
          <w:p w14:paraId="31A5BADC"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14</w:t>
            </w:r>
          </w:p>
        </w:tc>
      </w:tr>
      <w:tr w:rsidR="00395CC9" w:rsidRPr="0076634F" w14:paraId="065D5552"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6026E576"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26</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4F3DDA60"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12</w:t>
            </w:r>
          </w:p>
        </w:tc>
        <w:tc>
          <w:tcPr>
            <w:tcW w:w="6378" w:type="dxa"/>
            <w:tcBorders>
              <w:top w:val="single" w:sz="8" w:space="0" w:color="000000"/>
              <w:left w:val="single" w:sz="8" w:space="0" w:color="000000"/>
              <w:bottom w:val="single" w:sz="8" w:space="0" w:color="000000"/>
              <w:right w:val="single" w:sz="8" w:space="0" w:color="000000"/>
            </w:tcBorders>
          </w:tcPr>
          <w:p w14:paraId="12EF6E0B"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7</w:t>
            </w:r>
          </w:p>
        </w:tc>
      </w:tr>
      <w:tr w:rsidR="00395CC9" w:rsidRPr="0076634F" w14:paraId="661D7E6A"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459EDC8B"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27</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7A7F8B59"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18</w:t>
            </w:r>
          </w:p>
        </w:tc>
        <w:tc>
          <w:tcPr>
            <w:tcW w:w="6378" w:type="dxa"/>
            <w:tcBorders>
              <w:top w:val="single" w:sz="8" w:space="0" w:color="000000"/>
              <w:left w:val="single" w:sz="8" w:space="0" w:color="000000"/>
              <w:bottom w:val="single" w:sz="8" w:space="0" w:color="000000"/>
              <w:right w:val="single" w:sz="8" w:space="0" w:color="000000"/>
            </w:tcBorders>
          </w:tcPr>
          <w:p w14:paraId="0A11C0C8"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24</w:t>
            </w:r>
          </w:p>
        </w:tc>
      </w:tr>
      <w:tr w:rsidR="00395CC9" w:rsidRPr="0076634F" w14:paraId="6B688A7D" w14:textId="77777777" w:rsidTr="0004302B">
        <w:trPr>
          <w:trHeight w:hRule="exact" w:val="274"/>
        </w:trPr>
        <w:tc>
          <w:tcPr>
            <w:tcW w:w="1985" w:type="dxa"/>
            <w:tcBorders>
              <w:top w:val="single" w:sz="8" w:space="0" w:color="000000"/>
              <w:left w:val="single" w:sz="8" w:space="0" w:color="000000"/>
              <w:bottom w:val="single" w:sz="8" w:space="0" w:color="000000"/>
              <w:right w:val="single" w:sz="8" w:space="0" w:color="000000"/>
            </w:tcBorders>
            <w:vAlign w:val="center"/>
          </w:tcPr>
          <w:p w14:paraId="14878679"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28</w:t>
            </w:r>
          </w:p>
        </w:tc>
        <w:tc>
          <w:tcPr>
            <w:tcW w:w="6379" w:type="dxa"/>
            <w:gridSpan w:val="2"/>
            <w:tcBorders>
              <w:top w:val="single" w:sz="8" w:space="0" w:color="000000"/>
              <w:left w:val="single" w:sz="8" w:space="0" w:color="000000"/>
              <w:bottom w:val="single" w:sz="8" w:space="0" w:color="000000"/>
              <w:right w:val="single" w:sz="8" w:space="0" w:color="000000"/>
            </w:tcBorders>
            <w:vAlign w:val="bottom"/>
          </w:tcPr>
          <w:p w14:paraId="2E3E7AE4" w14:textId="77777777" w:rsidR="00395CC9" w:rsidRPr="0076634F" w:rsidRDefault="00395CC9" w:rsidP="0076634F">
            <w:pPr>
              <w:spacing w:after="0" w:line="240" w:lineRule="auto"/>
              <w:jc w:val="center"/>
              <w:rPr>
                <w:rFonts w:ascii="Times New Roman" w:hAnsi="Times New Roman" w:cs="Times New Roman"/>
                <w:color w:val="000000"/>
                <w:sz w:val="24"/>
                <w:szCs w:val="24"/>
              </w:rPr>
            </w:pPr>
            <w:r w:rsidRPr="0076634F">
              <w:rPr>
                <w:rFonts w:ascii="Times New Roman" w:hAnsi="Times New Roman" w:cs="Times New Roman"/>
                <w:color w:val="000000"/>
                <w:sz w:val="24"/>
                <w:szCs w:val="24"/>
              </w:rPr>
              <w:t>22</w:t>
            </w:r>
          </w:p>
        </w:tc>
        <w:tc>
          <w:tcPr>
            <w:tcW w:w="6378" w:type="dxa"/>
            <w:tcBorders>
              <w:top w:val="single" w:sz="8" w:space="0" w:color="000000"/>
              <w:left w:val="single" w:sz="8" w:space="0" w:color="000000"/>
              <w:bottom w:val="single" w:sz="8" w:space="0" w:color="000000"/>
              <w:right w:val="single" w:sz="8" w:space="0" w:color="000000"/>
            </w:tcBorders>
          </w:tcPr>
          <w:p w14:paraId="2DFD59BE" w14:textId="77777777" w:rsidR="00395CC9" w:rsidRPr="0076634F" w:rsidRDefault="00395CC9" w:rsidP="0076634F">
            <w:pPr>
              <w:widowControl w:val="0"/>
              <w:autoSpaceDE w:val="0"/>
              <w:autoSpaceDN w:val="0"/>
              <w:adjustRightInd w:val="0"/>
              <w:spacing w:after="0" w:line="240" w:lineRule="auto"/>
              <w:ind w:left="15" w:firstLine="105"/>
              <w:jc w:val="center"/>
              <w:rPr>
                <w:rFonts w:ascii="Times New Roman" w:eastAsia="Times New Roman" w:hAnsi="Times New Roman" w:cs="Times New Roman"/>
                <w:bCs/>
                <w:sz w:val="24"/>
                <w:szCs w:val="24"/>
                <w:lang w:eastAsia="ru-RU"/>
              </w:rPr>
            </w:pPr>
            <w:r w:rsidRPr="0076634F">
              <w:rPr>
                <w:rFonts w:ascii="Times New Roman" w:eastAsia="Times New Roman" w:hAnsi="Times New Roman" w:cs="Times New Roman"/>
                <w:bCs/>
                <w:sz w:val="24"/>
                <w:szCs w:val="24"/>
                <w:lang w:eastAsia="ru-RU"/>
              </w:rPr>
              <w:t>13</w:t>
            </w:r>
          </w:p>
        </w:tc>
      </w:tr>
    </w:tbl>
    <w:p w14:paraId="2495CDA8" w14:textId="77777777" w:rsidR="0093731A" w:rsidRPr="0076634F" w:rsidRDefault="0093731A"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p>
    <w:p w14:paraId="21FF5D68" w14:textId="77777777" w:rsidR="0093731A" w:rsidRPr="0076634F" w:rsidRDefault="0093731A" w:rsidP="0076634F">
      <w:pPr>
        <w:spacing w:after="0" w:line="240" w:lineRule="auto"/>
        <w:ind w:firstLine="709"/>
        <w:contextualSpacing/>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Уровень</w:t>
      </w:r>
      <w:r w:rsidRPr="0076634F">
        <w:rPr>
          <w:rFonts w:ascii="Times New Roman" w:eastAsia="Times New Roman" w:hAnsi="Times New Roman" w:cs="Times New Roman"/>
          <w:spacing w:val="-3"/>
          <w:sz w:val="24"/>
          <w:szCs w:val="24"/>
        </w:rPr>
        <w:t xml:space="preserve"> </w:t>
      </w:r>
      <w:r w:rsidRPr="0076634F">
        <w:rPr>
          <w:rFonts w:ascii="Times New Roman" w:eastAsia="Times New Roman" w:hAnsi="Times New Roman" w:cs="Times New Roman"/>
          <w:sz w:val="24"/>
          <w:szCs w:val="24"/>
        </w:rPr>
        <w:t>результатов</w:t>
      </w:r>
      <w:r w:rsidRPr="0076634F">
        <w:rPr>
          <w:rFonts w:ascii="Times New Roman" w:eastAsia="Times New Roman" w:hAnsi="Times New Roman" w:cs="Times New Roman"/>
          <w:spacing w:val="-2"/>
          <w:sz w:val="24"/>
          <w:szCs w:val="24"/>
        </w:rPr>
        <w:t xml:space="preserve"> </w:t>
      </w:r>
      <w:r w:rsidRPr="0076634F">
        <w:rPr>
          <w:rFonts w:ascii="Times New Roman" w:eastAsia="Times New Roman" w:hAnsi="Times New Roman" w:cs="Times New Roman"/>
          <w:sz w:val="24"/>
          <w:szCs w:val="24"/>
        </w:rPr>
        <w:t>в</w:t>
      </w:r>
      <w:r w:rsidRPr="0076634F">
        <w:rPr>
          <w:rFonts w:ascii="Times New Roman" w:eastAsia="Times New Roman" w:hAnsi="Times New Roman" w:cs="Times New Roman"/>
          <w:spacing w:val="-2"/>
          <w:sz w:val="24"/>
          <w:szCs w:val="24"/>
        </w:rPr>
        <w:t xml:space="preserve"> </w:t>
      </w:r>
      <w:r w:rsidRPr="0076634F">
        <w:rPr>
          <w:rFonts w:ascii="Times New Roman" w:eastAsia="Times New Roman" w:hAnsi="Times New Roman" w:cs="Times New Roman"/>
          <w:sz w:val="24"/>
          <w:szCs w:val="24"/>
        </w:rPr>
        <w:t>целом</w:t>
      </w:r>
      <w:r w:rsidRPr="0076634F">
        <w:rPr>
          <w:rFonts w:ascii="Times New Roman" w:eastAsia="Times New Roman" w:hAnsi="Times New Roman" w:cs="Times New Roman"/>
          <w:spacing w:val="-3"/>
          <w:sz w:val="24"/>
          <w:szCs w:val="24"/>
        </w:rPr>
        <w:t xml:space="preserve"> </w:t>
      </w:r>
      <w:r w:rsidRPr="0076634F">
        <w:rPr>
          <w:rFonts w:ascii="Times New Roman" w:eastAsia="Times New Roman" w:hAnsi="Times New Roman" w:cs="Times New Roman"/>
          <w:sz w:val="24"/>
          <w:szCs w:val="24"/>
        </w:rPr>
        <w:t>соответствует</w:t>
      </w:r>
      <w:r w:rsidRPr="0076634F">
        <w:rPr>
          <w:rFonts w:ascii="Times New Roman" w:eastAsia="Times New Roman" w:hAnsi="Times New Roman" w:cs="Times New Roman"/>
          <w:spacing w:val="-3"/>
          <w:sz w:val="24"/>
          <w:szCs w:val="24"/>
        </w:rPr>
        <w:t xml:space="preserve"> </w:t>
      </w:r>
      <w:r w:rsidRPr="0076634F">
        <w:rPr>
          <w:rFonts w:ascii="Times New Roman" w:eastAsia="Times New Roman" w:hAnsi="Times New Roman" w:cs="Times New Roman"/>
          <w:sz w:val="24"/>
          <w:szCs w:val="24"/>
        </w:rPr>
        <w:t>заявленному</w:t>
      </w:r>
      <w:r w:rsidRPr="0076634F">
        <w:rPr>
          <w:rFonts w:ascii="Times New Roman" w:eastAsia="Times New Roman" w:hAnsi="Times New Roman" w:cs="Times New Roman"/>
          <w:spacing w:val="-1"/>
          <w:sz w:val="24"/>
          <w:szCs w:val="24"/>
        </w:rPr>
        <w:t xml:space="preserve"> </w:t>
      </w:r>
      <w:r w:rsidRPr="0076634F">
        <w:rPr>
          <w:rFonts w:ascii="Times New Roman" w:eastAsia="Times New Roman" w:hAnsi="Times New Roman" w:cs="Times New Roman"/>
          <w:sz w:val="24"/>
          <w:szCs w:val="24"/>
        </w:rPr>
        <w:t>в</w:t>
      </w:r>
      <w:r w:rsidRPr="0076634F">
        <w:rPr>
          <w:rFonts w:ascii="Times New Roman" w:eastAsia="Times New Roman" w:hAnsi="Times New Roman" w:cs="Times New Roman"/>
          <w:spacing w:val="-4"/>
          <w:sz w:val="24"/>
          <w:szCs w:val="24"/>
        </w:rPr>
        <w:t xml:space="preserve"> </w:t>
      </w:r>
      <w:r w:rsidRPr="0076634F">
        <w:rPr>
          <w:rFonts w:ascii="Times New Roman" w:eastAsia="Times New Roman" w:hAnsi="Times New Roman" w:cs="Times New Roman"/>
          <w:sz w:val="24"/>
          <w:szCs w:val="24"/>
        </w:rPr>
        <w:t>спецификации КИМ уровню сложности заданий: средний процент выполнения заданий отрицательно коррелирует с их уровнем среди участников с различной подготовкой. Сравнивая средний</w:t>
      </w:r>
      <w:r w:rsidR="00E41846" w:rsidRPr="0076634F">
        <w:rPr>
          <w:rFonts w:ascii="Times New Roman" w:eastAsia="Times New Roman" w:hAnsi="Times New Roman" w:cs="Times New Roman"/>
          <w:sz w:val="24"/>
          <w:szCs w:val="24"/>
        </w:rPr>
        <w:t xml:space="preserve"> балл этого года и прошлого 2024</w:t>
      </w:r>
      <w:r w:rsidRPr="0076634F">
        <w:rPr>
          <w:rFonts w:ascii="Times New Roman" w:eastAsia="Times New Roman" w:hAnsi="Times New Roman" w:cs="Times New Roman"/>
          <w:sz w:val="24"/>
          <w:szCs w:val="24"/>
        </w:rPr>
        <w:t xml:space="preserve">года, бросается в глаза разница в выполнении некоторых линий. Так, например, в этом году в первой части лучше справились учащиеся с заданиями линии </w:t>
      </w:r>
      <w:r w:rsidR="00E41846" w:rsidRPr="0076634F">
        <w:rPr>
          <w:rFonts w:ascii="Times New Roman" w:eastAsia="Times New Roman" w:hAnsi="Times New Roman" w:cs="Times New Roman"/>
          <w:sz w:val="24"/>
          <w:szCs w:val="24"/>
        </w:rPr>
        <w:t>2,5,11,21 линий, в то время как в прошлом</w:t>
      </w:r>
      <w:r w:rsidR="0055334B" w:rsidRPr="0076634F">
        <w:rPr>
          <w:rFonts w:ascii="Times New Roman" w:eastAsia="Times New Roman" w:hAnsi="Times New Roman" w:cs="Times New Roman"/>
          <w:sz w:val="24"/>
          <w:szCs w:val="24"/>
        </w:rPr>
        <w:t xml:space="preserve"> году</w:t>
      </w:r>
      <w:r w:rsidR="00E41846" w:rsidRPr="0076634F">
        <w:rPr>
          <w:rFonts w:ascii="Times New Roman" w:eastAsia="Times New Roman" w:hAnsi="Times New Roman" w:cs="Times New Roman"/>
          <w:sz w:val="24"/>
          <w:szCs w:val="24"/>
        </w:rPr>
        <w:t xml:space="preserve"> это </w:t>
      </w:r>
      <w:r w:rsidR="00103817" w:rsidRPr="0076634F">
        <w:rPr>
          <w:rFonts w:ascii="Times New Roman" w:eastAsia="Times New Roman" w:hAnsi="Times New Roman" w:cs="Times New Roman"/>
          <w:sz w:val="24"/>
          <w:szCs w:val="24"/>
        </w:rPr>
        <w:t xml:space="preserve">были </w:t>
      </w:r>
      <w:r w:rsidR="00E41846" w:rsidRPr="0076634F">
        <w:rPr>
          <w:rFonts w:ascii="Times New Roman" w:eastAsia="Times New Roman" w:hAnsi="Times New Roman" w:cs="Times New Roman"/>
          <w:sz w:val="24"/>
          <w:szCs w:val="24"/>
        </w:rPr>
        <w:t xml:space="preserve">задания </w:t>
      </w:r>
      <w:r w:rsidRPr="0076634F">
        <w:rPr>
          <w:rFonts w:ascii="Times New Roman" w:eastAsia="Times New Roman" w:hAnsi="Times New Roman" w:cs="Times New Roman"/>
          <w:sz w:val="24"/>
          <w:szCs w:val="24"/>
        </w:rPr>
        <w:t xml:space="preserve">1,3,4,5,9,15,18. Но по оценке результатов второй части по всем заданиям в этом </w:t>
      </w:r>
      <w:r w:rsidR="00E41846" w:rsidRPr="0076634F">
        <w:rPr>
          <w:rFonts w:ascii="Times New Roman" w:eastAsia="Times New Roman" w:hAnsi="Times New Roman" w:cs="Times New Roman"/>
          <w:sz w:val="24"/>
          <w:szCs w:val="24"/>
        </w:rPr>
        <w:t>году результа</w:t>
      </w:r>
      <w:r w:rsidR="00C17306" w:rsidRPr="0076634F">
        <w:rPr>
          <w:rFonts w:ascii="Times New Roman" w:eastAsia="Times New Roman" w:hAnsi="Times New Roman" w:cs="Times New Roman"/>
          <w:sz w:val="24"/>
          <w:szCs w:val="24"/>
        </w:rPr>
        <w:t xml:space="preserve">ты значительно лучше, особенно </w:t>
      </w:r>
      <w:r w:rsidR="00E41846" w:rsidRPr="0076634F">
        <w:rPr>
          <w:rFonts w:ascii="Times New Roman" w:eastAsia="Times New Roman" w:hAnsi="Times New Roman" w:cs="Times New Roman"/>
          <w:sz w:val="24"/>
          <w:szCs w:val="24"/>
        </w:rPr>
        <w:t>по 2</w:t>
      </w:r>
      <w:r w:rsidR="00C17306" w:rsidRPr="0076634F">
        <w:rPr>
          <w:rFonts w:ascii="Times New Roman" w:eastAsia="Times New Roman" w:hAnsi="Times New Roman" w:cs="Times New Roman"/>
          <w:sz w:val="24"/>
          <w:szCs w:val="24"/>
        </w:rPr>
        <w:t xml:space="preserve">6 и 28 заданию. В то же время, </w:t>
      </w:r>
      <w:r w:rsidR="00E41846" w:rsidRPr="0076634F">
        <w:rPr>
          <w:rFonts w:ascii="Times New Roman" w:eastAsia="Times New Roman" w:hAnsi="Times New Roman" w:cs="Times New Roman"/>
          <w:sz w:val="24"/>
          <w:szCs w:val="24"/>
        </w:rPr>
        <w:t xml:space="preserve">задание 27 </w:t>
      </w:r>
      <w:r w:rsidRPr="0076634F">
        <w:rPr>
          <w:rFonts w:ascii="Times New Roman" w:eastAsia="Times New Roman" w:hAnsi="Times New Roman" w:cs="Times New Roman"/>
          <w:sz w:val="24"/>
          <w:szCs w:val="24"/>
        </w:rPr>
        <w:t>уч</w:t>
      </w:r>
      <w:r w:rsidR="00E41846" w:rsidRPr="0076634F">
        <w:rPr>
          <w:rFonts w:ascii="Times New Roman" w:eastAsia="Times New Roman" w:hAnsi="Times New Roman" w:cs="Times New Roman"/>
          <w:sz w:val="24"/>
          <w:szCs w:val="24"/>
        </w:rPr>
        <w:t>ащиеся выполнили значительно хуже.</w:t>
      </w:r>
      <w:r w:rsidRPr="0076634F">
        <w:rPr>
          <w:rFonts w:ascii="Times New Roman" w:eastAsia="Times New Roman" w:hAnsi="Times New Roman" w:cs="Times New Roman"/>
          <w:sz w:val="24"/>
          <w:szCs w:val="24"/>
        </w:rPr>
        <w:t xml:space="preserve"> Это еще раз указывает на то, что наиболее трудными для экзаменуемых оказываются традиционно задания второй части.</w:t>
      </w:r>
    </w:p>
    <w:p w14:paraId="5CAF1B2C" w14:textId="77777777" w:rsidR="0093731A" w:rsidRPr="0076634F" w:rsidRDefault="0093731A" w:rsidP="0076634F">
      <w:pPr>
        <w:widowControl w:val="0"/>
        <w:autoSpaceDE w:val="0"/>
        <w:autoSpaceDN w:val="0"/>
        <w:spacing w:after="0" w:line="240" w:lineRule="auto"/>
        <w:ind w:firstLine="709"/>
        <w:jc w:val="center"/>
        <w:rPr>
          <w:rFonts w:ascii="Times New Roman" w:eastAsia="Calibri" w:hAnsi="Times New Roman" w:cs="Times New Roman"/>
          <w:b/>
          <w:i/>
          <w:sz w:val="24"/>
          <w:szCs w:val="24"/>
          <w:lang w:eastAsia="ru-RU"/>
        </w:rPr>
      </w:pPr>
    </w:p>
    <w:p w14:paraId="44B25042" w14:textId="77777777" w:rsidR="0093731A" w:rsidRPr="0076634F" w:rsidRDefault="0093731A" w:rsidP="0076634F">
      <w:pPr>
        <w:widowControl w:val="0"/>
        <w:autoSpaceDE w:val="0"/>
        <w:autoSpaceDN w:val="0"/>
        <w:spacing w:after="0" w:line="240" w:lineRule="auto"/>
        <w:ind w:firstLine="709"/>
        <w:jc w:val="center"/>
        <w:rPr>
          <w:rFonts w:ascii="Times New Roman" w:eastAsia="Calibri" w:hAnsi="Times New Roman" w:cs="Times New Roman"/>
          <w:b/>
          <w:i/>
          <w:spacing w:val="-2"/>
          <w:sz w:val="24"/>
          <w:szCs w:val="24"/>
          <w:lang w:eastAsia="ru-RU"/>
        </w:rPr>
      </w:pPr>
      <w:r w:rsidRPr="0076634F">
        <w:rPr>
          <w:rFonts w:ascii="Times New Roman" w:eastAsia="Calibri" w:hAnsi="Times New Roman" w:cs="Times New Roman"/>
          <w:b/>
          <w:i/>
          <w:sz w:val="24"/>
          <w:szCs w:val="24"/>
          <w:lang w:eastAsia="ru-RU"/>
        </w:rPr>
        <w:t>Задания части I открытого варианта 328, вызвавшие</w:t>
      </w:r>
      <w:r w:rsidRPr="0076634F">
        <w:rPr>
          <w:rFonts w:ascii="Times New Roman" w:eastAsia="Calibri" w:hAnsi="Times New Roman" w:cs="Times New Roman"/>
          <w:b/>
          <w:i/>
          <w:spacing w:val="-16"/>
          <w:sz w:val="24"/>
          <w:szCs w:val="24"/>
          <w:lang w:eastAsia="ru-RU"/>
        </w:rPr>
        <w:t xml:space="preserve"> </w:t>
      </w:r>
      <w:r w:rsidRPr="0076634F">
        <w:rPr>
          <w:rFonts w:ascii="Times New Roman" w:eastAsia="Calibri" w:hAnsi="Times New Roman" w:cs="Times New Roman"/>
          <w:b/>
          <w:i/>
          <w:sz w:val="24"/>
          <w:szCs w:val="24"/>
          <w:lang w:eastAsia="ru-RU"/>
        </w:rPr>
        <w:t>наименьшие</w:t>
      </w:r>
      <w:r w:rsidRPr="0076634F">
        <w:rPr>
          <w:rFonts w:ascii="Times New Roman" w:eastAsia="Calibri" w:hAnsi="Times New Roman" w:cs="Times New Roman"/>
          <w:b/>
          <w:i/>
          <w:spacing w:val="-15"/>
          <w:sz w:val="24"/>
          <w:szCs w:val="24"/>
          <w:lang w:eastAsia="ru-RU"/>
        </w:rPr>
        <w:t xml:space="preserve"> </w:t>
      </w:r>
      <w:r w:rsidRPr="0076634F">
        <w:rPr>
          <w:rFonts w:ascii="Times New Roman" w:eastAsia="Calibri" w:hAnsi="Times New Roman" w:cs="Times New Roman"/>
          <w:b/>
          <w:i/>
          <w:sz w:val="24"/>
          <w:szCs w:val="24"/>
          <w:lang w:eastAsia="ru-RU"/>
        </w:rPr>
        <w:t>затруднения</w:t>
      </w:r>
      <w:r w:rsidRPr="0076634F">
        <w:rPr>
          <w:rFonts w:ascii="Times New Roman" w:eastAsia="Calibri" w:hAnsi="Times New Roman" w:cs="Times New Roman"/>
          <w:b/>
          <w:i/>
          <w:spacing w:val="-15"/>
          <w:sz w:val="24"/>
          <w:szCs w:val="24"/>
          <w:lang w:eastAsia="ru-RU"/>
        </w:rPr>
        <w:t xml:space="preserve"> </w:t>
      </w:r>
      <w:r w:rsidRPr="0076634F">
        <w:rPr>
          <w:rFonts w:ascii="Times New Roman" w:eastAsia="Calibri" w:hAnsi="Times New Roman" w:cs="Times New Roman"/>
          <w:b/>
          <w:i/>
          <w:spacing w:val="-2"/>
          <w:sz w:val="24"/>
          <w:szCs w:val="24"/>
          <w:lang w:eastAsia="ru-RU"/>
        </w:rPr>
        <w:t>экзаменуемых</w:t>
      </w:r>
    </w:p>
    <w:p w14:paraId="07BDD5B0" w14:textId="77777777" w:rsidR="0093731A" w:rsidRPr="0076634F" w:rsidRDefault="0093731A" w:rsidP="0076634F">
      <w:pPr>
        <w:widowControl w:val="0"/>
        <w:autoSpaceDE w:val="0"/>
        <w:autoSpaceDN w:val="0"/>
        <w:spacing w:after="0" w:line="240" w:lineRule="auto"/>
        <w:ind w:firstLine="709"/>
        <w:jc w:val="center"/>
        <w:rPr>
          <w:rFonts w:ascii="Times New Roman" w:eastAsia="Calibri" w:hAnsi="Times New Roman" w:cs="Times New Roman"/>
          <w:b/>
          <w:i/>
          <w:sz w:val="24"/>
          <w:szCs w:val="24"/>
          <w:lang w:eastAsia="ru-RU"/>
        </w:rPr>
      </w:pPr>
    </w:p>
    <w:p w14:paraId="18BB6F05" w14:textId="77777777" w:rsidR="0093731A" w:rsidRPr="0076634F" w:rsidRDefault="0093731A" w:rsidP="0076634F">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76634F">
        <w:rPr>
          <w:rFonts w:ascii="Times New Roman" w:eastAsia="Times New Roman" w:hAnsi="Times New Roman" w:cs="Times New Roman"/>
          <w:spacing w:val="-2"/>
          <w:sz w:val="24"/>
          <w:szCs w:val="24"/>
        </w:rPr>
        <w:t>Рассмотрим</w:t>
      </w:r>
      <w:r w:rsidRPr="0076634F">
        <w:rPr>
          <w:rFonts w:ascii="Times New Roman" w:eastAsia="Times New Roman" w:hAnsi="Times New Roman" w:cs="Times New Roman"/>
          <w:spacing w:val="-16"/>
          <w:sz w:val="24"/>
          <w:szCs w:val="24"/>
        </w:rPr>
        <w:t xml:space="preserve"> </w:t>
      </w:r>
      <w:r w:rsidRPr="0076634F">
        <w:rPr>
          <w:rFonts w:ascii="Times New Roman" w:eastAsia="Times New Roman" w:hAnsi="Times New Roman" w:cs="Times New Roman"/>
          <w:spacing w:val="-2"/>
          <w:sz w:val="24"/>
          <w:szCs w:val="24"/>
        </w:rPr>
        <w:t>примеры</w:t>
      </w:r>
      <w:r w:rsidRPr="0076634F">
        <w:rPr>
          <w:rFonts w:ascii="Times New Roman" w:eastAsia="Times New Roman" w:hAnsi="Times New Roman" w:cs="Times New Roman"/>
          <w:spacing w:val="-14"/>
          <w:sz w:val="24"/>
          <w:szCs w:val="24"/>
        </w:rPr>
        <w:t xml:space="preserve"> </w:t>
      </w:r>
      <w:r w:rsidRPr="0076634F">
        <w:rPr>
          <w:rFonts w:ascii="Times New Roman" w:eastAsia="Times New Roman" w:hAnsi="Times New Roman" w:cs="Times New Roman"/>
          <w:spacing w:val="-2"/>
          <w:sz w:val="24"/>
          <w:szCs w:val="24"/>
        </w:rPr>
        <w:t>заданий</w:t>
      </w:r>
      <w:r w:rsidRPr="0076634F">
        <w:rPr>
          <w:rFonts w:ascii="Times New Roman" w:eastAsia="Times New Roman" w:hAnsi="Times New Roman" w:cs="Times New Roman"/>
          <w:spacing w:val="-16"/>
          <w:sz w:val="24"/>
          <w:szCs w:val="24"/>
        </w:rPr>
        <w:t xml:space="preserve"> </w:t>
      </w:r>
      <w:r w:rsidRPr="0076634F">
        <w:rPr>
          <w:rFonts w:ascii="Times New Roman" w:eastAsia="Times New Roman" w:hAnsi="Times New Roman" w:cs="Times New Roman"/>
          <w:spacing w:val="-2"/>
          <w:sz w:val="24"/>
          <w:szCs w:val="24"/>
        </w:rPr>
        <w:t>базового</w:t>
      </w:r>
      <w:r w:rsidRPr="0076634F">
        <w:rPr>
          <w:rFonts w:ascii="Times New Roman" w:eastAsia="Times New Roman" w:hAnsi="Times New Roman" w:cs="Times New Roman"/>
          <w:spacing w:val="-15"/>
          <w:sz w:val="24"/>
          <w:szCs w:val="24"/>
        </w:rPr>
        <w:t xml:space="preserve"> </w:t>
      </w:r>
      <w:r w:rsidRPr="0076634F">
        <w:rPr>
          <w:rFonts w:ascii="Times New Roman" w:eastAsia="Times New Roman" w:hAnsi="Times New Roman" w:cs="Times New Roman"/>
          <w:spacing w:val="-2"/>
          <w:sz w:val="24"/>
          <w:szCs w:val="24"/>
        </w:rPr>
        <w:t>уровня</w:t>
      </w:r>
      <w:r w:rsidRPr="0076634F">
        <w:rPr>
          <w:rFonts w:ascii="Times New Roman" w:eastAsia="Times New Roman" w:hAnsi="Times New Roman" w:cs="Times New Roman"/>
          <w:spacing w:val="-16"/>
          <w:sz w:val="24"/>
          <w:szCs w:val="24"/>
        </w:rPr>
        <w:t xml:space="preserve"> </w:t>
      </w:r>
      <w:r w:rsidRPr="0076634F">
        <w:rPr>
          <w:rFonts w:ascii="Times New Roman" w:eastAsia="Times New Roman" w:hAnsi="Times New Roman" w:cs="Times New Roman"/>
          <w:spacing w:val="-2"/>
          <w:sz w:val="24"/>
          <w:szCs w:val="24"/>
        </w:rPr>
        <w:t>сложности,</w:t>
      </w:r>
      <w:r w:rsidRPr="0076634F">
        <w:rPr>
          <w:rFonts w:ascii="Times New Roman" w:eastAsia="Times New Roman" w:hAnsi="Times New Roman" w:cs="Times New Roman"/>
          <w:spacing w:val="-15"/>
          <w:sz w:val="24"/>
          <w:szCs w:val="24"/>
        </w:rPr>
        <w:t xml:space="preserve"> </w:t>
      </w:r>
      <w:r w:rsidRPr="0076634F">
        <w:rPr>
          <w:rFonts w:ascii="Times New Roman" w:eastAsia="Times New Roman" w:hAnsi="Times New Roman" w:cs="Times New Roman"/>
          <w:spacing w:val="-2"/>
          <w:sz w:val="24"/>
          <w:szCs w:val="24"/>
        </w:rPr>
        <w:t>средний</w:t>
      </w:r>
      <w:r w:rsidRPr="0076634F">
        <w:rPr>
          <w:rFonts w:ascii="Times New Roman" w:eastAsia="Times New Roman" w:hAnsi="Times New Roman" w:cs="Times New Roman"/>
          <w:spacing w:val="-16"/>
          <w:sz w:val="24"/>
          <w:szCs w:val="24"/>
        </w:rPr>
        <w:t xml:space="preserve"> </w:t>
      </w:r>
      <w:r w:rsidRPr="0076634F">
        <w:rPr>
          <w:rFonts w:ascii="Times New Roman" w:eastAsia="Times New Roman" w:hAnsi="Times New Roman" w:cs="Times New Roman"/>
          <w:spacing w:val="-2"/>
          <w:sz w:val="24"/>
          <w:szCs w:val="24"/>
        </w:rPr>
        <w:t xml:space="preserve">процент </w:t>
      </w:r>
      <w:r w:rsidRPr="0076634F">
        <w:rPr>
          <w:rFonts w:ascii="Times New Roman" w:eastAsia="Times New Roman" w:hAnsi="Times New Roman" w:cs="Times New Roman"/>
          <w:sz w:val="24"/>
          <w:szCs w:val="24"/>
        </w:rPr>
        <w:t xml:space="preserve">выполнения которых при решении заданий открытого варианта составил более </w:t>
      </w:r>
      <w:r w:rsidRPr="0076634F">
        <w:rPr>
          <w:rFonts w:ascii="Times New Roman" w:eastAsia="Times New Roman" w:hAnsi="Times New Roman" w:cs="Times New Roman"/>
          <w:spacing w:val="-2"/>
          <w:sz w:val="24"/>
          <w:szCs w:val="24"/>
        </w:rPr>
        <w:t>70%</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pacing w:val="-2"/>
          <w:sz w:val="24"/>
          <w:szCs w:val="24"/>
        </w:rPr>
        <w:t>и</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pacing w:val="-2"/>
          <w:sz w:val="24"/>
          <w:szCs w:val="24"/>
        </w:rPr>
        <w:t>повышенного</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pacing w:val="-2"/>
          <w:sz w:val="24"/>
          <w:szCs w:val="24"/>
        </w:rPr>
        <w:t>уровня</w:t>
      </w:r>
      <w:r w:rsidRPr="0076634F">
        <w:rPr>
          <w:rFonts w:ascii="Times New Roman" w:eastAsia="Times New Roman" w:hAnsi="Times New Roman" w:cs="Times New Roman"/>
          <w:spacing w:val="-13"/>
          <w:sz w:val="24"/>
          <w:szCs w:val="24"/>
        </w:rPr>
        <w:t xml:space="preserve"> </w:t>
      </w:r>
      <w:r w:rsidRPr="0076634F">
        <w:rPr>
          <w:rFonts w:ascii="Times New Roman" w:eastAsia="Times New Roman" w:hAnsi="Times New Roman" w:cs="Times New Roman"/>
          <w:spacing w:val="-2"/>
          <w:sz w:val="24"/>
          <w:szCs w:val="24"/>
        </w:rPr>
        <w:t>–</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pacing w:val="-2"/>
          <w:sz w:val="24"/>
          <w:szCs w:val="24"/>
        </w:rPr>
        <w:t>более</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pacing w:val="-2"/>
          <w:sz w:val="24"/>
          <w:szCs w:val="24"/>
        </w:rPr>
        <w:t>60%.</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pacing w:val="-2"/>
          <w:sz w:val="24"/>
          <w:szCs w:val="24"/>
        </w:rPr>
        <w:t>Отметим,</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pacing w:val="-2"/>
          <w:sz w:val="24"/>
          <w:szCs w:val="24"/>
        </w:rPr>
        <w:t>что</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pacing w:val="-2"/>
          <w:sz w:val="24"/>
          <w:szCs w:val="24"/>
        </w:rPr>
        <w:t>среди</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pacing w:val="-2"/>
          <w:sz w:val="24"/>
          <w:szCs w:val="24"/>
        </w:rPr>
        <w:t>высоко результатив</w:t>
      </w:r>
      <w:r w:rsidRPr="0076634F">
        <w:rPr>
          <w:rFonts w:ascii="Times New Roman" w:eastAsia="Times New Roman" w:hAnsi="Times New Roman" w:cs="Times New Roman"/>
          <w:sz w:val="24"/>
          <w:szCs w:val="24"/>
        </w:rPr>
        <w:t>ных</w:t>
      </w:r>
      <w:r w:rsidRPr="0076634F">
        <w:rPr>
          <w:rFonts w:ascii="Times New Roman" w:eastAsia="Times New Roman" w:hAnsi="Times New Roman" w:cs="Times New Roman"/>
          <w:spacing w:val="-16"/>
          <w:sz w:val="24"/>
          <w:szCs w:val="24"/>
        </w:rPr>
        <w:t xml:space="preserve"> </w:t>
      </w:r>
      <w:r w:rsidRPr="0076634F">
        <w:rPr>
          <w:rFonts w:ascii="Times New Roman" w:eastAsia="Times New Roman" w:hAnsi="Times New Roman" w:cs="Times New Roman"/>
          <w:sz w:val="24"/>
          <w:szCs w:val="24"/>
        </w:rPr>
        <w:t>заданий</w:t>
      </w:r>
      <w:r w:rsidRPr="0076634F">
        <w:rPr>
          <w:rFonts w:ascii="Times New Roman" w:eastAsia="Times New Roman" w:hAnsi="Times New Roman" w:cs="Times New Roman"/>
          <w:spacing w:val="-17"/>
          <w:sz w:val="24"/>
          <w:szCs w:val="24"/>
        </w:rPr>
        <w:t xml:space="preserve"> </w:t>
      </w:r>
      <w:r w:rsidRPr="0076634F">
        <w:rPr>
          <w:rFonts w:ascii="Times New Roman" w:eastAsia="Times New Roman" w:hAnsi="Times New Roman" w:cs="Times New Roman"/>
          <w:sz w:val="24"/>
          <w:szCs w:val="24"/>
        </w:rPr>
        <w:t>первой</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части</w:t>
      </w:r>
      <w:r w:rsidRPr="0076634F">
        <w:rPr>
          <w:rFonts w:ascii="Times New Roman" w:eastAsia="Times New Roman" w:hAnsi="Times New Roman" w:cs="Times New Roman"/>
          <w:spacing w:val="-16"/>
          <w:sz w:val="24"/>
          <w:szCs w:val="24"/>
        </w:rPr>
        <w:t xml:space="preserve"> </w:t>
      </w:r>
      <w:r w:rsidRPr="0076634F">
        <w:rPr>
          <w:rFonts w:ascii="Times New Roman" w:eastAsia="Times New Roman" w:hAnsi="Times New Roman" w:cs="Times New Roman"/>
          <w:sz w:val="24"/>
          <w:szCs w:val="24"/>
        </w:rPr>
        <w:t>преобладают</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линии</w:t>
      </w:r>
      <w:r w:rsidRPr="0076634F">
        <w:rPr>
          <w:rFonts w:ascii="Times New Roman" w:eastAsia="Times New Roman" w:hAnsi="Times New Roman" w:cs="Times New Roman"/>
          <w:spacing w:val="-16"/>
          <w:sz w:val="24"/>
          <w:szCs w:val="24"/>
        </w:rPr>
        <w:t xml:space="preserve"> </w:t>
      </w:r>
      <w:r w:rsidRPr="0076634F">
        <w:rPr>
          <w:rFonts w:ascii="Times New Roman" w:eastAsia="Times New Roman" w:hAnsi="Times New Roman" w:cs="Times New Roman"/>
          <w:sz w:val="24"/>
          <w:szCs w:val="24"/>
        </w:rPr>
        <w:t>базового</w:t>
      </w:r>
      <w:r w:rsidRPr="0076634F">
        <w:rPr>
          <w:rFonts w:ascii="Times New Roman" w:eastAsia="Times New Roman" w:hAnsi="Times New Roman" w:cs="Times New Roman"/>
          <w:spacing w:val="-16"/>
          <w:sz w:val="24"/>
          <w:szCs w:val="24"/>
        </w:rPr>
        <w:t xml:space="preserve"> </w:t>
      </w:r>
      <w:r w:rsidRPr="0076634F">
        <w:rPr>
          <w:rFonts w:ascii="Times New Roman" w:eastAsia="Times New Roman" w:hAnsi="Times New Roman" w:cs="Times New Roman"/>
          <w:sz w:val="24"/>
          <w:szCs w:val="24"/>
        </w:rPr>
        <w:t>уровня</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 xml:space="preserve">сложности. </w:t>
      </w:r>
      <w:r w:rsidRPr="0076634F">
        <w:rPr>
          <w:rFonts w:ascii="Times New Roman" w:eastAsia="Times New Roman" w:hAnsi="Times New Roman" w:cs="Times New Roman"/>
          <w:b/>
          <w:sz w:val="24"/>
          <w:szCs w:val="24"/>
        </w:rPr>
        <w:t xml:space="preserve">Среди заданий повышенного уровня сложности </w:t>
      </w:r>
      <w:r w:rsidR="00ED111B" w:rsidRPr="0076634F">
        <w:rPr>
          <w:rFonts w:ascii="Times New Roman" w:eastAsia="Times New Roman" w:hAnsi="Times New Roman" w:cs="Times New Roman"/>
          <w:b/>
          <w:sz w:val="24"/>
          <w:szCs w:val="24"/>
        </w:rPr>
        <w:t>только одно задание (линия №19)</w:t>
      </w:r>
      <w:r w:rsidRPr="0076634F">
        <w:rPr>
          <w:rFonts w:ascii="Times New Roman" w:eastAsia="Times New Roman" w:hAnsi="Times New Roman" w:cs="Times New Roman"/>
          <w:b/>
          <w:sz w:val="24"/>
          <w:szCs w:val="24"/>
        </w:rPr>
        <w:t xml:space="preserve">, средний процент выполнения которого </w:t>
      </w:r>
      <w:r w:rsidR="006E2B26" w:rsidRPr="0076634F">
        <w:rPr>
          <w:rFonts w:ascii="Times New Roman" w:eastAsia="Times New Roman" w:hAnsi="Times New Roman" w:cs="Times New Roman"/>
          <w:b/>
          <w:sz w:val="24"/>
          <w:szCs w:val="24"/>
        </w:rPr>
        <w:t>превысил</w:t>
      </w:r>
      <w:r w:rsidRPr="0076634F">
        <w:rPr>
          <w:rFonts w:ascii="Times New Roman" w:eastAsia="Times New Roman" w:hAnsi="Times New Roman" w:cs="Times New Roman"/>
          <w:b/>
          <w:sz w:val="24"/>
          <w:szCs w:val="24"/>
        </w:rPr>
        <w:t xml:space="preserve"> 60%.</w:t>
      </w:r>
    </w:p>
    <w:p w14:paraId="699EE17D" w14:textId="77777777" w:rsidR="0093731A" w:rsidRPr="0076634F" w:rsidRDefault="00E56A76"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№5</w:t>
      </w:r>
      <w:r w:rsidR="0093731A" w:rsidRPr="0076634F">
        <w:rPr>
          <w:rFonts w:ascii="Times New Roman" w:eastAsia="Times New Roman" w:hAnsi="Times New Roman" w:cs="Times New Roman"/>
          <w:sz w:val="24"/>
          <w:szCs w:val="24"/>
        </w:rPr>
        <w:t xml:space="preserve">. Это задание </w:t>
      </w:r>
      <w:r w:rsidRPr="0076634F">
        <w:rPr>
          <w:rFonts w:ascii="Times New Roman" w:eastAsia="Times New Roman" w:hAnsi="Times New Roman" w:cs="Times New Roman"/>
          <w:sz w:val="24"/>
          <w:szCs w:val="24"/>
        </w:rPr>
        <w:t>с рисунком, проверяет знания по теме: клетка как биологическая система, организма как биологическая система (базовый уровень)</w:t>
      </w:r>
      <w:r w:rsidR="00526A40" w:rsidRPr="0076634F">
        <w:rPr>
          <w:rFonts w:ascii="Times New Roman" w:eastAsia="Times New Roman" w:hAnsi="Times New Roman" w:cs="Times New Roman"/>
          <w:sz w:val="24"/>
          <w:szCs w:val="24"/>
        </w:rPr>
        <w:t>.</w:t>
      </w:r>
    </w:p>
    <w:p w14:paraId="0F3D6DFA" w14:textId="77777777" w:rsidR="00E56A76" w:rsidRPr="0076634F" w:rsidRDefault="00E56A76" w:rsidP="00D33CDD">
      <w:pPr>
        <w:widowControl w:val="0"/>
        <w:autoSpaceDE w:val="0"/>
        <w:autoSpaceDN w:val="0"/>
        <w:spacing w:after="0" w:line="240" w:lineRule="auto"/>
        <w:jc w:val="center"/>
        <w:rPr>
          <w:rFonts w:ascii="Times New Roman" w:eastAsia="Times New Roman" w:hAnsi="Times New Roman" w:cs="Times New Roman"/>
          <w:sz w:val="24"/>
          <w:szCs w:val="24"/>
        </w:rPr>
      </w:pPr>
      <w:r w:rsidRPr="0076634F">
        <w:rPr>
          <w:rFonts w:ascii="Times New Roman" w:eastAsia="Times New Roman" w:hAnsi="Times New Roman" w:cs="Times New Roman"/>
          <w:noProof/>
          <w:sz w:val="24"/>
          <w:szCs w:val="24"/>
          <w:lang w:eastAsia="ru-RU"/>
        </w:rPr>
        <w:drawing>
          <wp:inline distT="0" distB="0" distL="0" distR="0" wp14:anchorId="042EE19E" wp14:editId="159215B6">
            <wp:extent cx="4610154" cy="2591634"/>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615715" cy="2594760"/>
                    </a:xfrm>
                    <a:prstGeom prst="rect">
                      <a:avLst/>
                    </a:prstGeom>
                    <a:noFill/>
                    <a:ln>
                      <a:noFill/>
                    </a:ln>
                  </pic:spPr>
                </pic:pic>
              </a:graphicData>
            </a:graphic>
          </wp:inline>
        </w:drawing>
      </w:r>
    </w:p>
    <w:p w14:paraId="42B0C312" w14:textId="77777777" w:rsidR="00E56A76" w:rsidRDefault="00E56A76" w:rsidP="00D33CDD">
      <w:pPr>
        <w:widowControl w:val="0"/>
        <w:autoSpaceDE w:val="0"/>
        <w:autoSpaceDN w:val="0"/>
        <w:spacing w:after="0" w:line="240" w:lineRule="auto"/>
        <w:ind w:firstLine="709"/>
        <w:jc w:val="center"/>
        <w:rPr>
          <w:rFonts w:ascii="Times New Roman" w:hAnsi="Times New Roman" w:cs="Times New Roman"/>
          <w:i/>
          <w:sz w:val="24"/>
          <w:szCs w:val="24"/>
        </w:rPr>
      </w:pPr>
      <w:r w:rsidRPr="0076634F">
        <w:rPr>
          <w:rFonts w:ascii="Times New Roman" w:hAnsi="Times New Roman" w:cs="Times New Roman"/>
          <w:i/>
          <w:sz w:val="24"/>
          <w:szCs w:val="24"/>
        </w:rPr>
        <w:t>На рисунке под каким номером отображено размножение луковицами?</w:t>
      </w:r>
    </w:p>
    <w:p w14:paraId="12386CAC" w14:textId="77777777" w:rsidR="00D33CDD" w:rsidRPr="0076634F" w:rsidRDefault="00D33CDD" w:rsidP="00D33CDD">
      <w:pPr>
        <w:widowControl w:val="0"/>
        <w:autoSpaceDE w:val="0"/>
        <w:autoSpaceDN w:val="0"/>
        <w:spacing w:after="0" w:line="240" w:lineRule="auto"/>
        <w:ind w:firstLine="709"/>
        <w:jc w:val="center"/>
        <w:rPr>
          <w:rFonts w:ascii="Times New Roman" w:eastAsia="Times New Roman" w:hAnsi="Times New Roman" w:cs="Times New Roman"/>
          <w:i/>
          <w:sz w:val="24"/>
          <w:szCs w:val="24"/>
        </w:rPr>
      </w:pPr>
    </w:p>
    <w:p w14:paraId="19ADC1E0" w14:textId="77777777" w:rsidR="0093731A" w:rsidRPr="0076634F" w:rsidRDefault="0093731A"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Средний процент выполнени</w:t>
      </w:r>
      <w:r w:rsidR="00526A40" w:rsidRPr="0076634F">
        <w:rPr>
          <w:rFonts w:ascii="Times New Roman" w:eastAsia="Times New Roman" w:hAnsi="Times New Roman" w:cs="Times New Roman"/>
          <w:sz w:val="24"/>
          <w:szCs w:val="24"/>
        </w:rPr>
        <w:t xml:space="preserve">я задания </w:t>
      </w:r>
      <w:r w:rsidR="00E56A76" w:rsidRPr="0076634F">
        <w:rPr>
          <w:rFonts w:ascii="Times New Roman" w:eastAsia="Times New Roman" w:hAnsi="Times New Roman" w:cs="Times New Roman"/>
          <w:sz w:val="24"/>
          <w:szCs w:val="24"/>
        </w:rPr>
        <w:t xml:space="preserve"> 75,58</w:t>
      </w:r>
      <w:r w:rsidRPr="0076634F">
        <w:rPr>
          <w:rFonts w:ascii="Times New Roman" w:eastAsia="Times New Roman" w:hAnsi="Times New Roman" w:cs="Times New Roman"/>
          <w:sz w:val="24"/>
          <w:szCs w:val="24"/>
        </w:rPr>
        <w:t>%. Это указывает на то, что большинство учащихся удовлетворител</w:t>
      </w:r>
      <w:r w:rsidR="00526A40" w:rsidRPr="0076634F">
        <w:rPr>
          <w:rFonts w:ascii="Times New Roman" w:eastAsia="Times New Roman" w:hAnsi="Times New Roman" w:cs="Times New Roman"/>
          <w:sz w:val="24"/>
          <w:szCs w:val="24"/>
        </w:rPr>
        <w:t xml:space="preserve">ьно усвоили эти темы. </w:t>
      </w:r>
      <w:r w:rsidR="00E56A76" w:rsidRPr="0076634F">
        <w:rPr>
          <w:rFonts w:ascii="Times New Roman" w:eastAsia="Times New Roman" w:hAnsi="Times New Roman" w:cs="Times New Roman"/>
          <w:sz w:val="24"/>
          <w:szCs w:val="24"/>
        </w:rPr>
        <w:t>Задание достаточно простое, рисунок очень наглядный.</w:t>
      </w:r>
      <w:r w:rsidRPr="0076634F">
        <w:rPr>
          <w:rFonts w:ascii="Times New Roman" w:eastAsia="Times New Roman" w:hAnsi="Times New Roman" w:cs="Times New Roman"/>
          <w:sz w:val="24"/>
          <w:szCs w:val="24"/>
        </w:rPr>
        <w:t xml:space="preserve"> Ошибки обычно допускают те учащиеся, которые недостаточно усвоили данный материал. </w:t>
      </w:r>
      <w:r w:rsidR="00526A40" w:rsidRPr="0076634F">
        <w:rPr>
          <w:rFonts w:ascii="Times New Roman" w:eastAsia="Times New Roman" w:hAnsi="Times New Roman" w:cs="Times New Roman"/>
          <w:sz w:val="24"/>
          <w:szCs w:val="24"/>
        </w:rPr>
        <w:t>Анализируя веер ответов учащихся видно, что часть выбирали ответ №2(доля участников 0,03) и №7 (доля участников 0,02), что является ошибочным. Результаты</w:t>
      </w:r>
      <w:r w:rsidRPr="0076634F">
        <w:rPr>
          <w:rFonts w:ascii="Times New Roman" w:eastAsia="Times New Roman" w:hAnsi="Times New Roman" w:cs="Times New Roman"/>
          <w:sz w:val="24"/>
          <w:szCs w:val="24"/>
        </w:rPr>
        <w:t xml:space="preserve"> в</w:t>
      </w:r>
      <w:r w:rsidR="00E56A76" w:rsidRPr="0076634F">
        <w:rPr>
          <w:rFonts w:ascii="Times New Roman" w:eastAsia="Times New Roman" w:hAnsi="Times New Roman" w:cs="Times New Roman"/>
          <w:sz w:val="24"/>
          <w:szCs w:val="24"/>
        </w:rPr>
        <w:t xml:space="preserve"> группе слабо подготовленных –</w:t>
      </w:r>
      <w:r w:rsidR="00526A40" w:rsidRPr="0076634F">
        <w:rPr>
          <w:rFonts w:ascii="Times New Roman" w:eastAsia="Times New Roman" w:hAnsi="Times New Roman" w:cs="Times New Roman"/>
          <w:sz w:val="24"/>
          <w:szCs w:val="24"/>
        </w:rPr>
        <w:t xml:space="preserve"> </w:t>
      </w:r>
      <w:r w:rsidR="00E56A76" w:rsidRPr="0076634F">
        <w:rPr>
          <w:rFonts w:ascii="Times New Roman" w:eastAsia="Times New Roman" w:hAnsi="Times New Roman" w:cs="Times New Roman"/>
          <w:sz w:val="24"/>
          <w:szCs w:val="24"/>
        </w:rPr>
        <w:t>48,06%, удовлетворительно</w:t>
      </w:r>
      <w:r w:rsidR="00526A40" w:rsidRPr="0076634F">
        <w:rPr>
          <w:rFonts w:ascii="Times New Roman" w:eastAsia="Times New Roman" w:hAnsi="Times New Roman" w:cs="Times New Roman"/>
          <w:sz w:val="24"/>
          <w:szCs w:val="24"/>
        </w:rPr>
        <w:t xml:space="preserve"> </w:t>
      </w:r>
      <w:r w:rsidR="00E56A76" w:rsidRPr="0076634F">
        <w:rPr>
          <w:rFonts w:ascii="Times New Roman" w:eastAsia="Times New Roman" w:hAnsi="Times New Roman" w:cs="Times New Roman"/>
          <w:sz w:val="24"/>
          <w:szCs w:val="24"/>
        </w:rPr>
        <w:t>– 79,38%, хорошо подготовленных – 97,18</w:t>
      </w:r>
      <w:r w:rsidRPr="0076634F">
        <w:rPr>
          <w:rFonts w:ascii="Times New Roman" w:eastAsia="Times New Roman" w:hAnsi="Times New Roman" w:cs="Times New Roman"/>
          <w:sz w:val="24"/>
          <w:szCs w:val="24"/>
        </w:rPr>
        <w:t>%, отлично подготов</w:t>
      </w:r>
      <w:r w:rsidR="00E56A76" w:rsidRPr="0076634F">
        <w:rPr>
          <w:rFonts w:ascii="Times New Roman" w:eastAsia="Times New Roman" w:hAnsi="Times New Roman" w:cs="Times New Roman"/>
          <w:sz w:val="24"/>
          <w:szCs w:val="24"/>
        </w:rPr>
        <w:t>ленных – 100</w:t>
      </w:r>
      <w:r w:rsidRPr="0076634F">
        <w:rPr>
          <w:rFonts w:ascii="Times New Roman" w:eastAsia="Times New Roman" w:hAnsi="Times New Roman" w:cs="Times New Roman"/>
          <w:sz w:val="24"/>
          <w:szCs w:val="24"/>
        </w:rPr>
        <w:t>%.</w:t>
      </w:r>
    </w:p>
    <w:p w14:paraId="39F37B7A" w14:textId="77777777" w:rsidR="0093731A" w:rsidRPr="0076634F" w:rsidRDefault="0093731A" w:rsidP="0076634F">
      <w:pPr>
        <w:spacing w:after="0" w:line="240" w:lineRule="auto"/>
        <w:ind w:firstLine="709"/>
        <w:contextualSpacing/>
        <w:jc w:val="both"/>
        <w:rPr>
          <w:rFonts w:ascii="Times New Roman" w:eastAsia="Calibri" w:hAnsi="Times New Roman" w:cs="Times New Roman"/>
          <w:sz w:val="24"/>
          <w:szCs w:val="24"/>
          <w:lang w:eastAsia="ru-RU"/>
        </w:rPr>
      </w:pPr>
      <w:r w:rsidRPr="0076634F">
        <w:rPr>
          <w:rFonts w:ascii="Times New Roman" w:eastAsia="Times New Roman" w:hAnsi="Times New Roman" w:cs="Times New Roman"/>
          <w:i/>
          <w:sz w:val="24"/>
          <w:szCs w:val="24"/>
        </w:rPr>
        <w:t>Пути устранения ошибок</w:t>
      </w:r>
      <w:r w:rsidRPr="0076634F">
        <w:rPr>
          <w:rFonts w:ascii="Times New Roman" w:eastAsia="Times New Roman" w:hAnsi="Times New Roman" w:cs="Times New Roman"/>
          <w:sz w:val="24"/>
          <w:szCs w:val="24"/>
        </w:rPr>
        <w:t>: чащ</w:t>
      </w:r>
      <w:r w:rsidR="00E56A76" w:rsidRPr="0076634F">
        <w:rPr>
          <w:rFonts w:ascii="Times New Roman" w:eastAsia="Times New Roman" w:hAnsi="Times New Roman" w:cs="Times New Roman"/>
          <w:sz w:val="24"/>
          <w:szCs w:val="24"/>
        </w:rPr>
        <w:t xml:space="preserve">е просматривать и повторять учебники по разделу Ботаника, </w:t>
      </w:r>
      <w:proofErr w:type="spellStart"/>
      <w:r w:rsidR="00E56A76" w:rsidRPr="0076634F">
        <w:rPr>
          <w:rFonts w:ascii="Times New Roman" w:eastAsia="Times New Roman" w:hAnsi="Times New Roman" w:cs="Times New Roman"/>
          <w:sz w:val="24"/>
          <w:szCs w:val="24"/>
        </w:rPr>
        <w:t>прорешивать</w:t>
      </w:r>
      <w:proofErr w:type="spellEnd"/>
      <w:r w:rsidR="00E56A76" w:rsidRPr="0076634F">
        <w:rPr>
          <w:rFonts w:ascii="Times New Roman" w:eastAsia="Times New Roman" w:hAnsi="Times New Roman" w:cs="Times New Roman"/>
          <w:sz w:val="24"/>
          <w:szCs w:val="24"/>
        </w:rPr>
        <w:t xml:space="preserve"> типовые тестовые задания и  просмотр обучающимися</w:t>
      </w:r>
      <w:r w:rsidRPr="0076634F">
        <w:rPr>
          <w:rFonts w:ascii="Times New Roman" w:eastAsia="Times New Roman" w:hAnsi="Times New Roman" w:cs="Times New Roman"/>
          <w:sz w:val="24"/>
          <w:szCs w:val="24"/>
        </w:rPr>
        <w:t xml:space="preserve"> видео материалов</w:t>
      </w:r>
      <w:r w:rsidR="00E56A76" w:rsidRPr="0076634F">
        <w:rPr>
          <w:rFonts w:ascii="Times New Roman" w:eastAsia="Times New Roman" w:hAnsi="Times New Roman" w:cs="Times New Roman"/>
          <w:sz w:val="24"/>
          <w:szCs w:val="24"/>
        </w:rPr>
        <w:t>.</w:t>
      </w:r>
      <w:r w:rsidR="00556226" w:rsidRPr="0076634F">
        <w:rPr>
          <w:rFonts w:ascii="Times New Roman" w:eastAsia="Calibri" w:hAnsi="Times New Roman" w:cs="Times New Roman"/>
          <w:sz w:val="24"/>
          <w:szCs w:val="24"/>
          <w:lang w:eastAsia="ru-RU"/>
        </w:rPr>
        <w:t xml:space="preserve"> Снижение балла чаще всего связано с тем, что учащиеся не могут точно различать структуры, обозначенные на рисунке, а так же недостаточность знаний приводимых на рисунке. Создание каталогов рисунков, с обозначением всех структур, </w:t>
      </w:r>
      <w:proofErr w:type="spellStart"/>
      <w:r w:rsidR="00556226" w:rsidRPr="0076634F">
        <w:rPr>
          <w:rFonts w:ascii="Times New Roman" w:eastAsia="Calibri" w:hAnsi="Times New Roman" w:cs="Times New Roman"/>
          <w:sz w:val="24"/>
          <w:szCs w:val="24"/>
          <w:lang w:eastAsia="ru-RU"/>
        </w:rPr>
        <w:t>взаимообучение</w:t>
      </w:r>
      <w:proofErr w:type="spellEnd"/>
      <w:r w:rsidR="00556226" w:rsidRPr="0076634F">
        <w:rPr>
          <w:rFonts w:ascii="Times New Roman" w:eastAsia="Calibri" w:hAnsi="Times New Roman" w:cs="Times New Roman"/>
          <w:sz w:val="24"/>
          <w:szCs w:val="24"/>
          <w:lang w:eastAsia="ru-RU"/>
        </w:rPr>
        <w:t xml:space="preserve"> в парах и мини-группах, частое повторение пройденного материала</w:t>
      </w:r>
    </w:p>
    <w:p w14:paraId="4CD4CDA3" w14:textId="77777777" w:rsidR="00D33CDD" w:rsidRDefault="00D33CDD" w:rsidP="0076634F">
      <w:pPr>
        <w:widowControl w:val="0"/>
        <w:autoSpaceDE w:val="0"/>
        <w:autoSpaceDN w:val="0"/>
        <w:spacing w:after="0" w:line="240" w:lineRule="auto"/>
        <w:ind w:firstLine="709"/>
        <w:jc w:val="both"/>
        <w:rPr>
          <w:rFonts w:ascii="Times New Roman" w:eastAsia="Times New Roman" w:hAnsi="Times New Roman" w:cs="Times New Roman"/>
          <w:b/>
          <w:i/>
          <w:sz w:val="24"/>
          <w:szCs w:val="24"/>
          <w:u w:val="single"/>
        </w:rPr>
      </w:pPr>
    </w:p>
    <w:p w14:paraId="1AE1C9A6" w14:textId="77777777" w:rsidR="0093731A" w:rsidRPr="0076634F" w:rsidRDefault="00E56A76" w:rsidP="0076634F">
      <w:pPr>
        <w:widowControl w:val="0"/>
        <w:autoSpaceDE w:val="0"/>
        <w:autoSpaceDN w:val="0"/>
        <w:spacing w:after="0" w:line="240" w:lineRule="auto"/>
        <w:ind w:firstLine="709"/>
        <w:jc w:val="both"/>
        <w:rPr>
          <w:rFonts w:ascii="Times New Roman" w:eastAsia="Calibri" w:hAnsi="Times New Roman" w:cs="Times New Roman"/>
          <w:noProof/>
          <w:sz w:val="24"/>
          <w:szCs w:val="24"/>
          <w:lang w:eastAsia="ru-RU"/>
        </w:rPr>
      </w:pPr>
      <w:r w:rsidRPr="0076634F">
        <w:rPr>
          <w:rFonts w:ascii="Times New Roman" w:eastAsia="Times New Roman" w:hAnsi="Times New Roman" w:cs="Times New Roman"/>
          <w:b/>
          <w:i/>
          <w:sz w:val="24"/>
          <w:szCs w:val="24"/>
          <w:u w:val="single"/>
        </w:rPr>
        <w:t>Линия №21</w:t>
      </w:r>
      <w:r w:rsidR="0093731A" w:rsidRPr="0076634F">
        <w:rPr>
          <w:rFonts w:ascii="Times New Roman" w:eastAsia="Times New Roman" w:hAnsi="Times New Roman" w:cs="Times New Roman"/>
          <w:b/>
          <w:i/>
          <w:sz w:val="24"/>
          <w:szCs w:val="24"/>
          <w:u w:val="single"/>
        </w:rPr>
        <w:t>.</w:t>
      </w:r>
      <w:r w:rsidR="0093731A" w:rsidRPr="0076634F">
        <w:rPr>
          <w:rFonts w:ascii="Times New Roman" w:eastAsia="Times New Roman" w:hAnsi="Times New Roman" w:cs="Times New Roman"/>
          <w:sz w:val="24"/>
          <w:szCs w:val="24"/>
        </w:rPr>
        <w:t xml:space="preserve"> (базовый уровень). Это задание</w:t>
      </w:r>
      <w:r w:rsidRPr="0076634F">
        <w:rPr>
          <w:rFonts w:ascii="Times New Roman" w:eastAsia="Times New Roman" w:hAnsi="Times New Roman" w:cs="Times New Roman"/>
          <w:sz w:val="24"/>
          <w:szCs w:val="24"/>
        </w:rPr>
        <w:t xml:space="preserve">, касающееся анализа экспертных </w:t>
      </w:r>
      <w:proofErr w:type="spellStart"/>
      <w:r w:rsidRPr="0076634F">
        <w:rPr>
          <w:rFonts w:ascii="Times New Roman" w:eastAsia="Times New Roman" w:hAnsi="Times New Roman" w:cs="Times New Roman"/>
          <w:sz w:val="24"/>
          <w:szCs w:val="24"/>
        </w:rPr>
        <w:t>данны</w:t>
      </w:r>
      <w:proofErr w:type="spellEnd"/>
      <w:r w:rsidRPr="0076634F">
        <w:rPr>
          <w:rFonts w:ascii="Times New Roman" w:eastAsia="Times New Roman" w:hAnsi="Times New Roman" w:cs="Times New Roman"/>
          <w:sz w:val="24"/>
          <w:szCs w:val="24"/>
        </w:rPr>
        <w:t xml:space="preserve"> в табличной или графической форме</w:t>
      </w:r>
      <w:r w:rsidR="0093731A" w:rsidRPr="0076634F">
        <w:rPr>
          <w:rFonts w:ascii="Times New Roman" w:eastAsia="Times New Roman" w:hAnsi="Times New Roman" w:cs="Times New Roman"/>
          <w:sz w:val="24"/>
          <w:szCs w:val="24"/>
        </w:rPr>
        <w:t>.</w:t>
      </w:r>
      <w:r w:rsidR="0093731A" w:rsidRPr="0076634F">
        <w:rPr>
          <w:rFonts w:ascii="Times New Roman" w:eastAsia="Calibri" w:hAnsi="Times New Roman" w:cs="Times New Roman"/>
          <w:noProof/>
          <w:sz w:val="24"/>
          <w:szCs w:val="24"/>
          <w:lang w:eastAsia="ru-RU"/>
        </w:rPr>
        <w:t xml:space="preserve"> </w:t>
      </w:r>
    </w:p>
    <w:p w14:paraId="63019A34" w14:textId="77777777" w:rsidR="0093731A" w:rsidRPr="0076634F" w:rsidRDefault="00142117" w:rsidP="0076634F">
      <w:pPr>
        <w:widowControl w:val="0"/>
        <w:autoSpaceDE w:val="0"/>
        <w:autoSpaceDN w:val="0"/>
        <w:spacing w:after="0" w:line="240" w:lineRule="auto"/>
        <w:ind w:firstLine="709"/>
        <w:jc w:val="both"/>
        <w:rPr>
          <w:rFonts w:ascii="Times New Roman" w:eastAsia="Calibri" w:hAnsi="Times New Roman" w:cs="Times New Roman"/>
          <w:i/>
          <w:noProof/>
          <w:sz w:val="24"/>
          <w:szCs w:val="24"/>
          <w:lang w:eastAsia="ru-RU"/>
        </w:rPr>
      </w:pPr>
      <w:r w:rsidRPr="0076634F">
        <w:rPr>
          <w:rFonts w:ascii="Times New Roman" w:eastAsia="Calibri" w:hAnsi="Times New Roman" w:cs="Times New Roman"/>
          <w:i/>
          <w:noProof/>
          <w:sz w:val="24"/>
          <w:szCs w:val="24"/>
          <w:lang w:eastAsia="ru-RU"/>
        </w:rPr>
        <w:lastRenderedPageBreak/>
        <w:t xml:space="preserve">Проанализируйте диаграмму </w:t>
      </w:r>
      <w:r w:rsidR="00B87996" w:rsidRPr="0076634F">
        <w:rPr>
          <w:rFonts w:ascii="Times New Roman" w:eastAsia="Calibri" w:hAnsi="Times New Roman" w:cs="Times New Roman"/>
          <w:i/>
          <w:noProof/>
          <w:sz w:val="24"/>
          <w:szCs w:val="24"/>
          <w:lang w:eastAsia="ru-RU"/>
        </w:rPr>
        <w:t>«</w:t>
      </w:r>
      <w:r w:rsidRPr="0076634F">
        <w:rPr>
          <w:rFonts w:ascii="Times New Roman" w:eastAsia="Calibri" w:hAnsi="Times New Roman" w:cs="Times New Roman"/>
          <w:i/>
          <w:noProof/>
          <w:sz w:val="24"/>
          <w:szCs w:val="24"/>
          <w:lang w:eastAsia="ru-RU"/>
        </w:rPr>
        <w:t>Соотношение фактической и потенциальной</w:t>
      </w:r>
      <w:r w:rsidR="00526A40" w:rsidRPr="0076634F">
        <w:rPr>
          <w:rFonts w:ascii="Times New Roman" w:eastAsia="Calibri" w:hAnsi="Times New Roman" w:cs="Times New Roman"/>
          <w:i/>
          <w:noProof/>
          <w:sz w:val="24"/>
          <w:szCs w:val="24"/>
          <w:lang w:eastAsia="ru-RU"/>
        </w:rPr>
        <w:t xml:space="preserve"> </w:t>
      </w:r>
      <w:r w:rsidRPr="0076634F">
        <w:rPr>
          <w:rFonts w:ascii="Times New Roman" w:eastAsia="Calibri" w:hAnsi="Times New Roman" w:cs="Times New Roman"/>
          <w:i/>
          <w:noProof/>
          <w:sz w:val="24"/>
          <w:szCs w:val="24"/>
          <w:lang w:eastAsia="ru-RU"/>
        </w:rPr>
        <w:t>численности популяций животных, на которых разрешена охота в России</w:t>
      </w:r>
      <w:r w:rsidR="00B87996" w:rsidRPr="0076634F">
        <w:rPr>
          <w:rFonts w:ascii="Times New Roman" w:eastAsia="Calibri" w:hAnsi="Times New Roman" w:cs="Times New Roman"/>
          <w:i/>
          <w:noProof/>
          <w:sz w:val="24"/>
          <w:szCs w:val="24"/>
          <w:lang w:eastAsia="ru-RU"/>
        </w:rPr>
        <w:t>»</w:t>
      </w:r>
      <w:r w:rsidRPr="0076634F">
        <w:rPr>
          <w:rFonts w:ascii="Times New Roman" w:eastAsia="Calibri" w:hAnsi="Times New Roman" w:cs="Times New Roman"/>
          <w:i/>
          <w:noProof/>
          <w:sz w:val="24"/>
          <w:szCs w:val="24"/>
          <w:lang w:eastAsia="ru-RU"/>
        </w:rPr>
        <w:t>.</w:t>
      </w:r>
    </w:p>
    <w:p w14:paraId="4F859FDF" w14:textId="77777777" w:rsidR="0093731A" w:rsidRPr="0076634F" w:rsidRDefault="0093731A" w:rsidP="0076634F">
      <w:pPr>
        <w:widowControl w:val="0"/>
        <w:autoSpaceDE w:val="0"/>
        <w:autoSpaceDN w:val="0"/>
        <w:spacing w:after="0" w:line="240" w:lineRule="auto"/>
        <w:ind w:firstLine="709"/>
        <w:jc w:val="center"/>
        <w:rPr>
          <w:rFonts w:ascii="Times New Roman" w:eastAsia="Times New Roman" w:hAnsi="Times New Roman" w:cs="Times New Roman"/>
          <w:sz w:val="24"/>
          <w:szCs w:val="24"/>
        </w:rPr>
      </w:pPr>
    </w:p>
    <w:p w14:paraId="545305D4" w14:textId="77777777" w:rsidR="0093731A" w:rsidRPr="0076634F" w:rsidRDefault="00716878" w:rsidP="0076634F">
      <w:pPr>
        <w:spacing w:after="0" w:line="240" w:lineRule="auto"/>
        <w:ind w:firstLine="709"/>
        <w:contextualSpacing/>
        <w:jc w:val="center"/>
        <w:rPr>
          <w:rFonts w:ascii="Times New Roman" w:eastAsia="Times New Roman" w:hAnsi="Times New Roman" w:cs="Times New Roman"/>
          <w:sz w:val="24"/>
          <w:szCs w:val="24"/>
        </w:rPr>
      </w:pPr>
      <w:r w:rsidRPr="0076634F">
        <w:rPr>
          <w:rFonts w:ascii="Times New Roman" w:eastAsia="Times New Roman" w:hAnsi="Times New Roman" w:cs="Times New Roman"/>
          <w:noProof/>
          <w:sz w:val="24"/>
          <w:szCs w:val="24"/>
          <w:lang w:eastAsia="ru-RU"/>
        </w:rPr>
        <w:drawing>
          <wp:inline distT="0" distB="0" distL="0" distR="0" wp14:anchorId="20579A25" wp14:editId="5BC14BAA">
            <wp:extent cx="4752975" cy="2456235"/>
            <wp:effectExtent l="19050" t="0" r="9525" b="0"/>
            <wp:docPr id="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4752975" cy="2456235"/>
                    </a:xfrm>
                    <a:prstGeom prst="rect">
                      <a:avLst/>
                    </a:prstGeom>
                    <a:noFill/>
                    <a:ln w="9525">
                      <a:noFill/>
                      <a:miter lim="800000"/>
                      <a:headEnd/>
                      <a:tailEnd/>
                    </a:ln>
                  </pic:spPr>
                </pic:pic>
              </a:graphicData>
            </a:graphic>
          </wp:inline>
        </w:drawing>
      </w:r>
    </w:p>
    <w:p w14:paraId="10136B5D" w14:textId="77777777" w:rsidR="00142117" w:rsidRPr="0076634F" w:rsidRDefault="00142117" w:rsidP="0076634F">
      <w:pPr>
        <w:spacing w:after="0" w:line="240" w:lineRule="auto"/>
        <w:ind w:firstLine="709"/>
        <w:contextualSpacing/>
        <w:jc w:val="both"/>
        <w:rPr>
          <w:rFonts w:ascii="Times New Roman" w:eastAsia="Calibri" w:hAnsi="Times New Roman" w:cs="Times New Roman"/>
          <w:i/>
          <w:sz w:val="24"/>
          <w:szCs w:val="24"/>
          <w:lang w:eastAsia="ru-RU"/>
        </w:rPr>
      </w:pPr>
    </w:p>
    <w:p w14:paraId="540A7DFD" w14:textId="77777777" w:rsidR="00142117" w:rsidRPr="0076634F" w:rsidRDefault="00142117" w:rsidP="0076634F">
      <w:pPr>
        <w:spacing w:after="0" w:line="240" w:lineRule="auto"/>
        <w:ind w:firstLine="709"/>
        <w:contextualSpacing/>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Выберите утверждения, которые можно сформулировать на основании</w:t>
      </w:r>
      <w:r w:rsidR="00526A40" w:rsidRPr="0076634F">
        <w:rPr>
          <w:rFonts w:ascii="Times New Roman" w:eastAsia="Calibri" w:hAnsi="Times New Roman" w:cs="Times New Roman"/>
          <w:i/>
          <w:sz w:val="24"/>
          <w:szCs w:val="24"/>
          <w:lang w:eastAsia="ru-RU"/>
        </w:rPr>
        <w:t xml:space="preserve"> </w:t>
      </w:r>
      <w:r w:rsidRPr="0076634F">
        <w:rPr>
          <w:rFonts w:ascii="Times New Roman" w:eastAsia="Calibri" w:hAnsi="Times New Roman" w:cs="Times New Roman"/>
          <w:i/>
          <w:sz w:val="24"/>
          <w:szCs w:val="24"/>
          <w:lang w:eastAsia="ru-RU"/>
        </w:rPr>
        <w:t>анализа представленных данных. Запишите в ответе цифры, под которыми</w:t>
      </w:r>
      <w:r w:rsidR="009D72DC" w:rsidRPr="0076634F">
        <w:rPr>
          <w:rFonts w:ascii="Times New Roman" w:eastAsia="Calibri" w:hAnsi="Times New Roman" w:cs="Times New Roman"/>
          <w:i/>
          <w:sz w:val="24"/>
          <w:szCs w:val="24"/>
          <w:lang w:eastAsia="ru-RU"/>
        </w:rPr>
        <w:t xml:space="preserve"> </w:t>
      </w:r>
      <w:r w:rsidRPr="0076634F">
        <w:rPr>
          <w:rFonts w:ascii="Times New Roman" w:eastAsia="Calibri" w:hAnsi="Times New Roman" w:cs="Times New Roman"/>
          <w:i/>
          <w:sz w:val="24"/>
          <w:szCs w:val="24"/>
          <w:lang w:eastAsia="ru-RU"/>
        </w:rPr>
        <w:t>указаны выбранные утверждения.</w:t>
      </w:r>
    </w:p>
    <w:p w14:paraId="31903D62" w14:textId="77777777" w:rsidR="00142117" w:rsidRPr="0076634F" w:rsidRDefault="00142117" w:rsidP="0076634F">
      <w:pPr>
        <w:spacing w:after="0" w:line="240" w:lineRule="auto"/>
        <w:ind w:firstLine="709"/>
        <w:contextualSpacing/>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1) Наименьший размер популяции среди изученных животных отмечен</w:t>
      </w:r>
      <w:r w:rsidR="009D72DC" w:rsidRPr="0076634F">
        <w:rPr>
          <w:rFonts w:ascii="Times New Roman" w:eastAsia="Calibri" w:hAnsi="Times New Roman" w:cs="Times New Roman"/>
          <w:i/>
          <w:sz w:val="24"/>
          <w:szCs w:val="24"/>
          <w:lang w:eastAsia="ru-RU"/>
        </w:rPr>
        <w:t xml:space="preserve"> </w:t>
      </w:r>
      <w:r w:rsidRPr="0076634F">
        <w:rPr>
          <w:rFonts w:ascii="Times New Roman" w:eastAsia="Calibri" w:hAnsi="Times New Roman" w:cs="Times New Roman"/>
          <w:i/>
          <w:sz w:val="24"/>
          <w:szCs w:val="24"/>
          <w:lang w:eastAsia="ru-RU"/>
        </w:rPr>
        <w:t>у овцебыка.</w:t>
      </w:r>
    </w:p>
    <w:p w14:paraId="058FB6B7" w14:textId="77777777" w:rsidR="00142117" w:rsidRPr="0076634F" w:rsidRDefault="00142117" w:rsidP="0076634F">
      <w:pPr>
        <w:spacing w:after="0" w:line="240" w:lineRule="auto"/>
        <w:ind w:firstLine="709"/>
        <w:contextualSpacing/>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2) Больше всего люди охотятся на овцебыков.</w:t>
      </w:r>
    </w:p>
    <w:p w14:paraId="75614359" w14:textId="77777777" w:rsidR="00142117" w:rsidRPr="0076634F" w:rsidRDefault="00142117" w:rsidP="0076634F">
      <w:pPr>
        <w:spacing w:after="0" w:line="240" w:lineRule="auto"/>
        <w:ind w:firstLine="709"/>
        <w:contextualSpacing/>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3) Фактическая численность всех изученных животных намного ниже их</w:t>
      </w:r>
      <w:r w:rsidR="009D72DC" w:rsidRPr="0076634F">
        <w:rPr>
          <w:rFonts w:ascii="Times New Roman" w:eastAsia="Calibri" w:hAnsi="Times New Roman" w:cs="Times New Roman"/>
          <w:i/>
          <w:sz w:val="24"/>
          <w:szCs w:val="24"/>
          <w:lang w:eastAsia="ru-RU"/>
        </w:rPr>
        <w:t xml:space="preserve"> </w:t>
      </w:r>
      <w:r w:rsidRPr="0076634F">
        <w:rPr>
          <w:rFonts w:ascii="Times New Roman" w:eastAsia="Calibri" w:hAnsi="Times New Roman" w:cs="Times New Roman"/>
          <w:i/>
          <w:sz w:val="24"/>
          <w:szCs w:val="24"/>
          <w:lang w:eastAsia="ru-RU"/>
        </w:rPr>
        <w:t>потенциальной численности.</w:t>
      </w:r>
    </w:p>
    <w:p w14:paraId="2F61A85E" w14:textId="77777777" w:rsidR="00142117" w:rsidRPr="0076634F" w:rsidRDefault="00142117" w:rsidP="0076634F">
      <w:pPr>
        <w:spacing w:after="0" w:line="240" w:lineRule="auto"/>
        <w:ind w:firstLine="709"/>
        <w:contextualSpacing/>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4) Горные козлы встречаются чаще, чем прогнозируют ученые.</w:t>
      </w:r>
    </w:p>
    <w:p w14:paraId="5084DB84" w14:textId="77777777" w:rsidR="00142117" w:rsidRPr="0076634F" w:rsidRDefault="00142117" w:rsidP="0076634F">
      <w:pPr>
        <w:spacing w:after="0" w:line="240" w:lineRule="auto"/>
        <w:ind w:firstLine="709"/>
        <w:contextualSpacing/>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5) Все представленные виды животных занесены в Красную книгу России.</w:t>
      </w:r>
    </w:p>
    <w:p w14:paraId="13E627BB" w14:textId="77777777" w:rsidR="0093731A" w:rsidRPr="0076634F" w:rsidRDefault="009D72DC"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Calibri" w:hAnsi="Times New Roman" w:cs="Times New Roman"/>
          <w:sz w:val="24"/>
          <w:szCs w:val="24"/>
          <w:lang w:eastAsia="ru-RU"/>
        </w:rPr>
        <w:t>При анализе всего массива заданий,</w:t>
      </w:r>
      <w:r w:rsidR="00142117" w:rsidRPr="0076634F">
        <w:rPr>
          <w:rFonts w:ascii="Times New Roman" w:eastAsia="Calibri" w:hAnsi="Times New Roman" w:cs="Times New Roman"/>
          <w:sz w:val="24"/>
          <w:szCs w:val="24"/>
          <w:lang w:eastAsia="ru-RU"/>
        </w:rPr>
        <w:t xml:space="preserve"> процент выполнения 75,65</w:t>
      </w:r>
      <w:r w:rsidR="0093731A" w:rsidRPr="0076634F">
        <w:rPr>
          <w:rFonts w:ascii="Times New Roman" w:eastAsia="Calibri" w:hAnsi="Times New Roman" w:cs="Times New Roman"/>
          <w:sz w:val="24"/>
          <w:szCs w:val="24"/>
          <w:lang w:eastAsia="ru-RU"/>
        </w:rPr>
        <w:t>%.</w:t>
      </w:r>
      <w:r w:rsidR="00047F63" w:rsidRPr="0076634F">
        <w:rPr>
          <w:rFonts w:ascii="Times New Roman" w:eastAsia="Calibri" w:hAnsi="Times New Roman" w:cs="Times New Roman"/>
          <w:sz w:val="24"/>
          <w:szCs w:val="24"/>
          <w:lang w:eastAsia="ru-RU"/>
        </w:rPr>
        <w:t xml:space="preserve"> </w:t>
      </w:r>
      <w:r w:rsidRPr="0076634F">
        <w:rPr>
          <w:rFonts w:ascii="Times New Roman" w:eastAsia="Calibri" w:hAnsi="Times New Roman" w:cs="Times New Roman"/>
          <w:sz w:val="24"/>
          <w:szCs w:val="24"/>
        </w:rPr>
        <w:t>.</w:t>
      </w:r>
      <w:r w:rsidR="00142117" w:rsidRPr="0076634F">
        <w:rPr>
          <w:rFonts w:ascii="Times New Roman" w:eastAsia="Calibri" w:hAnsi="Times New Roman" w:cs="Times New Roman"/>
          <w:sz w:val="24"/>
          <w:szCs w:val="24"/>
        </w:rPr>
        <w:t>Не справились с заданием 53,64</w:t>
      </w:r>
      <w:r w:rsidR="0093731A" w:rsidRPr="0076634F">
        <w:rPr>
          <w:rFonts w:ascii="Times New Roman" w:eastAsia="Calibri" w:hAnsi="Times New Roman" w:cs="Times New Roman"/>
          <w:sz w:val="24"/>
          <w:szCs w:val="24"/>
        </w:rPr>
        <w:t xml:space="preserve">%. </w:t>
      </w:r>
      <w:r w:rsidR="00047F63" w:rsidRPr="0076634F">
        <w:rPr>
          <w:rFonts w:ascii="Times New Roman" w:eastAsia="Times New Roman" w:hAnsi="Times New Roman" w:cs="Times New Roman"/>
          <w:sz w:val="24"/>
          <w:szCs w:val="24"/>
        </w:rPr>
        <w:t>Результаты, в</w:t>
      </w:r>
      <w:r w:rsidR="0093731A" w:rsidRPr="0076634F">
        <w:rPr>
          <w:rFonts w:ascii="Times New Roman" w:eastAsia="Times New Roman" w:hAnsi="Times New Roman" w:cs="Times New Roman"/>
          <w:sz w:val="24"/>
          <w:szCs w:val="24"/>
        </w:rPr>
        <w:t xml:space="preserve"> груп</w:t>
      </w:r>
      <w:r w:rsidR="00142117" w:rsidRPr="0076634F">
        <w:rPr>
          <w:rFonts w:ascii="Times New Roman" w:eastAsia="Times New Roman" w:hAnsi="Times New Roman" w:cs="Times New Roman"/>
          <w:sz w:val="24"/>
          <w:szCs w:val="24"/>
        </w:rPr>
        <w:t>пе слабо подготовленных –</w:t>
      </w:r>
      <w:r w:rsidRPr="0076634F">
        <w:rPr>
          <w:rFonts w:ascii="Times New Roman" w:eastAsia="Times New Roman" w:hAnsi="Times New Roman" w:cs="Times New Roman"/>
          <w:sz w:val="24"/>
          <w:szCs w:val="24"/>
        </w:rPr>
        <w:t xml:space="preserve"> </w:t>
      </w:r>
      <w:r w:rsidR="00047F63" w:rsidRPr="0076634F">
        <w:rPr>
          <w:rFonts w:ascii="Times New Roman" w:eastAsia="Times New Roman" w:hAnsi="Times New Roman" w:cs="Times New Roman"/>
          <w:sz w:val="24"/>
          <w:szCs w:val="24"/>
        </w:rPr>
        <w:t>53,64</w:t>
      </w:r>
      <w:r w:rsidR="0093731A" w:rsidRPr="0076634F">
        <w:rPr>
          <w:rFonts w:ascii="Times New Roman" w:eastAsia="Times New Roman" w:hAnsi="Times New Roman" w:cs="Times New Roman"/>
          <w:sz w:val="24"/>
          <w:szCs w:val="24"/>
        </w:rPr>
        <w:t>%, удовлетворительно</w:t>
      </w:r>
      <w:r w:rsidRPr="0076634F">
        <w:rPr>
          <w:rFonts w:ascii="Times New Roman" w:eastAsia="Times New Roman" w:hAnsi="Times New Roman" w:cs="Times New Roman"/>
          <w:sz w:val="24"/>
          <w:szCs w:val="24"/>
        </w:rPr>
        <w:t xml:space="preserve"> </w:t>
      </w:r>
      <w:r w:rsidR="00047F63" w:rsidRPr="0076634F">
        <w:rPr>
          <w:rFonts w:ascii="Times New Roman" w:eastAsia="Times New Roman" w:hAnsi="Times New Roman" w:cs="Times New Roman"/>
          <w:sz w:val="24"/>
          <w:szCs w:val="24"/>
        </w:rPr>
        <w:t>– 78,91%, хорошо подготовленных – 92,37</w:t>
      </w:r>
      <w:r w:rsidR="00142117" w:rsidRPr="0076634F">
        <w:rPr>
          <w:rFonts w:ascii="Times New Roman" w:eastAsia="Times New Roman" w:hAnsi="Times New Roman" w:cs="Times New Roman"/>
          <w:sz w:val="24"/>
          <w:szCs w:val="24"/>
        </w:rPr>
        <w:t>%</w:t>
      </w:r>
      <w:r w:rsidR="00047F63" w:rsidRPr="0076634F">
        <w:rPr>
          <w:rFonts w:ascii="Times New Roman" w:eastAsia="Times New Roman" w:hAnsi="Times New Roman" w:cs="Times New Roman"/>
          <w:sz w:val="24"/>
          <w:szCs w:val="24"/>
        </w:rPr>
        <w:t>, отлично подготовленных – 96,15</w:t>
      </w:r>
      <w:r w:rsidR="0093731A" w:rsidRPr="0076634F">
        <w:rPr>
          <w:rFonts w:ascii="Times New Roman" w:eastAsia="Times New Roman" w:hAnsi="Times New Roman" w:cs="Times New Roman"/>
          <w:sz w:val="24"/>
          <w:szCs w:val="24"/>
        </w:rPr>
        <w:t>%.</w:t>
      </w:r>
      <w:r w:rsidRPr="0076634F">
        <w:rPr>
          <w:rFonts w:ascii="Times New Roman" w:eastAsia="Calibri" w:hAnsi="Times New Roman" w:cs="Times New Roman"/>
          <w:sz w:val="24"/>
          <w:szCs w:val="24"/>
        </w:rPr>
        <w:t xml:space="preserve"> Сложность выполнения этого задания связана с использованием разных вариантов графических данных в виде диаграмм, таблиц и </w:t>
      </w:r>
      <w:proofErr w:type="spellStart"/>
      <w:r w:rsidRPr="0076634F">
        <w:rPr>
          <w:rFonts w:ascii="Times New Roman" w:eastAsia="Calibri" w:hAnsi="Times New Roman" w:cs="Times New Roman"/>
          <w:sz w:val="24"/>
          <w:szCs w:val="24"/>
        </w:rPr>
        <w:t>т.д</w:t>
      </w:r>
      <w:proofErr w:type="spellEnd"/>
      <w:r w:rsidRPr="0076634F">
        <w:rPr>
          <w:rFonts w:ascii="Times New Roman" w:eastAsia="Calibri" w:hAnsi="Times New Roman" w:cs="Times New Roman"/>
          <w:sz w:val="24"/>
          <w:szCs w:val="24"/>
        </w:rPr>
        <w:t>, на которые ориентируется выпускник при подготовке к экзамену</w:t>
      </w:r>
      <w:r w:rsidR="00047F63" w:rsidRPr="0076634F">
        <w:rPr>
          <w:rFonts w:ascii="Times New Roman" w:eastAsia="Calibri" w:hAnsi="Times New Roman" w:cs="Times New Roman"/>
          <w:sz w:val="24"/>
          <w:szCs w:val="24"/>
        </w:rPr>
        <w:t>, неумение верно анализировать и понимать данные в виде диаграмм</w:t>
      </w:r>
      <w:r w:rsidRPr="0076634F">
        <w:rPr>
          <w:rFonts w:ascii="Times New Roman" w:eastAsia="Calibri" w:hAnsi="Times New Roman" w:cs="Times New Roman"/>
          <w:sz w:val="24"/>
          <w:szCs w:val="24"/>
        </w:rPr>
        <w:t>.</w:t>
      </w:r>
    </w:p>
    <w:p w14:paraId="7F8EDD10"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Calibri" w:hAnsi="Times New Roman" w:cs="Times New Roman"/>
          <w:i/>
          <w:sz w:val="24"/>
          <w:szCs w:val="24"/>
          <w:lang w:eastAsia="ru-RU"/>
        </w:rPr>
        <w:t xml:space="preserve">Рекомендации для устранения ошибок: </w:t>
      </w:r>
      <w:r w:rsidR="00142117" w:rsidRPr="0076634F">
        <w:rPr>
          <w:rFonts w:ascii="Times New Roman" w:eastAsia="Calibri" w:hAnsi="Times New Roman" w:cs="Times New Roman"/>
          <w:sz w:val="24"/>
          <w:szCs w:val="24"/>
          <w:lang w:eastAsia="ru-RU"/>
        </w:rPr>
        <w:t xml:space="preserve">Внимательное прочтение задания и анализ предложенных утверждений. </w:t>
      </w:r>
      <w:r w:rsidRPr="0076634F">
        <w:rPr>
          <w:rFonts w:ascii="Times New Roman" w:eastAsia="Calibri" w:hAnsi="Times New Roman" w:cs="Times New Roman"/>
          <w:sz w:val="24"/>
          <w:szCs w:val="24"/>
          <w:lang w:eastAsia="ru-RU"/>
        </w:rPr>
        <w:t xml:space="preserve">Регулярное повторение теоретического материала, работа с иллюстративным материалом, просмотр видео материалов, вебинаров. Особо обратить внимание на задания открытого банка заданий ФИПИ. </w:t>
      </w:r>
    </w:p>
    <w:p w14:paraId="26C3AE7E" w14:textId="77777777" w:rsidR="0093731A" w:rsidRPr="0076634F" w:rsidRDefault="00ED111B"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№19</w:t>
      </w:r>
      <w:r w:rsidR="0093731A" w:rsidRPr="0076634F">
        <w:rPr>
          <w:rFonts w:ascii="Times New Roman" w:eastAsia="Times New Roman" w:hAnsi="Times New Roman" w:cs="Times New Roman"/>
          <w:sz w:val="24"/>
          <w:szCs w:val="24"/>
        </w:rPr>
        <w:t xml:space="preserve"> (повышенный уровень). Это задание </w:t>
      </w:r>
      <w:r w:rsidRPr="0076634F">
        <w:rPr>
          <w:rFonts w:ascii="Times New Roman" w:eastAsia="Times New Roman" w:hAnsi="Times New Roman" w:cs="Times New Roman"/>
          <w:sz w:val="24"/>
          <w:szCs w:val="24"/>
        </w:rPr>
        <w:t xml:space="preserve">на установление последовательности и </w:t>
      </w:r>
      <w:r w:rsidR="0093731A" w:rsidRPr="0076634F">
        <w:rPr>
          <w:rFonts w:ascii="Times New Roman" w:eastAsia="Times New Roman" w:hAnsi="Times New Roman" w:cs="Times New Roman"/>
          <w:sz w:val="24"/>
          <w:szCs w:val="24"/>
        </w:rPr>
        <w:t>пров</w:t>
      </w:r>
      <w:r w:rsidRPr="0076634F">
        <w:rPr>
          <w:rFonts w:ascii="Times New Roman" w:eastAsia="Times New Roman" w:hAnsi="Times New Roman" w:cs="Times New Roman"/>
          <w:sz w:val="24"/>
          <w:szCs w:val="24"/>
        </w:rPr>
        <w:t>еряет темы: эволюция живой природы, происхождение человека, экосистемы и присущие им закономерности. Биосфера.</w:t>
      </w:r>
      <w:r w:rsidR="0093731A" w:rsidRPr="0076634F">
        <w:rPr>
          <w:rFonts w:ascii="Times New Roman" w:eastAsia="Times New Roman" w:hAnsi="Times New Roman" w:cs="Times New Roman"/>
          <w:sz w:val="24"/>
          <w:szCs w:val="24"/>
        </w:rPr>
        <w:t xml:space="preserve"> Максимальный балл за правильное выполнение 2 балла. </w:t>
      </w:r>
    </w:p>
    <w:p w14:paraId="3C09DF08" w14:textId="77777777" w:rsidR="00ED111B" w:rsidRPr="0076634F" w:rsidRDefault="00ED111B"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Установите соответствие между характеристиками биомов суши и видами</w:t>
      </w:r>
      <w:r w:rsidR="009D72DC" w:rsidRPr="0076634F">
        <w:rPr>
          <w:rFonts w:ascii="Times New Roman" w:eastAsia="Calibri" w:hAnsi="Times New Roman" w:cs="Times New Roman"/>
          <w:i/>
          <w:sz w:val="24"/>
          <w:szCs w:val="24"/>
          <w:lang w:eastAsia="ru-RU"/>
        </w:rPr>
        <w:t xml:space="preserve"> </w:t>
      </w:r>
      <w:r w:rsidRPr="0076634F">
        <w:rPr>
          <w:rFonts w:ascii="Times New Roman" w:eastAsia="Calibri" w:hAnsi="Times New Roman" w:cs="Times New Roman"/>
          <w:i/>
          <w:sz w:val="24"/>
          <w:szCs w:val="24"/>
          <w:lang w:eastAsia="ru-RU"/>
        </w:rPr>
        <w:t xml:space="preserve">экосистем: к каждой позиции, данной в первом столбце, </w:t>
      </w:r>
      <w:r w:rsidRPr="0076634F">
        <w:rPr>
          <w:rFonts w:ascii="Times New Roman" w:eastAsia="Calibri" w:hAnsi="Times New Roman" w:cs="Times New Roman"/>
          <w:i/>
          <w:sz w:val="24"/>
          <w:szCs w:val="24"/>
          <w:lang w:eastAsia="ru-RU"/>
        </w:rPr>
        <w:lastRenderedPageBreak/>
        <w:t>подберите</w:t>
      </w:r>
      <w:r w:rsidR="009D72DC" w:rsidRPr="0076634F">
        <w:rPr>
          <w:rFonts w:ascii="Times New Roman" w:eastAsia="Calibri" w:hAnsi="Times New Roman" w:cs="Times New Roman"/>
          <w:i/>
          <w:sz w:val="24"/>
          <w:szCs w:val="24"/>
          <w:lang w:eastAsia="ru-RU"/>
        </w:rPr>
        <w:t xml:space="preserve"> </w:t>
      </w:r>
      <w:r w:rsidRPr="0076634F">
        <w:rPr>
          <w:rFonts w:ascii="Times New Roman" w:eastAsia="Calibri" w:hAnsi="Times New Roman" w:cs="Times New Roman"/>
          <w:i/>
          <w:sz w:val="24"/>
          <w:szCs w:val="24"/>
          <w:lang w:eastAsia="ru-RU"/>
        </w:rPr>
        <w:t>соответствующую позицию из второго столбца.</w:t>
      </w:r>
    </w:p>
    <w:p w14:paraId="61BE05C7" w14:textId="77777777" w:rsidR="00ED111B" w:rsidRPr="0076634F" w:rsidRDefault="00ED111B"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 xml:space="preserve">ХАРАКТЕРИСТИКИ БИОМОВ СУШИ                                                                                                            ВИДЫ ЭКОСИСТЕМ </w:t>
      </w:r>
    </w:p>
    <w:p w14:paraId="51F09542" w14:textId="77777777" w:rsidR="00ED111B" w:rsidRPr="0076634F" w:rsidRDefault="00ED111B"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А) карликовые растения                                                                                                                                     1) тундра</w:t>
      </w:r>
    </w:p>
    <w:p w14:paraId="159AE962" w14:textId="77777777" w:rsidR="00ED111B" w:rsidRPr="0076634F" w:rsidRDefault="00ED111B"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Б) длинные и разветвлённые сети питания                                                                                                     2) смешанные леса</w:t>
      </w:r>
    </w:p>
    <w:p w14:paraId="72F8175C" w14:textId="77777777" w:rsidR="00ED111B" w:rsidRPr="0076634F" w:rsidRDefault="00ED111B"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В) слой многолетней мерзлоты под почвой</w:t>
      </w:r>
    </w:p>
    <w:p w14:paraId="32A51E8E" w14:textId="77777777" w:rsidR="00ED111B" w:rsidRPr="0076634F" w:rsidRDefault="00ED111B"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Г) мощный слой гумуса</w:t>
      </w:r>
    </w:p>
    <w:p w14:paraId="03920A6D" w14:textId="77777777" w:rsidR="00ED111B" w:rsidRPr="0076634F" w:rsidRDefault="00ED111B"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 xml:space="preserve">Д) выраженная </w:t>
      </w:r>
      <w:proofErr w:type="spellStart"/>
      <w:r w:rsidRPr="0076634F">
        <w:rPr>
          <w:rFonts w:ascii="Times New Roman" w:eastAsia="Calibri" w:hAnsi="Times New Roman" w:cs="Times New Roman"/>
          <w:i/>
          <w:sz w:val="24"/>
          <w:szCs w:val="24"/>
          <w:lang w:eastAsia="ru-RU"/>
        </w:rPr>
        <w:t>ярусность</w:t>
      </w:r>
      <w:proofErr w:type="spellEnd"/>
      <w:r w:rsidRPr="0076634F">
        <w:rPr>
          <w:rFonts w:ascii="Times New Roman" w:eastAsia="Calibri" w:hAnsi="Times New Roman" w:cs="Times New Roman"/>
          <w:i/>
          <w:sz w:val="24"/>
          <w:szCs w:val="24"/>
          <w:lang w:eastAsia="ru-RU"/>
        </w:rPr>
        <w:t xml:space="preserve"> и мозаичность</w:t>
      </w:r>
    </w:p>
    <w:p w14:paraId="14A6AD19" w14:textId="77777777" w:rsidR="00ED111B" w:rsidRPr="0076634F" w:rsidRDefault="00ED111B"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r w:rsidRPr="0076634F">
        <w:rPr>
          <w:rFonts w:ascii="Times New Roman" w:eastAsia="Calibri" w:hAnsi="Times New Roman" w:cs="Times New Roman"/>
          <w:i/>
          <w:sz w:val="24"/>
          <w:szCs w:val="24"/>
          <w:lang w:eastAsia="ru-RU"/>
        </w:rPr>
        <w:t>Е) короткий вегетационный период</w:t>
      </w:r>
      <w:r w:rsidR="009D72DC" w:rsidRPr="0076634F">
        <w:rPr>
          <w:rFonts w:ascii="Times New Roman" w:eastAsia="Calibri" w:hAnsi="Times New Roman" w:cs="Times New Roman"/>
          <w:i/>
          <w:sz w:val="24"/>
          <w:szCs w:val="24"/>
          <w:lang w:eastAsia="ru-RU"/>
        </w:rPr>
        <w:t xml:space="preserve"> </w:t>
      </w:r>
      <w:r w:rsidRPr="0076634F">
        <w:rPr>
          <w:rFonts w:ascii="Times New Roman" w:eastAsia="Calibri" w:hAnsi="Times New Roman" w:cs="Times New Roman"/>
          <w:i/>
          <w:sz w:val="24"/>
          <w:szCs w:val="24"/>
          <w:lang w:eastAsia="ru-RU"/>
        </w:rPr>
        <w:t>у растений</w:t>
      </w:r>
    </w:p>
    <w:p w14:paraId="594B6615" w14:textId="77777777" w:rsidR="00ED111B" w:rsidRPr="0076634F" w:rsidRDefault="00ED111B"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p>
    <w:p w14:paraId="3C9810D7" w14:textId="77777777" w:rsidR="0093731A" w:rsidRPr="0076634F" w:rsidRDefault="00556226"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Calibri" w:hAnsi="Times New Roman" w:cs="Times New Roman"/>
          <w:sz w:val="24"/>
          <w:szCs w:val="24"/>
          <w:lang w:eastAsia="ru-RU"/>
        </w:rPr>
        <w:t xml:space="preserve">Задание посвящено видам экосистем и характеристики биомов суши – теме, достаточно популярной </w:t>
      </w:r>
      <w:proofErr w:type="gramStart"/>
      <w:r w:rsidRPr="0076634F">
        <w:rPr>
          <w:rFonts w:ascii="Times New Roman" w:eastAsia="Calibri" w:hAnsi="Times New Roman" w:cs="Times New Roman"/>
          <w:sz w:val="24"/>
          <w:szCs w:val="24"/>
          <w:lang w:eastAsia="ru-RU"/>
        </w:rPr>
        <w:t>на экзамене</w:t>
      </w:r>
      <w:proofErr w:type="gramEnd"/>
      <w:r w:rsidRPr="0076634F">
        <w:rPr>
          <w:rFonts w:ascii="Times New Roman" w:eastAsia="Calibri" w:hAnsi="Times New Roman" w:cs="Times New Roman"/>
          <w:sz w:val="24"/>
          <w:szCs w:val="24"/>
          <w:lang w:eastAsia="ru-RU"/>
        </w:rPr>
        <w:t xml:space="preserve"> и она рассматривается во многих источниках. Большинство экзаменуемых показало знакомство с этой тематикой и видело примеры подобных заданий в сборниках и на интернет-сайтах, отсюда – высокий результат. </w:t>
      </w:r>
      <w:proofErr w:type="gramStart"/>
      <w:r w:rsidR="009D72DC" w:rsidRPr="0076634F">
        <w:rPr>
          <w:rFonts w:ascii="Times New Roman" w:eastAsia="Calibri" w:hAnsi="Times New Roman" w:cs="Times New Roman"/>
          <w:sz w:val="24"/>
          <w:szCs w:val="24"/>
          <w:lang w:eastAsia="ru-RU"/>
        </w:rPr>
        <w:t xml:space="preserve">Средний </w:t>
      </w:r>
      <w:r w:rsidR="00ED111B" w:rsidRPr="0076634F">
        <w:rPr>
          <w:rFonts w:ascii="Times New Roman" w:eastAsia="Calibri" w:hAnsi="Times New Roman" w:cs="Times New Roman"/>
          <w:sz w:val="24"/>
          <w:szCs w:val="24"/>
          <w:lang w:eastAsia="ru-RU"/>
        </w:rPr>
        <w:t xml:space="preserve"> процент</w:t>
      </w:r>
      <w:proofErr w:type="gramEnd"/>
      <w:r w:rsidR="00ED111B" w:rsidRPr="0076634F">
        <w:rPr>
          <w:rFonts w:ascii="Times New Roman" w:eastAsia="Calibri" w:hAnsi="Times New Roman" w:cs="Times New Roman"/>
          <w:sz w:val="24"/>
          <w:szCs w:val="24"/>
          <w:lang w:eastAsia="ru-RU"/>
        </w:rPr>
        <w:t xml:space="preserve"> выполнения составляет 61,25</w:t>
      </w:r>
      <w:r w:rsidR="009D72DC" w:rsidRPr="0076634F">
        <w:rPr>
          <w:rFonts w:ascii="Times New Roman" w:eastAsia="Calibri" w:hAnsi="Times New Roman" w:cs="Times New Roman"/>
          <w:sz w:val="24"/>
          <w:szCs w:val="24"/>
          <w:lang w:eastAsia="ru-RU"/>
        </w:rPr>
        <w:t>%. В</w:t>
      </w:r>
      <w:r w:rsidR="00ED111B" w:rsidRPr="0076634F">
        <w:rPr>
          <w:rFonts w:ascii="Times New Roman" w:eastAsia="Times New Roman" w:hAnsi="Times New Roman" w:cs="Times New Roman"/>
          <w:sz w:val="24"/>
          <w:szCs w:val="24"/>
        </w:rPr>
        <w:t xml:space="preserve"> группе слабо подготовленных –</w:t>
      </w:r>
      <w:r w:rsidR="009D72DC" w:rsidRPr="0076634F">
        <w:rPr>
          <w:rFonts w:ascii="Times New Roman" w:eastAsia="Times New Roman" w:hAnsi="Times New Roman" w:cs="Times New Roman"/>
          <w:sz w:val="24"/>
          <w:szCs w:val="24"/>
        </w:rPr>
        <w:t xml:space="preserve"> </w:t>
      </w:r>
      <w:r w:rsidR="00ED111B" w:rsidRPr="0076634F">
        <w:rPr>
          <w:rFonts w:ascii="Times New Roman" w:eastAsia="Times New Roman" w:hAnsi="Times New Roman" w:cs="Times New Roman"/>
          <w:sz w:val="24"/>
          <w:szCs w:val="24"/>
        </w:rPr>
        <w:t>32,77%, удовлетворительно</w:t>
      </w:r>
      <w:r w:rsidR="009D72DC" w:rsidRPr="0076634F">
        <w:rPr>
          <w:rFonts w:ascii="Times New Roman" w:eastAsia="Times New Roman" w:hAnsi="Times New Roman" w:cs="Times New Roman"/>
          <w:sz w:val="24"/>
          <w:szCs w:val="24"/>
        </w:rPr>
        <w:t xml:space="preserve"> </w:t>
      </w:r>
      <w:r w:rsidR="00ED111B" w:rsidRPr="0076634F">
        <w:rPr>
          <w:rFonts w:ascii="Times New Roman" w:eastAsia="Times New Roman" w:hAnsi="Times New Roman" w:cs="Times New Roman"/>
          <w:sz w:val="24"/>
          <w:szCs w:val="24"/>
        </w:rPr>
        <w:t>– 62,03%, хорошо подготовленных – 87,85%, отлично подготовленных –</w:t>
      </w:r>
      <w:r w:rsidR="009D72DC" w:rsidRPr="0076634F">
        <w:rPr>
          <w:rFonts w:ascii="Times New Roman" w:eastAsia="Times New Roman" w:hAnsi="Times New Roman" w:cs="Times New Roman"/>
          <w:sz w:val="24"/>
          <w:szCs w:val="24"/>
        </w:rPr>
        <w:t xml:space="preserve"> </w:t>
      </w:r>
      <w:r w:rsidR="00ED111B" w:rsidRPr="0076634F">
        <w:rPr>
          <w:rFonts w:ascii="Times New Roman" w:eastAsia="Times New Roman" w:hAnsi="Times New Roman" w:cs="Times New Roman"/>
          <w:sz w:val="24"/>
          <w:szCs w:val="24"/>
        </w:rPr>
        <w:t>96,15%</w:t>
      </w:r>
      <w:r w:rsidR="0093731A" w:rsidRPr="0076634F">
        <w:rPr>
          <w:rFonts w:ascii="Times New Roman" w:eastAsia="Calibri" w:hAnsi="Times New Roman" w:cs="Times New Roman"/>
          <w:sz w:val="24"/>
          <w:szCs w:val="24"/>
          <w:lang w:eastAsia="ru-RU"/>
        </w:rPr>
        <w:t xml:space="preserve">. В других </w:t>
      </w:r>
      <w:proofErr w:type="spellStart"/>
      <w:r w:rsidR="0093731A" w:rsidRPr="0076634F">
        <w:rPr>
          <w:rFonts w:ascii="Times New Roman" w:eastAsia="Calibri" w:hAnsi="Times New Roman" w:cs="Times New Roman"/>
          <w:sz w:val="24"/>
          <w:szCs w:val="24"/>
          <w:lang w:eastAsia="ru-RU"/>
        </w:rPr>
        <w:t>КИМах</w:t>
      </w:r>
      <w:proofErr w:type="spellEnd"/>
      <w:r w:rsidR="0093731A" w:rsidRPr="0076634F">
        <w:rPr>
          <w:rFonts w:ascii="Times New Roman" w:eastAsia="Calibri" w:hAnsi="Times New Roman" w:cs="Times New Roman"/>
          <w:sz w:val="24"/>
          <w:szCs w:val="24"/>
          <w:lang w:eastAsia="ru-RU"/>
        </w:rPr>
        <w:t xml:space="preserve">, используемых в Забайкальском крае, задание этой линии было связано с </w:t>
      </w:r>
      <w:r w:rsidR="00ED111B" w:rsidRPr="0076634F">
        <w:rPr>
          <w:rFonts w:ascii="Times New Roman" w:eastAsia="Calibri" w:hAnsi="Times New Roman" w:cs="Times New Roman"/>
          <w:sz w:val="24"/>
          <w:szCs w:val="24"/>
          <w:lang w:eastAsia="ru-RU"/>
        </w:rPr>
        <w:t>доказательствами эволюции и примерами.</w:t>
      </w:r>
      <w:r w:rsidR="00ED111B" w:rsidRPr="0076634F">
        <w:rPr>
          <w:rFonts w:ascii="Times New Roman" w:eastAsia="Times New Roman" w:hAnsi="Times New Roman" w:cs="Times New Roman"/>
          <w:sz w:val="24"/>
          <w:szCs w:val="24"/>
        </w:rPr>
        <w:t xml:space="preserve"> </w:t>
      </w:r>
      <w:r w:rsidR="0093731A" w:rsidRPr="0076634F">
        <w:rPr>
          <w:rFonts w:ascii="Times New Roman" w:eastAsia="Times New Roman" w:hAnsi="Times New Roman" w:cs="Times New Roman"/>
          <w:sz w:val="24"/>
          <w:szCs w:val="24"/>
        </w:rPr>
        <w:t xml:space="preserve">У выпускников с высоким уровнем подготовки в этом задании трудностей не возникает, в других группах базовая подготовка по данному разделу биологии страдает. </w:t>
      </w:r>
    </w:p>
    <w:p w14:paraId="30CAE072" w14:textId="77777777" w:rsidR="0093731A" w:rsidRPr="0076634F" w:rsidRDefault="0093731A" w:rsidP="0076634F">
      <w:pPr>
        <w:spacing w:after="0" w:line="240" w:lineRule="auto"/>
        <w:ind w:firstLine="709"/>
        <w:contextualSpacing/>
        <w:jc w:val="both"/>
        <w:rPr>
          <w:rFonts w:ascii="Times New Roman" w:eastAsia="Calibri" w:hAnsi="Times New Roman" w:cs="Times New Roman"/>
          <w:sz w:val="24"/>
          <w:szCs w:val="24"/>
          <w:lang w:eastAsia="ru-RU"/>
        </w:rPr>
      </w:pPr>
      <w:r w:rsidRPr="0076634F">
        <w:rPr>
          <w:rFonts w:ascii="Times New Roman" w:eastAsia="Calibri" w:hAnsi="Times New Roman" w:cs="Times New Roman"/>
          <w:i/>
          <w:sz w:val="24"/>
          <w:szCs w:val="24"/>
          <w:lang w:eastAsia="ru-RU"/>
        </w:rPr>
        <w:t>Рекомендации для устранения ошибок</w:t>
      </w:r>
      <w:r w:rsidRPr="0076634F">
        <w:rPr>
          <w:rFonts w:ascii="Times New Roman" w:eastAsia="Calibri" w:hAnsi="Times New Roman" w:cs="Times New Roman"/>
          <w:sz w:val="24"/>
          <w:szCs w:val="24"/>
          <w:lang w:eastAsia="ru-RU"/>
        </w:rPr>
        <w:t>: Составление опорных конспектов, схем цепей питания, словарей, просмотр научно-популярных фильмов, повышение уровня эрудированности по всему курсу биологии.</w:t>
      </w:r>
    </w:p>
    <w:p w14:paraId="7211552B"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Задания, которые были описаны выше, связаны со знанием теоретического материала, который приводится в большинстве учебников и присутствует во всех наиболее распространенных пособиях для поступающих в ВУЗы,</w:t>
      </w:r>
      <w:r w:rsidRPr="0076634F">
        <w:rPr>
          <w:rFonts w:ascii="Times New Roman" w:eastAsia="Times New Roman" w:hAnsi="Times New Roman" w:cs="Times New Roman"/>
          <w:spacing w:val="-2"/>
          <w:sz w:val="24"/>
          <w:szCs w:val="24"/>
        </w:rPr>
        <w:t xml:space="preserve"> </w:t>
      </w:r>
      <w:r w:rsidRPr="0076634F">
        <w:rPr>
          <w:rFonts w:ascii="Times New Roman" w:eastAsia="Times New Roman" w:hAnsi="Times New Roman" w:cs="Times New Roman"/>
          <w:sz w:val="24"/>
          <w:szCs w:val="24"/>
        </w:rPr>
        <w:t>а</w:t>
      </w:r>
      <w:r w:rsidRPr="0076634F">
        <w:rPr>
          <w:rFonts w:ascii="Times New Roman" w:eastAsia="Times New Roman" w:hAnsi="Times New Roman" w:cs="Times New Roman"/>
          <w:spacing w:val="-2"/>
          <w:sz w:val="24"/>
          <w:szCs w:val="24"/>
        </w:rPr>
        <w:t xml:space="preserve"> </w:t>
      </w:r>
      <w:r w:rsidRPr="0076634F">
        <w:rPr>
          <w:rFonts w:ascii="Times New Roman" w:eastAsia="Times New Roman" w:hAnsi="Times New Roman" w:cs="Times New Roman"/>
          <w:sz w:val="24"/>
          <w:szCs w:val="24"/>
        </w:rPr>
        <w:t>подобные</w:t>
      </w:r>
      <w:r w:rsidRPr="0076634F">
        <w:rPr>
          <w:rFonts w:ascii="Times New Roman" w:eastAsia="Times New Roman" w:hAnsi="Times New Roman" w:cs="Times New Roman"/>
          <w:spacing w:val="-2"/>
          <w:sz w:val="24"/>
          <w:szCs w:val="24"/>
        </w:rPr>
        <w:t xml:space="preserve"> </w:t>
      </w:r>
      <w:r w:rsidRPr="0076634F">
        <w:rPr>
          <w:rFonts w:ascii="Times New Roman" w:eastAsia="Times New Roman" w:hAnsi="Times New Roman" w:cs="Times New Roman"/>
          <w:sz w:val="24"/>
          <w:szCs w:val="24"/>
        </w:rPr>
        <w:t>задания</w:t>
      </w:r>
      <w:r w:rsidRPr="0076634F">
        <w:rPr>
          <w:rFonts w:ascii="Times New Roman" w:eastAsia="Times New Roman" w:hAnsi="Times New Roman" w:cs="Times New Roman"/>
          <w:spacing w:val="-2"/>
          <w:sz w:val="24"/>
          <w:szCs w:val="24"/>
        </w:rPr>
        <w:t xml:space="preserve"> </w:t>
      </w:r>
      <w:r w:rsidRPr="0076634F">
        <w:rPr>
          <w:rFonts w:ascii="Times New Roman" w:eastAsia="Times New Roman" w:hAnsi="Times New Roman" w:cs="Times New Roman"/>
          <w:sz w:val="24"/>
          <w:szCs w:val="24"/>
        </w:rPr>
        <w:t>имеются</w:t>
      </w:r>
      <w:r w:rsidRPr="0076634F">
        <w:rPr>
          <w:rFonts w:ascii="Times New Roman" w:eastAsia="Times New Roman" w:hAnsi="Times New Roman" w:cs="Times New Roman"/>
          <w:spacing w:val="-1"/>
          <w:sz w:val="24"/>
          <w:szCs w:val="24"/>
        </w:rPr>
        <w:t xml:space="preserve"> </w:t>
      </w:r>
      <w:r w:rsidRPr="0076634F">
        <w:rPr>
          <w:rFonts w:ascii="Times New Roman" w:eastAsia="Times New Roman" w:hAnsi="Times New Roman" w:cs="Times New Roman"/>
          <w:sz w:val="24"/>
          <w:szCs w:val="24"/>
        </w:rPr>
        <w:t>в</w:t>
      </w:r>
      <w:r w:rsidRPr="0076634F">
        <w:rPr>
          <w:rFonts w:ascii="Times New Roman" w:eastAsia="Times New Roman" w:hAnsi="Times New Roman" w:cs="Times New Roman"/>
          <w:spacing w:val="-1"/>
          <w:sz w:val="24"/>
          <w:szCs w:val="24"/>
        </w:rPr>
        <w:t xml:space="preserve"> </w:t>
      </w:r>
      <w:r w:rsidRPr="0076634F">
        <w:rPr>
          <w:rFonts w:ascii="Times New Roman" w:eastAsia="Times New Roman" w:hAnsi="Times New Roman" w:cs="Times New Roman"/>
          <w:sz w:val="24"/>
          <w:szCs w:val="24"/>
        </w:rPr>
        <w:t>сборниках тренировочных</w:t>
      </w:r>
      <w:r w:rsidRPr="0076634F">
        <w:rPr>
          <w:rFonts w:ascii="Times New Roman" w:eastAsia="Times New Roman" w:hAnsi="Times New Roman" w:cs="Times New Roman"/>
          <w:spacing w:val="-1"/>
          <w:sz w:val="24"/>
          <w:szCs w:val="24"/>
        </w:rPr>
        <w:t xml:space="preserve"> </w:t>
      </w:r>
      <w:r w:rsidRPr="0076634F">
        <w:rPr>
          <w:rFonts w:ascii="Times New Roman" w:eastAsia="Times New Roman" w:hAnsi="Times New Roman" w:cs="Times New Roman"/>
          <w:sz w:val="24"/>
          <w:szCs w:val="24"/>
        </w:rPr>
        <w:t>упражнений</w:t>
      </w:r>
      <w:r w:rsidRPr="0076634F">
        <w:rPr>
          <w:rFonts w:ascii="Times New Roman" w:eastAsia="Times New Roman" w:hAnsi="Times New Roman" w:cs="Times New Roman"/>
          <w:spacing w:val="-1"/>
          <w:sz w:val="24"/>
          <w:szCs w:val="24"/>
        </w:rPr>
        <w:t xml:space="preserve"> </w:t>
      </w:r>
      <w:r w:rsidRPr="0076634F">
        <w:rPr>
          <w:rFonts w:ascii="Times New Roman" w:eastAsia="Times New Roman" w:hAnsi="Times New Roman" w:cs="Times New Roman"/>
          <w:sz w:val="24"/>
          <w:szCs w:val="24"/>
        </w:rPr>
        <w:t>и</w:t>
      </w:r>
      <w:r w:rsidRPr="0076634F">
        <w:rPr>
          <w:rFonts w:ascii="Times New Roman" w:eastAsia="Times New Roman" w:hAnsi="Times New Roman" w:cs="Times New Roman"/>
          <w:spacing w:val="-1"/>
          <w:sz w:val="24"/>
          <w:szCs w:val="24"/>
        </w:rPr>
        <w:t xml:space="preserve"> </w:t>
      </w:r>
      <w:r w:rsidRPr="0076634F">
        <w:rPr>
          <w:rFonts w:ascii="Times New Roman" w:eastAsia="Times New Roman" w:hAnsi="Times New Roman" w:cs="Times New Roman"/>
          <w:sz w:val="24"/>
          <w:szCs w:val="24"/>
        </w:rPr>
        <w:t>на интернет-сайтах. Поэтому большинство экзаменуемых показало хорошее знакомство с этими темами.</w:t>
      </w:r>
    </w:p>
    <w:p w14:paraId="1DFD5812" w14:textId="77777777" w:rsidR="0093731A" w:rsidRPr="0076634F" w:rsidRDefault="0093731A" w:rsidP="0076634F">
      <w:pPr>
        <w:spacing w:after="0" w:line="240" w:lineRule="auto"/>
        <w:ind w:firstLine="709"/>
        <w:contextualSpacing/>
        <w:jc w:val="both"/>
        <w:rPr>
          <w:rFonts w:ascii="Times New Roman" w:eastAsia="Calibri" w:hAnsi="Times New Roman" w:cs="Times New Roman"/>
          <w:sz w:val="24"/>
          <w:szCs w:val="24"/>
          <w:lang w:eastAsia="ru-RU"/>
        </w:rPr>
      </w:pPr>
    </w:p>
    <w:p w14:paraId="1B287159" w14:textId="77777777" w:rsidR="0093731A" w:rsidRPr="0076634F" w:rsidRDefault="0093731A" w:rsidP="0076634F">
      <w:pPr>
        <w:widowControl w:val="0"/>
        <w:autoSpaceDE w:val="0"/>
        <w:autoSpaceDN w:val="0"/>
        <w:spacing w:after="0" w:line="240" w:lineRule="auto"/>
        <w:ind w:right="-2" w:firstLine="709"/>
        <w:jc w:val="center"/>
        <w:rPr>
          <w:rFonts w:ascii="Times New Roman" w:eastAsia="Times New Roman" w:hAnsi="Times New Roman" w:cs="Times New Roman"/>
          <w:b/>
          <w:i/>
          <w:spacing w:val="-2"/>
          <w:sz w:val="24"/>
          <w:szCs w:val="24"/>
        </w:rPr>
      </w:pPr>
      <w:r w:rsidRPr="0076634F">
        <w:rPr>
          <w:rFonts w:ascii="Times New Roman" w:eastAsia="Times New Roman" w:hAnsi="Times New Roman" w:cs="Times New Roman"/>
          <w:b/>
          <w:i/>
          <w:sz w:val="24"/>
          <w:szCs w:val="24"/>
        </w:rPr>
        <w:t>Задания части I открытого варианта, вызвавшие</w:t>
      </w:r>
      <w:r w:rsidRPr="0076634F">
        <w:rPr>
          <w:rFonts w:ascii="Times New Roman" w:eastAsia="Times New Roman" w:hAnsi="Times New Roman" w:cs="Times New Roman"/>
          <w:b/>
          <w:i/>
          <w:spacing w:val="-16"/>
          <w:sz w:val="24"/>
          <w:szCs w:val="24"/>
        </w:rPr>
        <w:t xml:space="preserve"> </w:t>
      </w:r>
      <w:r w:rsidRPr="0076634F">
        <w:rPr>
          <w:rFonts w:ascii="Times New Roman" w:eastAsia="Times New Roman" w:hAnsi="Times New Roman" w:cs="Times New Roman"/>
          <w:b/>
          <w:i/>
          <w:sz w:val="24"/>
          <w:szCs w:val="24"/>
        </w:rPr>
        <w:t>наибольшие</w:t>
      </w:r>
      <w:r w:rsidRPr="0076634F">
        <w:rPr>
          <w:rFonts w:ascii="Times New Roman" w:eastAsia="Times New Roman" w:hAnsi="Times New Roman" w:cs="Times New Roman"/>
          <w:b/>
          <w:i/>
          <w:spacing w:val="-15"/>
          <w:sz w:val="24"/>
          <w:szCs w:val="24"/>
        </w:rPr>
        <w:t xml:space="preserve"> </w:t>
      </w:r>
      <w:r w:rsidRPr="0076634F">
        <w:rPr>
          <w:rFonts w:ascii="Times New Roman" w:eastAsia="Times New Roman" w:hAnsi="Times New Roman" w:cs="Times New Roman"/>
          <w:b/>
          <w:i/>
          <w:sz w:val="24"/>
          <w:szCs w:val="24"/>
        </w:rPr>
        <w:t>затруднения</w:t>
      </w:r>
      <w:r w:rsidRPr="0076634F">
        <w:rPr>
          <w:rFonts w:ascii="Times New Roman" w:eastAsia="Times New Roman" w:hAnsi="Times New Roman" w:cs="Times New Roman"/>
          <w:b/>
          <w:i/>
          <w:spacing w:val="-15"/>
          <w:sz w:val="24"/>
          <w:szCs w:val="24"/>
        </w:rPr>
        <w:t xml:space="preserve"> </w:t>
      </w:r>
      <w:r w:rsidRPr="0076634F">
        <w:rPr>
          <w:rFonts w:ascii="Times New Roman" w:eastAsia="Times New Roman" w:hAnsi="Times New Roman" w:cs="Times New Roman"/>
          <w:b/>
          <w:i/>
          <w:spacing w:val="-2"/>
          <w:sz w:val="24"/>
          <w:szCs w:val="24"/>
        </w:rPr>
        <w:t>экзаменуемых</w:t>
      </w:r>
    </w:p>
    <w:p w14:paraId="79912FC1" w14:textId="77777777" w:rsidR="0093731A" w:rsidRPr="0076634F" w:rsidRDefault="0093731A" w:rsidP="0076634F">
      <w:pPr>
        <w:widowControl w:val="0"/>
        <w:autoSpaceDE w:val="0"/>
        <w:autoSpaceDN w:val="0"/>
        <w:spacing w:after="0" w:line="240" w:lineRule="auto"/>
        <w:ind w:right="-2" w:firstLine="709"/>
        <w:jc w:val="center"/>
        <w:rPr>
          <w:rFonts w:ascii="Times New Roman" w:eastAsia="Times New Roman" w:hAnsi="Times New Roman" w:cs="Times New Roman"/>
          <w:b/>
          <w:i/>
          <w:spacing w:val="-2"/>
          <w:sz w:val="24"/>
          <w:szCs w:val="24"/>
        </w:rPr>
      </w:pPr>
    </w:p>
    <w:p w14:paraId="51E209CE"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Рассмотрим линии заданий базового уровня сложности, средний процент выполнения которых при решении заданий открытого варианта составил менее 50%, повышенного уровня – менее 60% и высокого уровня – менее 20%. В заданиях повышенного уровня сложности открытого варианта значений среднего процента выполнения менее 15% не зарегистрировано, а в заданиях высокого ур</w:t>
      </w:r>
      <w:r w:rsidR="006E2B26" w:rsidRPr="0076634F">
        <w:rPr>
          <w:rFonts w:ascii="Times New Roman" w:eastAsia="Times New Roman" w:hAnsi="Times New Roman" w:cs="Times New Roman"/>
          <w:sz w:val="24"/>
          <w:szCs w:val="24"/>
        </w:rPr>
        <w:t>овня зарегистрировано всего два</w:t>
      </w:r>
      <w:r w:rsidRPr="0076634F">
        <w:rPr>
          <w:rFonts w:ascii="Times New Roman" w:eastAsia="Times New Roman" w:hAnsi="Times New Roman" w:cs="Times New Roman"/>
          <w:sz w:val="24"/>
          <w:szCs w:val="24"/>
        </w:rPr>
        <w:t>, поэтому мы рассматриваем здесь и задания с наиболее близкими значениями.</w:t>
      </w:r>
    </w:p>
    <w:p w14:paraId="679F0611" w14:textId="77777777" w:rsidR="0093731A" w:rsidRPr="0076634F" w:rsidRDefault="0093731A" w:rsidP="0076634F">
      <w:pPr>
        <w:spacing w:after="0" w:line="240" w:lineRule="auto"/>
        <w:ind w:firstLine="709"/>
        <w:jc w:val="both"/>
        <w:rPr>
          <w:rFonts w:ascii="Times New Roman" w:eastAsia="Calibri" w:hAnsi="Times New Roman" w:cs="Times New Roman"/>
          <w:sz w:val="24"/>
          <w:szCs w:val="24"/>
        </w:rPr>
      </w:pPr>
      <w:r w:rsidRPr="0076634F">
        <w:rPr>
          <w:rFonts w:ascii="Times New Roman" w:eastAsia="Calibri" w:hAnsi="Times New Roman" w:cs="Times New Roman"/>
          <w:b/>
          <w:i/>
          <w:sz w:val="24"/>
          <w:szCs w:val="24"/>
          <w:u w:val="single"/>
          <w:lang w:eastAsia="ru-RU"/>
        </w:rPr>
        <w:t>Линия</w:t>
      </w:r>
      <w:r w:rsidRPr="0076634F">
        <w:rPr>
          <w:rFonts w:ascii="Times New Roman" w:eastAsia="Calibri" w:hAnsi="Times New Roman" w:cs="Times New Roman"/>
          <w:b/>
          <w:i/>
          <w:spacing w:val="-2"/>
          <w:sz w:val="24"/>
          <w:szCs w:val="24"/>
          <w:u w:val="single"/>
          <w:lang w:eastAsia="ru-RU"/>
        </w:rPr>
        <w:t xml:space="preserve"> </w:t>
      </w:r>
      <w:r w:rsidRPr="0076634F">
        <w:rPr>
          <w:rFonts w:ascii="Times New Roman" w:eastAsia="Calibri" w:hAnsi="Times New Roman" w:cs="Times New Roman"/>
          <w:b/>
          <w:i/>
          <w:sz w:val="24"/>
          <w:szCs w:val="24"/>
          <w:u w:val="single"/>
          <w:lang w:eastAsia="ru-RU"/>
        </w:rPr>
        <w:t>№</w:t>
      </w:r>
      <w:r w:rsidRPr="0076634F">
        <w:rPr>
          <w:rFonts w:ascii="Times New Roman" w:eastAsia="Calibri" w:hAnsi="Times New Roman" w:cs="Times New Roman"/>
          <w:b/>
          <w:i/>
          <w:spacing w:val="-3"/>
          <w:sz w:val="24"/>
          <w:szCs w:val="24"/>
          <w:u w:val="single"/>
          <w:lang w:eastAsia="ru-RU"/>
        </w:rPr>
        <w:t xml:space="preserve"> </w:t>
      </w:r>
      <w:r w:rsidR="006E2B26" w:rsidRPr="0076634F">
        <w:rPr>
          <w:rFonts w:ascii="Times New Roman" w:eastAsia="Calibri" w:hAnsi="Times New Roman" w:cs="Times New Roman"/>
          <w:b/>
          <w:i/>
          <w:sz w:val="24"/>
          <w:szCs w:val="24"/>
          <w:u w:val="single"/>
          <w:lang w:eastAsia="ru-RU"/>
        </w:rPr>
        <w:t>3</w:t>
      </w:r>
      <w:r w:rsidRPr="0076634F">
        <w:rPr>
          <w:rFonts w:ascii="Times New Roman" w:eastAsia="Calibri" w:hAnsi="Times New Roman" w:cs="Times New Roman"/>
          <w:b/>
          <w:i/>
          <w:spacing w:val="-2"/>
          <w:sz w:val="24"/>
          <w:szCs w:val="24"/>
          <w:u w:val="single"/>
          <w:lang w:eastAsia="ru-RU"/>
        </w:rPr>
        <w:t xml:space="preserve"> </w:t>
      </w:r>
      <w:r w:rsidRPr="0076634F">
        <w:rPr>
          <w:rFonts w:ascii="Times New Roman" w:eastAsia="Calibri" w:hAnsi="Times New Roman" w:cs="Times New Roman"/>
          <w:b/>
          <w:i/>
          <w:sz w:val="24"/>
          <w:szCs w:val="24"/>
          <w:u w:val="single"/>
          <w:lang w:eastAsia="ru-RU"/>
        </w:rPr>
        <w:t>(базовый</w:t>
      </w:r>
      <w:r w:rsidRPr="0076634F">
        <w:rPr>
          <w:rFonts w:ascii="Times New Roman" w:eastAsia="Calibri" w:hAnsi="Times New Roman" w:cs="Times New Roman"/>
          <w:b/>
          <w:i/>
          <w:spacing w:val="-2"/>
          <w:sz w:val="24"/>
          <w:szCs w:val="24"/>
          <w:u w:val="single"/>
          <w:lang w:eastAsia="ru-RU"/>
        </w:rPr>
        <w:t xml:space="preserve"> </w:t>
      </w:r>
      <w:r w:rsidRPr="0076634F">
        <w:rPr>
          <w:rFonts w:ascii="Times New Roman" w:eastAsia="Calibri" w:hAnsi="Times New Roman" w:cs="Times New Roman"/>
          <w:b/>
          <w:i/>
          <w:sz w:val="24"/>
          <w:szCs w:val="24"/>
          <w:u w:val="single"/>
          <w:lang w:eastAsia="ru-RU"/>
        </w:rPr>
        <w:t>уровень).</w:t>
      </w:r>
      <w:r w:rsidRPr="0076634F">
        <w:rPr>
          <w:rFonts w:ascii="Times New Roman" w:eastAsia="Calibri" w:hAnsi="Times New Roman" w:cs="Times New Roman"/>
          <w:b/>
          <w:i/>
          <w:sz w:val="24"/>
          <w:szCs w:val="24"/>
        </w:rPr>
        <w:t xml:space="preserve"> </w:t>
      </w:r>
      <w:r w:rsidRPr="0076634F">
        <w:rPr>
          <w:rFonts w:ascii="Times New Roman" w:eastAsia="Calibri" w:hAnsi="Times New Roman" w:cs="Times New Roman"/>
          <w:sz w:val="24"/>
          <w:szCs w:val="24"/>
        </w:rPr>
        <w:t xml:space="preserve">Это задание направлено </w:t>
      </w:r>
      <w:r w:rsidR="006E2B26" w:rsidRPr="0076634F">
        <w:rPr>
          <w:rFonts w:ascii="Times New Roman" w:eastAsia="Calibri" w:hAnsi="Times New Roman" w:cs="Times New Roman"/>
          <w:sz w:val="24"/>
          <w:szCs w:val="24"/>
        </w:rPr>
        <w:t>на</w:t>
      </w:r>
      <w:r w:rsidR="004E7085" w:rsidRPr="0076634F">
        <w:rPr>
          <w:rFonts w:ascii="Times New Roman" w:eastAsia="Calibri" w:hAnsi="Times New Roman" w:cs="Times New Roman"/>
          <w:sz w:val="24"/>
          <w:szCs w:val="24"/>
        </w:rPr>
        <w:t xml:space="preserve"> решение биологической задачи по определению</w:t>
      </w:r>
      <w:r w:rsidR="006E2B26" w:rsidRPr="0076634F">
        <w:rPr>
          <w:rFonts w:ascii="Times New Roman" w:eastAsia="Calibri" w:hAnsi="Times New Roman" w:cs="Times New Roman"/>
          <w:sz w:val="24"/>
          <w:szCs w:val="24"/>
        </w:rPr>
        <w:t xml:space="preserve"> генетической информации в клетке, хромосомного набора</w:t>
      </w:r>
      <w:r w:rsidR="004E7085" w:rsidRPr="0076634F">
        <w:rPr>
          <w:rFonts w:ascii="Times New Roman" w:eastAsia="Calibri" w:hAnsi="Times New Roman" w:cs="Times New Roman"/>
          <w:sz w:val="24"/>
          <w:szCs w:val="24"/>
        </w:rPr>
        <w:t>, экологических закономерностях, трофических цепях</w:t>
      </w:r>
      <w:r w:rsidR="00BD1F1B" w:rsidRPr="0076634F">
        <w:rPr>
          <w:rFonts w:ascii="Times New Roman" w:eastAsia="Calibri" w:hAnsi="Times New Roman" w:cs="Times New Roman"/>
          <w:sz w:val="24"/>
          <w:szCs w:val="24"/>
        </w:rPr>
        <w:t>; оно</w:t>
      </w:r>
      <w:r w:rsidR="00774B3B" w:rsidRPr="0076634F">
        <w:rPr>
          <w:rFonts w:ascii="Times New Roman" w:eastAsia="Calibri" w:hAnsi="Times New Roman" w:cs="Times New Roman"/>
          <w:sz w:val="24"/>
          <w:szCs w:val="24"/>
        </w:rPr>
        <w:t xml:space="preserve"> </w:t>
      </w:r>
      <w:r w:rsidR="00BD1F1B" w:rsidRPr="0076634F">
        <w:rPr>
          <w:rFonts w:ascii="Times New Roman" w:eastAsia="Calibri" w:hAnsi="Times New Roman" w:cs="Times New Roman"/>
          <w:sz w:val="24"/>
          <w:szCs w:val="24"/>
        </w:rPr>
        <w:t>претерпело изменения</w:t>
      </w:r>
      <w:r w:rsidRPr="0076634F">
        <w:rPr>
          <w:rFonts w:ascii="Times New Roman" w:eastAsia="Calibri" w:hAnsi="Times New Roman" w:cs="Times New Roman"/>
          <w:sz w:val="24"/>
          <w:szCs w:val="24"/>
        </w:rPr>
        <w:t xml:space="preserve"> с 2023 и 2022гг, но стало более направленным на проверку сформированности навыков оценивания биологической информации, а также как новый элемент проверки зна</w:t>
      </w:r>
      <w:r w:rsidR="00BD1F1B" w:rsidRPr="0076634F">
        <w:rPr>
          <w:rFonts w:ascii="Times New Roman" w:eastAsia="Calibri" w:hAnsi="Times New Roman" w:cs="Times New Roman"/>
          <w:sz w:val="24"/>
          <w:szCs w:val="24"/>
        </w:rPr>
        <w:t>ний учащийся</w:t>
      </w:r>
      <w:r w:rsidRPr="0076634F">
        <w:rPr>
          <w:rFonts w:ascii="Times New Roman" w:eastAsia="Calibri" w:hAnsi="Times New Roman" w:cs="Times New Roman"/>
          <w:sz w:val="24"/>
          <w:szCs w:val="24"/>
        </w:rPr>
        <w:t>.</w:t>
      </w:r>
    </w:p>
    <w:p w14:paraId="5AB89909" w14:textId="77777777" w:rsidR="004E7085" w:rsidRPr="0076634F" w:rsidRDefault="004E7085" w:rsidP="0076634F">
      <w:pPr>
        <w:spacing w:after="0" w:line="240" w:lineRule="auto"/>
        <w:ind w:firstLine="709"/>
        <w:contextualSpacing/>
        <w:jc w:val="both"/>
        <w:rPr>
          <w:rFonts w:ascii="Times New Roman" w:eastAsia="Calibri" w:hAnsi="Times New Roman" w:cs="Times New Roman"/>
          <w:i/>
          <w:sz w:val="24"/>
          <w:szCs w:val="24"/>
          <w:lang w:eastAsia="ru-RU"/>
        </w:rPr>
      </w:pPr>
      <w:r w:rsidRPr="0076634F">
        <w:rPr>
          <w:rFonts w:ascii="Times New Roman" w:hAnsi="Times New Roman" w:cs="Times New Roman"/>
          <w:i/>
          <w:sz w:val="24"/>
          <w:szCs w:val="24"/>
        </w:rPr>
        <w:t>На основании правила 10 % рассчитайте массу травы (в кг), которая может обеспечить в степи существование одного беркута массой 4 кг, при условии, что пищевая цепь состоит из трёх звеньев. В ответе запишите только соответствующее число.</w:t>
      </w:r>
    </w:p>
    <w:p w14:paraId="76D3C675" w14:textId="77777777" w:rsidR="004E7085" w:rsidRPr="0076634F" w:rsidRDefault="004E7085"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p>
    <w:p w14:paraId="35716EB1"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В открытом варианте КИМ средний процент выполнения</w:t>
      </w:r>
      <w:r w:rsidR="004E7085" w:rsidRPr="0076634F">
        <w:rPr>
          <w:rFonts w:ascii="Times New Roman" w:eastAsia="Times New Roman" w:hAnsi="Times New Roman" w:cs="Times New Roman"/>
          <w:sz w:val="24"/>
          <w:szCs w:val="24"/>
        </w:rPr>
        <w:t xml:space="preserve"> этого задания составил 39,23% </w:t>
      </w:r>
      <w:r w:rsidRPr="0076634F">
        <w:rPr>
          <w:rFonts w:ascii="Times New Roman" w:eastAsia="Times New Roman" w:hAnsi="Times New Roman" w:cs="Times New Roman"/>
          <w:sz w:val="24"/>
          <w:szCs w:val="24"/>
        </w:rPr>
        <w:t xml:space="preserve">. </w:t>
      </w:r>
      <w:r w:rsidR="00774B3B" w:rsidRPr="0076634F">
        <w:rPr>
          <w:rFonts w:ascii="Times New Roman" w:eastAsia="Times New Roman" w:hAnsi="Times New Roman" w:cs="Times New Roman"/>
          <w:sz w:val="24"/>
          <w:szCs w:val="24"/>
        </w:rPr>
        <w:t>В</w:t>
      </w:r>
      <w:r w:rsidR="002151F8" w:rsidRPr="0076634F">
        <w:rPr>
          <w:rFonts w:ascii="Times New Roman" w:eastAsia="Times New Roman" w:hAnsi="Times New Roman" w:cs="Times New Roman"/>
          <w:sz w:val="24"/>
          <w:szCs w:val="24"/>
        </w:rPr>
        <w:t xml:space="preserve"> группе слабо подготовленных –7,28%, </w:t>
      </w:r>
      <w:r w:rsidR="002151F8" w:rsidRPr="0076634F">
        <w:rPr>
          <w:rFonts w:ascii="Times New Roman" w:eastAsia="Times New Roman" w:hAnsi="Times New Roman" w:cs="Times New Roman"/>
          <w:sz w:val="24"/>
          <w:szCs w:val="24"/>
        </w:rPr>
        <w:lastRenderedPageBreak/>
        <w:t>удовлетворительно</w:t>
      </w:r>
      <w:r w:rsidR="004154C1" w:rsidRPr="0076634F">
        <w:rPr>
          <w:rFonts w:ascii="Times New Roman" w:eastAsia="Times New Roman" w:hAnsi="Times New Roman" w:cs="Times New Roman"/>
          <w:sz w:val="24"/>
          <w:szCs w:val="24"/>
        </w:rPr>
        <w:t xml:space="preserve"> </w:t>
      </w:r>
      <w:r w:rsidR="002151F8" w:rsidRPr="0076634F">
        <w:rPr>
          <w:rFonts w:ascii="Times New Roman" w:eastAsia="Times New Roman" w:hAnsi="Times New Roman" w:cs="Times New Roman"/>
          <w:sz w:val="24"/>
          <w:szCs w:val="24"/>
        </w:rPr>
        <w:t>– 38,13%, хорошо подготовленных – 71,19%, отлично подготовленных – 88,46</w:t>
      </w:r>
      <w:r w:rsidRPr="0076634F">
        <w:rPr>
          <w:rFonts w:ascii="Times New Roman" w:eastAsia="Times New Roman" w:hAnsi="Times New Roman" w:cs="Times New Roman"/>
          <w:sz w:val="24"/>
          <w:szCs w:val="24"/>
        </w:rPr>
        <w:t>%.</w:t>
      </w:r>
      <w:r w:rsidR="00774B3B" w:rsidRPr="0076634F">
        <w:rPr>
          <w:rFonts w:ascii="Times New Roman" w:eastAsia="Times New Roman" w:hAnsi="Times New Roman" w:cs="Times New Roman"/>
          <w:sz w:val="24"/>
          <w:szCs w:val="24"/>
        </w:rPr>
        <w:t xml:space="preserve"> </w:t>
      </w:r>
      <w:r w:rsidRPr="0076634F">
        <w:rPr>
          <w:rFonts w:ascii="Times New Roman" w:eastAsia="Times New Roman" w:hAnsi="Times New Roman" w:cs="Times New Roman"/>
          <w:sz w:val="24"/>
          <w:szCs w:val="24"/>
        </w:rPr>
        <w:t>Во всех группах, кроме слабо подготовленных,</w:t>
      </w:r>
      <w:r w:rsidRPr="0076634F">
        <w:rPr>
          <w:rFonts w:ascii="Times New Roman" w:eastAsia="Times New Roman" w:hAnsi="Times New Roman" w:cs="Times New Roman"/>
          <w:spacing w:val="-1"/>
          <w:sz w:val="24"/>
          <w:szCs w:val="24"/>
        </w:rPr>
        <w:t xml:space="preserve"> </w:t>
      </w:r>
      <w:r w:rsidRPr="0076634F">
        <w:rPr>
          <w:rFonts w:ascii="Times New Roman" w:eastAsia="Times New Roman" w:hAnsi="Times New Roman" w:cs="Times New Roman"/>
          <w:sz w:val="24"/>
          <w:szCs w:val="24"/>
        </w:rPr>
        <w:t>процент правильных ответов оказался ниже, чем в прошлом году. Это всё еще новое задание и очевидно, что задание в этом году разработчики федеральной комиссии немного усложнили. Это задание оценивалось в два балла. Наибольшее число ошибочных ответов связано</w:t>
      </w:r>
      <w:r w:rsidRPr="0076634F">
        <w:rPr>
          <w:rFonts w:ascii="Times New Roman" w:eastAsia="Times New Roman" w:hAnsi="Times New Roman" w:cs="Times New Roman"/>
          <w:spacing w:val="-1"/>
          <w:sz w:val="24"/>
          <w:szCs w:val="24"/>
        </w:rPr>
        <w:t xml:space="preserve"> </w:t>
      </w:r>
      <w:r w:rsidRPr="0076634F">
        <w:rPr>
          <w:rFonts w:ascii="Times New Roman" w:eastAsia="Times New Roman" w:hAnsi="Times New Roman" w:cs="Times New Roman"/>
          <w:sz w:val="24"/>
          <w:szCs w:val="24"/>
        </w:rPr>
        <w:t>с</w:t>
      </w:r>
      <w:r w:rsidRPr="0076634F">
        <w:rPr>
          <w:rFonts w:ascii="Times New Roman" w:eastAsia="Times New Roman" w:hAnsi="Times New Roman" w:cs="Times New Roman"/>
          <w:spacing w:val="-2"/>
          <w:sz w:val="24"/>
          <w:szCs w:val="24"/>
        </w:rPr>
        <w:t xml:space="preserve"> </w:t>
      </w:r>
      <w:r w:rsidRPr="0076634F">
        <w:rPr>
          <w:rFonts w:ascii="Times New Roman" w:eastAsia="Times New Roman" w:hAnsi="Times New Roman" w:cs="Times New Roman"/>
          <w:sz w:val="24"/>
          <w:szCs w:val="24"/>
        </w:rPr>
        <w:t>несколькими</w:t>
      </w:r>
      <w:r w:rsidRPr="0076634F">
        <w:rPr>
          <w:rFonts w:ascii="Times New Roman" w:eastAsia="Times New Roman" w:hAnsi="Times New Roman" w:cs="Times New Roman"/>
          <w:spacing w:val="-2"/>
          <w:sz w:val="24"/>
          <w:szCs w:val="24"/>
        </w:rPr>
        <w:t xml:space="preserve"> </w:t>
      </w:r>
      <w:proofErr w:type="spellStart"/>
      <w:proofErr w:type="gramStart"/>
      <w:r w:rsidRPr="0076634F">
        <w:rPr>
          <w:rFonts w:ascii="Times New Roman" w:eastAsia="Times New Roman" w:hAnsi="Times New Roman" w:cs="Times New Roman"/>
          <w:sz w:val="24"/>
          <w:szCs w:val="24"/>
        </w:rPr>
        <w:t>причинами:</w:t>
      </w:r>
      <w:r w:rsidR="00224A3F" w:rsidRPr="0076634F">
        <w:rPr>
          <w:rFonts w:ascii="Times New Roman" w:eastAsia="Times New Roman" w:hAnsi="Times New Roman" w:cs="Times New Roman"/>
          <w:sz w:val="24"/>
          <w:szCs w:val="24"/>
        </w:rPr>
        <w:t>в</w:t>
      </w:r>
      <w:proofErr w:type="spellEnd"/>
      <w:proofErr w:type="gramEnd"/>
      <w:r w:rsidR="00224A3F" w:rsidRPr="0076634F">
        <w:rPr>
          <w:rFonts w:ascii="Times New Roman" w:eastAsia="Times New Roman" w:hAnsi="Times New Roman" w:cs="Times New Roman"/>
          <w:sz w:val="24"/>
          <w:szCs w:val="24"/>
        </w:rPr>
        <w:t xml:space="preserve"> данном конкретном случае – это не знание либо не умение применять правило 10% при анализе трофической цепи, в других вариантах КИМ это </w:t>
      </w:r>
      <w:r w:rsidRPr="0076634F">
        <w:rPr>
          <w:rFonts w:ascii="Times New Roman" w:eastAsia="Times New Roman" w:hAnsi="Times New Roman" w:cs="Times New Roman"/>
          <w:sz w:val="24"/>
          <w:szCs w:val="24"/>
        </w:rPr>
        <w:t xml:space="preserve"> не знани</w:t>
      </w:r>
      <w:r w:rsidR="00774B3B" w:rsidRPr="0076634F">
        <w:rPr>
          <w:rFonts w:ascii="Times New Roman" w:eastAsia="Times New Roman" w:hAnsi="Times New Roman" w:cs="Times New Roman"/>
          <w:sz w:val="24"/>
          <w:szCs w:val="24"/>
        </w:rPr>
        <w:t>е механизмов реализации генетической информации, хромосомных наборов в различных стадиях жизненного цикла клетки,</w:t>
      </w:r>
      <w:r w:rsidR="00224A3F" w:rsidRPr="0076634F">
        <w:rPr>
          <w:rFonts w:ascii="Times New Roman" w:eastAsia="Times New Roman" w:hAnsi="Times New Roman" w:cs="Times New Roman"/>
          <w:sz w:val="24"/>
          <w:szCs w:val="24"/>
        </w:rPr>
        <w:t xml:space="preserve"> </w:t>
      </w:r>
      <w:r w:rsidR="00774B3B" w:rsidRPr="0076634F">
        <w:rPr>
          <w:rFonts w:ascii="Times New Roman" w:eastAsia="Times New Roman" w:hAnsi="Times New Roman" w:cs="Times New Roman"/>
          <w:sz w:val="24"/>
          <w:szCs w:val="24"/>
        </w:rPr>
        <w:t>экологических закономерностях и трансформации массы и энергии в цепях питания.</w:t>
      </w:r>
      <w:r w:rsidRPr="0076634F">
        <w:rPr>
          <w:rFonts w:ascii="Times New Roman" w:eastAsia="Times New Roman" w:hAnsi="Times New Roman" w:cs="Times New Roman"/>
          <w:sz w:val="24"/>
          <w:szCs w:val="24"/>
        </w:rPr>
        <w:t xml:space="preserve"> Довольно часто ошибки вызваны невнимательным прочтением задания или же полным непониманием содержания задания.</w:t>
      </w:r>
    </w:p>
    <w:p w14:paraId="5BB03D43" w14:textId="77777777" w:rsidR="0093731A" w:rsidRPr="0076634F" w:rsidRDefault="0093731A"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i/>
          <w:sz w:val="24"/>
          <w:szCs w:val="24"/>
        </w:rPr>
        <w:t>Возможные пути устранения ошибок:</w:t>
      </w:r>
      <w:r w:rsidR="00774B3B" w:rsidRPr="0076634F">
        <w:rPr>
          <w:rFonts w:ascii="Times New Roman" w:eastAsia="Times New Roman" w:hAnsi="Times New Roman" w:cs="Times New Roman"/>
          <w:sz w:val="24"/>
          <w:szCs w:val="24"/>
        </w:rPr>
        <w:t xml:space="preserve"> освоение теоретического материала и применение этих знаний при решении простых биологических </w:t>
      </w:r>
      <w:proofErr w:type="gramStart"/>
      <w:r w:rsidR="00774B3B" w:rsidRPr="0076634F">
        <w:rPr>
          <w:rFonts w:ascii="Times New Roman" w:eastAsia="Times New Roman" w:hAnsi="Times New Roman" w:cs="Times New Roman"/>
          <w:sz w:val="24"/>
          <w:szCs w:val="24"/>
        </w:rPr>
        <w:t>задач,  так</w:t>
      </w:r>
      <w:proofErr w:type="gramEnd"/>
      <w:r w:rsidR="00774B3B" w:rsidRPr="0076634F">
        <w:rPr>
          <w:rFonts w:ascii="Times New Roman" w:eastAsia="Times New Roman" w:hAnsi="Times New Roman" w:cs="Times New Roman"/>
          <w:sz w:val="24"/>
          <w:szCs w:val="24"/>
        </w:rPr>
        <w:t xml:space="preserve"> же внимательное прочтение заданий.</w:t>
      </w:r>
      <w:r w:rsidRPr="0076634F">
        <w:rPr>
          <w:rFonts w:ascii="Times New Roman" w:eastAsia="Times New Roman" w:hAnsi="Times New Roman" w:cs="Times New Roman"/>
          <w:sz w:val="24"/>
          <w:szCs w:val="24"/>
        </w:rPr>
        <w:t xml:space="preserve">. </w:t>
      </w:r>
    </w:p>
    <w:p w14:paraId="132B1FB0" w14:textId="77777777" w:rsidR="006D0C8C" w:rsidRPr="0076634F" w:rsidRDefault="00774B3B"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№9</w:t>
      </w:r>
      <w:r w:rsidR="0093731A" w:rsidRPr="0076634F">
        <w:rPr>
          <w:rFonts w:ascii="Times New Roman" w:eastAsia="Times New Roman" w:hAnsi="Times New Roman" w:cs="Times New Roman"/>
          <w:b/>
          <w:i/>
          <w:sz w:val="24"/>
          <w:szCs w:val="24"/>
          <w:u w:val="single"/>
        </w:rPr>
        <w:t xml:space="preserve"> (базовый уровень)</w:t>
      </w:r>
      <w:r w:rsidR="0093731A" w:rsidRPr="0076634F">
        <w:rPr>
          <w:rFonts w:ascii="Times New Roman" w:eastAsia="Times New Roman" w:hAnsi="Times New Roman" w:cs="Times New Roman"/>
          <w:b/>
          <w:i/>
          <w:sz w:val="24"/>
          <w:szCs w:val="24"/>
        </w:rPr>
        <w:t>.</w:t>
      </w:r>
      <w:r w:rsidR="0093731A" w:rsidRPr="0076634F">
        <w:rPr>
          <w:rFonts w:ascii="Times New Roman" w:eastAsia="Times New Roman" w:hAnsi="Times New Roman" w:cs="Times New Roman"/>
          <w:sz w:val="24"/>
          <w:szCs w:val="24"/>
        </w:rPr>
        <w:t xml:space="preserve"> Задание предусматривает</w:t>
      </w:r>
      <w:r w:rsidR="006D0C8C" w:rsidRPr="0076634F">
        <w:rPr>
          <w:rFonts w:ascii="Times New Roman" w:eastAsia="Times New Roman" w:hAnsi="Times New Roman" w:cs="Times New Roman"/>
          <w:sz w:val="24"/>
          <w:szCs w:val="24"/>
        </w:rPr>
        <w:t xml:space="preserve"> определение по рисунку объекта из темы: многообразие организмов, грибы, растения, животные</w:t>
      </w:r>
      <w:r w:rsidR="0093731A" w:rsidRPr="0076634F">
        <w:rPr>
          <w:rFonts w:ascii="Times New Roman" w:eastAsia="Times New Roman" w:hAnsi="Times New Roman" w:cs="Times New Roman"/>
          <w:sz w:val="24"/>
          <w:szCs w:val="24"/>
        </w:rPr>
        <w:t xml:space="preserve">. В анализируемом варианте КИМ было следующее. </w:t>
      </w:r>
    </w:p>
    <w:p w14:paraId="786B6F70" w14:textId="77777777" w:rsidR="006D0C8C" w:rsidRPr="0076634F" w:rsidRDefault="00716878" w:rsidP="00D33CDD">
      <w:pPr>
        <w:widowControl w:val="0"/>
        <w:autoSpaceDE w:val="0"/>
        <w:autoSpaceDN w:val="0"/>
        <w:spacing w:after="0" w:line="240" w:lineRule="auto"/>
        <w:ind w:right="-2" w:firstLine="709"/>
        <w:jc w:val="center"/>
        <w:rPr>
          <w:rFonts w:ascii="Times New Roman" w:eastAsia="Times New Roman" w:hAnsi="Times New Roman" w:cs="Times New Roman"/>
          <w:sz w:val="24"/>
          <w:szCs w:val="24"/>
        </w:rPr>
      </w:pPr>
      <w:r w:rsidRPr="0076634F">
        <w:rPr>
          <w:rFonts w:ascii="Times New Roman" w:eastAsia="Times New Roman" w:hAnsi="Times New Roman" w:cs="Times New Roman"/>
          <w:noProof/>
          <w:sz w:val="24"/>
          <w:szCs w:val="24"/>
          <w:lang w:eastAsia="ru-RU"/>
        </w:rPr>
        <w:drawing>
          <wp:inline distT="0" distB="0" distL="0" distR="0" wp14:anchorId="2180AAE0" wp14:editId="60281F5A">
            <wp:extent cx="4724400" cy="2305050"/>
            <wp:effectExtent l="19050" t="0" r="0" b="0"/>
            <wp:docPr id="2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srcRect/>
                    <a:stretch>
                      <a:fillRect/>
                    </a:stretch>
                  </pic:blipFill>
                  <pic:spPr bwMode="auto">
                    <a:xfrm>
                      <a:off x="0" y="0"/>
                      <a:ext cx="4724400" cy="2305050"/>
                    </a:xfrm>
                    <a:prstGeom prst="rect">
                      <a:avLst/>
                    </a:prstGeom>
                    <a:noFill/>
                    <a:ln w="9525">
                      <a:noFill/>
                      <a:miter lim="800000"/>
                      <a:headEnd/>
                      <a:tailEnd/>
                    </a:ln>
                  </pic:spPr>
                </pic:pic>
              </a:graphicData>
            </a:graphic>
          </wp:inline>
        </w:drawing>
      </w:r>
    </w:p>
    <w:p w14:paraId="4C9F06FC" w14:textId="77777777" w:rsidR="006D0C8C" w:rsidRPr="0076634F" w:rsidRDefault="006D0C8C" w:rsidP="0076634F">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p>
    <w:p w14:paraId="0BDBCF96" w14:textId="77777777" w:rsidR="006D0C8C" w:rsidRPr="0076634F" w:rsidRDefault="006D0C8C" w:rsidP="00D33CDD">
      <w:pPr>
        <w:widowControl w:val="0"/>
        <w:autoSpaceDE w:val="0"/>
        <w:autoSpaceDN w:val="0"/>
        <w:spacing w:after="0" w:line="240" w:lineRule="auto"/>
        <w:ind w:right="-2" w:firstLine="709"/>
        <w:jc w:val="center"/>
        <w:rPr>
          <w:rFonts w:ascii="Times New Roman" w:eastAsia="Times New Roman" w:hAnsi="Times New Roman" w:cs="Times New Roman"/>
          <w:i/>
          <w:sz w:val="24"/>
          <w:szCs w:val="24"/>
        </w:rPr>
      </w:pPr>
      <w:r w:rsidRPr="0076634F">
        <w:rPr>
          <w:rFonts w:ascii="Times New Roman" w:hAnsi="Times New Roman" w:cs="Times New Roman"/>
          <w:i/>
          <w:sz w:val="24"/>
          <w:szCs w:val="24"/>
        </w:rPr>
        <w:t xml:space="preserve">На рисунке под каким номером изображён </w:t>
      </w:r>
      <w:proofErr w:type="spellStart"/>
      <w:r w:rsidRPr="0076634F">
        <w:rPr>
          <w:rFonts w:ascii="Times New Roman" w:hAnsi="Times New Roman" w:cs="Times New Roman"/>
          <w:i/>
          <w:sz w:val="24"/>
          <w:szCs w:val="24"/>
        </w:rPr>
        <w:t>пеницилл</w:t>
      </w:r>
      <w:proofErr w:type="spellEnd"/>
      <w:r w:rsidRPr="0076634F">
        <w:rPr>
          <w:rFonts w:ascii="Times New Roman" w:hAnsi="Times New Roman" w:cs="Times New Roman"/>
          <w:i/>
          <w:sz w:val="24"/>
          <w:szCs w:val="24"/>
        </w:rPr>
        <w:t>?</w:t>
      </w:r>
    </w:p>
    <w:p w14:paraId="0AB75F66" w14:textId="77777777" w:rsidR="006D0C8C" w:rsidRPr="0076634F" w:rsidRDefault="006D0C8C" w:rsidP="0076634F">
      <w:pPr>
        <w:widowControl w:val="0"/>
        <w:autoSpaceDE w:val="0"/>
        <w:autoSpaceDN w:val="0"/>
        <w:spacing w:after="0" w:line="240" w:lineRule="auto"/>
        <w:ind w:right="-2" w:firstLine="709"/>
        <w:jc w:val="both"/>
        <w:rPr>
          <w:rFonts w:ascii="Times New Roman" w:eastAsia="Calibri" w:hAnsi="Times New Roman" w:cs="Times New Roman"/>
          <w:sz w:val="24"/>
          <w:szCs w:val="24"/>
          <w:lang w:eastAsia="ru-RU"/>
        </w:rPr>
      </w:pPr>
    </w:p>
    <w:p w14:paraId="37D37E7B" w14:textId="77777777" w:rsidR="0093731A" w:rsidRPr="0076634F" w:rsidRDefault="00795D8F" w:rsidP="0076634F">
      <w:pPr>
        <w:widowControl w:val="0"/>
        <w:autoSpaceDE w:val="0"/>
        <w:autoSpaceDN w:val="0"/>
        <w:spacing w:after="0" w:line="240" w:lineRule="auto"/>
        <w:ind w:right="-2"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Средний процент выполнения  - 35,39%. </w:t>
      </w:r>
      <w:r w:rsidRPr="0076634F">
        <w:rPr>
          <w:rFonts w:ascii="Times New Roman" w:eastAsia="Times New Roman" w:hAnsi="Times New Roman" w:cs="Times New Roman"/>
          <w:sz w:val="24"/>
          <w:szCs w:val="24"/>
        </w:rPr>
        <w:t>В группе слабо подготовленных –16,50%, удовлетворительно</w:t>
      </w:r>
      <w:r w:rsidR="004154C1" w:rsidRPr="0076634F">
        <w:rPr>
          <w:rFonts w:ascii="Times New Roman" w:eastAsia="Times New Roman" w:hAnsi="Times New Roman" w:cs="Times New Roman"/>
          <w:sz w:val="24"/>
          <w:szCs w:val="24"/>
        </w:rPr>
        <w:t xml:space="preserve"> </w:t>
      </w:r>
      <w:r w:rsidRPr="0076634F">
        <w:rPr>
          <w:rFonts w:ascii="Times New Roman" w:eastAsia="Times New Roman" w:hAnsi="Times New Roman" w:cs="Times New Roman"/>
          <w:sz w:val="24"/>
          <w:szCs w:val="24"/>
        </w:rPr>
        <w:t xml:space="preserve">– 31,88%, хорошо подготовленных – 56,50%, отлично подготовленных – 84,62%. </w:t>
      </w:r>
      <w:r w:rsidRPr="0076634F">
        <w:rPr>
          <w:rFonts w:ascii="Times New Roman" w:eastAsia="Calibri" w:hAnsi="Times New Roman" w:cs="Times New Roman"/>
          <w:sz w:val="24"/>
          <w:szCs w:val="24"/>
          <w:lang w:eastAsia="ru-RU"/>
        </w:rPr>
        <w:t xml:space="preserve">Полноценно подобные картинки в последний раз выпускники изучали на базовом уровне обучения в 7 классе. Соответственно, выпускники, которые не выделили время на самостоятельное повторение раздела </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Ботаника</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 с малой долей вероятности могут справиться с этим заданием.</w:t>
      </w:r>
      <w:r w:rsidR="004154C1" w:rsidRPr="0076634F">
        <w:rPr>
          <w:rFonts w:ascii="Times New Roman" w:eastAsia="Calibri" w:hAnsi="Times New Roman" w:cs="Times New Roman"/>
          <w:sz w:val="24"/>
          <w:szCs w:val="24"/>
          <w:lang w:eastAsia="ru-RU"/>
        </w:rPr>
        <w:t xml:space="preserve"> </w:t>
      </w:r>
      <w:r w:rsidR="00A52D34" w:rsidRPr="0076634F">
        <w:rPr>
          <w:rFonts w:ascii="Times New Roman" w:eastAsia="Times New Roman" w:hAnsi="Times New Roman" w:cs="Times New Roman"/>
          <w:sz w:val="24"/>
          <w:szCs w:val="24"/>
        </w:rPr>
        <w:t xml:space="preserve">Сложности с выполнением этого задания </w:t>
      </w:r>
      <w:r w:rsidR="004154C1" w:rsidRPr="0076634F">
        <w:rPr>
          <w:rFonts w:ascii="Times New Roman" w:eastAsia="Times New Roman" w:hAnsi="Times New Roman" w:cs="Times New Roman"/>
          <w:sz w:val="24"/>
          <w:szCs w:val="24"/>
        </w:rPr>
        <w:t xml:space="preserve">так же </w:t>
      </w:r>
      <w:r w:rsidR="00A52D34" w:rsidRPr="0076634F">
        <w:rPr>
          <w:rFonts w:ascii="Times New Roman" w:eastAsia="Times New Roman" w:hAnsi="Times New Roman" w:cs="Times New Roman"/>
          <w:sz w:val="24"/>
          <w:szCs w:val="24"/>
        </w:rPr>
        <w:t>связаны с незнанием многообразия организмов животного и растительного мира, особенностях их строения и жизнедеятельности.</w:t>
      </w:r>
    </w:p>
    <w:p w14:paraId="47A817E3" w14:textId="77777777" w:rsidR="00D33CDD" w:rsidRDefault="00D33CDD" w:rsidP="0076634F">
      <w:pPr>
        <w:widowControl w:val="0"/>
        <w:autoSpaceDE w:val="0"/>
        <w:autoSpaceDN w:val="0"/>
        <w:spacing w:after="0" w:line="240" w:lineRule="auto"/>
        <w:ind w:right="-2" w:firstLine="709"/>
        <w:jc w:val="both"/>
        <w:rPr>
          <w:rFonts w:ascii="Times New Roman" w:eastAsia="Times New Roman" w:hAnsi="Times New Roman" w:cs="Times New Roman"/>
          <w:b/>
          <w:i/>
          <w:sz w:val="24"/>
          <w:szCs w:val="24"/>
          <w:u w:val="single"/>
        </w:rPr>
      </w:pPr>
    </w:p>
    <w:p w14:paraId="16A94C30" w14:textId="77777777" w:rsidR="00D33CDD" w:rsidRDefault="00D33CDD" w:rsidP="0076634F">
      <w:pPr>
        <w:widowControl w:val="0"/>
        <w:autoSpaceDE w:val="0"/>
        <w:autoSpaceDN w:val="0"/>
        <w:spacing w:after="0" w:line="240" w:lineRule="auto"/>
        <w:ind w:right="-2" w:firstLine="709"/>
        <w:jc w:val="both"/>
        <w:rPr>
          <w:rFonts w:ascii="Times New Roman" w:eastAsia="Times New Roman" w:hAnsi="Times New Roman" w:cs="Times New Roman"/>
          <w:b/>
          <w:i/>
          <w:sz w:val="24"/>
          <w:szCs w:val="24"/>
          <w:u w:val="single"/>
        </w:rPr>
      </w:pPr>
    </w:p>
    <w:p w14:paraId="77DC966A" w14:textId="77777777" w:rsidR="0093731A" w:rsidRPr="0076634F" w:rsidRDefault="00A52D34" w:rsidP="0076634F">
      <w:pPr>
        <w:widowControl w:val="0"/>
        <w:autoSpaceDE w:val="0"/>
        <w:autoSpaceDN w:val="0"/>
        <w:spacing w:after="0" w:line="240" w:lineRule="auto"/>
        <w:ind w:right="-2" w:firstLine="709"/>
        <w:jc w:val="both"/>
        <w:rPr>
          <w:rFonts w:ascii="Times New Roman" w:eastAsia="Calibri" w:hAnsi="Times New Roman" w:cs="Times New Roman"/>
          <w:sz w:val="24"/>
          <w:szCs w:val="24"/>
          <w:lang w:eastAsia="ru-RU"/>
        </w:rPr>
      </w:pPr>
      <w:r w:rsidRPr="0076634F">
        <w:rPr>
          <w:rFonts w:ascii="Times New Roman" w:eastAsia="Times New Roman" w:hAnsi="Times New Roman" w:cs="Times New Roman"/>
          <w:b/>
          <w:i/>
          <w:sz w:val="24"/>
          <w:szCs w:val="24"/>
          <w:u w:val="single"/>
        </w:rPr>
        <w:t>Линия №16</w:t>
      </w:r>
      <w:r w:rsidR="0093731A" w:rsidRPr="0076634F">
        <w:rPr>
          <w:rFonts w:ascii="Times New Roman" w:eastAsia="Times New Roman" w:hAnsi="Times New Roman" w:cs="Times New Roman"/>
          <w:b/>
          <w:i/>
          <w:sz w:val="24"/>
          <w:szCs w:val="24"/>
          <w:u w:val="single"/>
        </w:rPr>
        <w:t xml:space="preserve"> (базовый уровень).</w:t>
      </w:r>
      <w:r w:rsidR="0093731A" w:rsidRPr="0076634F">
        <w:rPr>
          <w:rFonts w:ascii="Times New Roman" w:eastAsia="Times New Roman" w:hAnsi="Times New Roman" w:cs="Times New Roman"/>
          <w:sz w:val="24"/>
          <w:szCs w:val="24"/>
        </w:rPr>
        <w:t xml:space="preserve"> </w:t>
      </w:r>
      <w:r w:rsidRPr="0076634F">
        <w:rPr>
          <w:rFonts w:ascii="Times New Roman" w:eastAsia="Times New Roman" w:hAnsi="Times New Roman" w:cs="Times New Roman"/>
          <w:sz w:val="24"/>
          <w:szCs w:val="24"/>
        </w:rPr>
        <w:t>Задание относит</w:t>
      </w:r>
      <w:r w:rsidR="00F528F2" w:rsidRPr="0076634F">
        <w:rPr>
          <w:rFonts w:ascii="Times New Roman" w:eastAsia="Times New Roman" w:hAnsi="Times New Roman" w:cs="Times New Roman"/>
          <w:sz w:val="24"/>
          <w:szCs w:val="24"/>
        </w:rPr>
        <w:t xml:space="preserve">ся к блоку </w:t>
      </w:r>
      <w:r w:rsidR="00B87996" w:rsidRPr="0076634F">
        <w:rPr>
          <w:rFonts w:ascii="Times New Roman" w:eastAsia="Times New Roman" w:hAnsi="Times New Roman" w:cs="Times New Roman"/>
          <w:sz w:val="24"/>
          <w:szCs w:val="24"/>
        </w:rPr>
        <w:t>«</w:t>
      </w:r>
      <w:r w:rsidR="00F528F2" w:rsidRPr="0076634F">
        <w:rPr>
          <w:rFonts w:ascii="Times New Roman" w:eastAsia="Times New Roman" w:hAnsi="Times New Roman" w:cs="Times New Roman"/>
          <w:sz w:val="24"/>
          <w:szCs w:val="24"/>
        </w:rPr>
        <w:t>Человек и его здоровье</w:t>
      </w:r>
      <w:r w:rsidR="00B87996" w:rsidRPr="0076634F">
        <w:rPr>
          <w:rFonts w:ascii="Times New Roman" w:eastAsia="Times New Roman" w:hAnsi="Times New Roman" w:cs="Times New Roman"/>
          <w:sz w:val="24"/>
          <w:szCs w:val="24"/>
        </w:rPr>
        <w:t>»</w:t>
      </w:r>
      <w:r w:rsidR="00716878" w:rsidRPr="0076634F">
        <w:rPr>
          <w:rFonts w:ascii="Times New Roman" w:eastAsia="Times New Roman" w:hAnsi="Times New Roman" w:cs="Times New Roman"/>
          <w:sz w:val="24"/>
          <w:szCs w:val="24"/>
        </w:rPr>
        <w:t xml:space="preserve"> </w:t>
      </w:r>
      <w:r w:rsidRPr="0076634F">
        <w:rPr>
          <w:rFonts w:ascii="Times New Roman" w:eastAsia="Times New Roman" w:hAnsi="Times New Roman" w:cs="Times New Roman"/>
          <w:sz w:val="24"/>
          <w:szCs w:val="24"/>
        </w:rPr>
        <w:t xml:space="preserve">и предусматривает установление </w:t>
      </w:r>
      <w:r w:rsidRPr="0076634F">
        <w:rPr>
          <w:rFonts w:ascii="Times New Roman" w:eastAsia="Times New Roman" w:hAnsi="Times New Roman" w:cs="Times New Roman"/>
          <w:sz w:val="24"/>
          <w:szCs w:val="24"/>
        </w:rPr>
        <w:lastRenderedPageBreak/>
        <w:t xml:space="preserve">последовательности </w:t>
      </w:r>
    </w:p>
    <w:p w14:paraId="64835D90" w14:textId="77777777" w:rsidR="00A52D34" w:rsidRPr="0076634F" w:rsidRDefault="00A52D34" w:rsidP="0076634F">
      <w:pPr>
        <w:widowControl w:val="0"/>
        <w:autoSpaceDE w:val="0"/>
        <w:autoSpaceDN w:val="0"/>
        <w:spacing w:after="0" w:line="240" w:lineRule="auto"/>
        <w:ind w:right="-2"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Установите последовательность соподчинённости структур в организме человека, начиная с наименьшей. Запишите в таблицу соответствующую последовательность цифр. </w:t>
      </w:r>
    </w:p>
    <w:p w14:paraId="1EA93D4C" w14:textId="77777777" w:rsidR="00A52D34" w:rsidRPr="0076634F" w:rsidRDefault="00A52D34" w:rsidP="0076634F">
      <w:pPr>
        <w:widowControl w:val="0"/>
        <w:autoSpaceDE w:val="0"/>
        <w:autoSpaceDN w:val="0"/>
        <w:spacing w:after="0" w:line="240" w:lineRule="auto"/>
        <w:ind w:right="-2"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1) синаптический пузырёк </w:t>
      </w:r>
    </w:p>
    <w:p w14:paraId="5DA15A3C" w14:textId="77777777" w:rsidR="00A52D34" w:rsidRPr="0076634F" w:rsidRDefault="00A52D34" w:rsidP="0076634F">
      <w:pPr>
        <w:widowControl w:val="0"/>
        <w:autoSpaceDE w:val="0"/>
        <w:autoSpaceDN w:val="0"/>
        <w:spacing w:after="0" w:line="240" w:lineRule="auto"/>
        <w:ind w:right="-2"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2) центральная нервная система </w:t>
      </w:r>
    </w:p>
    <w:p w14:paraId="120F9088" w14:textId="77777777" w:rsidR="00A52D34" w:rsidRPr="0076634F" w:rsidRDefault="00A52D34" w:rsidP="0076634F">
      <w:pPr>
        <w:widowControl w:val="0"/>
        <w:autoSpaceDE w:val="0"/>
        <w:autoSpaceDN w:val="0"/>
        <w:spacing w:after="0" w:line="240" w:lineRule="auto"/>
        <w:ind w:right="-2"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3) нейрон </w:t>
      </w:r>
    </w:p>
    <w:p w14:paraId="7A2877FC" w14:textId="77777777" w:rsidR="00A52D34" w:rsidRPr="0076634F" w:rsidRDefault="00A52D34" w:rsidP="0076634F">
      <w:pPr>
        <w:widowControl w:val="0"/>
        <w:autoSpaceDE w:val="0"/>
        <w:autoSpaceDN w:val="0"/>
        <w:spacing w:after="0" w:line="240" w:lineRule="auto"/>
        <w:ind w:right="-2"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4) головной мозг </w:t>
      </w:r>
    </w:p>
    <w:p w14:paraId="7D9002CB" w14:textId="77777777" w:rsidR="00A52D34" w:rsidRPr="0076634F" w:rsidRDefault="00A52D34" w:rsidP="0076634F">
      <w:pPr>
        <w:widowControl w:val="0"/>
        <w:autoSpaceDE w:val="0"/>
        <w:autoSpaceDN w:val="0"/>
        <w:spacing w:after="0" w:line="240" w:lineRule="auto"/>
        <w:ind w:right="-2" w:firstLine="709"/>
        <w:jc w:val="both"/>
        <w:rPr>
          <w:rFonts w:ascii="Times New Roman" w:hAnsi="Times New Roman" w:cs="Times New Roman"/>
          <w:i/>
          <w:sz w:val="24"/>
          <w:szCs w:val="24"/>
        </w:rPr>
      </w:pPr>
      <w:r w:rsidRPr="0076634F">
        <w:rPr>
          <w:rFonts w:ascii="Times New Roman" w:hAnsi="Times New Roman" w:cs="Times New Roman"/>
          <w:i/>
          <w:sz w:val="24"/>
          <w:szCs w:val="24"/>
        </w:rPr>
        <w:t>5) сосудодвигательный рефлекторный центр</w:t>
      </w:r>
    </w:p>
    <w:p w14:paraId="18C81684" w14:textId="77777777" w:rsidR="00A52D34" w:rsidRPr="0076634F" w:rsidRDefault="00A52D34" w:rsidP="0076634F">
      <w:pPr>
        <w:widowControl w:val="0"/>
        <w:autoSpaceDE w:val="0"/>
        <w:autoSpaceDN w:val="0"/>
        <w:spacing w:after="0" w:line="240" w:lineRule="auto"/>
        <w:ind w:right="-2" w:firstLine="709"/>
        <w:jc w:val="both"/>
        <w:rPr>
          <w:rFonts w:ascii="Times New Roman" w:eastAsia="Calibri" w:hAnsi="Times New Roman" w:cs="Times New Roman"/>
          <w:i/>
          <w:sz w:val="24"/>
          <w:szCs w:val="24"/>
          <w:lang w:eastAsia="ru-RU"/>
        </w:rPr>
      </w:pPr>
      <w:r w:rsidRPr="0076634F">
        <w:rPr>
          <w:rFonts w:ascii="Times New Roman" w:hAnsi="Times New Roman" w:cs="Times New Roman"/>
          <w:i/>
          <w:sz w:val="24"/>
          <w:szCs w:val="24"/>
        </w:rPr>
        <w:t>6) продолговатый мозг</w:t>
      </w:r>
    </w:p>
    <w:p w14:paraId="4F1487AA" w14:textId="77777777" w:rsidR="00F528F2" w:rsidRPr="0076634F" w:rsidRDefault="0093731A" w:rsidP="0076634F">
      <w:pPr>
        <w:widowControl w:val="0"/>
        <w:tabs>
          <w:tab w:val="left" w:pos="1057"/>
        </w:tabs>
        <w:autoSpaceDE w:val="0"/>
        <w:autoSpaceDN w:val="0"/>
        <w:spacing w:after="0" w:line="240" w:lineRule="auto"/>
        <w:ind w:left="57" w:firstLine="709"/>
        <w:jc w:val="both"/>
        <w:rPr>
          <w:rFonts w:ascii="Times New Roman" w:eastAsia="Times New Roman" w:hAnsi="Times New Roman" w:cs="Times New Roman"/>
          <w:sz w:val="24"/>
          <w:szCs w:val="24"/>
        </w:rPr>
      </w:pPr>
      <w:r w:rsidRPr="0076634F">
        <w:rPr>
          <w:rFonts w:ascii="Times New Roman" w:eastAsia="Calibri" w:hAnsi="Times New Roman" w:cs="Times New Roman"/>
          <w:sz w:val="24"/>
          <w:szCs w:val="24"/>
        </w:rPr>
        <w:t>Средний процент выполнения в этом задании в открытом</w:t>
      </w:r>
      <w:r w:rsidR="00A52D34" w:rsidRPr="0076634F">
        <w:rPr>
          <w:rFonts w:ascii="Times New Roman" w:eastAsia="Calibri" w:hAnsi="Times New Roman" w:cs="Times New Roman"/>
          <w:sz w:val="24"/>
          <w:szCs w:val="24"/>
        </w:rPr>
        <w:t xml:space="preserve"> варианте составил всего лишь 30,59%,</w:t>
      </w:r>
      <w:r w:rsidRPr="0076634F">
        <w:rPr>
          <w:rFonts w:ascii="Times New Roman" w:eastAsia="Times New Roman" w:hAnsi="Times New Roman" w:cs="Times New Roman"/>
          <w:sz w:val="24"/>
          <w:szCs w:val="24"/>
        </w:rPr>
        <w:t xml:space="preserve"> в</w:t>
      </w:r>
      <w:r w:rsidR="00A52D34" w:rsidRPr="0076634F">
        <w:rPr>
          <w:rFonts w:ascii="Times New Roman" w:eastAsia="Times New Roman" w:hAnsi="Times New Roman" w:cs="Times New Roman"/>
          <w:sz w:val="24"/>
          <w:szCs w:val="24"/>
        </w:rPr>
        <w:t xml:space="preserve"> группе слабо подготовленных достаточно низкий процент выполнения –6,31%, удовлетворительно– 22,81%, хорошо подготовленных – 63,84%, отлично подготовленных – 92,31</w:t>
      </w:r>
      <w:proofErr w:type="gramStart"/>
      <w:r w:rsidRPr="0076634F">
        <w:rPr>
          <w:rFonts w:ascii="Times New Roman" w:eastAsia="Times New Roman" w:hAnsi="Times New Roman" w:cs="Times New Roman"/>
          <w:sz w:val="24"/>
          <w:szCs w:val="24"/>
        </w:rPr>
        <w:t>%</w:t>
      </w:r>
      <w:r w:rsidR="00A52D34" w:rsidRPr="0076634F">
        <w:rPr>
          <w:rFonts w:ascii="Times New Roman" w:eastAsia="Times New Roman" w:hAnsi="Times New Roman" w:cs="Times New Roman"/>
          <w:sz w:val="24"/>
          <w:szCs w:val="24"/>
        </w:rPr>
        <w:t>..</w:t>
      </w:r>
      <w:proofErr w:type="gramEnd"/>
      <w:r w:rsidR="00A52D34" w:rsidRPr="0076634F">
        <w:rPr>
          <w:rFonts w:ascii="Times New Roman" w:eastAsia="Times New Roman" w:hAnsi="Times New Roman" w:cs="Times New Roman"/>
          <w:sz w:val="24"/>
          <w:szCs w:val="24"/>
        </w:rPr>
        <w:t xml:space="preserve"> Сложности с выполнением этого задания связаны с незнанием анатомии и физиологии человека, </w:t>
      </w:r>
      <w:r w:rsidR="00F528F2" w:rsidRPr="0076634F">
        <w:rPr>
          <w:rFonts w:ascii="Times New Roman" w:eastAsia="Times New Roman" w:hAnsi="Times New Roman" w:cs="Times New Roman"/>
          <w:sz w:val="24"/>
          <w:szCs w:val="24"/>
        </w:rPr>
        <w:t>недостаточным количеством часов, не глубокой проработки теоретического учебного материала, поэтому без дополнительной подготовки вероятность выполнения подобных заданий снижается. Анализируя результаты выполнения заданий этой линии, следует признать недостаточную подготовку.</w:t>
      </w:r>
    </w:p>
    <w:p w14:paraId="61A56A0F" w14:textId="77777777" w:rsidR="0093731A" w:rsidRPr="0076634F" w:rsidRDefault="00F528F2" w:rsidP="0076634F">
      <w:pPr>
        <w:widowControl w:val="0"/>
        <w:tabs>
          <w:tab w:val="left" w:pos="1057"/>
        </w:tabs>
        <w:autoSpaceDE w:val="0"/>
        <w:autoSpaceDN w:val="0"/>
        <w:spacing w:after="0" w:line="240" w:lineRule="auto"/>
        <w:ind w:left="57" w:firstLine="709"/>
        <w:jc w:val="both"/>
        <w:rPr>
          <w:rFonts w:ascii="Times New Roman" w:eastAsia="Calibri" w:hAnsi="Times New Roman" w:cs="Times New Roman"/>
          <w:sz w:val="24"/>
          <w:szCs w:val="24"/>
        </w:rPr>
      </w:pPr>
      <w:r w:rsidRPr="0076634F">
        <w:rPr>
          <w:rFonts w:ascii="Times New Roman" w:eastAsia="Times New Roman" w:hAnsi="Times New Roman" w:cs="Times New Roman"/>
          <w:sz w:val="24"/>
          <w:szCs w:val="24"/>
        </w:rPr>
        <w:t xml:space="preserve"> </w:t>
      </w:r>
    </w:p>
    <w:p w14:paraId="21E2B178" w14:textId="77777777" w:rsidR="00F528F2" w:rsidRPr="0076634F" w:rsidRDefault="00F528F2" w:rsidP="0076634F">
      <w:pPr>
        <w:widowControl w:val="0"/>
        <w:tabs>
          <w:tab w:val="left" w:pos="1057"/>
        </w:tabs>
        <w:autoSpaceDE w:val="0"/>
        <w:autoSpaceDN w:val="0"/>
        <w:spacing w:after="0" w:line="240" w:lineRule="auto"/>
        <w:ind w:firstLine="709"/>
        <w:jc w:val="both"/>
        <w:rPr>
          <w:rFonts w:ascii="Times New Roman" w:eastAsia="Calibri" w:hAnsi="Times New Roman" w:cs="Times New Roman"/>
          <w:sz w:val="24"/>
          <w:szCs w:val="24"/>
        </w:rPr>
      </w:pPr>
      <w:r w:rsidRPr="0076634F">
        <w:rPr>
          <w:rFonts w:ascii="Times New Roman" w:eastAsia="Calibri" w:hAnsi="Times New Roman" w:cs="Times New Roman"/>
          <w:b/>
          <w:i/>
          <w:sz w:val="24"/>
          <w:szCs w:val="24"/>
          <w:u w:val="single"/>
        </w:rPr>
        <w:t xml:space="preserve">Линия №20 </w:t>
      </w:r>
      <w:r w:rsidR="0093731A" w:rsidRPr="0076634F">
        <w:rPr>
          <w:rFonts w:ascii="Times New Roman" w:eastAsia="Calibri" w:hAnsi="Times New Roman" w:cs="Times New Roman"/>
          <w:b/>
          <w:i/>
          <w:sz w:val="24"/>
          <w:szCs w:val="24"/>
          <w:u w:val="single"/>
        </w:rPr>
        <w:t>(повышенный уровень</w:t>
      </w:r>
      <w:r w:rsidR="0093731A" w:rsidRPr="0076634F">
        <w:rPr>
          <w:rFonts w:ascii="Times New Roman" w:eastAsia="Calibri" w:hAnsi="Times New Roman" w:cs="Times New Roman"/>
          <w:sz w:val="24"/>
          <w:szCs w:val="24"/>
        </w:rPr>
        <w:t xml:space="preserve">): </w:t>
      </w:r>
    </w:p>
    <w:p w14:paraId="10BF1147" w14:textId="77777777" w:rsidR="009C7055" w:rsidRPr="0076634F" w:rsidRDefault="00F528F2"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Рассмотрите рисунок </w:t>
      </w:r>
      <w:r w:rsidR="00B87996" w:rsidRPr="0076634F">
        <w:rPr>
          <w:rFonts w:ascii="Times New Roman" w:hAnsi="Times New Roman" w:cs="Times New Roman"/>
          <w:i/>
          <w:sz w:val="24"/>
          <w:szCs w:val="24"/>
        </w:rPr>
        <w:t>«</w:t>
      </w:r>
      <w:r w:rsidRPr="0076634F">
        <w:rPr>
          <w:rFonts w:ascii="Times New Roman" w:hAnsi="Times New Roman" w:cs="Times New Roman"/>
          <w:i/>
          <w:sz w:val="24"/>
          <w:szCs w:val="24"/>
        </w:rPr>
        <w:t>Клювы птиц разных отрядов</w:t>
      </w:r>
      <w:r w:rsidR="00B87996" w:rsidRPr="0076634F">
        <w:rPr>
          <w:rFonts w:ascii="Times New Roman" w:hAnsi="Times New Roman" w:cs="Times New Roman"/>
          <w:i/>
          <w:sz w:val="24"/>
          <w:szCs w:val="24"/>
        </w:rPr>
        <w:t>»</w:t>
      </w:r>
      <w:r w:rsidRPr="0076634F">
        <w:rPr>
          <w:rFonts w:ascii="Times New Roman" w:hAnsi="Times New Roman" w:cs="Times New Roman"/>
          <w:i/>
          <w:sz w:val="24"/>
          <w:szCs w:val="24"/>
        </w:rPr>
        <w:t>. Заполните пустые ячейки таблицы, используя элементы, приведённые в списке. Для каждой ячейки, обозначенной буквой, выберите соответствующий элемент из предложенного списка.</w:t>
      </w:r>
    </w:p>
    <w:p w14:paraId="0D068B9D" w14:textId="77777777" w:rsidR="009C7055" w:rsidRPr="0076634F" w:rsidRDefault="00716878" w:rsidP="00D33CDD">
      <w:pPr>
        <w:widowControl w:val="0"/>
        <w:tabs>
          <w:tab w:val="left" w:pos="1057"/>
        </w:tabs>
        <w:autoSpaceDE w:val="0"/>
        <w:autoSpaceDN w:val="0"/>
        <w:spacing w:after="0" w:line="240" w:lineRule="auto"/>
        <w:ind w:firstLine="709"/>
        <w:jc w:val="center"/>
        <w:rPr>
          <w:rFonts w:ascii="Times New Roman" w:hAnsi="Times New Roman" w:cs="Times New Roman"/>
          <w:i/>
          <w:sz w:val="24"/>
          <w:szCs w:val="24"/>
        </w:rPr>
      </w:pPr>
      <w:r w:rsidRPr="0076634F">
        <w:rPr>
          <w:rFonts w:ascii="Times New Roman" w:hAnsi="Times New Roman" w:cs="Times New Roman"/>
          <w:i/>
          <w:noProof/>
          <w:sz w:val="24"/>
          <w:szCs w:val="24"/>
          <w:lang w:eastAsia="ru-RU"/>
        </w:rPr>
        <w:drawing>
          <wp:inline distT="0" distB="0" distL="0" distR="0" wp14:anchorId="7E47A093" wp14:editId="1CE8224A">
            <wp:extent cx="3563864" cy="2616200"/>
            <wp:effectExtent l="19050" t="0" r="0" b="0"/>
            <wp:docPr id="2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srcRect/>
                    <a:stretch>
                      <a:fillRect/>
                    </a:stretch>
                  </pic:blipFill>
                  <pic:spPr bwMode="auto">
                    <a:xfrm>
                      <a:off x="0" y="0"/>
                      <a:ext cx="3570024" cy="2620722"/>
                    </a:xfrm>
                    <a:prstGeom prst="rect">
                      <a:avLst/>
                    </a:prstGeom>
                    <a:noFill/>
                    <a:ln w="9525">
                      <a:noFill/>
                      <a:miter lim="800000"/>
                      <a:headEnd/>
                      <a:tailEnd/>
                    </a:ln>
                  </pic:spPr>
                </pic:pic>
              </a:graphicData>
            </a:graphic>
          </wp:inline>
        </w:drawing>
      </w:r>
    </w:p>
    <w:p w14:paraId="4F26D010" w14:textId="77777777" w:rsidR="00F528F2" w:rsidRDefault="00F528F2" w:rsidP="00D33CDD">
      <w:pPr>
        <w:widowControl w:val="0"/>
        <w:tabs>
          <w:tab w:val="left" w:pos="1057"/>
        </w:tabs>
        <w:autoSpaceDE w:val="0"/>
        <w:autoSpaceDN w:val="0"/>
        <w:spacing w:after="0" w:line="240" w:lineRule="auto"/>
        <w:ind w:firstLine="709"/>
        <w:jc w:val="center"/>
        <w:rPr>
          <w:rFonts w:ascii="Times New Roman" w:hAnsi="Times New Roman" w:cs="Times New Roman"/>
          <w:i/>
          <w:sz w:val="24"/>
          <w:szCs w:val="24"/>
        </w:rPr>
      </w:pPr>
      <w:r w:rsidRPr="0076634F">
        <w:rPr>
          <w:rFonts w:ascii="Times New Roman" w:hAnsi="Times New Roman" w:cs="Times New Roman"/>
          <w:i/>
          <w:sz w:val="24"/>
          <w:szCs w:val="24"/>
        </w:rPr>
        <w:t>Запишите в таблицу выбранные цифры под соответствующими буквами.</w:t>
      </w:r>
    </w:p>
    <w:p w14:paraId="1F08E156" w14:textId="77777777" w:rsidR="00A42AD3" w:rsidRPr="0076634F" w:rsidRDefault="009C7055" w:rsidP="0076634F">
      <w:pPr>
        <w:widowControl w:val="0"/>
        <w:autoSpaceDE w:val="0"/>
        <w:autoSpaceDN w:val="0"/>
        <w:spacing w:after="0" w:line="240" w:lineRule="auto"/>
        <w:ind w:right="218" w:firstLine="709"/>
        <w:jc w:val="both"/>
        <w:rPr>
          <w:rFonts w:ascii="Times New Roman" w:eastAsia="Times New Roman" w:hAnsi="Times New Roman" w:cs="Times New Roman"/>
          <w:sz w:val="24"/>
          <w:szCs w:val="24"/>
        </w:rPr>
      </w:pPr>
      <w:r w:rsidRPr="0076634F">
        <w:rPr>
          <w:rFonts w:ascii="Times New Roman" w:eastAsia="Calibri" w:hAnsi="Times New Roman" w:cs="Times New Roman"/>
          <w:sz w:val="24"/>
          <w:szCs w:val="24"/>
        </w:rPr>
        <w:t>Средний процент выпо</w:t>
      </w:r>
      <w:r w:rsidR="004154C1" w:rsidRPr="0076634F">
        <w:rPr>
          <w:rFonts w:ascii="Times New Roman" w:eastAsia="Calibri" w:hAnsi="Times New Roman" w:cs="Times New Roman"/>
          <w:sz w:val="24"/>
          <w:szCs w:val="24"/>
        </w:rPr>
        <w:t>лнения в этом задании</w:t>
      </w:r>
      <w:r w:rsidRPr="0076634F">
        <w:rPr>
          <w:rFonts w:ascii="Times New Roman" w:eastAsia="Calibri" w:hAnsi="Times New Roman" w:cs="Times New Roman"/>
          <w:sz w:val="24"/>
          <w:szCs w:val="24"/>
        </w:rPr>
        <w:t xml:space="preserve"> составил всего лишь 29,08%,</w:t>
      </w:r>
      <w:r w:rsidRPr="0076634F">
        <w:rPr>
          <w:rFonts w:ascii="Times New Roman" w:eastAsia="Times New Roman" w:hAnsi="Times New Roman" w:cs="Times New Roman"/>
          <w:sz w:val="24"/>
          <w:szCs w:val="24"/>
        </w:rPr>
        <w:t xml:space="preserve"> в группе слабо подготовленных достаточно низкий процент </w:t>
      </w:r>
      <w:r w:rsidRPr="0076634F">
        <w:rPr>
          <w:rFonts w:ascii="Times New Roman" w:eastAsia="Times New Roman" w:hAnsi="Times New Roman" w:cs="Times New Roman"/>
          <w:sz w:val="24"/>
          <w:szCs w:val="24"/>
        </w:rPr>
        <w:lastRenderedPageBreak/>
        <w:t>выполнения –</w:t>
      </w:r>
      <w:r w:rsidR="004154C1" w:rsidRPr="0076634F">
        <w:rPr>
          <w:rFonts w:ascii="Times New Roman" w:eastAsia="Times New Roman" w:hAnsi="Times New Roman" w:cs="Times New Roman"/>
          <w:sz w:val="24"/>
          <w:szCs w:val="24"/>
        </w:rPr>
        <w:t xml:space="preserve"> </w:t>
      </w:r>
      <w:r w:rsidRPr="0076634F">
        <w:rPr>
          <w:rFonts w:ascii="Times New Roman" w:eastAsia="Times New Roman" w:hAnsi="Times New Roman" w:cs="Times New Roman"/>
          <w:sz w:val="24"/>
          <w:szCs w:val="24"/>
        </w:rPr>
        <w:t>8,74%, удовлетворительно</w:t>
      </w:r>
      <w:r w:rsidR="004154C1" w:rsidRPr="0076634F">
        <w:rPr>
          <w:rFonts w:ascii="Times New Roman" w:eastAsia="Times New Roman" w:hAnsi="Times New Roman" w:cs="Times New Roman"/>
          <w:sz w:val="24"/>
          <w:szCs w:val="24"/>
        </w:rPr>
        <w:t xml:space="preserve"> </w:t>
      </w:r>
      <w:r w:rsidRPr="0076634F">
        <w:rPr>
          <w:rFonts w:ascii="Times New Roman" w:eastAsia="Times New Roman" w:hAnsi="Times New Roman" w:cs="Times New Roman"/>
          <w:sz w:val="24"/>
          <w:szCs w:val="24"/>
        </w:rPr>
        <w:t>– 25,31%, хорошо подготовленных – 51,98%, отлично подготовленных – 80,77%. Сложности с выполнением этого задания связаны с незнанием общебиологических закономерностей, эволюционных и филогенетических преобразований органов, неумение работать с таблицей</w:t>
      </w:r>
      <w:r w:rsidR="00A42AD3" w:rsidRPr="0076634F">
        <w:rPr>
          <w:rFonts w:ascii="Times New Roman" w:eastAsia="Times New Roman" w:hAnsi="Times New Roman" w:cs="Times New Roman"/>
          <w:sz w:val="24"/>
          <w:szCs w:val="24"/>
        </w:rPr>
        <w:t>. Задания проверяющие знания основ теории эволюции, эволюционных явлений традиционно становятся сложными для выполнения. Это связано с различными причинами: небольшое количество часов в школьной программе, объективная сложность соответствующей темы для понимания, большой объём теоретического материала, уровень сложности заданий, недооценка значения соответствующего раздела педагогами и даже биологами-исследователями. Заметим, что задание сходной тематики встречается довольно часто в составе КИМ открытых вариантов, опубликовано во многих источниках и проработано добросовестными учащимися.</w:t>
      </w:r>
    </w:p>
    <w:p w14:paraId="32B96CD2" w14:textId="77777777" w:rsidR="00F528F2" w:rsidRPr="0076634F" w:rsidRDefault="00F528F2" w:rsidP="0076634F">
      <w:pPr>
        <w:widowControl w:val="0"/>
        <w:tabs>
          <w:tab w:val="left" w:pos="1057"/>
        </w:tabs>
        <w:autoSpaceDE w:val="0"/>
        <w:autoSpaceDN w:val="0"/>
        <w:spacing w:after="0" w:line="240" w:lineRule="auto"/>
        <w:ind w:firstLine="709"/>
        <w:jc w:val="both"/>
        <w:rPr>
          <w:rFonts w:ascii="Times New Roman" w:eastAsia="Calibri" w:hAnsi="Times New Roman" w:cs="Times New Roman"/>
          <w:i/>
          <w:sz w:val="24"/>
          <w:szCs w:val="24"/>
        </w:rPr>
      </w:pPr>
    </w:p>
    <w:p w14:paraId="0E908032" w14:textId="77777777" w:rsidR="0093731A"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№10 (повышенный уровень</w:t>
      </w:r>
      <w:r w:rsidRPr="0076634F">
        <w:rPr>
          <w:rFonts w:ascii="Times New Roman" w:eastAsia="Times New Roman" w:hAnsi="Times New Roman" w:cs="Times New Roman"/>
          <w:sz w:val="24"/>
          <w:szCs w:val="24"/>
        </w:rPr>
        <w:t xml:space="preserve">). Это задание относится к блоку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Система и многообразие органического мира</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Для выполнения этого задания учащиеся должны знать общие признаки и характеристики представителей живой природы, а также уметь проводить сравнительный анализ.</w:t>
      </w:r>
    </w:p>
    <w:p w14:paraId="5892B1B7" w14:textId="77777777" w:rsidR="0093731A" w:rsidRPr="0076634F" w:rsidRDefault="0093731A" w:rsidP="0076634F">
      <w:pPr>
        <w:widowControl w:val="0"/>
        <w:autoSpaceDE w:val="0"/>
        <w:autoSpaceDN w:val="0"/>
        <w:spacing w:after="0" w:line="240" w:lineRule="auto"/>
        <w:ind w:left="818" w:right="185" w:firstLine="709"/>
        <w:jc w:val="both"/>
        <w:rPr>
          <w:rFonts w:ascii="Times New Roman" w:eastAsia="Times New Roman" w:hAnsi="Times New Roman" w:cs="Times New Roman"/>
          <w:i/>
          <w:sz w:val="24"/>
          <w:szCs w:val="24"/>
        </w:rPr>
      </w:pPr>
      <w:r w:rsidRPr="0076634F">
        <w:rPr>
          <w:rFonts w:ascii="Times New Roman" w:eastAsia="Times New Roman" w:hAnsi="Times New Roman" w:cs="Times New Roman"/>
          <w:i/>
          <w:sz w:val="24"/>
          <w:szCs w:val="24"/>
        </w:rPr>
        <w:t>Установите соответствие между характеристиками и организмами, изображёнными на рисунках 1, 2, 3: к каждой позиции, данной в первом столбце, подберите соответствующую позицию из второго столбца.</w:t>
      </w:r>
    </w:p>
    <w:p w14:paraId="0EB89220" w14:textId="77777777" w:rsidR="0093731A" w:rsidRPr="0076634F" w:rsidRDefault="003003A3" w:rsidP="00D33CDD">
      <w:pPr>
        <w:widowControl w:val="0"/>
        <w:autoSpaceDE w:val="0"/>
        <w:autoSpaceDN w:val="0"/>
        <w:spacing w:after="0" w:line="240" w:lineRule="auto"/>
        <w:ind w:right="185"/>
        <w:jc w:val="center"/>
        <w:rPr>
          <w:rFonts w:ascii="Times New Roman" w:eastAsia="Times New Roman" w:hAnsi="Times New Roman" w:cs="Times New Roman"/>
          <w:i/>
          <w:sz w:val="24"/>
          <w:szCs w:val="24"/>
        </w:rPr>
      </w:pPr>
      <w:r w:rsidRPr="0076634F">
        <w:rPr>
          <w:rFonts w:ascii="Times New Roman" w:eastAsia="Times New Roman" w:hAnsi="Times New Roman" w:cs="Times New Roman"/>
          <w:i/>
          <w:noProof/>
          <w:sz w:val="24"/>
          <w:szCs w:val="24"/>
          <w:lang w:eastAsia="ru-RU"/>
        </w:rPr>
        <w:drawing>
          <wp:inline distT="0" distB="0" distL="0" distR="0" wp14:anchorId="1078202A" wp14:editId="6B76B655">
            <wp:extent cx="5873872" cy="1962150"/>
            <wp:effectExtent l="19050" t="0" r="0" b="0"/>
            <wp:docPr id="2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srcRect/>
                    <a:stretch>
                      <a:fillRect/>
                    </a:stretch>
                  </pic:blipFill>
                  <pic:spPr bwMode="auto">
                    <a:xfrm>
                      <a:off x="0" y="0"/>
                      <a:ext cx="5873872" cy="1962150"/>
                    </a:xfrm>
                    <a:prstGeom prst="rect">
                      <a:avLst/>
                    </a:prstGeom>
                    <a:noFill/>
                    <a:ln w="9525">
                      <a:noFill/>
                      <a:miter lim="800000"/>
                      <a:headEnd/>
                      <a:tailEnd/>
                    </a:ln>
                  </pic:spPr>
                </pic:pic>
              </a:graphicData>
            </a:graphic>
          </wp:inline>
        </w:drawing>
      </w:r>
    </w:p>
    <w:p w14:paraId="59CA8487" w14:textId="77777777" w:rsidR="003003A3" w:rsidRPr="0076634F" w:rsidRDefault="003003A3" w:rsidP="0076634F">
      <w:pPr>
        <w:widowControl w:val="0"/>
        <w:autoSpaceDE w:val="0"/>
        <w:autoSpaceDN w:val="0"/>
        <w:spacing w:after="0" w:line="240" w:lineRule="auto"/>
        <w:ind w:right="219"/>
        <w:jc w:val="both"/>
        <w:rPr>
          <w:rFonts w:ascii="Times New Roman" w:eastAsia="Times New Roman" w:hAnsi="Times New Roman" w:cs="Times New Roman"/>
          <w:sz w:val="24"/>
          <w:szCs w:val="24"/>
          <w:lang w:eastAsia="ru-RU"/>
        </w:rPr>
      </w:pPr>
    </w:p>
    <w:p w14:paraId="494B2401" w14:textId="77777777" w:rsidR="0093731A" w:rsidRPr="0076634F" w:rsidRDefault="0093731A" w:rsidP="0076634F">
      <w:pPr>
        <w:widowControl w:val="0"/>
        <w:autoSpaceDE w:val="0"/>
        <w:autoSpaceDN w:val="0"/>
        <w:spacing w:after="0" w:line="240" w:lineRule="auto"/>
        <w:ind w:right="21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lang w:eastAsia="ru-RU"/>
        </w:rPr>
        <w:t>Успешность выполнения этого задания зависит от правильного определения орг</w:t>
      </w:r>
      <w:r w:rsidR="003003A3" w:rsidRPr="0076634F">
        <w:rPr>
          <w:rFonts w:ascii="Times New Roman" w:eastAsia="Times New Roman" w:hAnsi="Times New Roman" w:cs="Times New Roman"/>
          <w:sz w:val="24"/>
          <w:szCs w:val="24"/>
          <w:lang w:eastAsia="ru-RU"/>
        </w:rPr>
        <w:t>анизмов на рисунке в задании №9, т.к. это модульное задание.</w:t>
      </w:r>
      <w:r w:rsidRPr="0076634F">
        <w:rPr>
          <w:rFonts w:ascii="Times New Roman" w:eastAsia="Times New Roman" w:hAnsi="Times New Roman" w:cs="Times New Roman"/>
          <w:sz w:val="24"/>
          <w:szCs w:val="24"/>
          <w:lang w:eastAsia="ru-RU"/>
        </w:rPr>
        <w:t xml:space="preserve"> Средний процент выпо</w:t>
      </w:r>
      <w:r w:rsidR="003003A3" w:rsidRPr="0076634F">
        <w:rPr>
          <w:rFonts w:ascii="Times New Roman" w:eastAsia="Times New Roman" w:hAnsi="Times New Roman" w:cs="Times New Roman"/>
          <w:sz w:val="24"/>
          <w:szCs w:val="24"/>
          <w:lang w:eastAsia="ru-RU"/>
        </w:rPr>
        <w:t>лнения задания - всего 28,67% (так же как и в прошлом году)</w:t>
      </w:r>
      <w:r w:rsidRPr="0076634F">
        <w:rPr>
          <w:rFonts w:ascii="Times New Roman" w:eastAsia="Times New Roman" w:hAnsi="Times New Roman" w:cs="Times New Roman"/>
          <w:sz w:val="24"/>
          <w:szCs w:val="24"/>
          <w:lang w:eastAsia="ru-RU"/>
        </w:rPr>
        <w:t xml:space="preserve"> </w:t>
      </w:r>
      <w:r w:rsidRPr="0076634F">
        <w:rPr>
          <w:rFonts w:ascii="Times New Roman" w:eastAsia="Times New Roman" w:hAnsi="Times New Roman" w:cs="Times New Roman"/>
          <w:spacing w:val="1"/>
          <w:sz w:val="24"/>
          <w:szCs w:val="24"/>
        </w:rPr>
        <w:t>Хотя этот материал (характеристика растений, животных, грибов) достаточно подробно прорабатывается и повторяется в старших классах и актуализирован среди всех групп учащихся по уровню подготовки.</w:t>
      </w:r>
      <w:r w:rsidRPr="0076634F">
        <w:rPr>
          <w:rFonts w:ascii="Times New Roman" w:eastAsia="Times New Roman" w:hAnsi="Times New Roman" w:cs="Times New Roman"/>
          <w:sz w:val="24"/>
          <w:szCs w:val="24"/>
        </w:rPr>
        <w:t xml:space="preserve"> Низкий средний процент выполнения задания линии №10, а та же особенно в группе слабо подготовленных учащихся</w:t>
      </w:r>
      <w:r w:rsidR="003003A3" w:rsidRPr="0076634F">
        <w:rPr>
          <w:rFonts w:ascii="Times New Roman" w:eastAsia="Times New Roman" w:hAnsi="Times New Roman" w:cs="Times New Roman"/>
          <w:sz w:val="24"/>
          <w:szCs w:val="24"/>
        </w:rPr>
        <w:t xml:space="preserve"> (7,77%)</w:t>
      </w:r>
      <w:r w:rsidRPr="0076634F">
        <w:rPr>
          <w:rFonts w:ascii="Times New Roman" w:eastAsia="Times New Roman" w:hAnsi="Times New Roman" w:cs="Times New Roman"/>
          <w:sz w:val="24"/>
          <w:szCs w:val="24"/>
        </w:rPr>
        <w:t xml:space="preserve">, указывает на то, что задание оказалось сложным. Учащиеся не владеют навыками идентифицировать растения по отделам, а также различать представителей, относящихся к различным таксономическим группам организмов. В группе отлично подготовленных учащихся процент выполнения задания </w:t>
      </w:r>
      <w:r w:rsidR="003003A3" w:rsidRPr="0076634F">
        <w:rPr>
          <w:rFonts w:ascii="Times New Roman" w:eastAsia="Times New Roman" w:hAnsi="Times New Roman" w:cs="Times New Roman"/>
          <w:sz w:val="24"/>
          <w:szCs w:val="24"/>
        </w:rPr>
        <w:t>так же не достаточно высокий. – 78,85</w:t>
      </w:r>
      <w:r w:rsidRPr="0076634F">
        <w:rPr>
          <w:rFonts w:ascii="Times New Roman" w:eastAsia="Times New Roman" w:hAnsi="Times New Roman" w:cs="Times New Roman"/>
          <w:sz w:val="24"/>
          <w:szCs w:val="24"/>
        </w:rPr>
        <w:t>%.</w:t>
      </w:r>
    </w:p>
    <w:p w14:paraId="62B128F5" w14:textId="77777777" w:rsidR="0093731A" w:rsidRPr="0076634F" w:rsidRDefault="0093731A" w:rsidP="0076634F">
      <w:pPr>
        <w:spacing w:after="0" w:line="240" w:lineRule="auto"/>
        <w:ind w:firstLine="709"/>
        <w:jc w:val="center"/>
        <w:rPr>
          <w:rFonts w:ascii="Times New Roman" w:eastAsia="Times New Roman" w:hAnsi="Times New Roman" w:cs="Times New Roman"/>
          <w:b/>
          <w:bCs/>
          <w:i/>
          <w:iCs/>
          <w:sz w:val="24"/>
          <w:szCs w:val="24"/>
        </w:rPr>
      </w:pPr>
    </w:p>
    <w:p w14:paraId="417D1CBD" w14:textId="77777777" w:rsidR="0093731A" w:rsidRPr="0076634F" w:rsidRDefault="0070091D" w:rsidP="0076634F">
      <w:pPr>
        <w:spacing w:after="0" w:line="240" w:lineRule="auto"/>
        <w:ind w:firstLine="709"/>
        <w:rPr>
          <w:rFonts w:ascii="Times New Roman" w:eastAsia="Times New Roman" w:hAnsi="Times New Roman" w:cs="Times New Roman"/>
          <w:b/>
          <w:bCs/>
          <w:iCs/>
          <w:spacing w:val="-5"/>
          <w:sz w:val="24"/>
          <w:szCs w:val="24"/>
        </w:rPr>
      </w:pPr>
      <w:r w:rsidRPr="0076634F">
        <w:rPr>
          <w:rFonts w:ascii="Times New Roman" w:eastAsia="Times New Roman" w:hAnsi="Times New Roman" w:cs="Times New Roman"/>
          <w:b/>
          <w:bCs/>
          <w:iCs/>
          <w:sz w:val="24"/>
          <w:szCs w:val="24"/>
        </w:rPr>
        <w:t xml:space="preserve">3.1.2 </w:t>
      </w:r>
      <w:r w:rsidR="0093731A" w:rsidRPr="0076634F">
        <w:rPr>
          <w:rFonts w:ascii="Times New Roman" w:eastAsia="Times New Roman" w:hAnsi="Times New Roman" w:cs="Times New Roman"/>
          <w:b/>
          <w:bCs/>
          <w:iCs/>
          <w:sz w:val="24"/>
          <w:szCs w:val="24"/>
        </w:rPr>
        <w:t>Содержательный</w:t>
      </w:r>
      <w:r w:rsidR="0093731A" w:rsidRPr="0076634F">
        <w:rPr>
          <w:rFonts w:ascii="Times New Roman" w:eastAsia="Times New Roman" w:hAnsi="Times New Roman" w:cs="Times New Roman"/>
          <w:b/>
          <w:bCs/>
          <w:iCs/>
          <w:spacing w:val="-12"/>
          <w:sz w:val="24"/>
          <w:szCs w:val="24"/>
        </w:rPr>
        <w:t xml:space="preserve"> </w:t>
      </w:r>
      <w:r w:rsidR="0093731A" w:rsidRPr="0076634F">
        <w:rPr>
          <w:rFonts w:ascii="Times New Roman" w:eastAsia="Times New Roman" w:hAnsi="Times New Roman" w:cs="Times New Roman"/>
          <w:b/>
          <w:bCs/>
          <w:iCs/>
          <w:sz w:val="24"/>
          <w:szCs w:val="24"/>
        </w:rPr>
        <w:t>анализ</w:t>
      </w:r>
      <w:r w:rsidR="0093731A" w:rsidRPr="0076634F">
        <w:rPr>
          <w:rFonts w:ascii="Times New Roman" w:eastAsia="Times New Roman" w:hAnsi="Times New Roman" w:cs="Times New Roman"/>
          <w:b/>
          <w:bCs/>
          <w:iCs/>
          <w:spacing w:val="-11"/>
          <w:sz w:val="24"/>
          <w:szCs w:val="24"/>
        </w:rPr>
        <w:t xml:space="preserve"> </w:t>
      </w:r>
      <w:r w:rsidR="0093731A" w:rsidRPr="0076634F">
        <w:rPr>
          <w:rFonts w:ascii="Times New Roman" w:eastAsia="Times New Roman" w:hAnsi="Times New Roman" w:cs="Times New Roman"/>
          <w:b/>
          <w:bCs/>
          <w:iCs/>
          <w:sz w:val="24"/>
          <w:szCs w:val="24"/>
        </w:rPr>
        <w:t>выполнения</w:t>
      </w:r>
      <w:r w:rsidR="0093731A" w:rsidRPr="0076634F">
        <w:rPr>
          <w:rFonts w:ascii="Times New Roman" w:eastAsia="Times New Roman" w:hAnsi="Times New Roman" w:cs="Times New Roman"/>
          <w:b/>
          <w:bCs/>
          <w:iCs/>
          <w:spacing w:val="-12"/>
          <w:sz w:val="24"/>
          <w:szCs w:val="24"/>
        </w:rPr>
        <w:t xml:space="preserve"> </w:t>
      </w:r>
      <w:r w:rsidR="0093731A" w:rsidRPr="0076634F">
        <w:rPr>
          <w:rFonts w:ascii="Times New Roman" w:eastAsia="Times New Roman" w:hAnsi="Times New Roman" w:cs="Times New Roman"/>
          <w:b/>
          <w:bCs/>
          <w:iCs/>
          <w:sz w:val="24"/>
          <w:szCs w:val="24"/>
        </w:rPr>
        <w:t>заданий</w:t>
      </w:r>
      <w:r w:rsidR="0093731A" w:rsidRPr="0076634F">
        <w:rPr>
          <w:rFonts w:ascii="Times New Roman" w:eastAsia="Times New Roman" w:hAnsi="Times New Roman" w:cs="Times New Roman"/>
          <w:b/>
          <w:bCs/>
          <w:iCs/>
          <w:spacing w:val="-11"/>
          <w:sz w:val="24"/>
          <w:szCs w:val="24"/>
        </w:rPr>
        <w:t xml:space="preserve"> </w:t>
      </w:r>
      <w:r w:rsidR="0093731A" w:rsidRPr="0076634F">
        <w:rPr>
          <w:rFonts w:ascii="Times New Roman" w:eastAsia="Times New Roman" w:hAnsi="Times New Roman" w:cs="Times New Roman"/>
          <w:b/>
          <w:bCs/>
          <w:iCs/>
          <w:sz w:val="24"/>
          <w:szCs w:val="24"/>
        </w:rPr>
        <w:t>части</w:t>
      </w:r>
      <w:r w:rsidR="0093731A" w:rsidRPr="0076634F">
        <w:rPr>
          <w:rFonts w:ascii="Times New Roman" w:eastAsia="Times New Roman" w:hAnsi="Times New Roman" w:cs="Times New Roman"/>
          <w:b/>
          <w:bCs/>
          <w:iCs/>
          <w:spacing w:val="-12"/>
          <w:sz w:val="24"/>
          <w:szCs w:val="24"/>
        </w:rPr>
        <w:t xml:space="preserve"> </w:t>
      </w:r>
      <w:r w:rsidR="0093731A" w:rsidRPr="0076634F">
        <w:rPr>
          <w:rFonts w:ascii="Times New Roman" w:eastAsia="Times New Roman" w:hAnsi="Times New Roman" w:cs="Times New Roman"/>
          <w:b/>
          <w:bCs/>
          <w:iCs/>
          <w:sz w:val="24"/>
          <w:szCs w:val="24"/>
        </w:rPr>
        <w:t>II</w:t>
      </w:r>
      <w:r w:rsidR="0093731A" w:rsidRPr="0076634F">
        <w:rPr>
          <w:rFonts w:ascii="Times New Roman" w:eastAsia="Times New Roman" w:hAnsi="Times New Roman" w:cs="Times New Roman"/>
          <w:b/>
          <w:bCs/>
          <w:iCs/>
          <w:spacing w:val="-11"/>
          <w:sz w:val="24"/>
          <w:szCs w:val="24"/>
        </w:rPr>
        <w:t xml:space="preserve"> </w:t>
      </w:r>
      <w:r w:rsidR="0093731A" w:rsidRPr="0076634F">
        <w:rPr>
          <w:rFonts w:ascii="Times New Roman" w:eastAsia="Times New Roman" w:hAnsi="Times New Roman" w:cs="Times New Roman"/>
          <w:b/>
          <w:bCs/>
          <w:iCs/>
          <w:spacing w:val="-5"/>
          <w:sz w:val="24"/>
          <w:szCs w:val="24"/>
        </w:rPr>
        <w:t>КИМ</w:t>
      </w:r>
    </w:p>
    <w:p w14:paraId="77C4616A" w14:textId="77777777" w:rsidR="0093731A" w:rsidRPr="0076634F" w:rsidRDefault="0093731A" w:rsidP="0076634F">
      <w:pPr>
        <w:spacing w:after="0" w:line="240" w:lineRule="auto"/>
        <w:ind w:firstLine="709"/>
        <w:jc w:val="center"/>
        <w:rPr>
          <w:rFonts w:ascii="Times New Roman" w:eastAsia="Calibri" w:hAnsi="Times New Roman" w:cs="Times New Roman"/>
          <w:sz w:val="24"/>
          <w:szCs w:val="24"/>
          <w:lang w:eastAsia="ru-RU"/>
        </w:rPr>
      </w:pPr>
    </w:p>
    <w:p w14:paraId="43DA08C8" w14:textId="77777777" w:rsidR="0093731A" w:rsidRPr="0076634F" w:rsidRDefault="0093731A" w:rsidP="0076634F">
      <w:pPr>
        <w:widowControl w:val="0"/>
        <w:autoSpaceDE w:val="0"/>
        <w:autoSpaceDN w:val="0"/>
        <w:spacing w:after="0" w:line="240" w:lineRule="auto"/>
        <w:ind w:right="244"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Анализ выполнение части 2 проводился по всем заданиям открытого варианта, а также проводилось сравнение по всему массиву заданий второй части. </w:t>
      </w:r>
      <w:r w:rsidRPr="0076634F">
        <w:rPr>
          <w:rFonts w:ascii="Times New Roman" w:eastAsia="Times New Roman" w:hAnsi="Times New Roman" w:cs="Times New Roman"/>
          <w:sz w:val="24"/>
          <w:szCs w:val="24"/>
        </w:rPr>
        <w:t>Этот раздел КИМ включает исключительно задания повышенного (линия №22) и высокого уровня сложности, требующие развернутого ответа. Как и в прошлые годы, значения показателей выполнения заданий во второй части заметно ниже, чем в первой, что отражает их высокий уровень сложности и недостаточную подготовку учащихся. Средний б</w:t>
      </w:r>
      <w:r w:rsidR="0080493D" w:rsidRPr="0076634F">
        <w:rPr>
          <w:rFonts w:ascii="Times New Roman" w:eastAsia="Times New Roman" w:hAnsi="Times New Roman" w:cs="Times New Roman"/>
          <w:sz w:val="24"/>
          <w:szCs w:val="24"/>
        </w:rPr>
        <w:t>алл за вторую часть составил 3,4, для сравнения в 2024г средний балл был 3,7</w:t>
      </w:r>
      <w:r w:rsidRPr="0076634F">
        <w:rPr>
          <w:rFonts w:ascii="Times New Roman" w:eastAsia="Times New Roman" w:hAnsi="Times New Roman" w:cs="Times New Roman"/>
          <w:sz w:val="24"/>
          <w:szCs w:val="24"/>
        </w:rPr>
        <w:t>,</w:t>
      </w:r>
      <w:r w:rsidR="0080493D" w:rsidRPr="0076634F">
        <w:rPr>
          <w:rFonts w:ascii="Times New Roman" w:eastAsia="Times New Roman" w:hAnsi="Times New Roman" w:cs="Times New Roman"/>
          <w:sz w:val="24"/>
          <w:szCs w:val="24"/>
        </w:rPr>
        <w:t xml:space="preserve"> то есть фактически снизился незначительно</w:t>
      </w:r>
      <w:r w:rsidRPr="0076634F">
        <w:rPr>
          <w:rFonts w:ascii="Times New Roman" w:eastAsia="Times New Roman" w:hAnsi="Times New Roman" w:cs="Times New Roman"/>
          <w:sz w:val="24"/>
          <w:szCs w:val="24"/>
        </w:rPr>
        <w:t xml:space="preserve">. </w:t>
      </w:r>
    </w:p>
    <w:p w14:paraId="1E8FC271" w14:textId="77777777" w:rsidR="0093731A" w:rsidRPr="0076634F" w:rsidRDefault="0093731A" w:rsidP="0076634F">
      <w:pPr>
        <w:widowControl w:val="0"/>
        <w:autoSpaceDE w:val="0"/>
        <w:autoSpaceDN w:val="0"/>
        <w:spacing w:after="0" w:line="240" w:lineRule="auto"/>
        <w:ind w:right="215"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В группе слабо подготовленных (не набравших пороговый балл) средний процент</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выполнения</w:t>
      </w:r>
      <w:r w:rsidRPr="0076634F">
        <w:rPr>
          <w:rFonts w:ascii="Times New Roman" w:eastAsia="Times New Roman" w:hAnsi="Times New Roman" w:cs="Times New Roman"/>
          <w:spacing w:val="-17"/>
          <w:sz w:val="24"/>
          <w:szCs w:val="24"/>
        </w:rPr>
        <w:t xml:space="preserve"> </w:t>
      </w:r>
      <w:r w:rsidRPr="0076634F">
        <w:rPr>
          <w:rFonts w:ascii="Times New Roman" w:eastAsia="Times New Roman" w:hAnsi="Times New Roman" w:cs="Times New Roman"/>
          <w:sz w:val="24"/>
          <w:szCs w:val="24"/>
        </w:rPr>
        <w:t>заданий</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раздела</w:t>
      </w:r>
      <w:r w:rsidRPr="0076634F">
        <w:rPr>
          <w:rFonts w:ascii="Times New Roman" w:eastAsia="Times New Roman" w:hAnsi="Times New Roman" w:cs="Times New Roman"/>
          <w:spacing w:val="-17"/>
          <w:sz w:val="24"/>
          <w:szCs w:val="24"/>
        </w:rPr>
        <w:t xml:space="preserve"> </w:t>
      </w:r>
      <w:r w:rsidRPr="0076634F">
        <w:rPr>
          <w:rFonts w:ascii="Times New Roman" w:eastAsia="Times New Roman" w:hAnsi="Times New Roman" w:cs="Times New Roman"/>
          <w:sz w:val="24"/>
          <w:szCs w:val="24"/>
        </w:rPr>
        <w:t>колеблется</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в</w:t>
      </w:r>
      <w:r w:rsidRPr="0076634F">
        <w:rPr>
          <w:rFonts w:ascii="Times New Roman" w:eastAsia="Times New Roman" w:hAnsi="Times New Roman" w:cs="Times New Roman"/>
          <w:spacing w:val="-17"/>
          <w:sz w:val="24"/>
          <w:szCs w:val="24"/>
        </w:rPr>
        <w:t xml:space="preserve"> </w:t>
      </w:r>
      <w:r w:rsidRPr="0076634F">
        <w:rPr>
          <w:rFonts w:ascii="Times New Roman" w:eastAsia="Times New Roman" w:hAnsi="Times New Roman" w:cs="Times New Roman"/>
          <w:sz w:val="24"/>
          <w:szCs w:val="24"/>
        </w:rPr>
        <w:t>пределах</w:t>
      </w:r>
      <w:r w:rsidRPr="0076634F">
        <w:rPr>
          <w:rFonts w:ascii="Times New Roman" w:eastAsia="Times New Roman" w:hAnsi="Times New Roman" w:cs="Times New Roman"/>
          <w:spacing w:val="-18"/>
          <w:sz w:val="24"/>
          <w:szCs w:val="24"/>
        </w:rPr>
        <w:t xml:space="preserve"> </w:t>
      </w:r>
      <w:r w:rsidR="0080493D" w:rsidRPr="0076634F">
        <w:rPr>
          <w:rFonts w:ascii="Times New Roman" w:eastAsia="Times New Roman" w:hAnsi="Times New Roman" w:cs="Times New Roman"/>
          <w:sz w:val="24"/>
          <w:szCs w:val="24"/>
        </w:rPr>
        <w:t>от 0 до 3,23</w:t>
      </w:r>
      <w:r w:rsidRPr="0076634F">
        <w:rPr>
          <w:rFonts w:ascii="Times New Roman" w:eastAsia="Times New Roman" w:hAnsi="Times New Roman" w:cs="Times New Roman"/>
          <w:sz w:val="24"/>
          <w:szCs w:val="24"/>
        </w:rPr>
        <w:t>%,</w:t>
      </w:r>
      <w:r w:rsidRPr="0076634F">
        <w:rPr>
          <w:rFonts w:ascii="Times New Roman" w:eastAsia="Times New Roman" w:hAnsi="Times New Roman" w:cs="Times New Roman"/>
          <w:spacing w:val="-17"/>
          <w:sz w:val="24"/>
          <w:szCs w:val="24"/>
        </w:rPr>
        <w:t xml:space="preserve"> </w:t>
      </w:r>
      <w:r w:rsidRPr="0076634F">
        <w:rPr>
          <w:rFonts w:ascii="Times New Roman" w:eastAsia="Times New Roman" w:hAnsi="Times New Roman" w:cs="Times New Roman"/>
          <w:sz w:val="24"/>
          <w:szCs w:val="24"/>
        </w:rPr>
        <w:t>в</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группе удовлетворительно</w:t>
      </w:r>
      <w:r w:rsidRPr="0076634F">
        <w:rPr>
          <w:rFonts w:ascii="Times New Roman" w:eastAsia="Times New Roman" w:hAnsi="Times New Roman" w:cs="Times New Roman"/>
          <w:spacing w:val="-8"/>
          <w:sz w:val="24"/>
          <w:szCs w:val="24"/>
        </w:rPr>
        <w:t xml:space="preserve"> </w:t>
      </w:r>
      <w:r w:rsidRPr="0076634F">
        <w:rPr>
          <w:rFonts w:ascii="Times New Roman" w:eastAsia="Times New Roman" w:hAnsi="Times New Roman" w:cs="Times New Roman"/>
          <w:sz w:val="24"/>
          <w:szCs w:val="24"/>
        </w:rPr>
        <w:t>подготовленных</w:t>
      </w:r>
      <w:r w:rsidRPr="0076634F">
        <w:rPr>
          <w:rFonts w:ascii="Times New Roman" w:eastAsia="Times New Roman" w:hAnsi="Times New Roman" w:cs="Times New Roman"/>
          <w:spacing w:val="-7"/>
          <w:sz w:val="24"/>
          <w:szCs w:val="24"/>
        </w:rPr>
        <w:t xml:space="preserve"> </w:t>
      </w:r>
      <w:r w:rsidRPr="0076634F">
        <w:rPr>
          <w:rFonts w:ascii="Times New Roman" w:eastAsia="Times New Roman" w:hAnsi="Times New Roman" w:cs="Times New Roman"/>
          <w:sz w:val="24"/>
          <w:szCs w:val="24"/>
        </w:rPr>
        <w:t>(36-61</w:t>
      </w:r>
      <w:r w:rsidRPr="0076634F">
        <w:rPr>
          <w:rFonts w:ascii="Times New Roman" w:eastAsia="Times New Roman" w:hAnsi="Times New Roman" w:cs="Times New Roman"/>
          <w:spacing w:val="-7"/>
          <w:sz w:val="24"/>
          <w:szCs w:val="24"/>
        </w:rPr>
        <w:t xml:space="preserve"> </w:t>
      </w:r>
      <w:r w:rsidRPr="0076634F">
        <w:rPr>
          <w:rFonts w:ascii="Times New Roman" w:eastAsia="Times New Roman" w:hAnsi="Times New Roman" w:cs="Times New Roman"/>
          <w:sz w:val="24"/>
          <w:szCs w:val="24"/>
        </w:rPr>
        <w:t>баллов)</w:t>
      </w:r>
      <w:r w:rsidRPr="0076634F">
        <w:rPr>
          <w:rFonts w:ascii="Times New Roman" w:eastAsia="Times New Roman" w:hAnsi="Times New Roman" w:cs="Times New Roman"/>
          <w:spacing w:val="-8"/>
          <w:sz w:val="24"/>
          <w:szCs w:val="24"/>
        </w:rPr>
        <w:t xml:space="preserve"> </w:t>
      </w:r>
      <w:r w:rsidRPr="0076634F">
        <w:rPr>
          <w:rFonts w:ascii="Times New Roman" w:eastAsia="Times New Roman" w:hAnsi="Times New Roman" w:cs="Times New Roman"/>
          <w:sz w:val="24"/>
          <w:szCs w:val="24"/>
        </w:rPr>
        <w:t>–</w:t>
      </w:r>
      <w:r w:rsidRPr="0076634F">
        <w:rPr>
          <w:rFonts w:ascii="Times New Roman" w:eastAsia="Times New Roman" w:hAnsi="Times New Roman" w:cs="Times New Roman"/>
          <w:spacing w:val="-8"/>
          <w:sz w:val="24"/>
          <w:szCs w:val="24"/>
        </w:rPr>
        <w:t xml:space="preserve"> </w:t>
      </w:r>
      <w:r w:rsidR="0080493D" w:rsidRPr="0076634F">
        <w:rPr>
          <w:rFonts w:ascii="Times New Roman" w:eastAsia="Times New Roman" w:hAnsi="Times New Roman" w:cs="Times New Roman"/>
          <w:sz w:val="24"/>
          <w:szCs w:val="24"/>
        </w:rPr>
        <w:t>6,15-18,46</w:t>
      </w:r>
      <w:r w:rsidRPr="0076634F">
        <w:rPr>
          <w:rFonts w:ascii="Times New Roman" w:eastAsia="Times New Roman" w:hAnsi="Times New Roman" w:cs="Times New Roman"/>
          <w:sz w:val="24"/>
          <w:szCs w:val="24"/>
        </w:rPr>
        <w:t>%,</w:t>
      </w:r>
      <w:r w:rsidRPr="0076634F">
        <w:rPr>
          <w:rFonts w:ascii="Times New Roman" w:eastAsia="Times New Roman" w:hAnsi="Times New Roman" w:cs="Times New Roman"/>
          <w:spacing w:val="-8"/>
          <w:sz w:val="24"/>
          <w:szCs w:val="24"/>
        </w:rPr>
        <w:t xml:space="preserve"> </w:t>
      </w:r>
      <w:r w:rsidRPr="0076634F">
        <w:rPr>
          <w:rFonts w:ascii="Times New Roman" w:eastAsia="Times New Roman" w:hAnsi="Times New Roman" w:cs="Times New Roman"/>
          <w:sz w:val="24"/>
          <w:szCs w:val="24"/>
        </w:rPr>
        <w:t>в</w:t>
      </w:r>
      <w:r w:rsidRPr="0076634F">
        <w:rPr>
          <w:rFonts w:ascii="Times New Roman" w:eastAsia="Times New Roman" w:hAnsi="Times New Roman" w:cs="Times New Roman"/>
          <w:spacing w:val="-7"/>
          <w:sz w:val="24"/>
          <w:szCs w:val="24"/>
        </w:rPr>
        <w:t xml:space="preserve"> </w:t>
      </w:r>
      <w:r w:rsidRPr="0076634F">
        <w:rPr>
          <w:rFonts w:ascii="Times New Roman" w:eastAsia="Times New Roman" w:hAnsi="Times New Roman" w:cs="Times New Roman"/>
          <w:sz w:val="24"/>
          <w:szCs w:val="24"/>
        </w:rPr>
        <w:t>группе</w:t>
      </w:r>
      <w:r w:rsidRPr="0076634F">
        <w:rPr>
          <w:rFonts w:ascii="Times New Roman" w:eastAsia="Times New Roman" w:hAnsi="Times New Roman" w:cs="Times New Roman"/>
          <w:spacing w:val="-8"/>
          <w:sz w:val="24"/>
          <w:szCs w:val="24"/>
        </w:rPr>
        <w:t xml:space="preserve"> </w:t>
      </w:r>
      <w:r w:rsidRPr="0076634F">
        <w:rPr>
          <w:rFonts w:ascii="Times New Roman" w:eastAsia="Times New Roman" w:hAnsi="Times New Roman" w:cs="Times New Roman"/>
          <w:sz w:val="24"/>
          <w:szCs w:val="24"/>
        </w:rPr>
        <w:t>с</w:t>
      </w:r>
      <w:r w:rsidRPr="0076634F">
        <w:rPr>
          <w:rFonts w:ascii="Times New Roman" w:eastAsia="Times New Roman" w:hAnsi="Times New Roman" w:cs="Times New Roman"/>
          <w:spacing w:val="-8"/>
          <w:sz w:val="24"/>
          <w:szCs w:val="24"/>
        </w:rPr>
        <w:t xml:space="preserve"> </w:t>
      </w:r>
      <w:r w:rsidRPr="0076634F">
        <w:rPr>
          <w:rFonts w:ascii="Times New Roman" w:eastAsia="Times New Roman" w:hAnsi="Times New Roman" w:cs="Times New Roman"/>
          <w:sz w:val="24"/>
          <w:szCs w:val="24"/>
        </w:rPr>
        <w:t>хо</w:t>
      </w:r>
      <w:r w:rsidRPr="0076634F">
        <w:rPr>
          <w:rFonts w:ascii="Times New Roman" w:eastAsia="Times New Roman" w:hAnsi="Times New Roman" w:cs="Times New Roman"/>
          <w:spacing w:val="-2"/>
          <w:sz w:val="24"/>
          <w:szCs w:val="24"/>
        </w:rPr>
        <w:t>рошей</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pacing w:val="-2"/>
          <w:sz w:val="24"/>
          <w:szCs w:val="24"/>
        </w:rPr>
        <w:t>подготовкой</w:t>
      </w:r>
      <w:r w:rsidRPr="0076634F">
        <w:rPr>
          <w:rFonts w:ascii="Times New Roman" w:eastAsia="Times New Roman" w:hAnsi="Times New Roman" w:cs="Times New Roman"/>
          <w:spacing w:val="-13"/>
          <w:sz w:val="24"/>
          <w:szCs w:val="24"/>
        </w:rPr>
        <w:t xml:space="preserve"> </w:t>
      </w:r>
      <w:r w:rsidRPr="0076634F">
        <w:rPr>
          <w:rFonts w:ascii="Times New Roman" w:eastAsia="Times New Roman" w:hAnsi="Times New Roman" w:cs="Times New Roman"/>
          <w:spacing w:val="-2"/>
          <w:sz w:val="24"/>
          <w:szCs w:val="24"/>
        </w:rPr>
        <w:t>(60-80</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pacing w:val="-2"/>
          <w:sz w:val="24"/>
          <w:szCs w:val="24"/>
        </w:rPr>
        <w:t>баллов)</w:t>
      </w:r>
      <w:r w:rsidRPr="0076634F">
        <w:rPr>
          <w:rFonts w:ascii="Times New Roman" w:eastAsia="Times New Roman" w:hAnsi="Times New Roman" w:cs="Times New Roman"/>
          <w:spacing w:val="-13"/>
          <w:sz w:val="24"/>
          <w:szCs w:val="24"/>
        </w:rPr>
        <w:t xml:space="preserve"> </w:t>
      </w:r>
      <w:r w:rsidRPr="0076634F">
        <w:rPr>
          <w:rFonts w:ascii="Times New Roman" w:eastAsia="Times New Roman" w:hAnsi="Times New Roman" w:cs="Times New Roman"/>
          <w:spacing w:val="-2"/>
          <w:sz w:val="24"/>
          <w:szCs w:val="24"/>
        </w:rPr>
        <w:t>–</w:t>
      </w:r>
      <w:r w:rsidRPr="0076634F">
        <w:rPr>
          <w:rFonts w:ascii="Times New Roman" w:eastAsia="Times New Roman" w:hAnsi="Times New Roman" w:cs="Times New Roman"/>
          <w:spacing w:val="-12"/>
          <w:sz w:val="24"/>
          <w:szCs w:val="24"/>
        </w:rPr>
        <w:t xml:space="preserve"> </w:t>
      </w:r>
      <w:r w:rsidR="0080493D" w:rsidRPr="0076634F">
        <w:rPr>
          <w:rFonts w:ascii="Times New Roman" w:eastAsia="Times New Roman" w:hAnsi="Times New Roman" w:cs="Times New Roman"/>
          <w:spacing w:val="-12"/>
          <w:sz w:val="24"/>
          <w:szCs w:val="24"/>
        </w:rPr>
        <w:t>26,09</w:t>
      </w:r>
      <w:r w:rsidR="0080493D" w:rsidRPr="0076634F">
        <w:rPr>
          <w:rFonts w:ascii="Times New Roman" w:eastAsia="Times New Roman" w:hAnsi="Times New Roman" w:cs="Times New Roman"/>
          <w:spacing w:val="-2"/>
          <w:sz w:val="24"/>
          <w:szCs w:val="24"/>
        </w:rPr>
        <w:t xml:space="preserve"> – 69,57</w:t>
      </w:r>
      <w:r w:rsidRPr="0076634F">
        <w:rPr>
          <w:rFonts w:ascii="Times New Roman" w:eastAsia="Times New Roman" w:hAnsi="Times New Roman" w:cs="Times New Roman"/>
          <w:spacing w:val="-2"/>
          <w:sz w:val="24"/>
          <w:szCs w:val="24"/>
        </w:rPr>
        <w:t>%,</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pacing w:val="-2"/>
          <w:sz w:val="24"/>
          <w:szCs w:val="24"/>
        </w:rPr>
        <w:t>в</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pacing w:val="-2"/>
          <w:sz w:val="24"/>
          <w:szCs w:val="24"/>
        </w:rPr>
        <w:t>группе</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pacing w:val="-2"/>
          <w:sz w:val="24"/>
          <w:szCs w:val="24"/>
        </w:rPr>
        <w:t>с</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pacing w:val="-2"/>
          <w:sz w:val="24"/>
          <w:szCs w:val="24"/>
        </w:rPr>
        <w:t>отличной</w:t>
      </w:r>
      <w:r w:rsidRPr="0076634F">
        <w:rPr>
          <w:rFonts w:ascii="Times New Roman" w:eastAsia="Times New Roman" w:hAnsi="Times New Roman" w:cs="Times New Roman"/>
          <w:spacing w:val="-11"/>
          <w:sz w:val="24"/>
          <w:szCs w:val="24"/>
        </w:rPr>
        <w:t xml:space="preserve"> </w:t>
      </w:r>
      <w:r w:rsidRPr="0076634F">
        <w:rPr>
          <w:rFonts w:ascii="Times New Roman" w:eastAsia="Times New Roman" w:hAnsi="Times New Roman" w:cs="Times New Roman"/>
          <w:spacing w:val="-2"/>
          <w:sz w:val="24"/>
          <w:szCs w:val="24"/>
        </w:rPr>
        <w:t>подготовкой</w:t>
      </w:r>
      <w:r w:rsidRPr="0076634F">
        <w:rPr>
          <w:rFonts w:ascii="Times New Roman" w:eastAsia="Times New Roman" w:hAnsi="Times New Roman" w:cs="Times New Roman"/>
          <w:spacing w:val="-9"/>
          <w:sz w:val="24"/>
          <w:szCs w:val="24"/>
        </w:rPr>
        <w:t xml:space="preserve"> </w:t>
      </w:r>
      <w:r w:rsidRPr="0076634F">
        <w:rPr>
          <w:rFonts w:ascii="Times New Roman" w:eastAsia="Times New Roman" w:hAnsi="Times New Roman" w:cs="Times New Roman"/>
          <w:spacing w:val="-2"/>
          <w:sz w:val="24"/>
          <w:szCs w:val="24"/>
        </w:rPr>
        <w:t>(81-100</w:t>
      </w:r>
      <w:r w:rsidRPr="0076634F">
        <w:rPr>
          <w:rFonts w:ascii="Times New Roman" w:eastAsia="Times New Roman" w:hAnsi="Times New Roman" w:cs="Times New Roman"/>
          <w:spacing w:val="-9"/>
          <w:sz w:val="24"/>
          <w:szCs w:val="24"/>
        </w:rPr>
        <w:t xml:space="preserve"> </w:t>
      </w:r>
      <w:r w:rsidRPr="0076634F">
        <w:rPr>
          <w:rFonts w:ascii="Times New Roman" w:eastAsia="Times New Roman" w:hAnsi="Times New Roman" w:cs="Times New Roman"/>
          <w:spacing w:val="-2"/>
          <w:sz w:val="24"/>
          <w:szCs w:val="24"/>
        </w:rPr>
        <w:t>баллов)</w:t>
      </w:r>
      <w:r w:rsidRPr="0076634F">
        <w:rPr>
          <w:rFonts w:ascii="Times New Roman" w:eastAsia="Times New Roman" w:hAnsi="Times New Roman" w:cs="Times New Roman"/>
          <w:spacing w:val="-9"/>
          <w:sz w:val="24"/>
          <w:szCs w:val="24"/>
        </w:rPr>
        <w:t xml:space="preserve"> </w:t>
      </w:r>
      <w:r w:rsidRPr="0076634F">
        <w:rPr>
          <w:rFonts w:ascii="Times New Roman" w:eastAsia="Times New Roman" w:hAnsi="Times New Roman" w:cs="Times New Roman"/>
          <w:spacing w:val="-2"/>
          <w:sz w:val="24"/>
          <w:szCs w:val="24"/>
        </w:rPr>
        <w:t>–</w:t>
      </w:r>
      <w:r w:rsidRPr="0076634F">
        <w:rPr>
          <w:rFonts w:ascii="Times New Roman" w:eastAsia="Times New Roman" w:hAnsi="Times New Roman" w:cs="Times New Roman"/>
          <w:spacing w:val="-9"/>
          <w:sz w:val="24"/>
          <w:szCs w:val="24"/>
        </w:rPr>
        <w:t xml:space="preserve"> </w:t>
      </w:r>
      <w:r w:rsidR="0080493D" w:rsidRPr="0076634F">
        <w:rPr>
          <w:rFonts w:ascii="Times New Roman" w:eastAsia="Times New Roman" w:hAnsi="Times New Roman" w:cs="Times New Roman"/>
          <w:spacing w:val="-2"/>
          <w:sz w:val="24"/>
          <w:szCs w:val="24"/>
        </w:rPr>
        <w:t>50,0 – 100</w:t>
      </w:r>
      <w:r w:rsidRPr="0076634F">
        <w:rPr>
          <w:rFonts w:ascii="Times New Roman" w:eastAsia="Times New Roman" w:hAnsi="Times New Roman" w:cs="Times New Roman"/>
          <w:spacing w:val="-2"/>
          <w:sz w:val="24"/>
          <w:szCs w:val="24"/>
        </w:rPr>
        <w:t>%.</w:t>
      </w:r>
      <w:r w:rsidRPr="0076634F">
        <w:rPr>
          <w:rFonts w:ascii="Times New Roman" w:eastAsia="Times New Roman" w:hAnsi="Times New Roman" w:cs="Times New Roman"/>
          <w:spacing w:val="-8"/>
          <w:sz w:val="24"/>
          <w:szCs w:val="24"/>
        </w:rPr>
        <w:t xml:space="preserve"> </w:t>
      </w:r>
      <w:r w:rsidRPr="0076634F">
        <w:rPr>
          <w:rFonts w:ascii="Times New Roman" w:eastAsia="Times New Roman" w:hAnsi="Times New Roman" w:cs="Times New Roman"/>
          <w:spacing w:val="-2"/>
          <w:sz w:val="24"/>
          <w:szCs w:val="24"/>
        </w:rPr>
        <w:t>Выпускники</w:t>
      </w:r>
      <w:r w:rsidRPr="0076634F">
        <w:rPr>
          <w:rFonts w:ascii="Times New Roman" w:eastAsia="Times New Roman" w:hAnsi="Times New Roman" w:cs="Times New Roman"/>
          <w:spacing w:val="-8"/>
          <w:sz w:val="24"/>
          <w:szCs w:val="24"/>
        </w:rPr>
        <w:t xml:space="preserve"> </w:t>
      </w:r>
      <w:r w:rsidRPr="0076634F">
        <w:rPr>
          <w:rFonts w:ascii="Times New Roman" w:eastAsia="Times New Roman" w:hAnsi="Times New Roman" w:cs="Times New Roman"/>
          <w:spacing w:val="-2"/>
          <w:sz w:val="24"/>
          <w:szCs w:val="24"/>
        </w:rPr>
        <w:t>с</w:t>
      </w:r>
      <w:r w:rsidRPr="0076634F">
        <w:rPr>
          <w:rFonts w:ascii="Times New Roman" w:eastAsia="Times New Roman" w:hAnsi="Times New Roman" w:cs="Times New Roman"/>
          <w:spacing w:val="-9"/>
          <w:sz w:val="24"/>
          <w:szCs w:val="24"/>
        </w:rPr>
        <w:t xml:space="preserve"> </w:t>
      </w:r>
      <w:r w:rsidRPr="0076634F">
        <w:rPr>
          <w:rFonts w:ascii="Times New Roman" w:eastAsia="Times New Roman" w:hAnsi="Times New Roman" w:cs="Times New Roman"/>
          <w:spacing w:val="-2"/>
          <w:sz w:val="24"/>
          <w:szCs w:val="24"/>
        </w:rPr>
        <w:t>отличным</w:t>
      </w:r>
      <w:r w:rsidRPr="0076634F">
        <w:rPr>
          <w:rFonts w:ascii="Times New Roman" w:eastAsia="Times New Roman" w:hAnsi="Times New Roman" w:cs="Times New Roman"/>
          <w:spacing w:val="-8"/>
          <w:sz w:val="24"/>
          <w:szCs w:val="24"/>
        </w:rPr>
        <w:t xml:space="preserve"> </w:t>
      </w:r>
      <w:r w:rsidRPr="0076634F">
        <w:rPr>
          <w:rFonts w:ascii="Times New Roman" w:eastAsia="Times New Roman" w:hAnsi="Times New Roman" w:cs="Times New Roman"/>
          <w:spacing w:val="-2"/>
          <w:sz w:val="24"/>
          <w:szCs w:val="24"/>
        </w:rPr>
        <w:t>и</w:t>
      </w:r>
      <w:r w:rsidRPr="0076634F">
        <w:rPr>
          <w:rFonts w:ascii="Times New Roman" w:eastAsia="Times New Roman" w:hAnsi="Times New Roman" w:cs="Times New Roman"/>
          <w:spacing w:val="-8"/>
          <w:sz w:val="24"/>
          <w:szCs w:val="24"/>
        </w:rPr>
        <w:t xml:space="preserve"> </w:t>
      </w:r>
      <w:r w:rsidRPr="0076634F">
        <w:rPr>
          <w:rFonts w:ascii="Times New Roman" w:eastAsia="Times New Roman" w:hAnsi="Times New Roman" w:cs="Times New Roman"/>
          <w:spacing w:val="-2"/>
          <w:sz w:val="24"/>
          <w:szCs w:val="24"/>
        </w:rPr>
        <w:t>хорошим</w:t>
      </w:r>
      <w:r w:rsidRPr="0076634F">
        <w:rPr>
          <w:rFonts w:ascii="Times New Roman" w:eastAsia="Times New Roman" w:hAnsi="Times New Roman" w:cs="Times New Roman"/>
          <w:spacing w:val="-9"/>
          <w:sz w:val="24"/>
          <w:szCs w:val="24"/>
        </w:rPr>
        <w:t xml:space="preserve"> </w:t>
      </w:r>
      <w:r w:rsidRPr="0076634F">
        <w:rPr>
          <w:rFonts w:ascii="Times New Roman" w:eastAsia="Times New Roman" w:hAnsi="Times New Roman" w:cs="Times New Roman"/>
          <w:spacing w:val="-2"/>
          <w:sz w:val="24"/>
          <w:szCs w:val="24"/>
        </w:rPr>
        <w:t xml:space="preserve">уровнем </w:t>
      </w:r>
      <w:r w:rsidRPr="0076634F">
        <w:rPr>
          <w:rFonts w:ascii="Times New Roman" w:eastAsia="Times New Roman" w:hAnsi="Times New Roman" w:cs="Times New Roman"/>
          <w:sz w:val="24"/>
          <w:szCs w:val="24"/>
        </w:rPr>
        <w:t>подготовки</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существенно</w:t>
      </w:r>
      <w:r w:rsidRPr="0076634F">
        <w:rPr>
          <w:rFonts w:ascii="Times New Roman" w:eastAsia="Times New Roman" w:hAnsi="Times New Roman" w:cs="Times New Roman"/>
          <w:spacing w:val="-17"/>
          <w:sz w:val="24"/>
          <w:szCs w:val="24"/>
        </w:rPr>
        <w:t xml:space="preserve"> </w:t>
      </w:r>
      <w:r w:rsidRPr="0076634F">
        <w:rPr>
          <w:rFonts w:ascii="Times New Roman" w:eastAsia="Times New Roman" w:hAnsi="Times New Roman" w:cs="Times New Roman"/>
          <w:sz w:val="24"/>
          <w:szCs w:val="24"/>
        </w:rPr>
        <w:t>превысили</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средний</w:t>
      </w:r>
      <w:r w:rsidRPr="0076634F">
        <w:rPr>
          <w:rFonts w:ascii="Times New Roman" w:eastAsia="Times New Roman" w:hAnsi="Times New Roman" w:cs="Times New Roman"/>
          <w:spacing w:val="-17"/>
          <w:sz w:val="24"/>
          <w:szCs w:val="24"/>
        </w:rPr>
        <w:t xml:space="preserve"> </w:t>
      </w:r>
      <w:r w:rsidRPr="0076634F">
        <w:rPr>
          <w:rFonts w:ascii="Times New Roman" w:eastAsia="Times New Roman" w:hAnsi="Times New Roman" w:cs="Times New Roman"/>
          <w:sz w:val="24"/>
          <w:szCs w:val="24"/>
        </w:rPr>
        <w:t>процент</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выполнения</w:t>
      </w:r>
      <w:r w:rsidRPr="0076634F">
        <w:rPr>
          <w:rFonts w:ascii="Times New Roman" w:eastAsia="Times New Roman" w:hAnsi="Times New Roman" w:cs="Times New Roman"/>
          <w:spacing w:val="-17"/>
          <w:sz w:val="24"/>
          <w:szCs w:val="24"/>
        </w:rPr>
        <w:t xml:space="preserve"> </w:t>
      </w:r>
      <w:r w:rsidRPr="0076634F">
        <w:rPr>
          <w:rFonts w:ascii="Times New Roman" w:eastAsia="Times New Roman" w:hAnsi="Times New Roman" w:cs="Times New Roman"/>
          <w:sz w:val="24"/>
          <w:szCs w:val="24"/>
        </w:rPr>
        <w:t>заданий</w:t>
      </w:r>
      <w:r w:rsidRPr="0076634F">
        <w:rPr>
          <w:rFonts w:ascii="Times New Roman" w:eastAsia="Times New Roman" w:hAnsi="Times New Roman" w:cs="Times New Roman"/>
          <w:spacing w:val="-18"/>
          <w:sz w:val="24"/>
          <w:szCs w:val="24"/>
        </w:rPr>
        <w:t xml:space="preserve"> </w:t>
      </w:r>
      <w:r w:rsidRPr="0076634F">
        <w:rPr>
          <w:rFonts w:ascii="Times New Roman" w:eastAsia="Times New Roman" w:hAnsi="Times New Roman" w:cs="Times New Roman"/>
          <w:sz w:val="24"/>
          <w:szCs w:val="24"/>
        </w:rPr>
        <w:t>по</w:t>
      </w:r>
      <w:r w:rsidRPr="0076634F">
        <w:rPr>
          <w:rFonts w:ascii="Times New Roman" w:eastAsia="Times New Roman" w:hAnsi="Times New Roman" w:cs="Times New Roman"/>
          <w:spacing w:val="-17"/>
          <w:sz w:val="24"/>
          <w:szCs w:val="24"/>
        </w:rPr>
        <w:t xml:space="preserve"> </w:t>
      </w:r>
      <w:r w:rsidRPr="0076634F">
        <w:rPr>
          <w:rFonts w:ascii="Times New Roman" w:eastAsia="Times New Roman" w:hAnsi="Times New Roman" w:cs="Times New Roman"/>
          <w:sz w:val="24"/>
          <w:szCs w:val="24"/>
        </w:rPr>
        <w:t>каждой</w:t>
      </w:r>
      <w:r w:rsidRPr="0076634F">
        <w:rPr>
          <w:rFonts w:ascii="Times New Roman" w:eastAsia="Times New Roman" w:hAnsi="Times New Roman" w:cs="Times New Roman"/>
          <w:spacing w:val="-4"/>
          <w:sz w:val="24"/>
          <w:szCs w:val="24"/>
        </w:rPr>
        <w:t xml:space="preserve"> </w:t>
      </w:r>
      <w:r w:rsidRPr="0076634F">
        <w:rPr>
          <w:rFonts w:ascii="Times New Roman" w:eastAsia="Times New Roman" w:hAnsi="Times New Roman" w:cs="Times New Roman"/>
          <w:sz w:val="24"/>
          <w:szCs w:val="24"/>
        </w:rPr>
        <w:t>линии,</w:t>
      </w:r>
      <w:r w:rsidRPr="0076634F">
        <w:rPr>
          <w:rFonts w:ascii="Times New Roman" w:eastAsia="Times New Roman" w:hAnsi="Times New Roman" w:cs="Times New Roman"/>
          <w:spacing w:val="-6"/>
          <w:sz w:val="24"/>
          <w:szCs w:val="24"/>
        </w:rPr>
        <w:t xml:space="preserve"> </w:t>
      </w:r>
      <w:r w:rsidRPr="0076634F">
        <w:rPr>
          <w:rFonts w:ascii="Times New Roman" w:eastAsia="Times New Roman" w:hAnsi="Times New Roman" w:cs="Times New Roman"/>
          <w:sz w:val="24"/>
          <w:szCs w:val="24"/>
        </w:rPr>
        <w:t>тем</w:t>
      </w:r>
      <w:r w:rsidRPr="0076634F">
        <w:rPr>
          <w:rFonts w:ascii="Times New Roman" w:eastAsia="Times New Roman" w:hAnsi="Times New Roman" w:cs="Times New Roman"/>
          <w:spacing w:val="-5"/>
          <w:sz w:val="24"/>
          <w:szCs w:val="24"/>
        </w:rPr>
        <w:t xml:space="preserve"> </w:t>
      </w:r>
      <w:r w:rsidRPr="0076634F">
        <w:rPr>
          <w:rFonts w:ascii="Times New Roman" w:eastAsia="Times New Roman" w:hAnsi="Times New Roman" w:cs="Times New Roman"/>
          <w:sz w:val="24"/>
          <w:szCs w:val="24"/>
        </w:rPr>
        <w:t>самым</w:t>
      </w:r>
      <w:r w:rsidRPr="0076634F">
        <w:rPr>
          <w:rFonts w:ascii="Times New Roman" w:eastAsia="Times New Roman" w:hAnsi="Times New Roman" w:cs="Times New Roman"/>
          <w:spacing w:val="-6"/>
          <w:sz w:val="24"/>
          <w:szCs w:val="24"/>
        </w:rPr>
        <w:t xml:space="preserve"> </w:t>
      </w:r>
      <w:r w:rsidRPr="0076634F">
        <w:rPr>
          <w:rFonts w:ascii="Times New Roman" w:eastAsia="Times New Roman" w:hAnsi="Times New Roman" w:cs="Times New Roman"/>
          <w:sz w:val="24"/>
          <w:szCs w:val="24"/>
        </w:rPr>
        <w:t>показав</w:t>
      </w:r>
      <w:r w:rsidRPr="0076634F">
        <w:rPr>
          <w:rFonts w:ascii="Times New Roman" w:eastAsia="Times New Roman" w:hAnsi="Times New Roman" w:cs="Times New Roman"/>
          <w:spacing w:val="-4"/>
          <w:sz w:val="24"/>
          <w:szCs w:val="24"/>
        </w:rPr>
        <w:t xml:space="preserve"> </w:t>
      </w:r>
      <w:r w:rsidRPr="0076634F">
        <w:rPr>
          <w:rFonts w:ascii="Times New Roman" w:eastAsia="Times New Roman" w:hAnsi="Times New Roman" w:cs="Times New Roman"/>
          <w:sz w:val="24"/>
          <w:szCs w:val="24"/>
        </w:rPr>
        <w:t>высокую</w:t>
      </w:r>
      <w:r w:rsidRPr="0076634F">
        <w:rPr>
          <w:rFonts w:ascii="Times New Roman" w:eastAsia="Times New Roman" w:hAnsi="Times New Roman" w:cs="Times New Roman"/>
          <w:spacing w:val="-5"/>
          <w:sz w:val="24"/>
          <w:szCs w:val="24"/>
        </w:rPr>
        <w:t xml:space="preserve"> </w:t>
      </w:r>
      <w:r w:rsidRPr="0076634F">
        <w:rPr>
          <w:rFonts w:ascii="Times New Roman" w:eastAsia="Times New Roman" w:hAnsi="Times New Roman" w:cs="Times New Roman"/>
          <w:sz w:val="24"/>
          <w:szCs w:val="24"/>
        </w:rPr>
        <w:t>степень</w:t>
      </w:r>
      <w:r w:rsidRPr="0076634F">
        <w:rPr>
          <w:rFonts w:ascii="Times New Roman" w:eastAsia="Times New Roman" w:hAnsi="Times New Roman" w:cs="Times New Roman"/>
          <w:spacing w:val="-5"/>
          <w:sz w:val="24"/>
          <w:szCs w:val="24"/>
        </w:rPr>
        <w:t xml:space="preserve"> </w:t>
      </w:r>
      <w:r w:rsidRPr="0076634F">
        <w:rPr>
          <w:rFonts w:ascii="Times New Roman" w:eastAsia="Times New Roman" w:hAnsi="Times New Roman" w:cs="Times New Roman"/>
          <w:sz w:val="24"/>
          <w:szCs w:val="24"/>
        </w:rPr>
        <w:t>владения</w:t>
      </w:r>
      <w:r w:rsidRPr="0076634F">
        <w:rPr>
          <w:rFonts w:ascii="Times New Roman" w:eastAsia="Times New Roman" w:hAnsi="Times New Roman" w:cs="Times New Roman"/>
          <w:spacing w:val="-4"/>
          <w:sz w:val="24"/>
          <w:szCs w:val="24"/>
        </w:rPr>
        <w:t xml:space="preserve"> </w:t>
      </w:r>
      <w:r w:rsidRPr="0076634F">
        <w:rPr>
          <w:rFonts w:ascii="Times New Roman" w:eastAsia="Times New Roman" w:hAnsi="Times New Roman" w:cs="Times New Roman"/>
          <w:sz w:val="24"/>
          <w:szCs w:val="24"/>
        </w:rPr>
        <w:t>необходимыми</w:t>
      </w:r>
      <w:r w:rsidRPr="0076634F">
        <w:rPr>
          <w:rFonts w:ascii="Times New Roman" w:eastAsia="Times New Roman" w:hAnsi="Times New Roman" w:cs="Times New Roman"/>
          <w:spacing w:val="-4"/>
          <w:sz w:val="24"/>
          <w:szCs w:val="24"/>
        </w:rPr>
        <w:t xml:space="preserve"> </w:t>
      </w:r>
      <w:r w:rsidRPr="0076634F">
        <w:rPr>
          <w:rFonts w:ascii="Times New Roman" w:eastAsia="Times New Roman" w:hAnsi="Times New Roman" w:cs="Times New Roman"/>
          <w:sz w:val="24"/>
          <w:szCs w:val="24"/>
        </w:rPr>
        <w:t xml:space="preserve">компетенциями, </w:t>
      </w:r>
      <w:proofErr w:type="gramStart"/>
      <w:r w:rsidRPr="0076634F">
        <w:rPr>
          <w:rFonts w:ascii="Times New Roman" w:eastAsia="Times New Roman" w:hAnsi="Times New Roman" w:cs="Times New Roman"/>
          <w:sz w:val="24"/>
          <w:szCs w:val="24"/>
        </w:rPr>
        <w:t>но к сожалению</w:t>
      </w:r>
      <w:proofErr w:type="gramEnd"/>
      <w:r w:rsidRPr="0076634F">
        <w:rPr>
          <w:rFonts w:ascii="Times New Roman" w:eastAsia="Times New Roman" w:hAnsi="Times New Roman" w:cs="Times New Roman"/>
          <w:sz w:val="24"/>
          <w:szCs w:val="24"/>
        </w:rPr>
        <w:t>, таких учащихся мало.</w:t>
      </w:r>
      <w:r w:rsidRPr="0076634F">
        <w:rPr>
          <w:rFonts w:ascii="Times New Roman" w:eastAsia="Times New Roman" w:hAnsi="Times New Roman" w:cs="Times New Roman"/>
          <w:spacing w:val="-5"/>
          <w:sz w:val="24"/>
          <w:szCs w:val="24"/>
        </w:rPr>
        <w:t xml:space="preserve"> </w:t>
      </w:r>
      <w:r w:rsidRPr="0076634F">
        <w:rPr>
          <w:rFonts w:ascii="Times New Roman" w:eastAsia="Times New Roman" w:hAnsi="Times New Roman" w:cs="Times New Roman"/>
          <w:sz w:val="24"/>
          <w:szCs w:val="24"/>
        </w:rPr>
        <w:t>Большинство</w:t>
      </w:r>
      <w:r w:rsidRPr="0076634F">
        <w:rPr>
          <w:rFonts w:ascii="Times New Roman" w:eastAsia="Times New Roman" w:hAnsi="Times New Roman" w:cs="Times New Roman"/>
          <w:spacing w:val="-4"/>
          <w:sz w:val="24"/>
          <w:szCs w:val="24"/>
        </w:rPr>
        <w:t xml:space="preserve"> </w:t>
      </w:r>
      <w:r w:rsidRPr="0076634F">
        <w:rPr>
          <w:rFonts w:ascii="Times New Roman" w:eastAsia="Times New Roman" w:hAnsi="Times New Roman" w:cs="Times New Roman"/>
          <w:sz w:val="24"/>
          <w:szCs w:val="24"/>
        </w:rPr>
        <w:t>экзаменуемых</w:t>
      </w:r>
      <w:r w:rsidRPr="0076634F">
        <w:rPr>
          <w:rFonts w:ascii="Times New Roman" w:eastAsia="Times New Roman" w:hAnsi="Times New Roman" w:cs="Times New Roman"/>
          <w:spacing w:val="-5"/>
          <w:sz w:val="24"/>
          <w:szCs w:val="24"/>
        </w:rPr>
        <w:t xml:space="preserve"> </w:t>
      </w:r>
      <w:r w:rsidRPr="0076634F">
        <w:rPr>
          <w:rFonts w:ascii="Times New Roman" w:eastAsia="Times New Roman" w:hAnsi="Times New Roman" w:cs="Times New Roman"/>
          <w:sz w:val="24"/>
          <w:szCs w:val="24"/>
        </w:rPr>
        <w:t>с</w:t>
      </w:r>
      <w:r w:rsidRPr="0076634F">
        <w:rPr>
          <w:rFonts w:ascii="Times New Roman" w:eastAsia="Times New Roman" w:hAnsi="Times New Roman" w:cs="Times New Roman"/>
          <w:spacing w:val="-5"/>
          <w:sz w:val="24"/>
          <w:szCs w:val="24"/>
        </w:rPr>
        <w:t xml:space="preserve"> </w:t>
      </w:r>
      <w:r w:rsidRPr="0076634F">
        <w:rPr>
          <w:rFonts w:ascii="Times New Roman" w:eastAsia="Times New Roman" w:hAnsi="Times New Roman" w:cs="Times New Roman"/>
          <w:sz w:val="24"/>
          <w:szCs w:val="24"/>
        </w:rPr>
        <w:t>низким</w:t>
      </w:r>
      <w:r w:rsidRPr="0076634F">
        <w:rPr>
          <w:rFonts w:ascii="Times New Roman" w:eastAsia="Times New Roman" w:hAnsi="Times New Roman" w:cs="Times New Roman"/>
          <w:spacing w:val="-5"/>
          <w:sz w:val="24"/>
          <w:szCs w:val="24"/>
        </w:rPr>
        <w:t xml:space="preserve"> </w:t>
      </w:r>
      <w:r w:rsidRPr="0076634F">
        <w:rPr>
          <w:rFonts w:ascii="Times New Roman" w:eastAsia="Times New Roman" w:hAnsi="Times New Roman" w:cs="Times New Roman"/>
          <w:sz w:val="24"/>
          <w:szCs w:val="24"/>
        </w:rPr>
        <w:t>уровнем</w:t>
      </w:r>
      <w:r w:rsidRPr="0076634F">
        <w:rPr>
          <w:rFonts w:ascii="Times New Roman" w:eastAsia="Times New Roman" w:hAnsi="Times New Roman" w:cs="Times New Roman"/>
          <w:spacing w:val="-5"/>
          <w:sz w:val="24"/>
          <w:szCs w:val="24"/>
        </w:rPr>
        <w:t xml:space="preserve"> </w:t>
      </w:r>
      <w:r w:rsidRPr="0076634F">
        <w:rPr>
          <w:rFonts w:ascii="Times New Roman" w:eastAsia="Times New Roman" w:hAnsi="Times New Roman" w:cs="Times New Roman"/>
          <w:sz w:val="24"/>
          <w:szCs w:val="24"/>
        </w:rPr>
        <w:t>подготовки</w:t>
      </w:r>
      <w:r w:rsidRPr="0076634F">
        <w:rPr>
          <w:rFonts w:ascii="Times New Roman" w:eastAsia="Times New Roman" w:hAnsi="Times New Roman" w:cs="Times New Roman"/>
          <w:spacing w:val="-4"/>
          <w:sz w:val="24"/>
          <w:szCs w:val="24"/>
        </w:rPr>
        <w:t xml:space="preserve"> </w:t>
      </w:r>
      <w:r w:rsidRPr="0076634F">
        <w:rPr>
          <w:rFonts w:ascii="Times New Roman" w:eastAsia="Times New Roman" w:hAnsi="Times New Roman" w:cs="Times New Roman"/>
          <w:sz w:val="24"/>
          <w:szCs w:val="24"/>
        </w:rPr>
        <w:t>не</w:t>
      </w:r>
      <w:r w:rsidRPr="0076634F">
        <w:rPr>
          <w:rFonts w:ascii="Times New Roman" w:eastAsia="Times New Roman" w:hAnsi="Times New Roman" w:cs="Times New Roman"/>
          <w:spacing w:val="-5"/>
          <w:sz w:val="24"/>
          <w:szCs w:val="24"/>
        </w:rPr>
        <w:t xml:space="preserve"> </w:t>
      </w:r>
      <w:r w:rsidRPr="0076634F">
        <w:rPr>
          <w:rFonts w:ascii="Times New Roman" w:eastAsia="Times New Roman" w:hAnsi="Times New Roman" w:cs="Times New Roman"/>
          <w:sz w:val="24"/>
          <w:szCs w:val="24"/>
        </w:rPr>
        <w:t>справилось</w:t>
      </w:r>
      <w:r w:rsidRPr="0076634F">
        <w:rPr>
          <w:rFonts w:ascii="Times New Roman" w:eastAsia="Times New Roman" w:hAnsi="Times New Roman" w:cs="Times New Roman"/>
          <w:spacing w:val="-13"/>
          <w:sz w:val="24"/>
          <w:szCs w:val="24"/>
        </w:rPr>
        <w:t xml:space="preserve"> </w:t>
      </w:r>
      <w:r w:rsidRPr="0076634F">
        <w:rPr>
          <w:rFonts w:ascii="Times New Roman" w:eastAsia="Times New Roman" w:hAnsi="Times New Roman" w:cs="Times New Roman"/>
          <w:sz w:val="24"/>
          <w:szCs w:val="24"/>
        </w:rPr>
        <w:t>с</w:t>
      </w:r>
      <w:r w:rsidRPr="0076634F">
        <w:rPr>
          <w:rFonts w:ascii="Times New Roman" w:eastAsia="Times New Roman" w:hAnsi="Times New Roman" w:cs="Times New Roman"/>
          <w:spacing w:val="-14"/>
          <w:sz w:val="24"/>
          <w:szCs w:val="24"/>
        </w:rPr>
        <w:t xml:space="preserve"> </w:t>
      </w:r>
      <w:r w:rsidRPr="0076634F">
        <w:rPr>
          <w:rFonts w:ascii="Times New Roman" w:eastAsia="Times New Roman" w:hAnsi="Times New Roman" w:cs="Times New Roman"/>
          <w:sz w:val="24"/>
          <w:szCs w:val="24"/>
        </w:rPr>
        <w:t>заданиями</w:t>
      </w:r>
      <w:r w:rsidRPr="0076634F">
        <w:rPr>
          <w:rFonts w:ascii="Times New Roman" w:eastAsia="Times New Roman" w:hAnsi="Times New Roman" w:cs="Times New Roman"/>
          <w:spacing w:val="-14"/>
          <w:sz w:val="24"/>
          <w:szCs w:val="24"/>
        </w:rPr>
        <w:t xml:space="preserve"> </w:t>
      </w:r>
      <w:r w:rsidRPr="0076634F">
        <w:rPr>
          <w:rFonts w:ascii="Times New Roman" w:eastAsia="Times New Roman" w:hAnsi="Times New Roman" w:cs="Times New Roman"/>
          <w:sz w:val="24"/>
          <w:szCs w:val="24"/>
        </w:rPr>
        <w:t>раздела</w:t>
      </w:r>
      <w:r w:rsidRPr="0076634F">
        <w:rPr>
          <w:rFonts w:ascii="Times New Roman" w:eastAsia="Times New Roman" w:hAnsi="Times New Roman" w:cs="Times New Roman"/>
          <w:spacing w:val="-14"/>
          <w:sz w:val="24"/>
          <w:szCs w:val="24"/>
        </w:rPr>
        <w:t xml:space="preserve"> </w:t>
      </w:r>
      <w:r w:rsidRPr="0076634F">
        <w:rPr>
          <w:rFonts w:ascii="Times New Roman" w:eastAsia="Times New Roman" w:hAnsi="Times New Roman" w:cs="Times New Roman"/>
          <w:sz w:val="24"/>
          <w:szCs w:val="24"/>
        </w:rPr>
        <w:t>или</w:t>
      </w:r>
      <w:r w:rsidRPr="0076634F">
        <w:rPr>
          <w:rFonts w:ascii="Times New Roman" w:eastAsia="Times New Roman" w:hAnsi="Times New Roman" w:cs="Times New Roman"/>
          <w:spacing w:val="-13"/>
          <w:sz w:val="24"/>
          <w:szCs w:val="24"/>
        </w:rPr>
        <w:t xml:space="preserve"> </w:t>
      </w:r>
      <w:r w:rsidRPr="0076634F">
        <w:rPr>
          <w:rFonts w:ascii="Times New Roman" w:eastAsia="Times New Roman" w:hAnsi="Times New Roman" w:cs="Times New Roman"/>
          <w:sz w:val="24"/>
          <w:szCs w:val="24"/>
        </w:rPr>
        <w:t>вовсе</w:t>
      </w:r>
      <w:r w:rsidRPr="0076634F">
        <w:rPr>
          <w:rFonts w:ascii="Times New Roman" w:eastAsia="Times New Roman" w:hAnsi="Times New Roman" w:cs="Times New Roman"/>
          <w:spacing w:val="-13"/>
          <w:sz w:val="24"/>
          <w:szCs w:val="24"/>
        </w:rPr>
        <w:t xml:space="preserve"> </w:t>
      </w:r>
      <w:r w:rsidRPr="0076634F">
        <w:rPr>
          <w:rFonts w:ascii="Times New Roman" w:eastAsia="Times New Roman" w:hAnsi="Times New Roman" w:cs="Times New Roman"/>
          <w:sz w:val="24"/>
          <w:szCs w:val="24"/>
        </w:rPr>
        <w:t>не</w:t>
      </w:r>
      <w:r w:rsidRPr="0076634F">
        <w:rPr>
          <w:rFonts w:ascii="Times New Roman" w:eastAsia="Times New Roman" w:hAnsi="Times New Roman" w:cs="Times New Roman"/>
          <w:spacing w:val="-15"/>
          <w:sz w:val="24"/>
          <w:szCs w:val="24"/>
        </w:rPr>
        <w:t xml:space="preserve"> </w:t>
      </w:r>
      <w:r w:rsidRPr="0076634F">
        <w:rPr>
          <w:rFonts w:ascii="Times New Roman" w:eastAsia="Times New Roman" w:hAnsi="Times New Roman" w:cs="Times New Roman"/>
          <w:sz w:val="24"/>
          <w:szCs w:val="24"/>
        </w:rPr>
        <w:t>приступало</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z w:val="24"/>
          <w:szCs w:val="24"/>
        </w:rPr>
        <w:t>к</w:t>
      </w:r>
      <w:r w:rsidRPr="0076634F">
        <w:rPr>
          <w:rFonts w:ascii="Times New Roman" w:eastAsia="Times New Roman" w:hAnsi="Times New Roman" w:cs="Times New Roman"/>
          <w:spacing w:val="-13"/>
          <w:sz w:val="24"/>
          <w:szCs w:val="24"/>
        </w:rPr>
        <w:t xml:space="preserve"> </w:t>
      </w:r>
      <w:r w:rsidRPr="0076634F">
        <w:rPr>
          <w:rFonts w:ascii="Times New Roman" w:eastAsia="Times New Roman" w:hAnsi="Times New Roman" w:cs="Times New Roman"/>
          <w:sz w:val="24"/>
          <w:szCs w:val="24"/>
        </w:rPr>
        <w:t>их</w:t>
      </w:r>
      <w:r w:rsidRPr="0076634F">
        <w:rPr>
          <w:rFonts w:ascii="Times New Roman" w:eastAsia="Times New Roman" w:hAnsi="Times New Roman" w:cs="Times New Roman"/>
          <w:spacing w:val="-12"/>
          <w:sz w:val="24"/>
          <w:szCs w:val="24"/>
        </w:rPr>
        <w:t xml:space="preserve"> </w:t>
      </w:r>
      <w:r w:rsidRPr="0076634F">
        <w:rPr>
          <w:rFonts w:ascii="Times New Roman" w:eastAsia="Times New Roman" w:hAnsi="Times New Roman" w:cs="Times New Roman"/>
          <w:sz w:val="24"/>
          <w:szCs w:val="24"/>
        </w:rPr>
        <w:t>выполнению.</w:t>
      </w:r>
    </w:p>
    <w:p w14:paraId="0C231E1A" w14:textId="77777777" w:rsidR="0093731A" w:rsidRPr="0076634F" w:rsidRDefault="0093731A" w:rsidP="0076634F">
      <w:pPr>
        <w:widowControl w:val="0"/>
        <w:autoSpaceDE w:val="0"/>
        <w:autoSpaceDN w:val="0"/>
        <w:spacing w:after="0" w:line="240" w:lineRule="auto"/>
        <w:ind w:right="218"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Наибольшие</w:t>
      </w:r>
      <w:r w:rsidRPr="0076634F">
        <w:rPr>
          <w:rFonts w:ascii="Times New Roman" w:eastAsia="Times New Roman" w:hAnsi="Times New Roman" w:cs="Times New Roman"/>
          <w:spacing w:val="-13"/>
          <w:sz w:val="24"/>
          <w:szCs w:val="24"/>
        </w:rPr>
        <w:t xml:space="preserve"> </w:t>
      </w:r>
      <w:r w:rsidRPr="0076634F">
        <w:rPr>
          <w:rFonts w:ascii="Times New Roman" w:eastAsia="Times New Roman" w:hAnsi="Times New Roman" w:cs="Times New Roman"/>
          <w:sz w:val="24"/>
          <w:szCs w:val="24"/>
        </w:rPr>
        <w:t>затруднения</w:t>
      </w:r>
      <w:r w:rsidRPr="0076634F">
        <w:rPr>
          <w:rFonts w:ascii="Times New Roman" w:eastAsia="Times New Roman" w:hAnsi="Times New Roman" w:cs="Times New Roman"/>
          <w:spacing w:val="-4"/>
          <w:sz w:val="24"/>
          <w:szCs w:val="24"/>
        </w:rPr>
        <w:t xml:space="preserve"> </w:t>
      </w:r>
      <w:r w:rsidRPr="0076634F">
        <w:rPr>
          <w:rFonts w:ascii="Times New Roman" w:eastAsia="Times New Roman" w:hAnsi="Times New Roman" w:cs="Times New Roman"/>
          <w:sz w:val="24"/>
          <w:szCs w:val="24"/>
        </w:rPr>
        <w:t>отмечены</w:t>
      </w:r>
      <w:r w:rsidRPr="0076634F">
        <w:rPr>
          <w:rFonts w:ascii="Times New Roman" w:eastAsia="Times New Roman" w:hAnsi="Times New Roman" w:cs="Times New Roman"/>
          <w:spacing w:val="-3"/>
          <w:sz w:val="24"/>
          <w:szCs w:val="24"/>
        </w:rPr>
        <w:t xml:space="preserve"> </w:t>
      </w:r>
      <w:r w:rsidRPr="0076634F">
        <w:rPr>
          <w:rFonts w:ascii="Times New Roman" w:eastAsia="Times New Roman" w:hAnsi="Times New Roman" w:cs="Times New Roman"/>
          <w:sz w:val="24"/>
          <w:szCs w:val="24"/>
        </w:rPr>
        <w:t>при</w:t>
      </w:r>
      <w:r w:rsidRPr="0076634F">
        <w:rPr>
          <w:rFonts w:ascii="Times New Roman" w:eastAsia="Times New Roman" w:hAnsi="Times New Roman" w:cs="Times New Roman"/>
          <w:spacing w:val="-3"/>
          <w:sz w:val="24"/>
          <w:szCs w:val="24"/>
        </w:rPr>
        <w:t xml:space="preserve"> </w:t>
      </w:r>
      <w:r w:rsidRPr="0076634F">
        <w:rPr>
          <w:rFonts w:ascii="Times New Roman" w:eastAsia="Times New Roman" w:hAnsi="Times New Roman" w:cs="Times New Roman"/>
          <w:sz w:val="24"/>
          <w:szCs w:val="24"/>
        </w:rPr>
        <w:t>выполнении</w:t>
      </w:r>
      <w:r w:rsidRPr="0076634F">
        <w:rPr>
          <w:rFonts w:ascii="Times New Roman" w:eastAsia="Times New Roman" w:hAnsi="Times New Roman" w:cs="Times New Roman"/>
          <w:spacing w:val="-3"/>
          <w:sz w:val="24"/>
          <w:szCs w:val="24"/>
        </w:rPr>
        <w:t xml:space="preserve"> </w:t>
      </w:r>
      <w:r w:rsidRPr="0076634F">
        <w:rPr>
          <w:rFonts w:ascii="Times New Roman" w:eastAsia="Times New Roman" w:hAnsi="Times New Roman" w:cs="Times New Roman"/>
          <w:sz w:val="24"/>
          <w:szCs w:val="24"/>
        </w:rPr>
        <w:t>заданий</w:t>
      </w:r>
      <w:r w:rsidRPr="0076634F">
        <w:rPr>
          <w:rFonts w:ascii="Times New Roman" w:eastAsia="Times New Roman" w:hAnsi="Times New Roman" w:cs="Times New Roman"/>
          <w:spacing w:val="-3"/>
          <w:sz w:val="24"/>
          <w:szCs w:val="24"/>
        </w:rPr>
        <w:t xml:space="preserve"> </w:t>
      </w:r>
      <w:r w:rsidRPr="0076634F">
        <w:rPr>
          <w:rFonts w:ascii="Times New Roman" w:eastAsia="Times New Roman" w:hAnsi="Times New Roman" w:cs="Times New Roman"/>
          <w:sz w:val="24"/>
          <w:szCs w:val="24"/>
        </w:rPr>
        <w:t>линии</w:t>
      </w:r>
      <w:r w:rsidRPr="0076634F">
        <w:rPr>
          <w:rFonts w:ascii="Times New Roman" w:eastAsia="Times New Roman" w:hAnsi="Times New Roman" w:cs="Times New Roman"/>
          <w:spacing w:val="-3"/>
          <w:sz w:val="24"/>
          <w:szCs w:val="24"/>
        </w:rPr>
        <w:t xml:space="preserve"> </w:t>
      </w:r>
      <w:r w:rsidRPr="0076634F">
        <w:rPr>
          <w:rFonts w:ascii="Times New Roman" w:eastAsia="Times New Roman" w:hAnsi="Times New Roman" w:cs="Times New Roman"/>
          <w:sz w:val="24"/>
          <w:szCs w:val="24"/>
        </w:rPr>
        <w:t>№</w:t>
      </w:r>
      <w:r w:rsidRPr="0076634F">
        <w:rPr>
          <w:rFonts w:ascii="Times New Roman" w:eastAsia="Times New Roman" w:hAnsi="Times New Roman" w:cs="Times New Roman"/>
          <w:spacing w:val="-18"/>
          <w:sz w:val="24"/>
          <w:szCs w:val="24"/>
        </w:rPr>
        <w:t xml:space="preserve"> </w:t>
      </w:r>
      <w:r w:rsidR="0080493D" w:rsidRPr="0076634F">
        <w:rPr>
          <w:rFonts w:ascii="Times New Roman" w:eastAsia="Times New Roman" w:hAnsi="Times New Roman" w:cs="Times New Roman"/>
          <w:spacing w:val="-18"/>
          <w:sz w:val="24"/>
          <w:szCs w:val="24"/>
        </w:rPr>
        <w:t xml:space="preserve">23, </w:t>
      </w:r>
      <w:r w:rsidRPr="0076634F">
        <w:rPr>
          <w:rFonts w:ascii="Times New Roman" w:eastAsia="Times New Roman" w:hAnsi="Times New Roman" w:cs="Times New Roman"/>
          <w:spacing w:val="-18"/>
          <w:sz w:val="24"/>
          <w:szCs w:val="24"/>
        </w:rPr>
        <w:t xml:space="preserve">24, 25, </w:t>
      </w:r>
      <w:r w:rsidRPr="0076634F">
        <w:rPr>
          <w:rFonts w:ascii="Times New Roman" w:eastAsia="Times New Roman" w:hAnsi="Times New Roman" w:cs="Times New Roman"/>
          <w:sz w:val="24"/>
          <w:szCs w:val="24"/>
        </w:rPr>
        <w:t>26,</w:t>
      </w:r>
      <w:r w:rsidR="0080493D" w:rsidRPr="0076634F">
        <w:rPr>
          <w:rFonts w:ascii="Times New Roman" w:eastAsia="Times New Roman" w:hAnsi="Times New Roman" w:cs="Times New Roman"/>
          <w:sz w:val="24"/>
          <w:szCs w:val="24"/>
        </w:rPr>
        <w:t>27</w:t>
      </w:r>
      <w:r w:rsidR="007F328E"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наилучшие результаты, как и в прошлом году, получены по линии №</w:t>
      </w:r>
      <w:r w:rsidRPr="0076634F">
        <w:rPr>
          <w:rFonts w:ascii="Times New Roman" w:eastAsia="Times New Roman" w:hAnsi="Times New Roman" w:cs="Times New Roman"/>
          <w:spacing w:val="-3"/>
          <w:sz w:val="24"/>
          <w:szCs w:val="24"/>
        </w:rPr>
        <w:t xml:space="preserve"> </w:t>
      </w:r>
      <w:r w:rsidR="0080493D" w:rsidRPr="0076634F">
        <w:rPr>
          <w:rFonts w:ascii="Times New Roman" w:eastAsia="Times New Roman" w:hAnsi="Times New Roman" w:cs="Times New Roman"/>
          <w:sz w:val="24"/>
          <w:szCs w:val="24"/>
        </w:rPr>
        <w:t>22</w:t>
      </w:r>
      <w:r w:rsidRPr="0076634F">
        <w:rPr>
          <w:rFonts w:ascii="Times New Roman" w:eastAsia="Times New Roman" w:hAnsi="Times New Roman" w:cs="Times New Roman"/>
          <w:sz w:val="24"/>
          <w:szCs w:val="24"/>
        </w:rPr>
        <w:t>,</w:t>
      </w:r>
      <w:r w:rsidR="0080493D" w:rsidRPr="0076634F">
        <w:rPr>
          <w:rFonts w:ascii="Times New Roman" w:eastAsia="Times New Roman" w:hAnsi="Times New Roman" w:cs="Times New Roman"/>
          <w:sz w:val="24"/>
          <w:szCs w:val="24"/>
        </w:rPr>
        <w:t xml:space="preserve"> </w:t>
      </w:r>
      <w:r w:rsidR="007F328E" w:rsidRPr="0076634F">
        <w:rPr>
          <w:rFonts w:ascii="Times New Roman" w:eastAsia="Times New Roman" w:hAnsi="Times New Roman" w:cs="Times New Roman"/>
          <w:sz w:val="24"/>
          <w:szCs w:val="24"/>
        </w:rPr>
        <w:t>28. Следует отметить, что в двух</w:t>
      </w:r>
      <w:r w:rsidRPr="0076634F">
        <w:rPr>
          <w:rFonts w:ascii="Times New Roman" w:eastAsia="Times New Roman" w:hAnsi="Times New Roman" w:cs="Times New Roman"/>
          <w:sz w:val="24"/>
          <w:szCs w:val="24"/>
        </w:rPr>
        <w:t xml:space="preserve"> линиях второй части</w:t>
      </w:r>
      <w:r w:rsidR="007F328E" w:rsidRPr="0076634F">
        <w:rPr>
          <w:rFonts w:ascii="Times New Roman" w:eastAsia="Times New Roman" w:hAnsi="Times New Roman" w:cs="Times New Roman"/>
          <w:sz w:val="24"/>
          <w:szCs w:val="24"/>
        </w:rPr>
        <w:t xml:space="preserve"> (22 и 23)</w:t>
      </w:r>
      <w:r w:rsidRPr="0076634F">
        <w:rPr>
          <w:rFonts w:ascii="Times New Roman" w:eastAsia="Times New Roman" w:hAnsi="Times New Roman" w:cs="Times New Roman"/>
          <w:sz w:val="24"/>
          <w:szCs w:val="24"/>
        </w:rPr>
        <w:t xml:space="preserve"> результаты текущего</w:t>
      </w:r>
      <w:r w:rsidR="007F328E" w:rsidRPr="0076634F">
        <w:rPr>
          <w:rFonts w:ascii="Times New Roman" w:eastAsia="Times New Roman" w:hAnsi="Times New Roman" w:cs="Times New Roman"/>
          <w:sz w:val="24"/>
          <w:szCs w:val="24"/>
        </w:rPr>
        <w:t xml:space="preserve"> года оказались выше, чем в 2024</w:t>
      </w:r>
      <w:r w:rsidRPr="0076634F">
        <w:rPr>
          <w:rFonts w:ascii="Times New Roman" w:eastAsia="Times New Roman" w:hAnsi="Times New Roman" w:cs="Times New Roman"/>
          <w:sz w:val="24"/>
          <w:szCs w:val="24"/>
        </w:rPr>
        <w:t xml:space="preserve"> году.</w:t>
      </w:r>
    </w:p>
    <w:p w14:paraId="3A469600" w14:textId="77777777" w:rsidR="0093731A" w:rsidRPr="0076634F" w:rsidRDefault="0093731A" w:rsidP="0076634F">
      <w:pPr>
        <w:widowControl w:val="0"/>
        <w:autoSpaceDE w:val="0"/>
        <w:autoSpaceDN w:val="0"/>
        <w:spacing w:after="0" w:line="240" w:lineRule="auto"/>
        <w:ind w:right="220"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Ниже приводится анализ выполнения заданий каждой линии, и на примерах заданий открытого варианта КИМ, представленного РЦОИ, а также статистика, представленная ФИПИ и ФЦТ, рассмотрены конкретные ошибки и затруднения участников ЕГЭ.</w:t>
      </w:r>
    </w:p>
    <w:p w14:paraId="40F54D93" w14:textId="77777777" w:rsidR="0093731A"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№22 (повышенный уровень).</w:t>
      </w:r>
      <w:r w:rsidRPr="0076634F">
        <w:rPr>
          <w:rFonts w:ascii="Times New Roman" w:eastAsia="Times New Roman" w:hAnsi="Times New Roman" w:cs="Times New Roman"/>
          <w:sz w:val="24"/>
          <w:szCs w:val="24"/>
        </w:rPr>
        <w:t xml:space="preserve"> Это задание повышенного уровня</w:t>
      </w:r>
      <w:r w:rsidR="008C1D18" w:rsidRPr="0076634F">
        <w:rPr>
          <w:rFonts w:ascii="Times New Roman" w:eastAsia="Times New Roman" w:hAnsi="Times New Roman" w:cs="Times New Roman"/>
          <w:sz w:val="24"/>
          <w:szCs w:val="24"/>
        </w:rPr>
        <w:t xml:space="preserve"> сложности, является частью единого блока заданий 22 и 23</w:t>
      </w:r>
      <w:r w:rsidR="00BA5DEC"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предусматривает развернутый ответ, направлено на применение биологических знаний в практических ситуациях, анализ и методология эксперимента.</w:t>
      </w:r>
      <w:r w:rsidR="00BA5DEC" w:rsidRPr="0076634F">
        <w:rPr>
          <w:rFonts w:ascii="Times New Roman" w:eastAsia="Times New Roman" w:hAnsi="Times New Roman" w:cs="Times New Roman"/>
          <w:sz w:val="24"/>
          <w:szCs w:val="24"/>
        </w:rPr>
        <w:t xml:space="preserve"> Впервые в такой форме эти задания были представлены в модели ЕГЭ 2023г.  Задания №22 направлено на проверку умений выпускников применять биологические знания в практических ситуациях, анализ экспериментальных данных (методология эксперимента). Рассмотрим пример такого задания:</w:t>
      </w:r>
    </w:p>
    <w:p w14:paraId="1DADD67F" w14:textId="77777777" w:rsidR="007F328E" w:rsidRPr="0076634F" w:rsidRDefault="007F328E"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p>
    <w:p w14:paraId="310A94AA" w14:textId="77777777" w:rsidR="0093731A" w:rsidRPr="0076634F" w:rsidRDefault="007F328E"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i/>
          <w:sz w:val="24"/>
          <w:szCs w:val="24"/>
        </w:rPr>
      </w:pPr>
      <w:r w:rsidRPr="0076634F">
        <w:rPr>
          <w:rFonts w:ascii="Times New Roman" w:hAnsi="Times New Roman" w:cs="Times New Roman"/>
          <w:i/>
          <w:sz w:val="24"/>
          <w:szCs w:val="24"/>
        </w:rPr>
        <w:t>Экспериментатор исследовал эффективность различных вакцин против туберкулёза – заболевания, вызываемого спорообразующими туберкулёзными палочками. Каждой из двух групп мышей вводили вакцину 1 или вакцину 2. Затем обе группы мышей заражали туберкулёзными палочками и через несколько недель подсчитывали их количество в лёгких. Результаты представлены на диаграмме.</w:t>
      </w:r>
    </w:p>
    <w:p w14:paraId="7DF5FF04" w14:textId="77777777" w:rsidR="007F328E" w:rsidRPr="0076634F" w:rsidRDefault="007F328E" w:rsidP="00833D1A">
      <w:pPr>
        <w:widowControl w:val="0"/>
        <w:tabs>
          <w:tab w:val="left" w:pos="1057"/>
        </w:tabs>
        <w:autoSpaceDE w:val="0"/>
        <w:autoSpaceDN w:val="0"/>
        <w:spacing w:after="0" w:line="240" w:lineRule="auto"/>
        <w:ind w:firstLine="709"/>
        <w:jc w:val="center"/>
        <w:rPr>
          <w:rFonts w:ascii="Times New Roman" w:eastAsia="Times New Roman" w:hAnsi="Times New Roman" w:cs="Times New Roman"/>
          <w:i/>
          <w:sz w:val="24"/>
          <w:szCs w:val="24"/>
        </w:rPr>
      </w:pPr>
      <w:r w:rsidRPr="0076634F">
        <w:rPr>
          <w:rFonts w:ascii="Times New Roman" w:eastAsia="Times New Roman" w:hAnsi="Times New Roman" w:cs="Times New Roman"/>
          <w:i/>
          <w:noProof/>
          <w:sz w:val="24"/>
          <w:szCs w:val="24"/>
          <w:lang w:eastAsia="ru-RU"/>
        </w:rPr>
        <w:lastRenderedPageBreak/>
        <w:drawing>
          <wp:inline distT="0" distB="0" distL="0" distR="0" wp14:anchorId="443DDB3B" wp14:editId="1410461F">
            <wp:extent cx="5381625" cy="2871661"/>
            <wp:effectExtent l="19050" t="0" r="9525" b="0"/>
            <wp:docPr id="27"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5" cstate="print"/>
                    <a:srcRect/>
                    <a:stretch>
                      <a:fillRect/>
                    </a:stretch>
                  </pic:blipFill>
                  <pic:spPr bwMode="auto">
                    <a:xfrm>
                      <a:off x="0" y="0"/>
                      <a:ext cx="5381625" cy="2871661"/>
                    </a:xfrm>
                    <a:prstGeom prst="rect">
                      <a:avLst/>
                    </a:prstGeom>
                    <a:noFill/>
                    <a:ln w="9525">
                      <a:noFill/>
                      <a:miter lim="800000"/>
                      <a:headEnd/>
                      <a:tailEnd/>
                    </a:ln>
                  </pic:spPr>
                </pic:pic>
              </a:graphicData>
            </a:graphic>
          </wp:inline>
        </w:drawing>
      </w:r>
    </w:p>
    <w:p w14:paraId="614544AC" w14:textId="77777777" w:rsidR="007F328E" w:rsidRPr="0076634F" w:rsidRDefault="007F328E"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i/>
          <w:sz w:val="24"/>
          <w:szCs w:val="24"/>
        </w:rPr>
      </w:pPr>
      <w:r w:rsidRPr="0076634F">
        <w:rPr>
          <w:rFonts w:ascii="Times New Roman" w:hAnsi="Times New Roman" w:cs="Times New Roman"/>
          <w:i/>
          <w:sz w:val="24"/>
          <w:szCs w:val="24"/>
        </w:rPr>
        <w:t>Какая переменная в этом эксперименте будет независимой (задаваемой), а какая – зависимой (изменяющейся)? Объясните, как в данном эксперименте был поставлен отрицательный контроль*. С какой целью необходимо ставить такой контроль?</w:t>
      </w:r>
    </w:p>
    <w:p w14:paraId="39685D04" w14:textId="77777777" w:rsidR="007F328E" w:rsidRPr="0076634F" w:rsidRDefault="007F328E"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i/>
          <w:sz w:val="24"/>
          <w:szCs w:val="24"/>
        </w:rPr>
      </w:pPr>
    </w:p>
    <w:p w14:paraId="73C536D2" w14:textId="77777777" w:rsidR="005D1646" w:rsidRPr="0076634F" w:rsidRDefault="0093731A" w:rsidP="0076634F">
      <w:pPr>
        <w:widowControl w:val="0"/>
        <w:tabs>
          <w:tab w:val="left" w:pos="1057"/>
        </w:tabs>
        <w:autoSpaceDE w:val="0"/>
        <w:autoSpaceDN w:val="0"/>
        <w:spacing w:after="0" w:line="240" w:lineRule="auto"/>
        <w:ind w:firstLine="709"/>
        <w:jc w:val="both"/>
        <w:rPr>
          <w:rFonts w:ascii="Times New Roman" w:eastAsia="Calibri" w:hAnsi="Times New Roman" w:cs="Times New Roman"/>
          <w:sz w:val="24"/>
          <w:szCs w:val="24"/>
        </w:rPr>
      </w:pPr>
      <w:r w:rsidRPr="0076634F">
        <w:rPr>
          <w:rFonts w:ascii="Times New Roman" w:eastAsia="Calibri" w:hAnsi="Times New Roman" w:cs="Times New Roman"/>
          <w:sz w:val="24"/>
          <w:szCs w:val="24"/>
        </w:rPr>
        <w:tab/>
      </w:r>
      <w:r w:rsidR="00634AE8" w:rsidRPr="0076634F">
        <w:rPr>
          <w:rFonts w:ascii="Times New Roman" w:eastAsia="Calibri" w:hAnsi="Times New Roman" w:cs="Times New Roman"/>
          <w:sz w:val="24"/>
          <w:szCs w:val="24"/>
        </w:rPr>
        <w:t xml:space="preserve">Это задание относится к повышенному уровню сложности и оценивается в три балла. </w:t>
      </w:r>
      <w:r w:rsidR="008D4899" w:rsidRPr="0076634F">
        <w:rPr>
          <w:rFonts w:ascii="Times New Roman" w:eastAsia="Calibri" w:hAnsi="Times New Roman" w:cs="Times New Roman"/>
          <w:sz w:val="24"/>
          <w:szCs w:val="24"/>
        </w:rPr>
        <w:t xml:space="preserve">В ответах учащиеся часто не всегда </w:t>
      </w:r>
      <w:r w:rsidRPr="0076634F">
        <w:rPr>
          <w:rFonts w:ascii="Times New Roman" w:eastAsia="Calibri" w:hAnsi="Times New Roman" w:cs="Times New Roman"/>
          <w:sz w:val="24"/>
          <w:szCs w:val="24"/>
        </w:rPr>
        <w:t xml:space="preserve">могли определить отрицательный </w:t>
      </w:r>
      <w:r w:rsidR="008D4899" w:rsidRPr="0076634F">
        <w:rPr>
          <w:rFonts w:ascii="Times New Roman" w:eastAsia="Calibri" w:hAnsi="Times New Roman" w:cs="Times New Roman"/>
          <w:sz w:val="24"/>
          <w:szCs w:val="24"/>
        </w:rPr>
        <w:t>контроль, объяснить</w:t>
      </w:r>
      <w:r w:rsidR="005D1646" w:rsidRPr="0076634F">
        <w:rPr>
          <w:rFonts w:ascii="Times New Roman" w:eastAsia="Calibri" w:hAnsi="Times New Roman" w:cs="Times New Roman"/>
          <w:sz w:val="24"/>
          <w:szCs w:val="24"/>
        </w:rPr>
        <w:t xml:space="preserve"> </w:t>
      </w:r>
      <w:r w:rsidR="008D4899" w:rsidRPr="0076634F">
        <w:rPr>
          <w:rFonts w:ascii="Times New Roman" w:eastAsia="Calibri" w:hAnsi="Times New Roman" w:cs="Times New Roman"/>
          <w:sz w:val="24"/>
          <w:szCs w:val="24"/>
        </w:rPr>
        <w:t>цель постановки</w:t>
      </w:r>
      <w:r w:rsidRPr="0076634F">
        <w:rPr>
          <w:rFonts w:ascii="Times New Roman" w:eastAsia="Calibri" w:hAnsi="Times New Roman" w:cs="Times New Roman"/>
          <w:sz w:val="24"/>
          <w:szCs w:val="24"/>
        </w:rPr>
        <w:t xml:space="preserve"> этого кон</w:t>
      </w:r>
      <w:r w:rsidR="008D4899" w:rsidRPr="0076634F">
        <w:rPr>
          <w:rFonts w:ascii="Times New Roman" w:eastAsia="Calibri" w:hAnsi="Times New Roman" w:cs="Times New Roman"/>
          <w:sz w:val="24"/>
          <w:szCs w:val="24"/>
        </w:rPr>
        <w:t>троля, хотя сам тип задания знаком учащимся несколько лет и в тренировочных вариантах КИМ встречается часто.</w:t>
      </w:r>
      <w:r w:rsidRPr="0076634F">
        <w:rPr>
          <w:rFonts w:ascii="Times New Roman" w:eastAsia="Calibri" w:hAnsi="Times New Roman" w:cs="Times New Roman"/>
          <w:sz w:val="24"/>
          <w:szCs w:val="24"/>
        </w:rPr>
        <w:t xml:space="preserve"> </w:t>
      </w:r>
      <w:r w:rsidR="008D4899" w:rsidRPr="0076634F">
        <w:rPr>
          <w:rFonts w:ascii="Times New Roman" w:eastAsia="Calibri" w:hAnsi="Times New Roman" w:cs="Times New Roman"/>
          <w:sz w:val="24"/>
          <w:szCs w:val="24"/>
        </w:rPr>
        <w:t>Анализируя результаты</w:t>
      </w:r>
      <w:r w:rsidR="00634AE8" w:rsidRPr="0076634F">
        <w:rPr>
          <w:rFonts w:ascii="Times New Roman" w:eastAsia="Calibri" w:hAnsi="Times New Roman" w:cs="Times New Roman"/>
          <w:sz w:val="24"/>
          <w:szCs w:val="24"/>
        </w:rPr>
        <w:t>,</w:t>
      </w:r>
      <w:r w:rsidR="008D4899" w:rsidRPr="0076634F">
        <w:rPr>
          <w:rFonts w:ascii="Times New Roman" w:eastAsia="Calibri" w:hAnsi="Times New Roman" w:cs="Times New Roman"/>
          <w:sz w:val="24"/>
          <w:szCs w:val="24"/>
        </w:rPr>
        <w:t xml:space="preserve"> становится ясно, что большинство </w:t>
      </w:r>
      <w:proofErr w:type="spellStart"/>
      <w:r w:rsidR="008D4899" w:rsidRPr="0076634F">
        <w:rPr>
          <w:rFonts w:ascii="Times New Roman" w:eastAsia="Calibri" w:hAnsi="Times New Roman" w:cs="Times New Roman"/>
          <w:sz w:val="24"/>
          <w:szCs w:val="24"/>
        </w:rPr>
        <w:t>обучающися</w:t>
      </w:r>
      <w:proofErr w:type="spellEnd"/>
      <w:r w:rsidR="008D4899" w:rsidRPr="0076634F">
        <w:rPr>
          <w:rFonts w:ascii="Times New Roman" w:eastAsia="Calibri" w:hAnsi="Times New Roman" w:cs="Times New Roman"/>
          <w:sz w:val="24"/>
          <w:szCs w:val="24"/>
        </w:rPr>
        <w:t xml:space="preserve"> усвоили </w:t>
      </w:r>
      <w:r w:rsidR="00634AE8" w:rsidRPr="0076634F">
        <w:rPr>
          <w:rFonts w:ascii="Times New Roman" w:eastAsia="Calibri" w:hAnsi="Times New Roman" w:cs="Times New Roman"/>
          <w:sz w:val="24"/>
          <w:szCs w:val="24"/>
        </w:rPr>
        <w:t>алгоритм научного эксперимента, поэтому средний процент выполнения за это задание составил 41,38%. Это значительно выше, чем прошлогодний результат по этому заданию (в 2024г.</w:t>
      </w:r>
      <w:r w:rsidR="00720C50" w:rsidRPr="0076634F">
        <w:rPr>
          <w:rFonts w:ascii="Times New Roman" w:eastAsia="Calibri" w:hAnsi="Times New Roman" w:cs="Times New Roman"/>
          <w:sz w:val="24"/>
          <w:szCs w:val="24"/>
        </w:rPr>
        <w:t xml:space="preserve"> </w:t>
      </w:r>
      <w:r w:rsidR="00634AE8" w:rsidRPr="0076634F">
        <w:rPr>
          <w:rFonts w:ascii="Times New Roman" w:eastAsia="Calibri" w:hAnsi="Times New Roman" w:cs="Times New Roman"/>
          <w:sz w:val="24"/>
          <w:szCs w:val="24"/>
        </w:rPr>
        <w:t>он составил</w:t>
      </w:r>
      <w:r w:rsidR="00941E9B" w:rsidRPr="0076634F">
        <w:rPr>
          <w:rFonts w:ascii="Times New Roman" w:eastAsia="Calibri" w:hAnsi="Times New Roman" w:cs="Times New Roman"/>
          <w:sz w:val="24"/>
          <w:szCs w:val="24"/>
        </w:rPr>
        <w:t xml:space="preserve"> 26%</w:t>
      </w:r>
      <w:r w:rsidR="00634AE8" w:rsidRPr="0076634F">
        <w:rPr>
          <w:rFonts w:ascii="Times New Roman" w:eastAsia="Calibri" w:hAnsi="Times New Roman" w:cs="Times New Roman"/>
          <w:sz w:val="24"/>
          <w:szCs w:val="24"/>
        </w:rPr>
        <w:t>)</w:t>
      </w:r>
      <w:r w:rsidR="00BA5DEC" w:rsidRPr="0076634F">
        <w:rPr>
          <w:rFonts w:ascii="Times New Roman" w:eastAsia="Calibri" w:hAnsi="Times New Roman" w:cs="Times New Roman"/>
          <w:sz w:val="24"/>
          <w:szCs w:val="24"/>
        </w:rPr>
        <w:t xml:space="preserve">. </w:t>
      </w:r>
    </w:p>
    <w:p w14:paraId="6FD5045B" w14:textId="77777777" w:rsidR="0093731A" w:rsidRPr="0076634F" w:rsidRDefault="005D1646" w:rsidP="0076634F">
      <w:pPr>
        <w:widowControl w:val="0"/>
        <w:tabs>
          <w:tab w:val="left" w:pos="1057"/>
        </w:tabs>
        <w:autoSpaceDE w:val="0"/>
        <w:autoSpaceDN w:val="0"/>
        <w:spacing w:after="0" w:line="240" w:lineRule="auto"/>
        <w:ind w:firstLine="709"/>
        <w:jc w:val="both"/>
        <w:rPr>
          <w:rFonts w:ascii="Times New Roman" w:eastAsia="Calibri" w:hAnsi="Times New Roman" w:cs="Times New Roman"/>
          <w:sz w:val="24"/>
          <w:szCs w:val="24"/>
        </w:rPr>
      </w:pPr>
      <w:r w:rsidRPr="0076634F">
        <w:rPr>
          <w:rFonts w:ascii="Times New Roman" w:eastAsia="Calibri" w:hAnsi="Times New Roman" w:cs="Times New Roman"/>
          <w:sz w:val="24"/>
          <w:szCs w:val="24"/>
        </w:rPr>
        <w:t>Наиболее типичные ошибки выпускников были связаны не только с непониманием описанного эксперимента, сколько с трудностями связанными с формулированием четкого ответа на поставленные вопросы. Часто вместо конкретных позиций ответа обучающиеся приводили общие заученные фразы, не относящиеся к конкретному эксперименту и не являющиеся верным ответом.</w:t>
      </w:r>
      <w:r w:rsidR="00A42AD3" w:rsidRPr="0076634F">
        <w:rPr>
          <w:rFonts w:ascii="Times New Roman" w:eastAsia="Calibri" w:hAnsi="Times New Roman" w:cs="Times New Roman"/>
          <w:sz w:val="24"/>
          <w:szCs w:val="24"/>
        </w:rPr>
        <w:t xml:space="preserve"> </w:t>
      </w:r>
      <w:r w:rsidRPr="0076634F">
        <w:rPr>
          <w:rFonts w:ascii="Times New Roman" w:eastAsia="Calibri" w:hAnsi="Times New Roman" w:cs="Times New Roman"/>
          <w:sz w:val="24"/>
          <w:szCs w:val="24"/>
        </w:rPr>
        <w:t xml:space="preserve">Главным элементом подготовки школьников является обучение выстраиванию четких причинно-следственных связей. Первоначальным </w:t>
      </w:r>
      <w:r w:rsidR="001C78B5" w:rsidRPr="0076634F">
        <w:rPr>
          <w:rFonts w:ascii="Times New Roman" w:eastAsia="Calibri" w:hAnsi="Times New Roman" w:cs="Times New Roman"/>
          <w:sz w:val="24"/>
          <w:szCs w:val="24"/>
        </w:rPr>
        <w:t xml:space="preserve">этапом такой </w:t>
      </w:r>
      <w:proofErr w:type="spellStart"/>
      <w:r w:rsidR="001C78B5" w:rsidRPr="0076634F">
        <w:rPr>
          <w:rFonts w:ascii="Times New Roman" w:eastAsia="Calibri" w:hAnsi="Times New Roman" w:cs="Times New Roman"/>
          <w:sz w:val="24"/>
          <w:szCs w:val="24"/>
        </w:rPr>
        <w:t>подготовкибудет</w:t>
      </w:r>
      <w:proofErr w:type="spellEnd"/>
      <w:r w:rsidR="001C78B5" w:rsidRPr="0076634F">
        <w:rPr>
          <w:rFonts w:ascii="Times New Roman" w:eastAsia="Calibri" w:hAnsi="Times New Roman" w:cs="Times New Roman"/>
          <w:sz w:val="24"/>
          <w:szCs w:val="24"/>
        </w:rPr>
        <w:t xml:space="preserve"> развитие навыка </w:t>
      </w:r>
      <w:r w:rsidR="00A42AD3" w:rsidRPr="0076634F">
        <w:rPr>
          <w:rFonts w:ascii="Times New Roman" w:eastAsia="Calibri" w:hAnsi="Times New Roman" w:cs="Times New Roman"/>
          <w:sz w:val="24"/>
          <w:szCs w:val="24"/>
        </w:rPr>
        <w:t>осознать описанный эксперимент, затем выделить части вопроса, а уже затем оценить какими именно утверждениями можно дать ответ на каждый поставленный вопрос. Так же</w:t>
      </w:r>
      <w:r w:rsidRPr="0076634F">
        <w:rPr>
          <w:rFonts w:ascii="Times New Roman" w:eastAsia="Calibri" w:hAnsi="Times New Roman" w:cs="Times New Roman"/>
          <w:sz w:val="24"/>
          <w:szCs w:val="24"/>
        </w:rPr>
        <w:t xml:space="preserve"> </w:t>
      </w:r>
      <w:r w:rsidR="00A42AD3" w:rsidRPr="0076634F">
        <w:rPr>
          <w:rFonts w:ascii="Times New Roman" w:eastAsia="Calibri" w:hAnsi="Times New Roman" w:cs="Times New Roman"/>
          <w:sz w:val="24"/>
          <w:szCs w:val="24"/>
        </w:rPr>
        <w:t>в</w:t>
      </w:r>
      <w:r w:rsidR="0093731A" w:rsidRPr="0076634F">
        <w:rPr>
          <w:rFonts w:ascii="Times New Roman" w:eastAsia="Calibri" w:hAnsi="Times New Roman" w:cs="Times New Roman"/>
          <w:sz w:val="24"/>
          <w:szCs w:val="24"/>
        </w:rPr>
        <w:t>озможные пути устранения ошибок это: привлечение учащихся к экспериментальной деятельности, работа с описанием биологических экспериментов, с биологическими текстами на выделение главного, на нахождение ошибок, на составление плана эксперимента и т.д.</w:t>
      </w:r>
      <w:r w:rsidRPr="0076634F">
        <w:rPr>
          <w:rFonts w:ascii="Times New Roman" w:eastAsia="Calibri" w:hAnsi="Times New Roman" w:cs="Times New Roman"/>
          <w:sz w:val="24"/>
          <w:szCs w:val="24"/>
        </w:rPr>
        <w:t xml:space="preserve"> </w:t>
      </w:r>
    </w:p>
    <w:p w14:paraId="5A1510D1" w14:textId="77777777" w:rsidR="0093731A" w:rsidRPr="0076634F" w:rsidRDefault="0093731A" w:rsidP="0076634F">
      <w:pPr>
        <w:widowControl w:val="0"/>
        <w:tabs>
          <w:tab w:val="left" w:pos="1057"/>
        </w:tabs>
        <w:autoSpaceDE w:val="0"/>
        <w:autoSpaceDN w:val="0"/>
        <w:spacing w:after="0" w:line="240" w:lineRule="auto"/>
        <w:ind w:firstLine="709"/>
        <w:jc w:val="both"/>
        <w:rPr>
          <w:rFonts w:ascii="Times New Roman" w:eastAsia="Calibri" w:hAnsi="Times New Roman" w:cs="Times New Roman"/>
          <w:sz w:val="24"/>
          <w:szCs w:val="24"/>
        </w:rPr>
      </w:pPr>
      <w:r w:rsidRPr="0076634F">
        <w:rPr>
          <w:rFonts w:ascii="Times New Roman" w:eastAsia="Calibri" w:hAnsi="Times New Roman" w:cs="Times New Roman"/>
          <w:sz w:val="24"/>
          <w:szCs w:val="24"/>
        </w:rPr>
        <w:t xml:space="preserve">Это задание связано с заданием линии №23, которое является его продолжением. </w:t>
      </w:r>
    </w:p>
    <w:p w14:paraId="75330235" w14:textId="77777777" w:rsidR="00833D1A" w:rsidRDefault="00833D1A" w:rsidP="0076634F">
      <w:pPr>
        <w:widowControl w:val="0"/>
        <w:tabs>
          <w:tab w:val="left" w:pos="1057"/>
        </w:tabs>
        <w:autoSpaceDE w:val="0"/>
        <w:autoSpaceDN w:val="0"/>
        <w:spacing w:after="0" w:line="240" w:lineRule="auto"/>
        <w:ind w:firstLine="709"/>
        <w:jc w:val="both"/>
        <w:rPr>
          <w:rFonts w:ascii="Times New Roman" w:eastAsia="Calibri" w:hAnsi="Times New Roman" w:cs="Times New Roman"/>
          <w:b/>
          <w:i/>
          <w:sz w:val="24"/>
          <w:szCs w:val="24"/>
          <w:u w:val="single"/>
        </w:rPr>
      </w:pPr>
    </w:p>
    <w:p w14:paraId="40E894C1" w14:textId="77777777" w:rsidR="00833D1A" w:rsidRDefault="00833D1A" w:rsidP="0076634F">
      <w:pPr>
        <w:widowControl w:val="0"/>
        <w:tabs>
          <w:tab w:val="left" w:pos="1057"/>
        </w:tabs>
        <w:autoSpaceDE w:val="0"/>
        <w:autoSpaceDN w:val="0"/>
        <w:spacing w:after="0" w:line="240" w:lineRule="auto"/>
        <w:ind w:firstLine="709"/>
        <w:jc w:val="both"/>
        <w:rPr>
          <w:rFonts w:ascii="Times New Roman" w:eastAsia="Calibri" w:hAnsi="Times New Roman" w:cs="Times New Roman"/>
          <w:b/>
          <w:i/>
          <w:sz w:val="24"/>
          <w:szCs w:val="24"/>
          <w:u w:val="single"/>
        </w:rPr>
      </w:pPr>
    </w:p>
    <w:p w14:paraId="359F805D" w14:textId="77777777" w:rsidR="00941E9B"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i/>
          <w:sz w:val="24"/>
          <w:szCs w:val="24"/>
        </w:rPr>
      </w:pPr>
      <w:r w:rsidRPr="0076634F">
        <w:rPr>
          <w:rFonts w:ascii="Times New Roman" w:eastAsia="Calibri" w:hAnsi="Times New Roman" w:cs="Times New Roman"/>
          <w:b/>
          <w:i/>
          <w:sz w:val="24"/>
          <w:szCs w:val="24"/>
          <w:u w:val="single"/>
        </w:rPr>
        <w:lastRenderedPageBreak/>
        <w:t>Линия №23 (высокий уровень).</w:t>
      </w:r>
      <w:r w:rsidRPr="0076634F">
        <w:rPr>
          <w:rFonts w:ascii="Times New Roman" w:eastAsia="Calibri" w:hAnsi="Times New Roman" w:cs="Times New Roman"/>
          <w:sz w:val="24"/>
          <w:szCs w:val="24"/>
        </w:rPr>
        <w:t xml:space="preserve"> Это задание направлено на применение биологических знаний в практических ситуациях, анализ экспериментальных данных (выводы по результатам эксперимента и прогнозы). Учащимся необходимо </w:t>
      </w:r>
      <w:r w:rsidR="00941E9B" w:rsidRPr="0076634F">
        <w:rPr>
          <w:rFonts w:ascii="Times New Roman" w:eastAsia="Times New Roman" w:hAnsi="Times New Roman" w:cs="Times New Roman"/>
          <w:sz w:val="24"/>
          <w:szCs w:val="24"/>
        </w:rPr>
        <w:t xml:space="preserve">было ответить на вопросы задания: </w:t>
      </w:r>
      <w:r w:rsidR="00941E9B" w:rsidRPr="0076634F">
        <w:rPr>
          <w:rFonts w:ascii="Times New Roman" w:hAnsi="Times New Roman" w:cs="Times New Roman"/>
          <w:i/>
          <w:sz w:val="24"/>
          <w:szCs w:val="24"/>
        </w:rPr>
        <w:t>Как называется тип иммунитета, который формируется при вакцинации? С помощью каких двух механизмов реализуется данный тип иммунного ответа? Почему даже после кипячения белья от больных туберкулёзом сохраняется вероятность заражения этим заболеванием?</w:t>
      </w:r>
    </w:p>
    <w:p w14:paraId="430C37DE" w14:textId="77777777" w:rsidR="0093731A"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ab/>
        <w:t>Средний процент выполне</w:t>
      </w:r>
      <w:r w:rsidR="004335DF" w:rsidRPr="0076634F">
        <w:rPr>
          <w:rFonts w:ascii="Times New Roman" w:eastAsia="Times New Roman" w:hAnsi="Times New Roman" w:cs="Times New Roman"/>
          <w:sz w:val="24"/>
          <w:szCs w:val="24"/>
        </w:rPr>
        <w:t>ния в открытом варианте 24,55</w:t>
      </w:r>
      <w:r w:rsidRPr="0076634F">
        <w:rPr>
          <w:rFonts w:ascii="Times New Roman" w:eastAsia="Times New Roman" w:hAnsi="Times New Roman" w:cs="Times New Roman"/>
          <w:sz w:val="24"/>
          <w:szCs w:val="24"/>
        </w:rPr>
        <w:t>%. По три балла за выполнение этого задания смогли набрать всего 5</w:t>
      </w:r>
      <w:r w:rsidR="004335DF" w:rsidRPr="0076634F">
        <w:rPr>
          <w:rFonts w:ascii="Times New Roman" w:eastAsia="Times New Roman" w:hAnsi="Times New Roman" w:cs="Times New Roman"/>
          <w:sz w:val="24"/>
          <w:szCs w:val="24"/>
        </w:rPr>
        <w:t>,8</w:t>
      </w:r>
      <w:r w:rsidRPr="0076634F">
        <w:rPr>
          <w:rFonts w:ascii="Times New Roman" w:eastAsia="Times New Roman" w:hAnsi="Times New Roman" w:cs="Times New Roman"/>
          <w:sz w:val="24"/>
          <w:szCs w:val="24"/>
        </w:rPr>
        <w:t>% учащихся</w:t>
      </w:r>
      <w:r w:rsidR="004335DF" w:rsidRPr="0076634F">
        <w:rPr>
          <w:rFonts w:ascii="Times New Roman" w:eastAsia="Times New Roman" w:hAnsi="Times New Roman" w:cs="Times New Roman"/>
          <w:sz w:val="24"/>
          <w:szCs w:val="24"/>
        </w:rPr>
        <w:t xml:space="preserve"> (в 2024г.</w:t>
      </w:r>
      <w:r w:rsidR="00720C50" w:rsidRPr="0076634F">
        <w:rPr>
          <w:rFonts w:ascii="Times New Roman" w:eastAsia="Times New Roman" w:hAnsi="Times New Roman" w:cs="Times New Roman"/>
          <w:sz w:val="24"/>
          <w:szCs w:val="24"/>
        </w:rPr>
        <w:t xml:space="preserve"> </w:t>
      </w:r>
      <w:r w:rsidR="004335DF" w:rsidRPr="0076634F">
        <w:rPr>
          <w:rFonts w:ascii="Times New Roman" w:eastAsia="Times New Roman" w:hAnsi="Times New Roman" w:cs="Times New Roman"/>
          <w:sz w:val="24"/>
          <w:szCs w:val="24"/>
        </w:rPr>
        <w:t>так же 5%), в то же время 52</w:t>
      </w:r>
      <w:r w:rsidRPr="0076634F">
        <w:rPr>
          <w:rFonts w:ascii="Times New Roman" w:eastAsia="Times New Roman" w:hAnsi="Times New Roman" w:cs="Times New Roman"/>
          <w:sz w:val="24"/>
          <w:szCs w:val="24"/>
        </w:rPr>
        <w:t>% учащихся получили нулевой вариант ответа</w:t>
      </w:r>
      <w:r w:rsidR="004335DF" w:rsidRPr="0076634F">
        <w:rPr>
          <w:rFonts w:ascii="Times New Roman" w:eastAsia="Times New Roman" w:hAnsi="Times New Roman" w:cs="Times New Roman"/>
          <w:sz w:val="24"/>
          <w:szCs w:val="24"/>
        </w:rPr>
        <w:t xml:space="preserve">. Основные ошибки вызваны незнанием типов иммунитета, понятия вакцины и главное – это механизмы реализации иммунного </w:t>
      </w:r>
      <w:proofErr w:type="gramStart"/>
      <w:r w:rsidR="004335DF" w:rsidRPr="0076634F">
        <w:rPr>
          <w:rFonts w:ascii="Times New Roman" w:eastAsia="Times New Roman" w:hAnsi="Times New Roman" w:cs="Times New Roman"/>
          <w:sz w:val="24"/>
          <w:szCs w:val="24"/>
        </w:rPr>
        <w:t>ответа</w:t>
      </w:r>
      <w:proofErr w:type="gramEnd"/>
      <w:r w:rsidR="004335DF" w:rsidRPr="0076634F">
        <w:rPr>
          <w:rFonts w:ascii="Times New Roman" w:eastAsia="Times New Roman" w:hAnsi="Times New Roman" w:cs="Times New Roman"/>
          <w:sz w:val="24"/>
          <w:szCs w:val="24"/>
        </w:rPr>
        <w:t xml:space="preserve"> На третий вопрос </w:t>
      </w:r>
      <w:proofErr w:type="spellStart"/>
      <w:r w:rsidR="004335DF" w:rsidRPr="0076634F">
        <w:rPr>
          <w:rFonts w:ascii="Times New Roman" w:eastAsia="Times New Roman" w:hAnsi="Times New Roman" w:cs="Times New Roman"/>
          <w:sz w:val="24"/>
          <w:szCs w:val="24"/>
        </w:rPr>
        <w:t>заданияобцчающиеся</w:t>
      </w:r>
      <w:proofErr w:type="spellEnd"/>
      <w:r w:rsidR="004335DF" w:rsidRPr="0076634F">
        <w:rPr>
          <w:rFonts w:ascii="Times New Roman" w:eastAsia="Times New Roman" w:hAnsi="Times New Roman" w:cs="Times New Roman"/>
          <w:sz w:val="24"/>
          <w:szCs w:val="24"/>
        </w:rPr>
        <w:t xml:space="preserve"> давали ответы часто на бытовом уровне, либо не могли объяснить, почему сохраняется вероятность заражения туберкулёзом даже после кипячения белья больного</w:t>
      </w:r>
      <w:r w:rsidRPr="0076634F">
        <w:rPr>
          <w:rFonts w:ascii="Times New Roman" w:eastAsia="Times New Roman" w:hAnsi="Times New Roman" w:cs="Times New Roman"/>
          <w:sz w:val="24"/>
          <w:szCs w:val="24"/>
        </w:rPr>
        <w:t>. Ответы учащихся чаще были неполные, либо частично верные.</w:t>
      </w:r>
    </w:p>
    <w:p w14:paraId="46C80F72" w14:textId="77777777" w:rsidR="004154C1" w:rsidRPr="0076634F" w:rsidRDefault="004154C1"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Так же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сюрпризом</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для выпускников оказалось задание №22, в котором следовало сформулировать две нулевые гипотезы. Некоторые учащиеся растерялись и неверно формулировали все нужные позиции ответа. </w:t>
      </w:r>
    </w:p>
    <w:p w14:paraId="0405736A" w14:textId="77777777" w:rsidR="0093731A"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№24 (высокий уровень)</w:t>
      </w:r>
      <w:r w:rsidRPr="0076634F">
        <w:rPr>
          <w:rFonts w:ascii="Times New Roman" w:eastAsia="Times New Roman" w:hAnsi="Times New Roman" w:cs="Times New Roman"/>
          <w:sz w:val="24"/>
          <w:szCs w:val="24"/>
        </w:rPr>
        <w:t>.  Это задание с изображением биологического объекта. В открытом варианте это задание было сформулировано следующим образом.</w:t>
      </w:r>
    </w:p>
    <w:p w14:paraId="60296BAB" w14:textId="77777777" w:rsidR="0093731A" w:rsidRPr="0076634F" w:rsidRDefault="00036328"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i/>
          <w:sz w:val="24"/>
          <w:szCs w:val="24"/>
        </w:rPr>
      </w:pPr>
      <w:r w:rsidRPr="0076634F">
        <w:rPr>
          <w:rFonts w:ascii="Times New Roman" w:hAnsi="Times New Roman" w:cs="Times New Roman"/>
          <w:i/>
          <w:sz w:val="24"/>
          <w:szCs w:val="24"/>
        </w:rPr>
        <w:t>На рисунке 1 изображено растение и внутреннее строение его стебля. На рисунке 2 изображено другое растение и внутреннее строение его листа. Определите экологическую группу по отношению к фактору влажности, к которой относят оба эти растения. Поясните, по каким внешнему и внутреннему признакам Вы это установили. Обоснуйте приспособительные значения каждого из этих признаков.</w:t>
      </w:r>
    </w:p>
    <w:p w14:paraId="301467DF" w14:textId="77777777" w:rsidR="00036328" w:rsidRPr="0076634F" w:rsidRDefault="00036328" w:rsidP="00833D1A">
      <w:pPr>
        <w:widowControl w:val="0"/>
        <w:tabs>
          <w:tab w:val="left" w:pos="1057"/>
        </w:tabs>
        <w:autoSpaceDE w:val="0"/>
        <w:autoSpaceDN w:val="0"/>
        <w:spacing w:after="0" w:line="240" w:lineRule="auto"/>
        <w:jc w:val="center"/>
        <w:rPr>
          <w:rFonts w:ascii="Times New Roman" w:eastAsia="Times New Roman" w:hAnsi="Times New Roman" w:cs="Times New Roman"/>
          <w:i/>
          <w:sz w:val="24"/>
          <w:szCs w:val="24"/>
        </w:rPr>
      </w:pPr>
      <w:r w:rsidRPr="0076634F">
        <w:rPr>
          <w:rFonts w:ascii="Times New Roman" w:eastAsia="Times New Roman" w:hAnsi="Times New Roman" w:cs="Times New Roman"/>
          <w:i/>
          <w:noProof/>
          <w:sz w:val="24"/>
          <w:szCs w:val="24"/>
          <w:lang w:eastAsia="ru-RU"/>
        </w:rPr>
        <w:drawing>
          <wp:inline distT="0" distB="0" distL="0" distR="0" wp14:anchorId="4F5EC503" wp14:editId="01B8F550">
            <wp:extent cx="4676775" cy="2009775"/>
            <wp:effectExtent l="19050" t="0" r="9525" b="0"/>
            <wp:docPr id="28"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cstate="print"/>
                    <a:srcRect/>
                    <a:stretch>
                      <a:fillRect/>
                    </a:stretch>
                  </pic:blipFill>
                  <pic:spPr bwMode="auto">
                    <a:xfrm>
                      <a:off x="0" y="0"/>
                      <a:ext cx="4676775" cy="2009775"/>
                    </a:xfrm>
                    <a:prstGeom prst="rect">
                      <a:avLst/>
                    </a:prstGeom>
                    <a:noFill/>
                    <a:ln w="9525">
                      <a:noFill/>
                      <a:miter lim="800000"/>
                      <a:headEnd/>
                      <a:tailEnd/>
                    </a:ln>
                  </pic:spPr>
                </pic:pic>
              </a:graphicData>
            </a:graphic>
          </wp:inline>
        </w:drawing>
      </w:r>
    </w:p>
    <w:p w14:paraId="19E1AD4E" w14:textId="77777777" w:rsidR="00036328" w:rsidRPr="0076634F" w:rsidRDefault="00036328"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i/>
          <w:sz w:val="24"/>
          <w:szCs w:val="24"/>
        </w:rPr>
      </w:pPr>
    </w:p>
    <w:p w14:paraId="01C25445" w14:textId="77777777" w:rsidR="008C1D18"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Средний процент в</w:t>
      </w:r>
      <w:r w:rsidR="00036328" w:rsidRPr="0076634F">
        <w:rPr>
          <w:rFonts w:ascii="Times New Roman" w:eastAsia="Times New Roman" w:hAnsi="Times New Roman" w:cs="Times New Roman"/>
          <w:sz w:val="24"/>
          <w:szCs w:val="24"/>
        </w:rPr>
        <w:t>ыполнения этого задания всего 14,45</w:t>
      </w:r>
      <w:r w:rsidRPr="0076634F">
        <w:rPr>
          <w:rFonts w:ascii="Times New Roman" w:eastAsia="Times New Roman" w:hAnsi="Times New Roman" w:cs="Times New Roman"/>
          <w:sz w:val="24"/>
          <w:szCs w:val="24"/>
        </w:rPr>
        <w:t>%. Задание оказалось сложным для большинства учащихся. Это отражает наличие у многих учащихся серьезных проблем в знани</w:t>
      </w:r>
      <w:r w:rsidR="00036328" w:rsidRPr="0076634F">
        <w:rPr>
          <w:rFonts w:ascii="Times New Roman" w:eastAsia="Times New Roman" w:hAnsi="Times New Roman" w:cs="Times New Roman"/>
          <w:sz w:val="24"/>
          <w:szCs w:val="24"/>
        </w:rPr>
        <w:t>ях ботаники и в частности гистологии растений</w:t>
      </w:r>
      <w:r w:rsidRPr="0076634F">
        <w:rPr>
          <w:rFonts w:ascii="Times New Roman" w:eastAsia="Times New Roman" w:hAnsi="Times New Roman" w:cs="Times New Roman"/>
          <w:sz w:val="24"/>
          <w:szCs w:val="24"/>
        </w:rPr>
        <w:t>. Трудности, возникающие при выполнении подобных заданий, отражают низкий уровень актуализации знаний, полученных в ос</w:t>
      </w:r>
      <w:r w:rsidR="00036328" w:rsidRPr="0076634F">
        <w:rPr>
          <w:rFonts w:ascii="Times New Roman" w:eastAsia="Times New Roman" w:hAnsi="Times New Roman" w:cs="Times New Roman"/>
          <w:sz w:val="24"/>
          <w:szCs w:val="24"/>
        </w:rPr>
        <w:t>новной школе при изучении ботаники, тем более знания полученные в 5,6 классах</w:t>
      </w:r>
      <w:r w:rsidR="008C1D18" w:rsidRPr="0076634F">
        <w:rPr>
          <w:rFonts w:ascii="Times New Roman" w:eastAsia="Times New Roman" w:hAnsi="Times New Roman" w:cs="Times New Roman"/>
          <w:sz w:val="24"/>
          <w:szCs w:val="24"/>
        </w:rPr>
        <w:t xml:space="preserve"> прочно забылись. В группе </w:t>
      </w:r>
      <w:proofErr w:type="spellStart"/>
      <w:r w:rsidR="008C1D18" w:rsidRPr="0076634F">
        <w:rPr>
          <w:rFonts w:ascii="Times New Roman" w:eastAsia="Times New Roman" w:hAnsi="Times New Roman" w:cs="Times New Roman"/>
          <w:sz w:val="24"/>
          <w:szCs w:val="24"/>
        </w:rPr>
        <w:t>обучающися</w:t>
      </w:r>
      <w:proofErr w:type="spellEnd"/>
      <w:r w:rsidR="008C1D18" w:rsidRPr="0076634F">
        <w:rPr>
          <w:rFonts w:ascii="Times New Roman" w:eastAsia="Times New Roman" w:hAnsi="Times New Roman" w:cs="Times New Roman"/>
          <w:sz w:val="24"/>
          <w:szCs w:val="24"/>
        </w:rPr>
        <w:t xml:space="preserve"> с низкой подготовкой процент выполнения очень низкий – 0,49%, в группе со средней подготовкой – 7,71%, в группе с отличной подготовкой – 80,77%. </w:t>
      </w:r>
      <w:proofErr w:type="spellStart"/>
      <w:r w:rsidR="00A42AD3" w:rsidRPr="0076634F">
        <w:rPr>
          <w:rFonts w:ascii="Times New Roman" w:eastAsia="Times New Roman" w:hAnsi="Times New Roman" w:cs="Times New Roman"/>
          <w:sz w:val="24"/>
          <w:szCs w:val="24"/>
        </w:rPr>
        <w:t>Вцелом</w:t>
      </w:r>
      <w:proofErr w:type="spellEnd"/>
      <w:r w:rsidR="00A42AD3" w:rsidRPr="0076634F">
        <w:rPr>
          <w:rFonts w:ascii="Times New Roman" w:eastAsia="Times New Roman" w:hAnsi="Times New Roman" w:cs="Times New Roman"/>
          <w:sz w:val="24"/>
          <w:szCs w:val="24"/>
        </w:rPr>
        <w:t>, з</w:t>
      </w:r>
      <w:r w:rsidR="008C1D18" w:rsidRPr="0076634F">
        <w:rPr>
          <w:rFonts w:ascii="Times New Roman" w:eastAsia="Times New Roman" w:hAnsi="Times New Roman" w:cs="Times New Roman"/>
          <w:sz w:val="24"/>
          <w:szCs w:val="24"/>
        </w:rPr>
        <w:t xml:space="preserve">адания с рисунком и ответом на вопросы </w:t>
      </w:r>
      <w:r w:rsidR="008C1D18" w:rsidRPr="0076634F">
        <w:rPr>
          <w:rFonts w:ascii="Times New Roman" w:eastAsia="Times New Roman" w:hAnsi="Times New Roman" w:cs="Times New Roman"/>
          <w:sz w:val="24"/>
          <w:szCs w:val="24"/>
        </w:rPr>
        <w:lastRenderedPageBreak/>
        <w:t xml:space="preserve">по этому рисунку становятся традиционно сложными. </w:t>
      </w:r>
    </w:p>
    <w:p w14:paraId="172780C2" w14:textId="77777777" w:rsidR="0093731A" w:rsidRPr="0076634F" w:rsidRDefault="0093731A" w:rsidP="0076634F">
      <w:pPr>
        <w:widowControl w:val="0"/>
        <w:autoSpaceDE w:val="0"/>
        <w:autoSpaceDN w:val="0"/>
        <w:spacing w:after="0" w:line="240" w:lineRule="auto"/>
        <w:ind w:right="218"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№25 (высокий уровень).</w:t>
      </w:r>
      <w:r w:rsidRPr="0076634F">
        <w:rPr>
          <w:rFonts w:ascii="Times New Roman" w:eastAsia="Times New Roman" w:hAnsi="Times New Roman" w:cs="Times New Roman"/>
          <w:sz w:val="24"/>
          <w:szCs w:val="24"/>
        </w:rPr>
        <w:t xml:space="preserve"> Это задание на обобщение и применение знаний</w:t>
      </w:r>
      <w:r w:rsidR="00941068" w:rsidRPr="0076634F">
        <w:rPr>
          <w:rFonts w:ascii="Times New Roman" w:eastAsia="Times New Roman" w:hAnsi="Times New Roman" w:cs="Times New Roman"/>
          <w:sz w:val="24"/>
          <w:szCs w:val="24"/>
        </w:rPr>
        <w:t xml:space="preserve"> и умений по следующим содержательным разделам кодификатора: </w:t>
      </w:r>
      <w:r w:rsidR="00B87996" w:rsidRPr="0076634F">
        <w:rPr>
          <w:rFonts w:ascii="Times New Roman" w:eastAsia="Times New Roman" w:hAnsi="Times New Roman" w:cs="Times New Roman"/>
          <w:sz w:val="24"/>
          <w:szCs w:val="24"/>
        </w:rPr>
        <w:t>«</w:t>
      </w:r>
      <w:r w:rsidR="00941068" w:rsidRPr="0076634F">
        <w:rPr>
          <w:rFonts w:ascii="Times New Roman" w:eastAsia="Times New Roman" w:hAnsi="Times New Roman" w:cs="Times New Roman"/>
          <w:sz w:val="24"/>
          <w:szCs w:val="24"/>
        </w:rPr>
        <w:t>Система и многообразие органического мира</w:t>
      </w:r>
      <w:r w:rsidR="00B87996" w:rsidRPr="0076634F">
        <w:rPr>
          <w:rFonts w:ascii="Times New Roman" w:eastAsia="Times New Roman" w:hAnsi="Times New Roman" w:cs="Times New Roman"/>
          <w:sz w:val="24"/>
          <w:szCs w:val="24"/>
        </w:rPr>
        <w:t>»</w:t>
      </w:r>
      <w:r w:rsidR="00941068" w:rsidRPr="0076634F">
        <w:rPr>
          <w:rFonts w:ascii="Times New Roman" w:eastAsia="Times New Roman" w:hAnsi="Times New Roman" w:cs="Times New Roman"/>
          <w:sz w:val="24"/>
          <w:szCs w:val="24"/>
        </w:rPr>
        <w:t xml:space="preserve"> и </w:t>
      </w:r>
      <w:r w:rsidR="00B87996" w:rsidRPr="0076634F">
        <w:rPr>
          <w:rFonts w:ascii="Times New Roman" w:eastAsia="Times New Roman" w:hAnsi="Times New Roman" w:cs="Times New Roman"/>
          <w:sz w:val="24"/>
          <w:szCs w:val="24"/>
        </w:rPr>
        <w:t>«</w:t>
      </w:r>
      <w:r w:rsidR="00941068" w:rsidRPr="0076634F">
        <w:rPr>
          <w:rFonts w:ascii="Times New Roman" w:eastAsia="Times New Roman" w:hAnsi="Times New Roman" w:cs="Times New Roman"/>
          <w:sz w:val="24"/>
          <w:szCs w:val="24"/>
        </w:rPr>
        <w:t>Организм человека и его здоровье</w:t>
      </w:r>
      <w:r w:rsidR="00B87996" w:rsidRPr="0076634F">
        <w:rPr>
          <w:rFonts w:ascii="Times New Roman" w:eastAsia="Times New Roman" w:hAnsi="Times New Roman" w:cs="Times New Roman"/>
          <w:sz w:val="24"/>
          <w:szCs w:val="24"/>
        </w:rPr>
        <w:t>»</w:t>
      </w:r>
      <w:r w:rsidR="00941068"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В открытом варианте это задание представлено следующим образом. </w:t>
      </w:r>
    </w:p>
    <w:p w14:paraId="618353F7" w14:textId="77777777" w:rsidR="00941068" w:rsidRPr="0076634F" w:rsidRDefault="0093731A" w:rsidP="0076634F">
      <w:pPr>
        <w:widowControl w:val="0"/>
        <w:autoSpaceDE w:val="0"/>
        <w:autoSpaceDN w:val="0"/>
        <w:spacing w:after="0" w:line="240" w:lineRule="auto"/>
        <w:ind w:right="218" w:firstLine="709"/>
        <w:jc w:val="both"/>
        <w:rPr>
          <w:rFonts w:ascii="Times New Roman" w:eastAsia="Times New Roman" w:hAnsi="Times New Roman" w:cs="Times New Roman"/>
          <w:i/>
          <w:sz w:val="24"/>
          <w:szCs w:val="24"/>
        </w:rPr>
      </w:pPr>
      <w:r w:rsidRPr="0076634F">
        <w:rPr>
          <w:rFonts w:ascii="Times New Roman" w:eastAsia="Times New Roman" w:hAnsi="Times New Roman" w:cs="Times New Roman"/>
          <w:i/>
          <w:sz w:val="24"/>
          <w:szCs w:val="24"/>
        </w:rPr>
        <w:t xml:space="preserve"> </w:t>
      </w:r>
      <w:r w:rsidR="00941068" w:rsidRPr="0076634F">
        <w:rPr>
          <w:rFonts w:ascii="Times New Roman" w:hAnsi="Times New Roman" w:cs="Times New Roman"/>
          <w:i/>
          <w:sz w:val="24"/>
          <w:szCs w:val="24"/>
        </w:rPr>
        <w:t>Известно, что скелетные мышцы могут использовать различные источники энергии, для того чтобы совершать сокращения. За счёт каких метаболических процессов в основном будут получать энергию мышцы спринтера (спортсмена, бегущего на короткие дистанции)? Какие продукты образуются в результате этих процессов? Почему у спортсмена, выполняющего длительные нагрузки, высокая доля красных мышц? Ответ поясните.</w:t>
      </w:r>
    </w:p>
    <w:p w14:paraId="06391223" w14:textId="77777777" w:rsidR="00941068" w:rsidRPr="0076634F" w:rsidRDefault="00941068" w:rsidP="00833D1A">
      <w:pPr>
        <w:widowControl w:val="0"/>
        <w:autoSpaceDE w:val="0"/>
        <w:autoSpaceDN w:val="0"/>
        <w:spacing w:after="0" w:line="240" w:lineRule="auto"/>
        <w:ind w:right="218"/>
        <w:jc w:val="center"/>
        <w:rPr>
          <w:rFonts w:ascii="Times New Roman" w:eastAsia="Times New Roman" w:hAnsi="Times New Roman" w:cs="Times New Roman"/>
          <w:i/>
          <w:sz w:val="24"/>
          <w:szCs w:val="24"/>
        </w:rPr>
      </w:pPr>
      <w:r w:rsidRPr="0076634F">
        <w:rPr>
          <w:rFonts w:ascii="Times New Roman" w:eastAsia="Times New Roman" w:hAnsi="Times New Roman" w:cs="Times New Roman"/>
          <w:i/>
          <w:noProof/>
          <w:sz w:val="24"/>
          <w:szCs w:val="24"/>
          <w:lang w:eastAsia="ru-RU"/>
        </w:rPr>
        <w:drawing>
          <wp:inline distT="0" distB="0" distL="0" distR="0" wp14:anchorId="2FA79CC9" wp14:editId="4C3690A1">
            <wp:extent cx="4086225" cy="2114550"/>
            <wp:effectExtent l="19050" t="0" r="9525" b="0"/>
            <wp:docPr id="29"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7" cstate="print"/>
                    <a:srcRect/>
                    <a:stretch>
                      <a:fillRect/>
                    </a:stretch>
                  </pic:blipFill>
                  <pic:spPr bwMode="auto">
                    <a:xfrm>
                      <a:off x="0" y="0"/>
                      <a:ext cx="4086225" cy="2114550"/>
                    </a:xfrm>
                    <a:prstGeom prst="rect">
                      <a:avLst/>
                    </a:prstGeom>
                    <a:noFill/>
                    <a:ln w="9525">
                      <a:noFill/>
                      <a:miter lim="800000"/>
                      <a:headEnd/>
                      <a:tailEnd/>
                    </a:ln>
                  </pic:spPr>
                </pic:pic>
              </a:graphicData>
            </a:graphic>
          </wp:inline>
        </w:drawing>
      </w:r>
    </w:p>
    <w:p w14:paraId="56796F4D" w14:textId="77777777" w:rsidR="0093731A" w:rsidRPr="0076634F" w:rsidRDefault="0093731A" w:rsidP="0076634F">
      <w:pPr>
        <w:widowControl w:val="0"/>
        <w:autoSpaceDE w:val="0"/>
        <w:autoSpaceDN w:val="0"/>
        <w:spacing w:after="0" w:line="240" w:lineRule="auto"/>
        <w:ind w:right="218"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Для большинства учащихся это задание так же оказалось достаточно сложным. Средний проце</w:t>
      </w:r>
      <w:r w:rsidR="00941068" w:rsidRPr="0076634F">
        <w:rPr>
          <w:rFonts w:ascii="Times New Roman" w:eastAsia="Times New Roman" w:hAnsi="Times New Roman" w:cs="Times New Roman"/>
          <w:sz w:val="24"/>
          <w:szCs w:val="24"/>
        </w:rPr>
        <w:t>нт выполнения составил только 20,62%. Нулевой результат получили 77</w:t>
      </w:r>
      <w:r w:rsidRPr="0076634F">
        <w:rPr>
          <w:rFonts w:ascii="Times New Roman" w:eastAsia="Times New Roman" w:hAnsi="Times New Roman" w:cs="Times New Roman"/>
          <w:sz w:val="24"/>
          <w:szCs w:val="24"/>
        </w:rPr>
        <w:t>% учащ</w:t>
      </w:r>
      <w:r w:rsidR="00941068" w:rsidRPr="0076634F">
        <w:rPr>
          <w:rFonts w:ascii="Times New Roman" w:eastAsia="Times New Roman" w:hAnsi="Times New Roman" w:cs="Times New Roman"/>
          <w:sz w:val="24"/>
          <w:szCs w:val="24"/>
        </w:rPr>
        <w:t>ихся, по одному баллу набрали 21%два балла – 13% и только 5</w:t>
      </w:r>
      <w:r w:rsidRPr="0076634F">
        <w:rPr>
          <w:rFonts w:ascii="Times New Roman" w:eastAsia="Times New Roman" w:hAnsi="Times New Roman" w:cs="Times New Roman"/>
          <w:sz w:val="24"/>
          <w:szCs w:val="24"/>
        </w:rPr>
        <w:t>% получили три балла.</w:t>
      </w:r>
      <w:r w:rsidR="00941068" w:rsidRPr="0076634F">
        <w:rPr>
          <w:rFonts w:ascii="Times New Roman" w:eastAsia="Times New Roman" w:hAnsi="Times New Roman" w:cs="Times New Roman"/>
          <w:sz w:val="24"/>
          <w:szCs w:val="24"/>
        </w:rPr>
        <w:t xml:space="preserve"> Несмотря на то, что процент выполнения данной линии заданий выпускниками повысился по сравнению с 2024г (на 6%), задание по – прежнему вызывает затруднения у большинства участников ЕГЭ. Выполнение данного задания требует от выпускника не только умение войти в описанный контекст, но и получить информацию, представленную в различной форме. В данном случае требовалось </w:t>
      </w:r>
      <w:r w:rsidR="000C365A" w:rsidRPr="0076634F">
        <w:rPr>
          <w:rFonts w:ascii="Times New Roman" w:eastAsia="Times New Roman" w:hAnsi="Times New Roman" w:cs="Times New Roman"/>
          <w:sz w:val="24"/>
          <w:szCs w:val="24"/>
        </w:rPr>
        <w:t xml:space="preserve">познакомиться с текстовым описанием задания, рассмотреть графики и </w:t>
      </w:r>
      <w:proofErr w:type="spellStart"/>
      <w:r w:rsidR="000C365A" w:rsidRPr="0076634F">
        <w:rPr>
          <w:rFonts w:ascii="Times New Roman" w:eastAsia="Times New Roman" w:hAnsi="Times New Roman" w:cs="Times New Roman"/>
          <w:sz w:val="24"/>
          <w:szCs w:val="24"/>
        </w:rPr>
        <w:t>проанализаровать</w:t>
      </w:r>
      <w:proofErr w:type="spellEnd"/>
      <w:r w:rsidR="000C365A" w:rsidRPr="0076634F">
        <w:rPr>
          <w:rFonts w:ascii="Times New Roman" w:eastAsia="Times New Roman" w:hAnsi="Times New Roman" w:cs="Times New Roman"/>
          <w:sz w:val="24"/>
          <w:szCs w:val="24"/>
        </w:rPr>
        <w:t xml:space="preserve"> их. Отвечая на вопросы, от экзаменуемого требовалось применить собственные биологические знания. Выполнение таких заданий требует от </w:t>
      </w:r>
      <w:proofErr w:type="spellStart"/>
      <w:r w:rsidR="000C365A" w:rsidRPr="0076634F">
        <w:rPr>
          <w:rFonts w:ascii="Times New Roman" w:eastAsia="Times New Roman" w:hAnsi="Times New Roman" w:cs="Times New Roman"/>
          <w:sz w:val="24"/>
          <w:szCs w:val="24"/>
        </w:rPr>
        <w:t>выпкскника</w:t>
      </w:r>
      <w:proofErr w:type="spellEnd"/>
      <w:r w:rsidR="000C365A" w:rsidRPr="0076634F">
        <w:rPr>
          <w:rFonts w:ascii="Times New Roman" w:eastAsia="Times New Roman" w:hAnsi="Times New Roman" w:cs="Times New Roman"/>
          <w:sz w:val="24"/>
          <w:szCs w:val="24"/>
        </w:rPr>
        <w:t xml:space="preserve"> достаточно глубоких естественнонаучных знаний.</w:t>
      </w:r>
    </w:p>
    <w:p w14:paraId="0BAFCBB8" w14:textId="77777777" w:rsidR="0093731A" w:rsidRPr="0076634F" w:rsidRDefault="0093731A" w:rsidP="0076634F">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ab/>
        <w:t xml:space="preserve">Эксперты региональной комиссии так же указывали на частые затруднения при проверке этого задания. Ответы учащихся порой носили поверхностный характер, сложное изложение ответа. На наш взгляд затруднения у учащихся связаны с отсутствием знаний, невозможностью и неумением связать знания по физиологии человека и животных. </w:t>
      </w:r>
    </w:p>
    <w:p w14:paraId="72271726" w14:textId="77777777" w:rsidR="0093731A"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№26(высокий уровень).</w:t>
      </w:r>
      <w:r w:rsidRPr="0076634F">
        <w:rPr>
          <w:rFonts w:ascii="Times New Roman" w:eastAsia="Times New Roman" w:hAnsi="Times New Roman" w:cs="Times New Roman"/>
          <w:sz w:val="24"/>
          <w:szCs w:val="24"/>
        </w:rPr>
        <w:t xml:space="preserve"> Это задание на обобщение и применение знаний по общей биологии в новой ситуации.</w:t>
      </w:r>
      <w:r w:rsidR="0098407D" w:rsidRPr="0076634F">
        <w:rPr>
          <w:rFonts w:ascii="Times New Roman" w:eastAsia="Times New Roman" w:hAnsi="Times New Roman" w:cs="Times New Roman"/>
          <w:sz w:val="24"/>
          <w:szCs w:val="24"/>
        </w:rPr>
        <w:t xml:space="preserve"> Задание линии 26 проверяют знания и умения из учебного раздела </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Общая биология</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 xml:space="preserve"> среднего общего образования (профильный уровень) и включают следующие содержательные разделы кодификатора: </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Клетка как биологическая система</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 xml:space="preserve">Организм как </w:t>
      </w:r>
      <w:proofErr w:type="spellStart"/>
      <w:r w:rsidR="0098407D" w:rsidRPr="0076634F">
        <w:rPr>
          <w:rFonts w:ascii="Times New Roman" w:eastAsia="Times New Roman" w:hAnsi="Times New Roman" w:cs="Times New Roman"/>
          <w:sz w:val="24"/>
          <w:szCs w:val="24"/>
        </w:rPr>
        <w:t>биологичксая</w:t>
      </w:r>
      <w:proofErr w:type="spellEnd"/>
      <w:r w:rsidR="0098407D" w:rsidRPr="0076634F">
        <w:rPr>
          <w:rFonts w:ascii="Times New Roman" w:eastAsia="Times New Roman" w:hAnsi="Times New Roman" w:cs="Times New Roman"/>
          <w:sz w:val="24"/>
          <w:szCs w:val="24"/>
        </w:rPr>
        <w:t xml:space="preserve"> система</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Теория эволюции. Развитие жизни на Земле</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Экосистемы и присущие им закономерности</w:t>
      </w:r>
      <w:r w:rsidR="00B87996" w:rsidRPr="0076634F">
        <w:rPr>
          <w:rFonts w:ascii="Times New Roman" w:eastAsia="Times New Roman" w:hAnsi="Times New Roman" w:cs="Times New Roman"/>
          <w:sz w:val="24"/>
          <w:szCs w:val="24"/>
        </w:rPr>
        <w:t>»</w:t>
      </w:r>
      <w:r w:rsidR="0098407D" w:rsidRPr="0076634F">
        <w:rPr>
          <w:rFonts w:ascii="Times New Roman" w:eastAsia="Times New Roman" w:hAnsi="Times New Roman" w:cs="Times New Roman"/>
          <w:sz w:val="24"/>
          <w:szCs w:val="24"/>
        </w:rPr>
        <w:t>. Задания относятся к линии высокого уровня сложности и представлены в контекстной форме, как и описанное выше задание 25.</w:t>
      </w:r>
    </w:p>
    <w:p w14:paraId="60B00DAE" w14:textId="77777777" w:rsidR="0098407D" w:rsidRPr="0076634F" w:rsidRDefault="0098407D" w:rsidP="0076634F">
      <w:pPr>
        <w:widowControl w:val="0"/>
        <w:autoSpaceDE w:val="0"/>
        <w:autoSpaceDN w:val="0"/>
        <w:spacing w:after="0" w:line="240" w:lineRule="auto"/>
        <w:ind w:right="38" w:firstLine="709"/>
        <w:jc w:val="both"/>
        <w:rPr>
          <w:rFonts w:ascii="Times New Roman" w:eastAsia="Times New Roman" w:hAnsi="Times New Roman" w:cs="Times New Roman"/>
          <w:i/>
          <w:noProof/>
          <w:sz w:val="24"/>
          <w:szCs w:val="24"/>
          <w:lang w:eastAsia="ru-RU"/>
        </w:rPr>
      </w:pPr>
      <w:r w:rsidRPr="0076634F">
        <w:rPr>
          <w:rFonts w:ascii="Times New Roman" w:hAnsi="Times New Roman" w:cs="Times New Roman"/>
          <w:i/>
          <w:sz w:val="24"/>
          <w:szCs w:val="24"/>
        </w:rPr>
        <w:lastRenderedPageBreak/>
        <w:t xml:space="preserve">У плацентарных млекопитающих аминокислотные последовательности фермента гликолиза </w:t>
      </w:r>
      <w:proofErr w:type="spellStart"/>
      <w:r w:rsidRPr="0076634F">
        <w:rPr>
          <w:rFonts w:ascii="Times New Roman" w:hAnsi="Times New Roman" w:cs="Times New Roman"/>
          <w:i/>
          <w:sz w:val="24"/>
          <w:szCs w:val="24"/>
        </w:rPr>
        <w:t>фосфофруктокиназы</w:t>
      </w:r>
      <w:proofErr w:type="spellEnd"/>
      <w:r w:rsidRPr="0076634F">
        <w:rPr>
          <w:rFonts w:ascii="Times New Roman" w:hAnsi="Times New Roman" w:cs="Times New Roman"/>
          <w:i/>
          <w:sz w:val="24"/>
          <w:szCs w:val="24"/>
        </w:rPr>
        <w:t xml:space="preserve"> различаются. При сравнении аминокислотной последовательности этого фермента оказалось, что участок, формирующий активный центр, идентичен у всех плацентарных млекопитающих. Объясните этот факт. Какой тип отбора иллюстрирует данный пример? Ответ поясните. Почему при сравнении нуклеотидной последовательности, кодирующей активный центр фермента, замены всё же обнаруживаются? Какое свойство генетического кода иллюстрирует данный пример?</w:t>
      </w:r>
    </w:p>
    <w:p w14:paraId="5D09B63C" w14:textId="77777777" w:rsidR="0098407D" w:rsidRPr="0076634F" w:rsidRDefault="0098407D" w:rsidP="0076634F">
      <w:pPr>
        <w:widowControl w:val="0"/>
        <w:autoSpaceDE w:val="0"/>
        <w:autoSpaceDN w:val="0"/>
        <w:spacing w:after="0" w:line="240" w:lineRule="auto"/>
        <w:ind w:right="38" w:firstLine="709"/>
        <w:jc w:val="center"/>
        <w:rPr>
          <w:rFonts w:ascii="Times New Roman" w:eastAsia="Times New Roman" w:hAnsi="Times New Roman" w:cs="Times New Roman"/>
          <w:sz w:val="24"/>
          <w:szCs w:val="24"/>
        </w:rPr>
      </w:pPr>
    </w:p>
    <w:p w14:paraId="58A0F675" w14:textId="77777777" w:rsidR="0093731A"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К сожалению, в Забайкальском крае оно имеет самый низкий ср</w:t>
      </w:r>
      <w:r w:rsidR="0098407D" w:rsidRPr="0076634F">
        <w:rPr>
          <w:rFonts w:ascii="Times New Roman" w:eastAsia="Times New Roman" w:hAnsi="Times New Roman" w:cs="Times New Roman"/>
          <w:sz w:val="24"/>
          <w:szCs w:val="24"/>
        </w:rPr>
        <w:t>едний процент выполнения – это 11,71</w:t>
      </w:r>
      <w:r w:rsidR="007732B9" w:rsidRPr="0076634F">
        <w:rPr>
          <w:rFonts w:ascii="Times New Roman" w:eastAsia="Times New Roman" w:hAnsi="Times New Roman" w:cs="Times New Roman"/>
          <w:sz w:val="24"/>
          <w:szCs w:val="24"/>
        </w:rPr>
        <w:t>%.</w:t>
      </w:r>
      <w:r w:rsidR="00E244CF" w:rsidRPr="0076634F">
        <w:rPr>
          <w:rFonts w:ascii="Times New Roman" w:eastAsia="Times New Roman" w:hAnsi="Times New Roman" w:cs="Times New Roman"/>
          <w:sz w:val="24"/>
          <w:szCs w:val="24"/>
        </w:rPr>
        <w:t xml:space="preserve"> Обучающиеся не продемонстрировали знания по разделам: молекулярная биология, </w:t>
      </w:r>
      <w:proofErr w:type="spellStart"/>
      <w:r w:rsidR="00E244CF" w:rsidRPr="0076634F">
        <w:rPr>
          <w:rFonts w:ascii="Times New Roman" w:eastAsia="Times New Roman" w:hAnsi="Times New Roman" w:cs="Times New Roman"/>
          <w:sz w:val="24"/>
          <w:szCs w:val="24"/>
        </w:rPr>
        <w:t>эволюцияонное</w:t>
      </w:r>
      <w:proofErr w:type="spellEnd"/>
      <w:r w:rsidR="00E244CF" w:rsidRPr="0076634F">
        <w:rPr>
          <w:rFonts w:ascii="Times New Roman" w:eastAsia="Times New Roman" w:hAnsi="Times New Roman" w:cs="Times New Roman"/>
          <w:sz w:val="24"/>
          <w:szCs w:val="24"/>
        </w:rPr>
        <w:t xml:space="preserve"> учение.</w:t>
      </w:r>
      <w:r w:rsidR="007732B9" w:rsidRPr="0076634F">
        <w:rPr>
          <w:rFonts w:ascii="Times New Roman" w:eastAsia="Times New Roman" w:hAnsi="Times New Roman" w:cs="Times New Roman"/>
          <w:sz w:val="24"/>
          <w:szCs w:val="24"/>
        </w:rPr>
        <w:t xml:space="preserve"> Анализируя</w:t>
      </w:r>
      <w:r w:rsidRPr="0076634F">
        <w:rPr>
          <w:rFonts w:ascii="Times New Roman" w:eastAsia="Times New Roman" w:hAnsi="Times New Roman" w:cs="Times New Roman"/>
          <w:sz w:val="24"/>
          <w:szCs w:val="24"/>
        </w:rPr>
        <w:t xml:space="preserve"> отв</w:t>
      </w:r>
      <w:r w:rsidR="007732B9" w:rsidRPr="0076634F">
        <w:rPr>
          <w:rFonts w:ascii="Times New Roman" w:eastAsia="Times New Roman" w:hAnsi="Times New Roman" w:cs="Times New Roman"/>
          <w:sz w:val="24"/>
          <w:szCs w:val="24"/>
        </w:rPr>
        <w:t>еты всех участников экзамена, 77,8</w:t>
      </w:r>
      <w:r w:rsidRPr="0076634F">
        <w:rPr>
          <w:rFonts w:ascii="Times New Roman" w:eastAsia="Times New Roman" w:hAnsi="Times New Roman" w:cs="Times New Roman"/>
          <w:sz w:val="24"/>
          <w:szCs w:val="24"/>
        </w:rPr>
        <w:t>% учащихся получили нулевой</w:t>
      </w:r>
      <w:r w:rsidR="007732B9" w:rsidRPr="0076634F">
        <w:rPr>
          <w:rFonts w:ascii="Times New Roman" w:eastAsia="Times New Roman" w:hAnsi="Times New Roman" w:cs="Times New Roman"/>
          <w:sz w:val="24"/>
          <w:szCs w:val="24"/>
        </w:rPr>
        <w:t xml:space="preserve"> результат, три балла получили 2,9</w:t>
      </w:r>
      <w:r w:rsidRPr="0076634F">
        <w:rPr>
          <w:rFonts w:ascii="Times New Roman" w:eastAsia="Times New Roman" w:hAnsi="Times New Roman" w:cs="Times New Roman"/>
          <w:sz w:val="24"/>
          <w:szCs w:val="24"/>
        </w:rPr>
        <w:t>% учащихся. Это на самом деле очень печальная статистика, которая указывает на низкий уровень не только по биологии, но и отсутствие метапредметных связей.</w:t>
      </w:r>
    </w:p>
    <w:p w14:paraId="321BDE77" w14:textId="77777777" w:rsidR="0093731A" w:rsidRPr="0076634F" w:rsidRDefault="007732B9"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Многие выпускники не приступали к выполнению данного задания. Возможно, большой объем описанного контекста не позволил в полной мере понять суть задаваемых вопросов. Типичные ошибки состояли в том, что учащиеся не могли внимател</w:t>
      </w:r>
      <w:r w:rsidR="00E244CF" w:rsidRPr="0076634F">
        <w:rPr>
          <w:rFonts w:ascii="Times New Roman" w:eastAsia="Times New Roman" w:hAnsi="Times New Roman" w:cs="Times New Roman"/>
          <w:sz w:val="24"/>
          <w:szCs w:val="24"/>
        </w:rPr>
        <w:t xml:space="preserve">ьно вникнуть в задание, не хотят рассуждать. </w:t>
      </w:r>
      <w:r w:rsidRPr="0076634F">
        <w:rPr>
          <w:rFonts w:ascii="Times New Roman" w:eastAsia="Times New Roman" w:hAnsi="Times New Roman" w:cs="Times New Roman"/>
          <w:sz w:val="24"/>
          <w:szCs w:val="24"/>
        </w:rPr>
        <w:t xml:space="preserve"> Ответы многих выпускников были спутанными и не содержали конкретных ответов. </w:t>
      </w:r>
      <w:r w:rsidR="0093731A" w:rsidRPr="0076634F">
        <w:rPr>
          <w:rFonts w:ascii="Times New Roman" w:eastAsia="Times New Roman" w:hAnsi="Times New Roman" w:cs="Times New Roman"/>
          <w:sz w:val="24"/>
          <w:szCs w:val="24"/>
        </w:rPr>
        <w:t>В целях устранения типичных ошибок в период обучения школьников можно порекомендовать систематическое решение подобных заданий на обобщение и применение знаний по общей биологии. Важно, чтобы учителя биологии уделяли внимание детальному разбору специфики заданий по общей биологии: правильному построению объяснений, использованию полных формулировок предложений, установление причинно-следственных связей.</w:t>
      </w:r>
    </w:p>
    <w:p w14:paraId="72324DA6" w14:textId="77777777" w:rsidR="00F705CF"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№27 (высокий уровень).</w:t>
      </w:r>
      <w:r w:rsidR="00F705CF" w:rsidRPr="0076634F">
        <w:rPr>
          <w:rFonts w:ascii="Times New Roman" w:eastAsia="Times New Roman" w:hAnsi="Times New Roman" w:cs="Times New Roman"/>
          <w:sz w:val="24"/>
          <w:szCs w:val="24"/>
        </w:rPr>
        <w:t xml:space="preserve"> Это задание посвященное решению задач по цитологии и эволюции органического мира. В открытом варианте это задание было связано с применением закона Харди-</w:t>
      </w:r>
      <w:proofErr w:type="spellStart"/>
      <w:r w:rsidR="00F705CF" w:rsidRPr="0076634F">
        <w:rPr>
          <w:rFonts w:ascii="Times New Roman" w:eastAsia="Times New Roman" w:hAnsi="Times New Roman" w:cs="Times New Roman"/>
          <w:sz w:val="24"/>
          <w:szCs w:val="24"/>
        </w:rPr>
        <w:t>Вайнберга</w:t>
      </w:r>
      <w:proofErr w:type="spellEnd"/>
      <w:r w:rsidR="00F705CF" w:rsidRPr="0076634F">
        <w:rPr>
          <w:rFonts w:ascii="Times New Roman" w:eastAsia="Times New Roman" w:hAnsi="Times New Roman" w:cs="Times New Roman"/>
          <w:sz w:val="24"/>
          <w:szCs w:val="24"/>
        </w:rPr>
        <w:t xml:space="preserve">. </w:t>
      </w:r>
      <w:r w:rsidR="002703BF" w:rsidRPr="0076634F">
        <w:rPr>
          <w:rFonts w:ascii="Times New Roman" w:eastAsia="Times New Roman" w:hAnsi="Times New Roman" w:cs="Times New Roman"/>
          <w:sz w:val="24"/>
          <w:szCs w:val="24"/>
        </w:rPr>
        <w:t xml:space="preserve">В других </w:t>
      </w:r>
      <w:proofErr w:type="spellStart"/>
      <w:r w:rsidR="002703BF" w:rsidRPr="0076634F">
        <w:rPr>
          <w:rFonts w:ascii="Times New Roman" w:eastAsia="Times New Roman" w:hAnsi="Times New Roman" w:cs="Times New Roman"/>
          <w:sz w:val="24"/>
          <w:szCs w:val="24"/>
        </w:rPr>
        <w:t>вариантох</w:t>
      </w:r>
      <w:proofErr w:type="spellEnd"/>
      <w:r w:rsidR="002703BF" w:rsidRPr="0076634F">
        <w:rPr>
          <w:rFonts w:ascii="Times New Roman" w:eastAsia="Times New Roman" w:hAnsi="Times New Roman" w:cs="Times New Roman"/>
          <w:sz w:val="24"/>
          <w:szCs w:val="24"/>
        </w:rPr>
        <w:t xml:space="preserve"> эта задача была связана с биосинтезом белка.</w:t>
      </w:r>
    </w:p>
    <w:p w14:paraId="0ED9D204" w14:textId="77777777" w:rsidR="002703BF" w:rsidRPr="0076634F" w:rsidRDefault="002703BF"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Окраска цвета у скалистых прыгунов (</w:t>
      </w:r>
      <w:proofErr w:type="spellStart"/>
      <w:r w:rsidRPr="0076634F">
        <w:rPr>
          <w:rFonts w:ascii="Times New Roman" w:hAnsi="Times New Roman" w:cs="Times New Roman"/>
          <w:i/>
          <w:sz w:val="24"/>
          <w:szCs w:val="24"/>
        </w:rPr>
        <w:t>Chaetodipus</w:t>
      </w:r>
      <w:proofErr w:type="spellEnd"/>
      <w:r w:rsidRPr="0076634F">
        <w:rPr>
          <w:rFonts w:ascii="Times New Roman" w:hAnsi="Times New Roman" w:cs="Times New Roman"/>
          <w:i/>
          <w:sz w:val="24"/>
          <w:szCs w:val="24"/>
        </w:rPr>
        <w:t xml:space="preserve"> </w:t>
      </w:r>
      <w:proofErr w:type="spellStart"/>
      <w:r w:rsidRPr="0076634F">
        <w:rPr>
          <w:rFonts w:ascii="Times New Roman" w:hAnsi="Times New Roman" w:cs="Times New Roman"/>
          <w:i/>
          <w:sz w:val="24"/>
          <w:szCs w:val="24"/>
        </w:rPr>
        <w:t>intermedius</w:t>
      </w:r>
      <w:proofErr w:type="spellEnd"/>
      <w:r w:rsidRPr="0076634F">
        <w:rPr>
          <w:rFonts w:ascii="Times New Roman" w:hAnsi="Times New Roman" w:cs="Times New Roman"/>
          <w:i/>
          <w:sz w:val="24"/>
          <w:szCs w:val="24"/>
        </w:rPr>
        <w:t xml:space="preserve">) контролируется одним геном. Доминантные </w:t>
      </w:r>
      <w:proofErr w:type="spellStart"/>
      <w:r w:rsidRPr="0076634F">
        <w:rPr>
          <w:rFonts w:ascii="Times New Roman" w:hAnsi="Times New Roman" w:cs="Times New Roman"/>
          <w:i/>
          <w:sz w:val="24"/>
          <w:szCs w:val="24"/>
        </w:rPr>
        <w:t>гомозиготы</w:t>
      </w:r>
      <w:proofErr w:type="spellEnd"/>
      <w:r w:rsidRPr="0076634F">
        <w:rPr>
          <w:rFonts w:ascii="Times New Roman" w:hAnsi="Times New Roman" w:cs="Times New Roman"/>
          <w:i/>
          <w:sz w:val="24"/>
          <w:szCs w:val="24"/>
        </w:rPr>
        <w:t xml:space="preserve"> имеют чёрный цвет; рецессивные </w:t>
      </w:r>
      <w:proofErr w:type="spellStart"/>
      <w:r w:rsidRPr="0076634F">
        <w:rPr>
          <w:rFonts w:ascii="Times New Roman" w:hAnsi="Times New Roman" w:cs="Times New Roman"/>
          <w:i/>
          <w:sz w:val="24"/>
          <w:szCs w:val="24"/>
        </w:rPr>
        <w:t>гомозиготы</w:t>
      </w:r>
      <w:proofErr w:type="spellEnd"/>
      <w:r w:rsidRPr="0076634F">
        <w:rPr>
          <w:rFonts w:ascii="Times New Roman" w:hAnsi="Times New Roman" w:cs="Times New Roman"/>
          <w:i/>
          <w:sz w:val="24"/>
          <w:szCs w:val="24"/>
        </w:rPr>
        <w:t xml:space="preserve"> – песочный. Гетерозиготы имеют промежуточную окраску. В равновесной популяции скалистых прыгунов на 1000 особей приходится 60 песочных. Популяция попала в новые условия, в которых в результате интенсивного отлова хищниками погибло 30 % чёрных особей. Рассчитайте частоту особей с чёрной окраской и частоты аллелей в изначальной популяции, а также частоты всех фенотипов в популяции после отлова хищниками. Поясните ход решения. При расчётах округляйте значения до четвёртого знака после запятой.</w:t>
      </w:r>
    </w:p>
    <w:p w14:paraId="555AAEE8" w14:textId="77777777" w:rsidR="007608A5" w:rsidRPr="0076634F" w:rsidRDefault="002703BF"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hAnsi="Times New Roman" w:cs="Times New Roman"/>
          <w:sz w:val="24"/>
          <w:szCs w:val="24"/>
        </w:rPr>
        <w:t>З</w:t>
      </w:r>
      <w:r w:rsidR="00927F59" w:rsidRPr="0076634F">
        <w:rPr>
          <w:rFonts w:ascii="Times New Roman" w:hAnsi="Times New Roman" w:cs="Times New Roman"/>
          <w:sz w:val="24"/>
          <w:szCs w:val="24"/>
        </w:rPr>
        <w:t>адачи</w:t>
      </w:r>
      <w:r w:rsidRPr="0076634F">
        <w:rPr>
          <w:rFonts w:ascii="Times New Roman" w:hAnsi="Times New Roman" w:cs="Times New Roman"/>
          <w:sz w:val="24"/>
          <w:szCs w:val="24"/>
        </w:rPr>
        <w:t xml:space="preserve"> на закон Харди-</w:t>
      </w:r>
      <w:proofErr w:type="spellStart"/>
      <w:r w:rsidRPr="0076634F">
        <w:rPr>
          <w:rFonts w:ascii="Times New Roman" w:hAnsi="Times New Roman" w:cs="Times New Roman"/>
          <w:sz w:val="24"/>
          <w:szCs w:val="24"/>
        </w:rPr>
        <w:t>Вайнберга</w:t>
      </w:r>
      <w:proofErr w:type="spellEnd"/>
      <w:r w:rsidRPr="0076634F">
        <w:rPr>
          <w:rFonts w:ascii="Times New Roman" w:hAnsi="Times New Roman" w:cs="Times New Roman"/>
          <w:sz w:val="24"/>
          <w:szCs w:val="24"/>
        </w:rPr>
        <w:t xml:space="preserve"> в Забайкальском крае в </w:t>
      </w:r>
      <w:r w:rsidR="00927F59" w:rsidRPr="0076634F">
        <w:rPr>
          <w:rFonts w:ascii="Times New Roman" w:hAnsi="Times New Roman" w:cs="Times New Roman"/>
          <w:sz w:val="24"/>
          <w:szCs w:val="24"/>
        </w:rPr>
        <w:t>основном периоде экзамена были</w:t>
      </w:r>
      <w:r w:rsidRPr="0076634F">
        <w:rPr>
          <w:rFonts w:ascii="Times New Roman" w:hAnsi="Times New Roman" w:cs="Times New Roman"/>
          <w:sz w:val="24"/>
          <w:szCs w:val="24"/>
        </w:rPr>
        <w:t xml:space="preserve"> впервые. Этот тип задач совершенно новый и поэтому средний процент выполнения низкий – 18,02%. </w:t>
      </w:r>
      <w:r w:rsidRPr="0076634F">
        <w:rPr>
          <w:rFonts w:ascii="Times New Roman" w:eastAsia="Times New Roman" w:hAnsi="Times New Roman" w:cs="Times New Roman"/>
          <w:sz w:val="24"/>
          <w:szCs w:val="24"/>
        </w:rPr>
        <w:t xml:space="preserve">Анализируя ответы всех участников экзамена, 0,81% </w:t>
      </w:r>
      <w:proofErr w:type="spellStart"/>
      <w:r w:rsidRPr="0076634F">
        <w:rPr>
          <w:rFonts w:ascii="Times New Roman" w:eastAsia="Times New Roman" w:hAnsi="Times New Roman" w:cs="Times New Roman"/>
          <w:sz w:val="24"/>
          <w:szCs w:val="24"/>
        </w:rPr>
        <w:t>учащихсяиз</w:t>
      </w:r>
      <w:proofErr w:type="spellEnd"/>
      <w:r w:rsidRPr="0076634F">
        <w:rPr>
          <w:rFonts w:ascii="Times New Roman" w:eastAsia="Times New Roman" w:hAnsi="Times New Roman" w:cs="Times New Roman"/>
          <w:sz w:val="24"/>
          <w:szCs w:val="24"/>
        </w:rPr>
        <w:t xml:space="preserve"> группы слабо подготовленных справились этим данием. В то </w:t>
      </w:r>
      <w:proofErr w:type="spellStart"/>
      <w:r w:rsidRPr="0076634F">
        <w:rPr>
          <w:rFonts w:ascii="Times New Roman" w:eastAsia="Times New Roman" w:hAnsi="Times New Roman" w:cs="Times New Roman"/>
          <w:sz w:val="24"/>
          <w:szCs w:val="24"/>
        </w:rPr>
        <w:t>времякак</w:t>
      </w:r>
      <w:proofErr w:type="spellEnd"/>
      <w:r w:rsidRPr="0076634F">
        <w:rPr>
          <w:rFonts w:ascii="Times New Roman" w:eastAsia="Times New Roman" w:hAnsi="Times New Roman" w:cs="Times New Roman"/>
          <w:sz w:val="24"/>
          <w:szCs w:val="24"/>
        </w:rPr>
        <w:t xml:space="preserve"> в группе с отличной подготовкой  - 83,33%.</w:t>
      </w:r>
      <w:r w:rsidR="007608A5" w:rsidRPr="0076634F">
        <w:rPr>
          <w:rFonts w:ascii="Times New Roman" w:eastAsia="Times New Roman" w:hAnsi="Times New Roman" w:cs="Times New Roman"/>
          <w:sz w:val="24"/>
          <w:szCs w:val="24"/>
        </w:rPr>
        <w:t xml:space="preserve"> О</w:t>
      </w:r>
      <w:r w:rsidR="0093731A" w:rsidRPr="0076634F">
        <w:rPr>
          <w:rFonts w:ascii="Times New Roman" w:eastAsia="Times New Roman" w:hAnsi="Times New Roman" w:cs="Times New Roman"/>
          <w:sz w:val="24"/>
          <w:szCs w:val="24"/>
        </w:rPr>
        <w:t>жидание подобного задания в течение двух лет имело свой успех (разработчики КИМ представили подобные задания еще в типовых сборниках в 2022-2023гг.).</w:t>
      </w:r>
      <w:r w:rsidR="00927F59" w:rsidRPr="0076634F">
        <w:rPr>
          <w:rFonts w:ascii="Times New Roman" w:eastAsia="Times New Roman" w:hAnsi="Times New Roman" w:cs="Times New Roman"/>
          <w:sz w:val="24"/>
          <w:szCs w:val="24"/>
        </w:rPr>
        <w:t xml:space="preserve"> Сложность при выполнении этого задания заключалось в том, что в задании нужно применить закон Харди – </w:t>
      </w:r>
      <w:proofErr w:type="spellStart"/>
      <w:r w:rsidR="00927F59" w:rsidRPr="0076634F">
        <w:rPr>
          <w:rFonts w:ascii="Times New Roman" w:eastAsia="Times New Roman" w:hAnsi="Times New Roman" w:cs="Times New Roman"/>
          <w:sz w:val="24"/>
          <w:szCs w:val="24"/>
        </w:rPr>
        <w:t>Вайнберга</w:t>
      </w:r>
      <w:proofErr w:type="spellEnd"/>
      <w:r w:rsidR="00927F59" w:rsidRPr="0076634F">
        <w:rPr>
          <w:rFonts w:ascii="Times New Roman" w:eastAsia="Times New Roman" w:hAnsi="Times New Roman" w:cs="Times New Roman"/>
          <w:sz w:val="24"/>
          <w:szCs w:val="24"/>
        </w:rPr>
        <w:t xml:space="preserve"> для равновесной и неравновесной популяции. </w:t>
      </w:r>
      <w:proofErr w:type="gramStart"/>
      <w:r w:rsidR="00927F59" w:rsidRPr="0076634F">
        <w:rPr>
          <w:rFonts w:ascii="Times New Roman" w:eastAsia="Times New Roman" w:hAnsi="Times New Roman" w:cs="Times New Roman"/>
          <w:sz w:val="24"/>
          <w:szCs w:val="24"/>
        </w:rPr>
        <w:t>.В</w:t>
      </w:r>
      <w:proofErr w:type="gramEnd"/>
      <w:r w:rsidR="00927F59" w:rsidRPr="0076634F">
        <w:rPr>
          <w:rFonts w:ascii="Times New Roman" w:eastAsia="Times New Roman" w:hAnsi="Times New Roman" w:cs="Times New Roman"/>
          <w:sz w:val="24"/>
          <w:szCs w:val="24"/>
        </w:rPr>
        <w:t xml:space="preserve"> ходе решения задач, те выпускники, которые выполняли это задание, в соответствии с критериями применяли закон для равновесной популяции, находя частоты аллелей и генотипов, но далее при изменении численности особей не могли решить, поэтому максимальный балл получили только 7,9% выпускников. </w:t>
      </w:r>
      <w:r w:rsidR="006928B2" w:rsidRPr="0076634F">
        <w:rPr>
          <w:rFonts w:ascii="Times New Roman" w:eastAsia="Times New Roman" w:hAnsi="Times New Roman" w:cs="Times New Roman"/>
          <w:sz w:val="24"/>
          <w:szCs w:val="24"/>
        </w:rPr>
        <w:t>В процессе изучения биологии в рамках школьной программы сущность этого закона редко изучают учителя, поэтому большинство выпускников испытывали трудности.</w:t>
      </w:r>
      <w:r w:rsidR="003B2B18" w:rsidRPr="0076634F">
        <w:rPr>
          <w:rFonts w:ascii="Times New Roman" w:eastAsia="Times New Roman" w:hAnsi="Times New Roman" w:cs="Times New Roman"/>
          <w:sz w:val="24"/>
          <w:szCs w:val="24"/>
        </w:rPr>
        <w:t xml:space="preserve"> </w:t>
      </w:r>
    </w:p>
    <w:p w14:paraId="12F4D0C0" w14:textId="77777777" w:rsidR="009903B7" w:rsidRPr="0076634F" w:rsidRDefault="009903B7"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Так же не могу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обойти</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задание №27, связанное с задачей по биосинтезу белка.</w:t>
      </w:r>
      <w:r w:rsidR="00A44ED6" w:rsidRPr="0076634F">
        <w:rPr>
          <w:rFonts w:ascii="Times New Roman" w:eastAsia="Times New Roman" w:hAnsi="Times New Roman" w:cs="Times New Roman"/>
          <w:sz w:val="24"/>
          <w:szCs w:val="24"/>
        </w:rPr>
        <w:t xml:space="preserve"> Это задание встречалось в Забайкальском крае в вариантах 335, 337, 338.</w:t>
      </w:r>
      <w:r w:rsidRPr="0076634F">
        <w:rPr>
          <w:rFonts w:ascii="Times New Roman" w:eastAsia="Times New Roman" w:hAnsi="Times New Roman" w:cs="Times New Roman"/>
          <w:sz w:val="24"/>
          <w:szCs w:val="24"/>
        </w:rPr>
        <w:t xml:space="preserve"> </w:t>
      </w:r>
      <w:r w:rsidR="00720C50" w:rsidRPr="0076634F">
        <w:rPr>
          <w:rFonts w:ascii="Times New Roman" w:hAnsi="Times New Roman" w:cs="Times New Roman"/>
          <w:sz w:val="24"/>
          <w:szCs w:val="24"/>
        </w:rPr>
        <w:t xml:space="preserve">Экспертной комиссией при предэкзаменационной проработке </w:t>
      </w:r>
      <w:proofErr w:type="spellStart"/>
      <w:r w:rsidR="00720C50" w:rsidRPr="0076634F">
        <w:rPr>
          <w:rFonts w:ascii="Times New Roman" w:hAnsi="Times New Roman" w:cs="Times New Roman"/>
          <w:sz w:val="24"/>
          <w:szCs w:val="24"/>
        </w:rPr>
        <w:t>критерией</w:t>
      </w:r>
      <w:proofErr w:type="spellEnd"/>
      <w:r w:rsidR="00720C50" w:rsidRPr="0076634F">
        <w:rPr>
          <w:rFonts w:ascii="Times New Roman" w:hAnsi="Times New Roman" w:cs="Times New Roman"/>
          <w:sz w:val="24"/>
          <w:szCs w:val="24"/>
        </w:rPr>
        <w:t xml:space="preserve"> ответов в день экзамена была обнаружена </w:t>
      </w:r>
      <w:r w:rsidR="00720C50" w:rsidRPr="0076634F">
        <w:rPr>
          <w:rFonts w:ascii="Times New Roman" w:hAnsi="Times New Roman" w:cs="Times New Roman"/>
          <w:b/>
          <w:sz w:val="24"/>
          <w:szCs w:val="24"/>
        </w:rPr>
        <w:lastRenderedPageBreak/>
        <w:t xml:space="preserve">ошибка </w:t>
      </w:r>
      <w:r w:rsidR="00720C50" w:rsidRPr="0076634F">
        <w:rPr>
          <w:rFonts w:ascii="Times New Roman" w:hAnsi="Times New Roman" w:cs="Times New Roman"/>
          <w:sz w:val="24"/>
          <w:szCs w:val="24"/>
        </w:rPr>
        <w:t>во втором способе, в третьем элементе.</w:t>
      </w:r>
    </w:p>
    <w:p w14:paraId="54F920C1" w14:textId="77777777" w:rsidR="009903B7" w:rsidRPr="0076634F" w:rsidRDefault="009903B7"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p>
    <w:p w14:paraId="746A5F22"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Известно, что синтез нуклеиновых кислот начинается с 5ʹ конца. Рибосома движется по </w:t>
      </w:r>
      <w:proofErr w:type="spellStart"/>
      <w:r w:rsidRPr="0076634F">
        <w:rPr>
          <w:rFonts w:ascii="Times New Roman" w:hAnsi="Times New Roman" w:cs="Times New Roman"/>
          <w:i/>
          <w:sz w:val="24"/>
          <w:szCs w:val="24"/>
        </w:rPr>
        <w:t>иРНК</w:t>
      </w:r>
      <w:proofErr w:type="spellEnd"/>
      <w:r w:rsidRPr="0076634F">
        <w:rPr>
          <w:rFonts w:ascii="Times New Roman" w:hAnsi="Times New Roman" w:cs="Times New Roman"/>
          <w:i/>
          <w:sz w:val="24"/>
          <w:szCs w:val="24"/>
        </w:rPr>
        <w:t xml:space="preserve"> в направлении от 5ʹ к 3ʹ концу. Информационная РНК, транскрибируемая с гена, имеет кодирующую и </w:t>
      </w:r>
      <w:proofErr w:type="spellStart"/>
      <w:r w:rsidRPr="0076634F">
        <w:rPr>
          <w:rFonts w:ascii="Times New Roman" w:hAnsi="Times New Roman" w:cs="Times New Roman"/>
          <w:i/>
          <w:sz w:val="24"/>
          <w:szCs w:val="24"/>
        </w:rPr>
        <w:t>некодирующую</w:t>
      </w:r>
      <w:proofErr w:type="spellEnd"/>
      <w:r w:rsidRPr="0076634F">
        <w:rPr>
          <w:rFonts w:ascii="Times New Roman" w:hAnsi="Times New Roman" w:cs="Times New Roman"/>
          <w:i/>
          <w:sz w:val="24"/>
          <w:szCs w:val="24"/>
        </w:rPr>
        <w:t xml:space="preserve"> области. Кодирующая область </w:t>
      </w:r>
      <w:proofErr w:type="spellStart"/>
      <w:r w:rsidRPr="0076634F">
        <w:rPr>
          <w:rFonts w:ascii="Times New Roman" w:hAnsi="Times New Roman" w:cs="Times New Roman"/>
          <w:i/>
          <w:sz w:val="24"/>
          <w:szCs w:val="24"/>
        </w:rPr>
        <w:t>иРНК</w:t>
      </w:r>
      <w:proofErr w:type="spellEnd"/>
      <w:r w:rsidRPr="0076634F">
        <w:rPr>
          <w:rFonts w:ascii="Times New Roman" w:hAnsi="Times New Roman" w:cs="Times New Roman"/>
          <w:i/>
          <w:sz w:val="24"/>
          <w:szCs w:val="24"/>
        </w:rPr>
        <w:t xml:space="preserve"> называется открытой рамкой считывания. Фрагмент начала гена имеет следующую последовательность нуклеотидов:</w:t>
      </w:r>
    </w:p>
    <w:p w14:paraId="2FD07F15"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p>
    <w:p w14:paraId="6CA81979"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 5’-ГТАТГТГЦГААГАТЦАТЦАГЦ-3’ </w:t>
      </w:r>
    </w:p>
    <w:p w14:paraId="07E636CA"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3’-ЦАТАЦАЦГЦТТЦТАГТАГТЦГ-5’</w:t>
      </w:r>
    </w:p>
    <w:p w14:paraId="25D0925D" w14:textId="77777777" w:rsidR="009903B7"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 Определите последовательность аминокислот начала полипептида, если синтез начинается с аминокислоты мет. Известно, что кодируемый фрагмент полипептида содержит аминокислоту фен. Поясните ход решения. Для выполнения задания используйте таблицу генетического кода. При написании нуклеиновых кислот указывайте направление цепи.</w:t>
      </w:r>
    </w:p>
    <w:p w14:paraId="4D8BCF5A"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Рассмотрим подробнее критерий:</w:t>
      </w:r>
    </w:p>
    <w:p w14:paraId="079E9A2C"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Способ 2. 1) аминокислоте мет соответствует кодон 5’-АУГ-3’ (АУГ) и, соответственно, триплет на матричной цепи ДНК 3’-ТАЦ-5’ (ЦАТ); </w:t>
      </w:r>
    </w:p>
    <w:p w14:paraId="6A8D41BB"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2) такой триплет присутствует в обеих цепях ДНК; </w:t>
      </w:r>
    </w:p>
    <w:p w14:paraId="481F822B"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3) аминокислоте фен соответствует кодон </w:t>
      </w:r>
      <w:proofErr w:type="spellStart"/>
      <w:r w:rsidRPr="0076634F">
        <w:rPr>
          <w:rFonts w:ascii="Times New Roman" w:hAnsi="Times New Roman" w:cs="Times New Roman"/>
          <w:i/>
          <w:sz w:val="24"/>
          <w:szCs w:val="24"/>
        </w:rPr>
        <w:t>иРНК</w:t>
      </w:r>
      <w:proofErr w:type="spellEnd"/>
      <w:r w:rsidRPr="0076634F">
        <w:rPr>
          <w:rFonts w:ascii="Times New Roman" w:hAnsi="Times New Roman" w:cs="Times New Roman"/>
          <w:i/>
          <w:sz w:val="24"/>
          <w:szCs w:val="24"/>
        </w:rPr>
        <w:t xml:space="preserve"> 5’-УУУ-3’ или 5’-УУЦ-3’ и, соответственно, триплет </w:t>
      </w:r>
      <w:r w:rsidRPr="0076634F">
        <w:rPr>
          <w:rFonts w:ascii="Times New Roman" w:hAnsi="Times New Roman" w:cs="Times New Roman"/>
          <w:b/>
          <w:i/>
          <w:sz w:val="24"/>
          <w:szCs w:val="24"/>
        </w:rPr>
        <w:t>на матричной цепи ДНК 3’-ТТТ-5’ (ТТТ) или 3’-ТТГ-5’ (ГТТ) ;(это ОШИБКА!!!!)</w:t>
      </w:r>
    </w:p>
    <w:p w14:paraId="7BD18049"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 4) такой триплет присутствует только на верхней цепи ДНК; </w:t>
      </w:r>
    </w:p>
    <w:p w14:paraId="2F337A77"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5) следовательно, верхняя цепь матричная; 6) открытая рамка считывания </w:t>
      </w:r>
      <w:proofErr w:type="spellStart"/>
      <w:r w:rsidRPr="0076634F">
        <w:rPr>
          <w:rFonts w:ascii="Times New Roman" w:hAnsi="Times New Roman" w:cs="Times New Roman"/>
          <w:i/>
          <w:sz w:val="24"/>
          <w:szCs w:val="24"/>
        </w:rPr>
        <w:t>иРНК</w:t>
      </w:r>
      <w:proofErr w:type="spellEnd"/>
      <w:r w:rsidRPr="0076634F">
        <w:rPr>
          <w:rFonts w:ascii="Times New Roman" w:hAnsi="Times New Roman" w:cs="Times New Roman"/>
          <w:i/>
          <w:sz w:val="24"/>
          <w:szCs w:val="24"/>
        </w:rPr>
        <w:t xml:space="preserve">: 5’-АУГАУЦУУЦГЦАЦАУАЦ-3’ (может быть указана полная </w:t>
      </w:r>
      <w:proofErr w:type="spellStart"/>
      <w:r w:rsidRPr="0076634F">
        <w:rPr>
          <w:rFonts w:ascii="Times New Roman" w:hAnsi="Times New Roman" w:cs="Times New Roman"/>
          <w:i/>
          <w:sz w:val="24"/>
          <w:szCs w:val="24"/>
        </w:rPr>
        <w:t>иРНК</w:t>
      </w:r>
      <w:proofErr w:type="spellEnd"/>
      <w:r w:rsidRPr="0076634F">
        <w:rPr>
          <w:rFonts w:ascii="Times New Roman" w:hAnsi="Times New Roman" w:cs="Times New Roman"/>
          <w:i/>
          <w:sz w:val="24"/>
          <w:szCs w:val="24"/>
        </w:rPr>
        <w:t xml:space="preserve">, на которой отмечена рамка считывания); </w:t>
      </w:r>
    </w:p>
    <w:p w14:paraId="64EDEA24"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7) фрагмент полипептида: мет-иле-фен-ала-</w:t>
      </w:r>
      <w:proofErr w:type="spellStart"/>
      <w:r w:rsidRPr="0076634F">
        <w:rPr>
          <w:rFonts w:ascii="Times New Roman" w:hAnsi="Times New Roman" w:cs="Times New Roman"/>
          <w:i/>
          <w:sz w:val="24"/>
          <w:szCs w:val="24"/>
        </w:rPr>
        <w:t>гис</w:t>
      </w:r>
      <w:proofErr w:type="spellEnd"/>
    </w:p>
    <w:p w14:paraId="163C48CA"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i/>
          <w:sz w:val="24"/>
          <w:szCs w:val="24"/>
        </w:rPr>
      </w:pPr>
    </w:p>
    <w:p w14:paraId="21C11B77" w14:textId="77777777" w:rsidR="009903B7" w:rsidRPr="0076634F" w:rsidRDefault="00720C50"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Анализирую критерии</w:t>
      </w:r>
      <w:r w:rsidR="008B0670" w:rsidRPr="0076634F">
        <w:rPr>
          <w:rFonts w:ascii="Times New Roman" w:eastAsia="Times New Roman" w:hAnsi="Times New Roman" w:cs="Times New Roman"/>
          <w:sz w:val="24"/>
          <w:szCs w:val="24"/>
        </w:rPr>
        <w:t xml:space="preserve"> можно сделать следующий вывод: в третьем элементе допущена ошибка, неверно прописаны кодоны на матричной ДНК. Если в </w:t>
      </w:r>
      <w:proofErr w:type="spellStart"/>
      <w:r w:rsidR="008B0670" w:rsidRPr="0076634F">
        <w:rPr>
          <w:rFonts w:ascii="Times New Roman" w:eastAsia="Times New Roman" w:hAnsi="Times New Roman" w:cs="Times New Roman"/>
          <w:sz w:val="24"/>
          <w:szCs w:val="24"/>
        </w:rPr>
        <w:t>иРНК</w:t>
      </w:r>
      <w:proofErr w:type="spellEnd"/>
      <w:r w:rsidR="008B0670" w:rsidRPr="0076634F">
        <w:rPr>
          <w:rFonts w:ascii="Times New Roman" w:eastAsia="Times New Roman" w:hAnsi="Times New Roman" w:cs="Times New Roman"/>
          <w:sz w:val="24"/>
          <w:szCs w:val="24"/>
        </w:rPr>
        <w:t xml:space="preserve"> кодон УУУ, то ему соответствует в ДНК кодон ААА.</w:t>
      </w:r>
    </w:p>
    <w:p w14:paraId="084772E9" w14:textId="77777777" w:rsidR="008B0670" w:rsidRPr="0076634F" w:rsidRDefault="008B0670"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При проверке работ учащихся комиссия проверяла работы выпускников и засчитывала те ответы, которые написаны верно</w:t>
      </w:r>
      <w:r w:rsidR="00A44ED6" w:rsidRPr="0076634F">
        <w:rPr>
          <w:rFonts w:ascii="Times New Roman" w:eastAsia="Times New Roman" w:hAnsi="Times New Roman" w:cs="Times New Roman"/>
          <w:sz w:val="24"/>
          <w:szCs w:val="24"/>
        </w:rPr>
        <w:t>, не учитывая ошибку в критерии.</w:t>
      </w:r>
    </w:p>
    <w:p w14:paraId="380FFD7B" w14:textId="77777777" w:rsidR="009903B7" w:rsidRPr="0076634F" w:rsidRDefault="009903B7"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p>
    <w:p w14:paraId="587C314C" w14:textId="77777777" w:rsidR="0093731A" w:rsidRPr="0076634F" w:rsidRDefault="009373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i/>
          <w:sz w:val="24"/>
          <w:szCs w:val="24"/>
          <w:u w:val="single"/>
        </w:rPr>
        <w:t>Линия №28 (высокий уровень).</w:t>
      </w:r>
      <w:r w:rsidRPr="0076634F">
        <w:rPr>
          <w:rFonts w:ascii="Times New Roman" w:eastAsia="Times New Roman" w:hAnsi="Times New Roman" w:cs="Times New Roman"/>
          <w:sz w:val="24"/>
          <w:szCs w:val="24"/>
        </w:rPr>
        <w:t xml:space="preserve"> Это задание традиционно касается решения задач по генетике на применение знаний в новой ситуации.</w:t>
      </w:r>
    </w:p>
    <w:p w14:paraId="2F7C13BE" w14:textId="77777777" w:rsidR="00927F59" w:rsidRPr="0076634F" w:rsidRDefault="00927F59" w:rsidP="0076634F">
      <w:pPr>
        <w:widowControl w:val="0"/>
        <w:autoSpaceDE w:val="0"/>
        <w:autoSpaceDN w:val="0"/>
        <w:spacing w:after="0" w:line="240" w:lineRule="auto"/>
        <w:ind w:right="79" w:firstLine="709"/>
        <w:jc w:val="both"/>
        <w:rPr>
          <w:rFonts w:ascii="Times New Roman" w:eastAsia="Times New Roman" w:hAnsi="Times New Roman" w:cs="Times New Roman"/>
          <w:i/>
          <w:sz w:val="24"/>
          <w:szCs w:val="24"/>
        </w:rPr>
      </w:pPr>
      <w:r w:rsidRPr="0076634F">
        <w:rPr>
          <w:rFonts w:ascii="Times New Roman" w:hAnsi="Times New Roman" w:cs="Times New Roman"/>
          <w:i/>
          <w:sz w:val="24"/>
          <w:szCs w:val="24"/>
        </w:rPr>
        <w:t>Высота растения определяется четырьмя аллелями двух неаллельных несцепленных генов по типу полимерии. Максимальная высота взрослого растения составляет 215 мм. Минимальная высота гомозиготного по рецессивным аллелям взрослого растения составляет 175 мм. Скрещивали растение высотой 215 мм с растением высотой 175 мм, всё полученное гибридное потомство было единообразным. При самоопылении гибридов первого поколения получилось фенотипическое расщепление классов потомков в количественном соотношении 1:4:6:4:1. Составьте схемы двух скрещиваний. Определите генотипы родительских особей и генотипы, фенотипы (высоту гибридов) возможного потомства в двух скрещиваниях. Объясните изменение высоты растений у возможных потомков во втором скрещивании.</w:t>
      </w:r>
    </w:p>
    <w:p w14:paraId="460E1F6A" w14:textId="77777777" w:rsidR="00927F59" w:rsidRPr="0076634F" w:rsidRDefault="00927F59" w:rsidP="0076634F">
      <w:pPr>
        <w:widowControl w:val="0"/>
        <w:autoSpaceDE w:val="0"/>
        <w:autoSpaceDN w:val="0"/>
        <w:spacing w:after="0" w:line="240" w:lineRule="auto"/>
        <w:ind w:right="79" w:firstLine="709"/>
        <w:jc w:val="both"/>
        <w:rPr>
          <w:rFonts w:ascii="Times New Roman" w:eastAsia="Times New Roman" w:hAnsi="Times New Roman" w:cs="Times New Roman"/>
          <w:i/>
          <w:sz w:val="24"/>
          <w:szCs w:val="24"/>
        </w:rPr>
      </w:pPr>
    </w:p>
    <w:p w14:paraId="26D7F29C" w14:textId="77777777" w:rsidR="00927F59" w:rsidRPr="0076634F" w:rsidRDefault="00927F59"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lastRenderedPageBreak/>
        <w:t>Этот тип генетической задачи в открытом варианте КИМ новый для выпускников. Он связан с таким типом взаимодействия неаллельных генов как полимерия</w:t>
      </w:r>
      <w:r w:rsidR="001939C9" w:rsidRPr="0076634F">
        <w:rPr>
          <w:rFonts w:ascii="Times New Roman" w:eastAsia="Times New Roman" w:hAnsi="Times New Roman" w:cs="Times New Roman"/>
          <w:sz w:val="24"/>
          <w:szCs w:val="24"/>
        </w:rPr>
        <w:t xml:space="preserve">. Несмотря на новизну, задача оказалась </w:t>
      </w:r>
      <w:r w:rsidR="00B87996" w:rsidRPr="0076634F">
        <w:rPr>
          <w:rFonts w:ascii="Times New Roman" w:eastAsia="Times New Roman" w:hAnsi="Times New Roman" w:cs="Times New Roman"/>
          <w:sz w:val="24"/>
          <w:szCs w:val="24"/>
        </w:rPr>
        <w:t>«</w:t>
      </w:r>
      <w:r w:rsidR="001939C9" w:rsidRPr="0076634F">
        <w:rPr>
          <w:rFonts w:ascii="Times New Roman" w:eastAsia="Times New Roman" w:hAnsi="Times New Roman" w:cs="Times New Roman"/>
          <w:sz w:val="24"/>
          <w:szCs w:val="24"/>
        </w:rPr>
        <w:t>решаемой</w:t>
      </w:r>
      <w:r w:rsidR="00B87996" w:rsidRPr="0076634F">
        <w:rPr>
          <w:rFonts w:ascii="Times New Roman" w:eastAsia="Times New Roman" w:hAnsi="Times New Roman" w:cs="Times New Roman"/>
          <w:sz w:val="24"/>
          <w:szCs w:val="24"/>
        </w:rPr>
        <w:t>»</w:t>
      </w:r>
      <w:r w:rsidR="001939C9" w:rsidRPr="0076634F">
        <w:rPr>
          <w:rFonts w:ascii="Times New Roman" w:eastAsia="Times New Roman" w:hAnsi="Times New Roman" w:cs="Times New Roman"/>
          <w:sz w:val="24"/>
          <w:szCs w:val="24"/>
        </w:rPr>
        <w:t xml:space="preserve"> и выпускники показали хорошие результаты по этому заданию.</w:t>
      </w:r>
    </w:p>
    <w:p w14:paraId="458320FD"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В открытом варианте КИМ средний процент выпо</w:t>
      </w:r>
      <w:r w:rsidR="001939C9" w:rsidRPr="0076634F">
        <w:rPr>
          <w:rFonts w:ascii="Times New Roman" w:eastAsia="Times New Roman" w:hAnsi="Times New Roman" w:cs="Times New Roman"/>
          <w:sz w:val="24"/>
          <w:szCs w:val="24"/>
        </w:rPr>
        <w:t>лнения этого задания составил 21,95% - достаточно высокий</w:t>
      </w:r>
      <w:r w:rsidRPr="0076634F">
        <w:rPr>
          <w:rFonts w:ascii="Times New Roman" w:eastAsia="Times New Roman" w:hAnsi="Times New Roman" w:cs="Times New Roman"/>
          <w:sz w:val="24"/>
          <w:szCs w:val="24"/>
        </w:rPr>
        <w:t xml:space="preserve"> показатель</w:t>
      </w:r>
      <w:r w:rsidR="001939C9" w:rsidRPr="0076634F">
        <w:rPr>
          <w:rFonts w:ascii="Times New Roman" w:eastAsia="Times New Roman" w:hAnsi="Times New Roman" w:cs="Times New Roman"/>
          <w:sz w:val="24"/>
          <w:szCs w:val="24"/>
        </w:rPr>
        <w:t xml:space="preserve"> (для сравнения, в прошлом 2024г этот показатель был 13%). </w:t>
      </w:r>
      <w:r w:rsidRPr="0076634F">
        <w:rPr>
          <w:rFonts w:ascii="Times New Roman" w:eastAsia="Times New Roman" w:hAnsi="Times New Roman" w:cs="Times New Roman"/>
          <w:sz w:val="24"/>
          <w:szCs w:val="24"/>
        </w:rPr>
        <w:t xml:space="preserve">Максимальных три балла </w:t>
      </w:r>
      <w:r w:rsidR="00FB0DB4" w:rsidRPr="0076634F">
        <w:rPr>
          <w:rFonts w:ascii="Times New Roman" w:eastAsia="Times New Roman" w:hAnsi="Times New Roman" w:cs="Times New Roman"/>
          <w:sz w:val="24"/>
          <w:szCs w:val="24"/>
        </w:rPr>
        <w:t xml:space="preserve">в группе с максимальным значением высокий результат </w:t>
      </w:r>
      <w:r w:rsidRPr="0076634F">
        <w:rPr>
          <w:rFonts w:ascii="Times New Roman" w:eastAsia="Times New Roman" w:hAnsi="Times New Roman" w:cs="Times New Roman"/>
          <w:sz w:val="24"/>
          <w:szCs w:val="24"/>
        </w:rPr>
        <w:t>п</w:t>
      </w:r>
      <w:r w:rsidR="00FB0DB4" w:rsidRPr="0076634F">
        <w:rPr>
          <w:rFonts w:ascii="Times New Roman" w:eastAsia="Times New Roman" w:hAnsi="Times New Roman" w:cs="Times New Roman"/>
          <w:sz w:val="24"/>
          <w:szCs w:val="24"/>
        </w:rPr>
        <w:t>олучили 89,74</w:t>
      </w:r>
      <w:r w:rsidR="001939C9" w:rsidRPr="0076634F">
        <w:rPr>
          <w:rFonts w:ascii="Times New Roman" w:eastAsia="Times New Roman" w:hAnsi="Times New Roman" w:cs="Times New Roman"/>
          <w:sz w:val="24"/>
          <w:szCs w:val="24"/>
        </w:rPr>
        <w:t>% у</w:t>
      </w:r>
      <w:r w:rsidR="00FB0DB4" w:rsidRPr="0076634F">
        <w:rPr>
          <w:rFonts w:ascii="Times New Roman" w:eastAsia="Times New Roman" w:hAnsi="Times New Roman" w:cs="Times New Roman"/>
          <w:sz w:val="24"/>
          <w:szCs w:val="24"/>
        </w:rPr>
        <w:t>чащихся.</w:t>
      </w:r>
      <w:r w:rsidR="001939C9" w:rsidRPr="0076634F">
        <w:rPr>
          <w:rFonts w:ascii="Times New Roman" w:eastAsia="Times New Roman" w:hAnsi="Times New Roman" w:cs="Times New Roman"/>
          <w:sz w:val="24"/>
          <w:szCs w:val="24"/>
        </w:rPr>
        <w:t xml:space="preserve"> </w:t>
      </w:r>
      <w:r w:rsidR="00FB0DB4" w:rsidRPr="0076634F">
        <w:rPr>
          <w:rFonts w:ascii="Times New Roman" w:eastAsia="Times New Roman" w:hAnsi="Times New Roman" w:cs="Times New Roman"/>
          <w:sz w:val="24"/>
          <w:szCs w:val="24"/>
        </w:rPr>
        <w:t xml:space="preserve">В группе </w:t>
      </w:r>
      <w:proofErr w:type="gramStart"/>
      <w:r w:rsidR="00FB0DB4" w:rsidRPr="0076634F">
        <w:rPr>
          <w:rFonts w:ascii="Times New Roman" w:eastAsia="Times New Roman" w:hAnsi="Times New Roman" w:cs="Times New Roman"/>
          <w:sz w:val="24"/>
          <w:szCs w:val="24"/>
        </w:rPr>
        <w:t>учащихся</w:t>
      </w:r>
      <w:proofErr w:type="gramEnd"/>
      <w:r w:rsidR="00FB0DB4" w:rsidRPr="0076634F">
        <w:rPr>
          <w:rFonts w:ascii="Times New Roman" w:eastAsia="Times New Roman" w:hAnsi="Times New Roman" w:cs="Times New Roman"/>
          <w:sz w:val="24"/>
          <w:szCs w:val="24"/>
        </w:rPr>
        <w:t xml:space="preserve"> не достигших порога процент выполнения составил 0,16%. </w:t>
      </w:r>
      <w:r w:rsidRPr="0076634F">
        <w:rPr>
          <w:rFonts w:ascii="Times New Roman" w:eastAsia="Times New Roman" w:hAnsi="Times New Roman" w:cs="Times New Roman"/>
          <w:sz w:val="24"/>
          <w:szCs w:val="24"/>
        </w:rPr>
        <w:t xml:space="preserve">В группе учащихся с низкими результатами (до 60баллов), </w:t>
      </w:r>
      <w:r w:rsidR="00FB0DB4" w:rsidRPr="0076634F">
        <w:rPr>
          <w:rFonts w:ascii="Times New Roman" w:eastAsia="Times New Roman" w:hAnsi="Times New Roman" w:cs="Times New Roman"/>
          <w:sz w:val="24"/>
          <w:szCs w:val="24"/>
        </w:rPr>
        <w:t>процент выполнения 13,33</w:t>
      </w:r>
      <w:r w:rsidRPr="0076634F">
        <w:rPr>
          <w:rFonts w:ascii="Times New Roman" w:eastAsia="Times New Roman" w:hAnsi="Times New Roman" w:cs="Times New Roman"/>
          <w:sz w:val="24"/>
          <w:szCs w:val="24"/>
        </w:rPr>
        <w:t xml:space="preserve"> %, в то время как в гр</w:t>
      </w:r>
      <w:r w:rsidR="00FB0DB4" w:rsidRPr="0076634F">
        <w:rPr>
          <w:rFonts w:ascii="Times New Roman" w:eastAsia="Times New Roman" w:hAnsi="Times New Roman" w:cs="Times New Roman"/>
          <w:sz w:val="24"/>
          <w:szCs w:val="24"/>
        </w:rPr>
        <w:t>уппе с высокой подготовкой 52,92</w:t>
      </w:r>
      <w:r w:rsidRPr="0076634F">
        <w:rPr>
          <w:rFonts w:ascii="Times New Roman" w:eastAsia="Times New Roman" w:hAnsi="Times New Roman" w:cs="Times New Roman"/>
          <w:sz w:val="24"/>
          <w:szCs w:val="24"/>
        </w:rPr>
        <w:t>% (в прошло</w:t>
      </w:r>
      <w:r w:rsidR="00FB0DB4" w:rsidRPr="0076634F">
        <w:rPr>
          <w:rFonts w:ascii="Times New Roman" w:eastAsia="Times New Roman" w:hAnsi="Times New Roman" w:cs="Times New Roman"/>
          <w:sz w:val="24"/>
          <w:szCs w:val="24"/>
        </w:rPr>
        <w:t>м 2024г этот балл составил 34,89</w:t>
      </w:r>
      <w:r w:rsidR="00E2048B" w:rsidRPr="0076634F">
        <w:rPr>
          <w:rFonts w:ascii="Times New Roman" w:eastAsia="Times New Roman" w:hAnsi="Times New Roman" w:cs="Times New Roman"/>
          <w:sz w:val="24"/>
          <w:szCs w:val="24"/>
        </w:rPr>
        <w:t>%)</w:t>
      </w:r>
      <w:r w:rsidR="00FB0DB4" w:rsidRPr="0076634F">
        <w:rPr>
          <w:rFonts w:ascii="Times New Roman" w:eastAsia="Times New Roman" w:hAnsi="Times New Roman" w:cs="Times New Roman"/>
          <w:sz w:val="24"/>
          <w:szCs w:val="24"/>
        </w:rPr>
        <w:t xml:space="preserve">. Задачи по всему массиву </w:t>
      </w:r>
      <w:proofErr w:type="spellStart"/>
      <w:r w:rsidR="00FB0DB4" w:rsidRPr="0076634F">
        <w:rPr>
          <w:rFonts w:ascii="Times New Roman" w:eastAsia="Times New Roman" w:hAnsi="Times New Roman" w:cs="Times New Roman"/>
          <w:sz w:val="24"/>
          <w:szCs w:val="24"/>
        </w:rPr>
        <w:t>КИМов</w:t>
      </w:r>
      <w:proofErr w:type="spellEnd"/>
      <w:r w:rsidR="00FB0DB4" w:rsidRPr="0076634F">
        <w:rPr>
          <w:rFonts w:ascii="Times New Roman" w:eastAsia="Times New Roman" w:hAnsi="Times New Roman" w:cs="Times New Roman"/>
          <w:sz w:val="24"/>
          <w:szCs w:val="24"/>
        </w:rPr>
        <w:t xml:space="preserve"> </w:t>
      </w:r>
      <w:r w:rsidRPr="0076634F">
        <w:rPr>
          <w:rFonts w:ascii="Times New Roman" w:eastAsia="Times New Roman" w:hAnsi="Times New Roman" w:cs="Times New Roman"/>
          <w:sz w:val="24"/>
          <w:szCs w:val="24"/>
        </w:rPr>
        <w:t>уже несколько лет с незначительными вариациями встречаются довольно часто в различных источниках и хорошо зна</w:t>
      </w:r>
      <w:r w:rsidR="00E2048B" w:rsidRPr="0076634F">
        <w:rPr>
          <w:rFonts w:ascii="Times New Roman" w:eastAsia="Times New Roman" w:hAnsi="Times New Roman" w:cs="Times New Roman"/>
          <w:sz w:val="24"/>
          <w:szCs w:val="24"/>
        </w:rPr>
        <w:t xml:space="preserve">комы учащимся, это </w:t>
      </w:r>
      <w:r w:rsidR="00FB0DB4" w:rsidRPr="0076634F">
        <w:rPr>
          <w:rFonts w:ascii="Times New Roman" w:eastAsia="Times New Roman" w:hAnsi="Times New Roman" w:cs="Times New Roman"/>
          <w:sz w:val="24"/>
          <w:szCs w:val="24"/>
        </w:rPr>
        <w:t xml:space="preserve">независимое наследование, </w:t>
      </w:r>
      <w:r w:rsidR="00B87996" w:rsidRPr="0076634F">
        <w:rPr>
          <w:rFonts w:ascii="Times New Roman" w:eastAsia="Times New Roman" w:hAnsi="Times New Roman" w:cs="Times New Roman"/>
          <w:sz w:val="24"/>
          <w:szCs w:val="24"/>
        </w:rPr>
        <w:t>«</w:t>
      </w:r>
      <w:proofErr w:type="spellStart"/>
      <w:r w:rsidRPr="0076634F">
        <w:rPr>
          <w:rFonts w:ascii="Times New Roman" w:eastAsia="Times New Roman" w:hAnsi="Times New Roman" w:cs="Times New Roman"/>
          <w:sz w:val="24"/>
          <w:szCs w:val="24"/>
        </w:rPr>
        <w:t>голандрическое</w:t>
      </w:r>
      <w:proofErr w:type="spellEnd"/>
      <w:r w:rsidRPr="0076634F">
        <w:rPr>
          <w:rFonts w:ascii="Times New Roman" w:eastAsia="Times New Roman" w:hAnsi="Times New Roman" w:cs="Times New Roman"/>
          <w:sz w:val="24"/>
          <w:szCs w:val="24"/>
        </w:rPr>
        <w:t xml:space="preserve"> наследование</w:t>
      </w:r>
      <w:r w:rsidR="00B87996" w:rsidRPr="0076634F">
        <w:rPr>
          <w:rFonts w:ascii="Times New Roman" w:eastAsia="Times New Roman" w:hAnsi="Times New Roman" w:cs="Times New Roman"/>
          <w:sz w:val="24"/>
          <w:szCs w:val="24"/>
        </w:rPr>
        <w:t>»</w:t>
      </w:r>
      <w:r w:rsidR="00E2048B" w:rsidRPr="0076634F">
        <w:rPr>
          <w:rFonts w:ascii="Times New Roman" w:eastAsia="Times New Roman" w:hAnsi="Times New Roman" w:cs="Times New Roman"/>
          <w:sz w:val="24"/>
          <w:szCs w:val="24"/>
        </w:rPr>
        <w:t>, наследование генов, сцепленных в одной хромосоме и сцепленные с Х-хромосомой</w:t>
      </w:r>
      <w:r w:rsidRPr="0076634F">
        <w:rPr>
          <w:rFonts w:ascii="Times New Roman" w:eastAsia="Times New Roman" w:hAnsi="Times New Roman" w:cs="Times New Roman"/>
          <w:sz w:val="24"/>
          <w:szCs w:val="24"/>
        </w:rPr>
        <w:t xml:space="preserve">. </w:t>
      </w:r>
      <w:r w:rsidR="00E2048B" w:rsidRPr="0076634F">
        <w:rPr>
          <w:rFonts w:ascii="Times New Roman" w:eastAsia="Times New Roman" w:hAnsi="Times New Roman" w:cs="Times New Roman"/>
          <w:sz w:val="24"/>
          <w:szCs w:val="24"/>
        </w:rPr>
        <w:t>Часть учащихся до сих пор не понимают</w:t>
      </w:r>
      <w:r w:rsidRPr="0076634F">
        <w:rPr>
          <w:rFonts w:ascii="Times New Roman" w:eastAsia="Times New Roman" w:hAnsi="Times New Roman" w:cs="Times New Roman"/>
          <w:sz w:val="24"/>
          <w:szCs w:val="24"/>
        </w:rPr>
        <w:t xml:space="preserve"> расположение генов в Х и У-хромосомах, определение доминантного и рецессивного </w:t>
      </w:r>
      <w:proofErr w:type="spellStart"/>
      <w:r w:rsidRPr="0076634F">
        <w:rPr>
          <w:rFonts w:ascii="Times New Roman" w:eastAsia="Times New Roman" w:hAnsi="Times New Roman" w:cs="Times New Roman"/>
          <w:sz w:val="24"/>
          <w:szCs w:val="24"/>
        </w:rPr>
        <w:t>аллеля</w:t>
      </w:r>
      <w:proofErr w:type="spellEnd"/>
      <w:r w:rsidRPr="0076634F">
        <w:rPr>
          <w:rFonts w:ascii="Times New Roman" w:eastAsia="Times New Roman" w:hAnsi="Times New Roman" w:cs="Times New Roman"/>
          <w:sz w:val="24"/>
          <w:szCs w:val="24"/>
        </w:rPr>
        <w:t xml:space="preserve">, непонятным для многих учащихся так и остается понятие </w:t>
      </w:r>
      <w:r w:rsidR="00B87996" w:rsidRPr="0076634F">
        <w:rPr>
          <w:rFonts w:ascii="Times New Roman" w:eastAsia="Times New Roman" w:hAnsi="Times New Roman" w:cs="Times New Roman"/>
          <w:sz w:val="24"/>
          <w:szCs w:val="24"/>
        </w:rPr>
        <w:t>«</w:t>
      </w:r>
      <w:proofErr w:type="spellStart"/>
      <w:r w:rsidRPr="0076634F">
        <w:rPr>
          <w:rFonts w:ascii="Times New Roman" w:eastAsia="Times New Roman" w:hAnsi="Times New Roman" w:cs="Times New Roman"/>
          <w:sz w:val="24"/>
          <w:szCs w:val="24"/>
        </w:rPr>
        <w:t>псевдоаутосомные</w:t>
      </w:r>
      <w:proofErr w:type="spellEnd"/>
      <w:r w:rsidRPr="0076634F">
        <w:rPr>
          <w:rFonts w:ascii="Times New Roman" w:eastAsia="Times New Roman" w:hAnsi="Times New Roman" w:cs="Times New Roman"/>
          <w:sz w:val="24"/>
          <w:szCs w:val="24"/>
        </w:rPr>
        <w:t xml:space="preserve"> участки</w:t>
      </w:r>
      <w:r w:rsidR="00B87996" w:rsidRPr="0076634F">
        <w:rPr>
          <w:rFonts w:ascii="Times New Roman" w:eastAsia="Times New Roman" w:hAnsi="Times New Roman" w:cs="Times New Roman"/>
          <w:sz w:val="24"/>
          <w:szCs w:val="24"/>
        </w:rPr>
        <w:t>»</w:t>
      </w:r>
      <w:r w:rsidR="00E2048B" w:rsidRPr="0076634F">
        <w:rPr>
          <w:rFonts w:ascii="Times New Roman" w:eastAsia="Times New Roman" w:hAnsi="Times New Roman" w:cs="Times New Roman"/>
          <w:sz w:val="24"/>
          <w:szCs w:val="24"/>
        </w:rPr>
        <w:t xml:space="preserve">, не новым было и </w:t>
      </w:r>
      <w:proofErr w:type="gramStart"/>
      <w:r w:rsidR="00E2048B" w:rsidRPr="0076634F">
        <w:rPr>
          <w:rFonts w:ascii="Times New Roman" w:eastAsia="Times New Roman" w:hAnsi="Times New Roman" w:cs="Times New Roman"/>
          <w:sz w:val="24"/>
          <w:szCs w:val="24"/>
        </w:rPr>
        <w:t>построение генетических карт</w:t>
      </w:r>
      <w:proofErr w:type="gramEnd"/>
      <w:r w:rsidR="00E2048B" w:rsidRPr="0076634F">
        <w:rPr>
          <w:rFonts w:ascii="Times New Roman" w:eastAsia="Times New Roman" w:hAnsi="Times New Roman" w:cs="Times New Roman"/>
          <w:sz w:val="24"/>
          <w:szCs w:val="24"/>
        </w:rPr>
        <w:t xml:space="preserve"> и указание на них расположение генов и расстояния между ними, определение типа наследования генов. Даже в случае верного решения задачи, часть учащихся не смогли дать объяснения результатов решения задачи. В то же время на многих обучающих сайтах подобные задачи встречаются</w:t>
      </w:r>
      <w:r w:rsidRPr="0076634F">
        <w:rPr>
          <w:rFonts w:ascii="Times New Roman" w:eastAsia="Times New Roman" w:hAnsi="Times New Roman" w:cs="Times New Roman"/>
          <w:sz w:val="24"/>
          <w:szCs w:val="24"/>
        </w:rPr>
        <w:t xml:space="preserve"> и</w:t>
      </w:r>
      <w:r w:rsidR="00E2048B" w:rsidRPr="0076634F">
        <w:rPr>
          <w:rFonts w:ascii="Times New Roman" w:eastAsia="Times New Roman" w:hAnsi="Times New Roman" w:cs="Times New Roman"/>
          <w:sz w:val="24"/>
          <w:szCs w:val="24"/>
        </w:rPr>
        <w:t xml:space="preserve"> часть учащихся справились с ними</w:t>
      </w:r>
      <w:r w:rsidRPr="0076634F">
        <w:rPr>
          <w:rFonts w:ascii="Times New Roman" w:eastAsia="Times New Roman" w:hAnsi="Times New Roman" w:cs="Times New Roman"/>
          <w:sz w:val="24"/>
          <w:szCs w:val="24"/>
        </w:rPr>
        <w:t xml:space="preserve">. </w:t>
      </w:r>
    </w:p>
    <w:p w14:paraId="52956D57"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 Так же общими ошибками при решении генетической задачи традиционно было: решение задачи по схеме независимого наследования, неправильное написание генотипов родителей, образуемых гамет, потомства, отсутствие или неправильное определение численных показателей фенотипов и отсутствие объяснения результатов в задаче.</w:t>
      </w:r>
    </w:p>
    <w:p w14:paraId="49907DDE"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rPr>
        <w:t xml:space="preserve">В рекомендациях для учителей Забайкальского края действенным способом устранения типичных ошибок является </w:t>
      </w:r>
      <w:proofErr w:type="spellStart"/>
      <w:r w:rsidRPr="0076634F">
        <w:rPr>
          <w:rFonts w:ascii="Times New Roman" w:eastAsia="Times New Roman" w:hAnsi="Times New Roman" w:cs="Times New Roman"/>
          <w:sz w:val="24"/>
          <w:szCs w:val="24"/>
        </w:rPr>
        <w:t>прорешивание</w:t>
      </w:r>
      <w:proofErr w:type="spellEnd"/>
      <w:r w:rsidRPr="0076634F">
        <w:rPr>
          <w:rFonts w:ascii="Times New Roman" w:eastAsia="Times New Roman" w:hAnsi="Times New Roman" w:cs="Times New Roman"/>
          <w:sz w:val="24"/>
          <w:szCs w:val="24"/>
        </w:rPr>
        <w:t xml:space="preserve"> генетических задач на различные типы наследования, проведение детального разбора задач, составление схем решения, прицельное ориентирование на </w:t>
      </w:r>
      <w:r w:rsidR="00CE1D62" w:rsidRPr="0076634F">
        <w:rPr>
          <w:rFonts w:ascii="Times New Roman" w:eastAsia="Times New Roman" w:hAnsi="Times New Roman" w:cs="Times New Roman"/>
          <w:sz w:val="24"/>
          <w:szCs w:val="24"/>
        </w:rPr>
        <w:t xml:space="preserve">полимерное наследование генов, </w:t>
      </w:r>
      <w:proofErr w:type="spellStart"/>
      <w:r w:rsidRPr="0076634F">
        <w:rPr>
          <w:rFonts w:ascii="Times New Roman" w:eastAsia="Times New Roman" w:hAnsi="Times New Roman" w:cs="Times New Roman"/>
          <w:sz w:val="24"/>
          <w:szCs w:val="24"/>
        </w:rPr>
        <w:t>псевдоаутосомную</w:t>
      </w:r>
      <w:proofErr w:type="spellEnd"/>
      <w:r w:rsidRPr="0076634F">
        <w:rPr>
          <w:rFonts w:ascii="Times New Roman" w:eastAsia="Times New Roman" w:hAnsi="Times New Roman" w:cs="Times New Roman"/>
          <w:sz w:val="24"/>
          <w:szCs w:val="24"/>
        </w:rPr>
        <w:t xml:space="preserve"> наследственность и Х и У – сцепление генов.</w:t>
      </w:r>
    </w:p>
    <w:p w14:paraId="473990A1"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b/>
          <w:sz w:val="24"/>
          <w:szCs w:val="24"/>
        </w:rPr>
      </w:pPr>
      <w:r w:rsidRPr="0076634F">
        <w:rPr>
          <w:rFonts w:ascii="Times New Roman" w:eastAsia="Times New Roman" w:hAnsi="Times New Roman" w:cs="Times New Roman"/>
          <w:sz w:val="24"/>
          <w:szCs w:val="24"/>
        </w:rPr>
        <w:t xml:space="preserve"> Анализ данного задания позволяет сделать вывод о том, что выпускники в целом усвоили алгоритм решения задач на сцепленное наследование, большинство из них способно определить наличие кроссинговера по указанному фенотипическому расщеплению, обосновать появление четырех фенотипических групп. К сожалению, часть выпускников не вспомнила об особенностях анализирующего скрещивания, не все указывали цифровое расщепление, что необходимо при решении задач данного типа. Также понижение балла за это задание может быть связано с новыми требованиями к проверке задач данного типа: для выставления баллов необходимо, чтобы участник в явном виде обозначил сцепление генов, за запись скрещивания в генной форме и отсутствие пояснения о сцеплении генов максимальный балл за задание не выставлялся.</w:t>
      </w:r>
      <w:r w:rsidRPr="0076634F">
        <w:rPr>
          <w:rFonts w:ascii="Times New Roman" w:eastAsia="Times New Roman" w:hAnsi="Times New Roman" w:cs="Times New Roman"/>
          <w:b/>
          <w:sz w:val="24"/>
          <w:szCs w:val="24"/>
        </w:rPr>
        <w:t xml:space="preserve"> </w:t>
      </w:r>
    </w:p>
    <w:p w14:paraId="066E484F" w14:textId="77777777" w:rsidR="0093731A" w:rsidRPr="0076634F" w:rsidRDefault="00E45B2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b/>
          <w:sz w:val="24"/>
          <w:szCs w:val="24"/>
        </w:rPr>
        <w:t>Подводя итоги проведенного содержательного анализа можно сделать следующие выводы:</w:t>
      </w:r>
      <w:r w:rsidR="00BB4802" w:rsidRPr="0076634F">
        <w:rPr>
          <w:rFonts w:ascii="Times New Roman" w:eastAsia="Times New Roman" w:hAnsi="Times New Roman" w:cs="Times New Roman"/>
          <w:b/>
          <w:sz w:val="24"/>
          <w:szCs w:val="24"/>
        </w:rPr>
        <w:t xml:space="preserve"> </w:t>
      </w:r>
      <w:r w:rsidR="00BB4802" w:rsidRPr="0076634F">
        <w:rPr>
          <w:rFonts w:ascii="Times New Roman" w:eastAsia="Times New Roman" w:hAnsi="Times New Roman" w:cs="Times New Roman"/>
          <w:sz w:val="24"/>
          <w:szCs w:val="24"/>
        </w:rPr>
        <w:t>Для качественной подготовки к ЕГЭ по биологии выпускнику школы необходимо:</w:t>
      </w:r>
    </w:p>
    <w:p w14:paraId="4FD8ADAE" w14:textId="77777777" w:rsidR="00E45B2A" w:rsidRPr="0076634F" w:rsidRDefault="00E45B2A" w:rsidP="0076634F">
      <w:pPr>
        <w:pStyle w:val="a5"/>
        <w:widowControl w:val="0"/>
        <w:numPr>
          <w:ilvl w:val="0"/>
          <w:numId w:val="33"/>
        </w:numPr>
        <w:autoSpaceDE w:val="0"/>
        <w:autoSpaceDN w:val="0"/>
        <w:spacing w:after="0" w:line="240" w:lineRule="auto"/>
        <w:ind w:right="79"/>
        <w:jc w:val="both"/>
        <w:rPr>
          <w:rFonts w:ascii="Times New Roman" w:eastAsia="Times New Roman" w:hAnsi="Times New Roman"/>
          <w:sz w:val="24"/>
          <w:szCs w:val="24"/>
        </w:rPr>
      </w:pPr>
      <w:r w:rsidRPr="0076634F">
        <w:rPr>
          <w:rFonts w:ascii="Times New Roman" w:eastAsia="Times New Roman" w:hAnsi="Times New Roman"/>
          <w:sz w:val="24"/>
          <w:szCs w:val="24"/>
        </w:rPr>
        <w:t>Умение работать с изображением биологических объектов является необходимым условием для выполнения заданий базового уровня сложности.</w:t>
      </w:r>
      <w:r w:rsidR="0035662A" w:rsidRPr="0076634F">
        <w:rPr>
          <w:rFonts w:ascii="Times New Roman" w:eastAsia="Times New Roman" w:hAnsi="Times New Roman"/>
          <w:sz w:val="24"/>
          <w:szCs w:val="24"/>
        </w:rPr>
        <w:t xml:space="preserve"> </w:t>
      </w:r>
      <w:r w:rsidRPr="0076634F">
        <w:rPr>
          <w:rFonts w:ascii="Times New Roman" w:eastAsia="Times New Roman" w:hAnsi="Times New Roman"/>
          <w:sz w:val="24"/>
          <w:szCs w:val="24"/>
        </w:rPr>
        <w:t>Важно не только расширять спектр используемых изображений биологических объектов/явлений, но и развивать навыки работы с ними.</w:t>
      </w:r>
    </w:p>
    <w:p w14:paraId="468BC1C7" w14:textId="77777777" w:rsidR="00E45B2A" w:rsidRPr="0076634F" w:rsidRDefault="0035662A" w:rsidP="0076634F">
      <w:pPr>
        <w:pStyle w:val="a5"/>
        <w:widowControl w:val="0"/>
        <w:numPr>
          <w:ilvl w:val="0"/>
          <w:numId w:val="33"/>
        </w:numPr>
        <w:autoSpaceDE w:val="0"/>
        <w:autoSpaceDN w:val="0"/>
        <w:spacing w:after="0" w:line="240" w:lineRule="auto"/>
        <w:ind w:right="79"/>
        <w:jc w:val="both"/>
        <w:rPr>
          <w:rFonts w:ascii="Times New Roman" w:eastAsia="Times New Roman" w:hAnsi="Times New Roman"/>
          <w:sz w:val="24"/>
          <w:szCs w:val="24"/>
        </w:rPr>
      </w:pPr>
      <w:r w:rsidRPr="0076634F">
        <w:rPr>
          <w:rFonts w:ascii="Times New Roman" w:eastAsia="Times New Roman" w:hAnsi="Times New Roman"/>
          <w:sz w:val="24"/>
          <w:szCs w:val="24"/>
        </w:rPr>
        <w:t>При изучении процессов, происходящих в клетке (</w:t>
      </w:r>
      <w:proofErr w:type="spellStart"/>
      <w:r w:rsidRPr="0076634F">
        <w:rPr>
          <w:rFonts w:ascii="Times New Roman" w:eastAsia="Times New Roman" w:hAnsi="Times New Roman"/>
          <w:sz w:val="24"/>
          <w:szCs w:val="24"/>
        </w:rPr>
        <w:t>биоситез</w:t>
      </w:r>
      <w:proofErr w:type="spellEnd"/>
      <w:r w:rsidRPr="0076634F">
        <w:rPr>
          <w:rFonts w:ascii="Times New Roman" w:eastAsia="Times New Roman" w:hAnsi="Times New Roman"/>
          <w:sz w:val="24"/>
          <w:szCs w:val="24"/>
        </w:rPr>
        <w:t xml:space="preserve"> белка, фотосинтез и т.д.) больше внимание уделять точности использования биологических терминов и расширению активного научного словаря выпускника.</w:t>
      </w:r>
    </w:p>
    <w:p w14:paraId="7A95D9C3" w14:textId="77777777" w:rsidR="0035662A" w:rsidRPr="0076634F" w:rsidRDefault="00A12A45" w:rsidP="0076634F">
      <w:pPr>
        <w:pStyle w:val="a5"/>
        <w:widowControl w:val="0"/>
        <w:numPr>
          <w:ilvl w:val="0"/>
          <w:numId w:val="33"/>
        </w:numPr>
        <w:autoSpaceDE w:val="0"/>
        <w:autoSpaceDN w:val="0"/>
        <w:spacing w:after="0" w:line="240" w:lineRule="auto"/>
        <w:ind w:right="79"/>
        <w:jc w:val="both"/>
        <w:rPr>
          <w:rFonts w:ascii="Times New Roman" w:eastAsia="Times New Roman" w:hAnsi="Times New Roman"/>
          <w:sz w:val="24"/>
          <w:szCs w:val="24"/>
        </w:rPr>
      </w:pPr>
      <w:r w:rsidRPr="0076634F">
        <w:rPr>
          <w:rFonts w:ascii="Times New Roman" w:eastAsia="Times New Roman" w:hAnsi="Times New Roman"/>
          <w:sz w:val="24"/>
          <w:szCs w:val="24"/>
        </w:rPr>
        <w:t xml:space="preserve">Использование лабораторных/практических работ для развития ключевых компетенций учащихся, а при освоении нового материала, </w:t>
      </w:r>
      <w:r w:rsidRPr="0076634F">
        <w:rPr>
          <w:rFonts w:ascii="Times New Roman" w:eastAsia="Times New Roman" w:hAnsi="Times New Roman"/>
          <w:sz w:val="24"/>
          <w:szCs w:val="24"/>
        </w:rPr>
        <w:lastRenderedPageBreak/>
        <w:t>не только повторение ранее изученных разделов, но и обеспечение их взаимосвязи.</w:t>
      </w:r>
    </w:p>
    <w:p w14:paraId="61D01250" w14:textId="77777777" w:rsidR="00A12A45" w:rsidRPr="0076634F" w:rsidRDefault="00A12A45" w:rsidP="0076634F">
      <w:pPr>
        <w:pStyle w:val="a5"/>
        <w:widowControl w:val="0"/>
        <w:numPr>
          <w:ilvl w:val="0"/>
          <w:numId w:val="33"/>
        </w:numPr>
        <w:autoSpaceDE w:val="0"/>
        <w:autoSpaceDN w:val="0"/>
        <w:spacing w:after="0" w:line="240" w:lineRule="auto"/>
        <w:ind w:right="79"/>
        <w:jc w:val="both"/>
        <w:rPr>
          <w:rFonts w:ascii="Times New Roman" w:eastAsia="Times New Roman" w:hAnsi="Times New Roman"/>
          <w:sz w:val="24"/>
          <w:szCs w:val="24"/>
        </w:rPr>
      </w:pPr>
      <w:r w:rsidRPr="0076634F">
        <w:rPr>
          <w:rFonts w:ascii="Times New Roman" w:eastAsia="Times New Roman" w:hAnsi="Times New Roman"/>
          <w:sz w:val="24"/>
          <w:szCs w:val="24"/>
        </w:rPr>
        <w:t xml:space="preserve">При устранении/недопущении развития дефицита биологических знаний (по всем разделам) на ступени среднего общего образования использовать возможности курсов по </w:t>
      </w:r>
      <w:proofErr w:type="spellStart"/>
      <w:r w:rsidRPr="0076634F">
        <w:rPr>
          <w:rFonts w:ascii="Times New Roman" w:eastAsia="Times New Roman" w:hAnsi="Times New Roman"/>
          <w:sz w:val="24"/>
          <w:szCs w:val="24"/>
        </w:rPr>
        <w:t>выботу</w:t>
      </w:r>
      <w:proofErr w:type="spellEnd"/>
      <w:r w:rsidRPr="0076634F">
        <w:rPr>
          <w:rFonts w:ascii="Times New Roman" w:eastAsia="Times New Roman" w:hAnsi="Times New Roman"/>
          <w:sz w:val="24"/>
          <w:szCs w:val="24"/>
        </w:rPr>
        <w:t>, элективных курсов, внеурочной деятельности, секций дополнительного образования.</w:t>
      </w:r>
    </w:p>
    <w:p w14:paraId="065B664D" w14:textId="77777777" w:rsidR="00A12A45" w:rsidRPr="0076634F" w:rsidRDefault="00A12A45" w:rsidP="0076634F">
      <w:pPr>
        <w:pStyle w:val="a5"/>
        <w:widowControl w:val="0"/>
        <w:numPr>
          <w:ilvl w:val="0"/>
          <w:numId w:val="33"/>
        </w:numPr>
        <w:autoSpaceDE w:val="0"/>
        <w:autoSpaceDN w:val="0"/>
        <w:spacing w:after="0" w:line="240" w:lineRule="auto"/>
        <w:ind w:right="79"/>
        <w:jc w:val="both"/>
        <w:rPr>
          <w:rFonts w:ascii="Times New Roman" w:eastAsia="Times New Roman" w:hAnsi="Times New Roman"/>
          <w:sz w:val="24"/>
          <w:szCs w:val="24"/>
        </w:rPr>
      </w:pPr>
      <w:r w:rsidRPr="0076634F">
        <w:rPr>
          <w:rFonts w:ascii="Times New Roman" w:eastAsia="Times New Roman" w:hAnsi="Times New Roman"/>
          <w:sz w:val="24"/>
          <w:szCs w:val="24"/>
        </w:rPr>
        <w:t>Р</w:t>
      </w:r>
      <w:r w:rsidR="00BB4802" w:rsidRPr="0076634F">
        <w:rPr>
          <w:rFonts w:ascii="Times New Roman" w:eastAsia="Times New Roman" w:hAnsi="Times New Roman"/>
          <w:sz w:val="24"/>
          <w:szCs w:val="24"/>
        </w:rPr>
        <w:t>азви</w:t>
      </w:r>
      <w:r w:rsidRPr="0076634F">
        <w:rPr>
          <w:rFonts w:ascii="Times New Roman" w:eastAsia="Times New Roman" w:hAnsi="Times New Roman"/>
          <w:sz w:val="24"/>
          <w:szCs w:val="24"/>
        </w:rPr>
        <w:t xml:space="preserve">вать умение </w:t>
      </w:r>
      <w:r w:rsidR="00BB4802" w:rsidRPr="0076634F">
        <w:rPr>
          <w:rFonts w:ascii="Times New Roman" w:eastAsia="Times New Roman" w:hAnsi="Times New Roman"/>
          <w:sz w:val="24"/>
          <w:szCs w:val="24"/>
        </w:rPr>
        <w:t>применять теоретические знания на конкретных примерах, использовать знания о многообразии живых существ, формировать современную естественнонаучную картину мира</w:t>
      </w:r>
    </w:p>
    <w:p w14:paraId="7B704646" w14:textId="77777777" w:rsidR="00BB4802" w:rsidRPr="0076634F" w:rsidRDefault="00BB4802" w:rsidP="0076634F">
      <w:pPr>
        <w:pStyle w:val="a5"/>
        <w:widowControl w:val="0"/>
        <w:numPr>
          <w:ilvl w:val="0"/>
          <w:numId w:val="33"/>
        </w:numPr>
        <w:autoSpaceDE w:val="0"/>
        <w:autoSpaceDN w:val="0"/>
        <w:spacing w:after="0" w:line="240" w:lineRule="auto"/>
        <w:ind w:right="79"/>
        <w:jc w:val="both"/>
        <w:rPr>
          <w:rFonts w:ascii="Times New Roman" w:eastAsia="Times New Roman" w:hAnsi="Times New Roman"/>
          <w:sz w:val="24"/>
          <w:szCs w:val="24"/>
        </w:rPr>
      </w:pPr>
      <w:r w:rsidRPr="0076634F">
        <w:rPr>
          <w:rFonts w:ascii="Times New Roman" w:eastAsia="Times New Roman" w:hAnsi="Times New Roman"/>
          <w:sz w:val="24"/>
          <w:szCs w:val="24"/>
        </w:rPr>
        <w:t>Развивать навыки критического мышления, смыслового чтения, развивать умение устанавливать причинно-следственные связи и четко излагать свои мысли в письменной форме – это необходимо для выполнения заданий повышенного и высокого уровня сложности.</w:t>
      </w:r>
    </w:p>
    <w:p w14:paraId="1D44F560" w14:textId="77777777" w:rsidR="0093731A" w:rsidRPr="0076634F" w:rsidRDefault="0093731A" w:rsidP="0076634F">
      <w:pPr>
        <w:spacing w:after="0" w:line="240" w:lineRule="auto"/>
        <w:ind w:firstLine="709"/>
        <w:contextualSpacing/>
        <w:jc w:val="both"/>
        <w:rPr>
          <w:rFonts w:ascii="Times New Roman" w:eastAsia="Times New Roman" w:hAnsi="Times New Roman" w:cs="Times New Roman"/>
          <w:b/>
          <w:bCs/>
          <w:iCs/>
          <w:sz w:val="24"/>
          <w:szCs w:val="24"/>
          <w:lang w:eastAsia="ru-RU"/>
        </w:rPr>
      </w:pPr>
      <w:r w:rsidRPr="0076634F">
        <w:rPr>
          <w:rFonts w:ascii="Times New Roman" w:eastAsia="Times New Roman" w:hAnsi="Times New Roman" w:cs="Times New Roman"/>
          <w:b/>
          <w:bCs/>
          <w:iCs/>
          <w:sz w:val="24"/>
          <w:szCs w:val="24"/>
          <w:lang w:eastAsia="ru-RU"/>
        </w:rPr>
        <w:t>Соотнесение результатов выполнения заданий с учебными программами, используемыми в Забайкальском крае учебниками и иными особенностями региональной/муниципальной систем образования</w:t>
      </w:r>
    </w:p>
    <w:p w14:paraId="798626C8" w14:textId="77777777" w:rsidR="0093731A" w:rsidRPr="0076634F" w:rsidRDefault="0093731A" w:rsidP="0076634F">
      <w:pPr>
        <w:spacing w:after="0" w:line="240" w:lineRule="auto"/>
        <w:ind w:right="-2"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Образовательные организации Забайкальского края используют в учебном процессе учебники, вошедшие в Федеральный перечень с учетом уровня подготовки класса, с учетом выбранного профильного направления. Все учебные программы, используемые в образовательных организациях края, для уровня среднего общего образования входят в федеральный перечень учебников, допущенных или рекомендованных к использованию.</w:t>
      </w:r>
    </w:p>
    <w:p w14:paraId="2A8ACEBA"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Все учебные программы, используемые пр</w:t>
      </w:r>
      <w:r w:rsidR="00CE1D62" w:rsidRPr="0076634F">
        <w:rPr>
          <w:rFonts w:ascii="Times New Roman" w:eastAsia="Times New Roman" w:hAnsi="Times New Roman" w:cs="Times New Roman"/>
          <w:sz w:val="24"/>
          <w:szCs w:val="24"/>
        </w:rPr>
        <w:t>и обучении биологии соответствую</w:t>
      </w:r>
      <w:r w:rsidRPr="0076634F">
        <w:rPr>
          <w:rFonts w:ascii="Times New Roman" w:eastAsia="Times New Roman" w:hAnsi="Times New Roman" w:cs="Times New Roman"/>
          <w:sz w:val="24"/>
          <w:szCs w:val="24"/>
        </w:rPr>
        <w:t>т нормативным документам, которые определяют соотнесение результатов выполнения заданий экзамена с требуемыми навыками и умениями. По этой причине в школах, имеющих профильное направление по изучению биологии отмечаются высокие показатели по результатам ЕГЭ. Непрофильные классы характеризуются только обзорным изучением предмета, по этой причине у экзаменуемых умения и навыки не сформированы.</w:t>
      </w:r>
    </w:p>
    <w:p w14:paraId="2A298A04" w14:textId="77777777" w:rsidR="0093731A" w:rsidRPr="0076634F" w:rsidRDefault="0093731A" w:rsidP="0076634F">
      <w:pPr>
        <w:spacing w:after="0" w:line="240" w:lineRule="auto"/>
        <w:ind w:right="-2"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Корректировка учебных программ и учебно-методической литературы, используемой в крае, планируется в связи с тем, что 12</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августа</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2022</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г.</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был</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издан</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Приказ</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Министерства</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просвещения</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Российской</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Федерации</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732</w:t>
      </w:r>
      <w:r w:rsidRPr="0076634F">
        <w:rPr>
          <w:rFonts w:ascii="Times New Roman" w:eastAsia="Calibri" w:hAnsi="Times New Roman" w:cs="Times New Roman"/>
          <w:spacing w:val="1"/>
          <w:sz w:val="24"/>
          <w:szCs w:val="24"/>
          <w:lang w:eastAsia="ru-RU"/>
        </w:rPr>
        <w:t xml:space="preserve"> </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О</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внесении</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изменений</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в</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федеральный</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государственный образовательный стандарт среднего общего образования,</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утвержденный</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приказом</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Министерства</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образования</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и</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науки</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Российской</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Федерации от 17 мая 2012 г. № 413</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 xml:space="preserve">, который вступает в силу с 1 сентября 2023 года. Также следует принимать во внимание то, что начиная с 2024 г. проверяемое содержание экзаменационных материалов будет строиться на основании федеральной образовательной программы среднего общего образования (приказ Министерства просвещения Российской Федерации от 18.05.2023 № 371 </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Об утверждении федеральной образовательной программы среднего общего образования</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 (базовый и углубленный уровни). Планируется переход на</w:t>
      </w:r>
      <w:r w:rsidRPr="0076634F">
        <w:rPr>
          <w:rFonts w:ascii="Times New Roman" w:eastAsia="Calibri" w:hAnsi="Times New Roman" w:cs="Times New Roman"/>
          <w:spacing w:val="132"/>
          <w:sz w:val="24"/>
          <w:szCs w:val="24"/>
          <w:lang w:eastAsia="ru-RU"/>
        </w:rPr>
        <w:t xml:space="preserve"> </w:t>
      </w:r>
      <w:r w:rsidRPr="0076634F">
        <w:rPr>
          <w:rFonts w:ascii="Times New Roman" w:eastAsia="Calibri" w:hAnsi="Times New Roman" w:cs="Times New Roman"/>
          <w:sz w:val="24"/>
          <w:szCs w:val="24"/>
          <w:lang w:eastAsia="ru-RU"/>
        </w:rPr>
        <w:t>базовом уровне среднего общего</w:t>
      </w:r>
      <w:r w:rsidRPr="0076634F">
        <w:rPr>
          <w:rFonts w:ascii="Times New Roman" w:eastAsia="Calibri" w:hAnsi="Times New Roman" w:cs="Times New Roman"/>
          <w:spacing w:val="66"/>
          <w:sz w:val="24"/>
          <w:szCs w:val="24"/>
          <w:lang w:eastAsia="ru-RU"/>
        </w:rPr>
        <w:t xml:space="preserve"> </w:t>
      </w:r>
      <w:r w:rsidRPr="0076634F">
        <w:rPr>
          <w:rFonts w:ascii="Times New Roman" w:eastAsia="Calibri" w:hAnsi="Times New Roman" w:cs="Times New Roman"/>
          <w:sz w:val="24"/>
          <w:szCs w:val="24"/>
          <w:lang w:eastAsia="ru-RU"/>
        </w:rPr>
        <w:t xml:space="preserve">образования на учебные программы </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Биология</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pacing w:val="-4"/>
          <w:sz w:val="24"/>
          <w:szCs w:val="24"/>
          <w:lang w:eastAsia="ru-RU"/>
        </w:rPr>
        <w:t xml:space="preserve"> </w:t>
      </w:r>
      <w:r w:rsidRPr="0076634F">
        <w:rPr>
          <w:rFonts w:ascii="Times New Roman" w:eastAsia="Calibri" w:hAnsi="Times New Roman" w:cs="Times New Roman"/>
          <w:sz w:val="24"/>
          <w:szCs w:val="24"/>
          <w:lang w:eastAsia="ru-RU"/>
        </w:rPr>
        <w:t>под ред.</w:t>
      </w:r>
      <w:r w:rsidRPr="0076634F">
        <w:rPr>
          <w:rFonts w:ascii="Times New Roman" w:eastAsia="Calibri" w:hAnsi="Times New Roman" w:cs="Times New Roman"/>
          <w:spacing w:val="-4"/>
          <w:sz w:val="24"/>
          <w:szCs w:val="24"/>
          <w:lang w:eastAsia="ru-RU"/>
        </w:rPr>
        <w:t xml:space="preserve"> </w:t>
      </w:r>
      <w:r w:rsidRPr="0076634F">
        <w:rPr>
          <w:rFonts w:ascii="Times New Roman" w:eastAsia="Calibri" w:hAnsi="Times New Roman" w:cs="Times New Roman"/>
          <w:sz w:val="24"/>
          <w:szCs w:val="24"/>
          <w:lang w:eastAsia="ru-RU"/>
        </w:rPr>
        <w:t>Пасечника</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В.В.</w:t>
      </w:r>
      <w:r w:rsidRPr="0076634F">
        <w:rPr>
          <w:rFonts w:ascii="Times New Roman" w:eastAsia="Calibri" w:hAnsi="Times New Roman" w:cs="Times New Roman"/>
          <w:spacing w:val="-2"/>
          <w:sz w:val="24"/>
          <w:szCs w:val="24"/>
          <w:lang w:eastAsia="ru-RU"/>
        </w:rPr>
        <w:t xml:space="preserve"> </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Линия</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жизни</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 xml:space="preserve"> (Биология. 10-11 класс. Пасечник В.В., Каменский А.А., Рубцов А.М. и другие/Под ред. Пасечника В.В. Издательство </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Просвещение</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 на</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углубленном</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уровне</w:t>
      </w:r>
      <w:r w:rsidRPr="0076634F">
        <w:rPr>
          <w:rFonts w:ascii="Times New Roman" w:eastAsia="Calibri" w:hAnsi="Times New Roman" w:cs="Times New Roman"/>
          <w:spacing w:val="1"/>
          <w:sz w:val="24"/>
          <w:szCs w:val="24"/>
          <w:lang w:eastAsia="ru-RU"/>
        </w:rPr>
        <w:t xml:space="preserve"> </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Биология.</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Биологические</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системы</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и</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процессы</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pacing w:val="-2"/>
          <w:sz w:val="24"/>
          <w:szCs w:val="24"/>
          <w:lang w:eastAsia="ru-RU"/>
        </w:rPr>
        <w:t xml:space="preserve"> </w:t>
      </w:r>
      <w:r w:rsidRPr="0076634F">
        <w:rPr>
          <w:rFonts w:ascii="Times New Roman" w:eastAsia="Calibri" w:hAnsi="Times New Roman" w:cs="Times New Roman"/>
          <w:sz w:val="24"/>
          <w:szCs w:val="24"/>
          <w:lang w:eastAsia="ru-RU"/>
        </w:rPr>
        <w:t>Теремов</w:t>
      </w:r>
      <w:r w:rsidRPr="0076634F">
        <w:rPr>
          <w:rFonts w:ascii="Times New Roman" w:eastAsia="Calibri" w:hAnsi="Times New Roman" w:cs="Times New Roman"/>
          <w:spacing w:val="-4"/>
          <w:sz w:val="24"/>
          <w:szCs w:val="24"/>
          <w:lang w:eastAsia="ru-RU"/>
        </w:rPr>
        <w:t xml:space="preserve"> </w:t>
      </w:r>
      <w:r w:rsidRPr="0076634F">
        <w:rPr>
          <w:rFonts w:ascii="Times New Roman" w:eastAsia="Calibri" w:hAnsi="Times New Roman" w:cs="Times New Roman"/>
          <w:sz w:val="24"/>
          <w:szCs w:val="24"/>
          <w:lang w:eastAsia="ru-RU"/>
        </w:rPr>
        <w:t>А.В.,</w:t>
      </w:r>
      <w:r w:rsidRPr="0076634F">
        <w:rPr>
          <w:rFonts w:ascii="Times New Roman" w:eastAsia="Calibri" w:hAnsi="Times New Roman" w:cs="Times New Roman"/>
          <w:spacing w:val="-1"/>
          <w:sz w:val="24"/>
          <w:szCs w:val="24"/>
          <w:lang w:eastAsia="ru-RU"/>
        </w:rPr>
        <w:t xml:space="preserve"> </w:t>
      </w:r>
      <w:r w:rsidRPr="0076634F">
        <w:rPr>
          <w:rFonts w:ascii="Times New Roman" w:eastAsia="Calibri" w:hAnsi="Times New Roman" w:cs="Times New Roman"/>
          <w:sz w:val="24"/>
          <w:szCs w:val="24"/>
          <w:lang w:eastAsia="ru-RU"/>
        </w:rPr>
        <w:t xml:space="preserve">Петросова Р.А. (Биологические системы и процессы Теремов А.В., Петросова Р.А. 10-11 класс. Издательство </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МНЕМОЗИНА</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w:t>
      </w:r>
    </w:p>
    <w:p w14:paraId="16A08A21" w14:textId="77777777" w:rsidR="0093731A" w:rsidRDefault="0093731A" w:rsidP="0076634F">
      <w:pPr>
        <w:spacing w:after="0" w:line="240" w:lineRule="auto"/>
        <w:ind w:left="284" w:firstLine="709"/>
        <w:jc w:val="center"/>
        <w:rPr>
          <w:rFonts w:ascii="Times New Roman" w:eastAsia="Calibri" w:hAnsi="Times New Roman" w:cs="Times New Roman"/>
          <w:b/>
          <w:bCs/>
          <w:sz w:val="24"/>
          <w:szCs w:val="24"/>
          <w:lang w:eastAsia="ru-RU"/>
        </w:rPr>
      </w:pPr>
    </w:p>
    <w:p w14:paraId="27DFE330" w14:textId="77777777" w:rsidR="00833D1A" w:rsidRDefault="00833D1A" w:rsidP="0076634F">
      <w:pPr>
        <w:spacing w:after="0" w:line="240" w:lineRule="auto"/>
        <w:ind w:left="284" w:firstLine="709"/>
        <w:jc w:val="center"/>
        <w:rPr>
          <w:rFonts w:ascii="Times New Roman" w:eastAsia="Calibri" w:hAnsi="Times New Roman" w:cs="Times New Roman"/>
          <w:b/>
          <w:bCs/>
          <w:sz w:val="24"/>
          <w:szCs w:val="24"/>
          <w:lang w:eastAsia="ru-RU"/>
        </w:rPr>
      </w:pPr>
    </w:p>
    <w:p w14:paraId="531B820D" w14:textId="77777777" w:rsidR="00833D1A" w:rsidRPr="0076634F" w:rsidRDefault="00833D1A" w:rsidP="0076634F">
      <w:pPr>
        <w:spacing w:after="0" w:line="240" w:lineRule="auto"/>
        <w:ind w:left="284" w:firstLine="709"/>
        <w:jc w:val="center"/>
        <w:rPr>
          <w:rFonts w:ascii="Times New Roman" w:eastAsia="Calibri" w:hAnsi="Times New Roman" w:cs="Times New Roman"/>
          <w:b/>
          <w:bCs/>
          <w:sz w:val="24"/>
          <w:szCs w:val="24"/>
          <w:lang w:eastAsia="ru-RU"/>
        </w:rPr>
      </w:pPr>
    </w:p>
    <w:p w14:paraId="61590FDA" w14:textId="77777777" w:rsidR="0093731A" w:rsidRPr="0076634F" w:rsidRDefault="0093731A" w:rsidP="0076634F">
      <w:pPr>
        <w:pStyle w:val="a5"/>
        <w:numPr>
          <w:ilvl w:val="2"/>
          <w:numId w:val="28"/>
        </w:numPr>
        <w:spacing w:after="0" w:line="240" w:lineRule="auto"/>
        <w:rPr>
          <w:rFonts w:ascii="Times New Roman" w:hAnsi="Times New Roman"/>
          <w:b/>
          <w:bCs/>
          <w:sz w:val="24"/>
          <w:szCs w:val="24"/>
          <w:lang w:eastAsia="ru-RU"/>
        </w:rPr>
      </w:pPr>
      <w:r w:rsidRPr="0076634F">
        <w:rPr>
          <w:rFonts w:ascii="Times New Roman" w:hAnsi="Times New Roman"/>
          <w:b/>
          <w:bCs/>
          <w:sz w:val="24"/>
          <w:szCs w:val="24"/>
          <w:lang w:eastAsia="ru-RU"/>
        </w:rPr>
        <w:t>Анализ метапредметных результатов обучения, повлиявших на выполнение заданий КИМ</w:t>
      </w:r>
    </w:p>
    <w:p w14:paraId="30C203F3" w14:textId="77777777" w:rsidR="00CF3B58" w:rsidRPr="0076634F" w:rsidRDefault="00CF3B58" w:rsidP="0076634F">
      <w:pPr>
        <w:spacing w:after="0" w:line="240" w:lineRule="auto"/>
        <w:ind w:left="440"/>
        <w:rPr>
          <w:rFonts w:ascii="Times New Roman" w:hAnsi="Times New Roman" w:cs="Times New Roman"/>
          <w:bCs/>
          <w:sz w:val="24"/>
          <w:szCs w:val="24"/>
          <w:lang w:eastAsia="ru-RU"/>
        </w:rPr>
      </w:pPr>
      <w:r w:rsidRPr="0076634F">
        <w:rPr>
          <w:rFonts w:ascii="Times New Roman" w:hAnsi="Times New Roman" w:cs="Times New Roman"/>
          <w:bCs/>
          <w:sz w:val="24"/>
          <w:szCs w:val="24"/>
          <w:lang w:eastAsia="ru-RU"/>
        </w:rPr>
        <w:lastRenderedPageBreak/>
        <w:t xml:space="preserve">В соответствии с ФГОС </w:t>
      </w:r>
      <w:r w:rsidR="00B9015D" w:rsidRPr="0076634F">
        <w:rPr>
          <w:rFonts w:ascii="Times New Roman" w:hAnsi="Times New Roman" w:cs="Times New Roman"/>
          <w:bCs/>
          <w:sz w:val="24"/>
          <w:szCs w:val="24"/>
          <w:lang w:eastAsia="ru-RU"/>
        </w:rPr>
        <w:t>среднего общего образования у выпускников должны быть сформированы метапредметные результаты обучения. В соответствии со статистической информацией и выполненным содержательным анализом были выделены задания, в которых можно четко проследить</w:t>
      </w:r>
      <w:r w:rsidR="006C5068" w:rsidRPr="0076634F">
        <w:rPr>
          <w:rFonts w:ascii="Times New Roman" w:hAnsi="Times New Roman" w:cs="Times New Roman"/>
          <w:bCs/>
          <w:sz w:val="24"/>
          <w:szCs w:val="24"/>
          <w:lang w:eastAsia="ru-RU"/>
        </w:rPr>
        <w:t xml:space="preserve"> метапредметные связи.</w:t>
      </w:r>
    </w:p>
    <w:p w14:paraId="1E1E4E62" w14:textId="77777777" w:rsidR="003B2B18" w:rsidRPr="0076634F" w:rsidRDefault="003B2B18" w:rsidP="0076634F">
      <w:pPr>
        <w:pStyle w:val="a5"/>
        <w:spacing w:after="0" w:line="240" w:lineRule="auto"/>
        <w:ind w:left="1160"/>
        <w:rPr>
          <w:rFonts w:ascii="Times New Roman" w:hAnsi="Times New Roman"/>
          <w:b/>
          <w:bCs/>
          <w:sz w:val="24"/>
          <w:szCs w:val="24"/>
          <w:lang w:eastAsia="ru-RU"/>
        </w:rPr>
      </w:pPr>
    </w:p>
    <w:tbl>
      <w:tblPr>
        <w:tblW w:w="151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1"/>
        <w:gridCol w:w="11080"/>
        <w:gridCol w:w="1622"/>
        <w:gridCol w:w="1362"/>
      </w:tblGrid>
      <w:tr w:rsidR="009D6653" w:rsidRPr="0076634F" w14:paraId="02DBE9C3" w14:textId="77777777" w:rsidTr="00833D1A">
        <w:trPr>
          <w:trHeight w:val="315"/>
          <w:tblHeader/>
        </w:trPr>
        <w:tc>
          <w:tcPr>
            <w:tcW w:w="1079" w:type="dxa"/>
            <w:shd w:val="clear" w:color="auto" w:fill="auto"/>
            <w:noWrap/>
            <w:vAlign w:val="center"/>
            <w:hideMark/>
          </w:tcPr>
          <w:p w14:paraId="0BB1B58F" w14:textId="77777777" w:rsidR="0070091D" w:rsidRPr="0076634F" w:rsidRDefault="0070091D" w:rsidP="00833D1A">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 xml:space="preserve">Номер </w:t>
            </w:r>
            <w:r w:rsidRPr="0076634F">
              <w:rPr>
                <w:rFonts w:ascii="Times New Roman" w:eastAsia="Times New Roman" w:hAnsi="Times New Roman" w:cs="Times New Roman"/>
                <w:b/>
                <w:bCs/>
                <w:sz w:val="24"/>
                <w:szCs w:val="24"/>
                <w:lang w:eastAsia="ru-RU"/>
              </w:rPr>
              <w:br/>
              <w:t>задания</w:t>
            </w:r>
          </w:p>
        </w:tc>
        <w:tc>
          <w:tcPr>
            <w:tcW w:w="11080" w:type="dxa"/>
            <w:shd w:val="clear" w:color="auto" w:fill="auto"/>
            <w:noWrap/>
            <w:vAlign w:val="center"/>
            <w:hideMark/>
          </w:tcPr>
          <w:p w14:paraId="3B8EEC04" w14:textId="77777777" w:rsidR="0070091D" w:rsidRPr="0076634F" w:rsidRDefault="0070091D" w:rsidP="00833D1A">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Проверяемые требования к метапредметным результатам</w:t>
            </w:r>
          </w:p>
        </w:tc>
        <w:tc>
          <w:tcPr>
            <w:tcW w:w="1618" w:type="dxa"/>
            <w:shd w:val="clear" w:color="auto" w:fill="auto"/>
            <w:noWrap/>
            <w:vAlign w:val="center"/>
            <w:hideMark/>
          </w:tcPr>
          <w:p w14:paraId="750130B6" w14:textId="77777777" w:rsidR="0070091D" w:rsidRPr="0076634F" w:rsidRDefault="0070091D" w:rsidP="00833D1A">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Уровень сложности</w:t>
            </w:r>
          </w:p>
        </w:tc>
        <w:tc>
          <w:tcPr>
            <w:tcW w:w="1362" w:type="dxa"/>
            <w:shd w:val="clear" w:color="auto" w:fill="auto"/>
            <w:noWrap/>
            <w:vAlign w:val="center"/>
            <w:hideMark/>
          </w:tcPr>
          <w:p w14:paraId="49B6BF76" w14:textId="77777777" w:rsidR="0070091D" w:rsidRPr="0076634F" w:rsidRDefault="0070091D" w:rsidP="00833D1A">
            <w:pPr>
              <w:spacing w:after="0" w:line="240" w:lineRule="auto"/>
              <w:jc w:val="center"/>
              <w:rPr>
                <w:rFonts w:ascii="Times New Roman" w:eastAsia="Times New Roman" w:hAnsi="Times New Roman" w:cs="Times New Roman"/>
                <w:b/>
                <w:bCs/>
                <w:sz w:val="24"/>
                <w:szCs w:val="24"/>
                <w:lang w:eastAsia="ru-RU"/>
              </w:rPr>
            </w:pPr>
            <w:r w:rsidRPr="0076634F">
              <w:rPr>
                <w:rFonts w:ascii="Times New Roman" w:eastAsia="Times New Roman" w:hAnsi="Times New Roman" w:cs="Times New Roman"/>
                <w:b/>
                <w:bCs/>
                <w:sz w:val="24"/>
                <w:szCs w:val="24"/>
                <w:lang w:eastAsia="ru-RU"/>
              </w:rPr>
              <w:t>средний, %</w:t>
            </w:r>
          </w:p>
        </w:tc>
      </w:tr>
      <w:tr w:rsidR="009D6653" w:rsidRPr="0076634F" w14:paraId="12224871" w14:textId="77777777" w:rsidTr="00833D1A">
        <w:trPr>
          <w:trHeight w:val="315"/>
        </w:trPr>
        <w:tc>
          <w:tcPr>
            <w:tcW w:w="1079" w:type="dxa"/>
            <w:shd w:val="clear" w:color="auto" w:fill="auto"/>
            <w:noWrap/>
            <w:vAlign w:val="center"/>
            <w:hideMark/>
          </w:tcPr>
          <w:p w14:paraId="49A393CA"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w:t>
            </w:r>
          </w:p>
        </w:tc>
        <w:tc>
          <w:tcPr>
            <w:tcW w:w="11080" w:type="dxa"/>
            <w:shd w:val="clear" w:color="auto" w:fill="auto"/>
            <w:noWrap/>
            <w:vAlign w:val="bottom"/>
            <w:hideMark/>
          </w:tcPr>
          <w:p w14:paraId="23697DD6"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УУД;Базовые</w:t>
            </w:r>
            <w:proofErr w:type="spellEnd"/>
            <w:r w:rsidRPr="0076634F">
              <w:rPr>
                <w:rFonts w:ascii="Times New Roman" w:eastAsia="Times New Roman" w:hAnsi="Times New Roman" w:cs="Times New Roman"/>
                <w:sz w:val="20"/>
                <w:szCs w:val="20"/>
                <w:lang w:eastAsia="ru-RU"/>
              </w:rPr>
              <w:t xml:space="preserve"> логические </w:t>
            </w:r>
            <w:proofErr w:type="spellStart"/>
            <w:r w:rsidRPr="0076634F">
              <w:rPr>
                <w:rFonts w:ascii="Times New Roman" w:eastAsia="Times New Roman" w:hAnsi="Times New Roman" w:cs="Times New Roman"/>
                <w:sz w:val="20"/>
                <w:szCs w:val="20"/>
                <w:lang w:eastAsia="ru-RU"/>
              </w:rPr>
              <w:t>действия;Общение;Устанавливать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w:t>
            </w:r>
            <w:r w:rsidR="00FB0DB4" w:rsidRPr="0076634F">
              <w:rPr>
                <w:rFonts w:ascii="Times New Roman" w:eastAsia="Times New Roman" w:hAnsi="Times New Roman" w:cs="Times New Roman"/>
                <w:sz w:val="20"/>
                <w:szCs w:val="20"/>
                <w:lang w:eastAsia="ru-RU"/>
              </w:rPr>
              <w:t>чных видов и форм представления</w:t>
            </w:r>
            <w:r w:rsidRPr="0076634F">
              <w:rPr>
                <w:rFonts w:ascii="Times New Roman" w:eastAsia="Times New Roman" w:hAnsi="Times New Roman" w:cs="Times New Roman"/>
                <w:sz w:val="20"/>
                <w:szCs w:val="20"/>
                <w:lang w:eastAsia="ru-RU"/>
              </w:rPr>
              <w:t>;</w:t>
            </w:r>
            <w:r w:rsidR="00FB0DB4" w:rsidRPr="0076634F">
              <w:rPr>
                <w:rFonts w:ascii="Times New Roman" w:eastAsia="Times New Roman" w:hAnsi="Times New Roman" w:cs="Times New Roman"/>
                <w:sz w:val="20"/>
                <w:szCs w:val="20"/>
                <w:lang w:eastAsia="ru-RU"/>
              </w:rPr>
              <w:t xml:space="preserve"> </w:t>
            </w:r>
            <w:r w:rsidRPr="0076634F">
              <w:rPr>
                <w:rFonts w:ascii="Times New Roman" w:eastAsia="Times New Roman" w:hAnsi="Times New Roman" w:cs="Times New Roman"/>
                <w:sz w:val="20"/>
                <w:szCs w:val="20"/>
                <w:lang w:eastAsia="ru-RU"/>
              </w:rPr>
              <w:t>Оценивать достоверность, легитимность информации, её соответствие правовым и морально-этическим нормам;</w:t>
            </w:r>
            <w:r w:rsidR="00FB0DB4" w:rsidRPr="0076634F">
              <w:rPr>
                <w:rFonts w:ascii="Times New Roman" w:eastAsia="Times New Roman" w:hAnsi="Times New Roman" w:cs="Times New Roman"/>
                <w:sz w:val="20"/>
                <w:szCs w:val="20"/>
                <w:lang w:eastAsia="ru-RU"/>
              </w:rPr>
              <w:t xml:space="preserve"> </w:t>
            </w:r>
            <w:r w:rsidRPr="0076634F">
              <w:rPr>
                <w:rFonts w:ascii="Times New Roman" w:eastAsia="Times New Roman" w:hAnsi="Times New Roman" w:cs="Times New Roman"/>
                <w:sz w:val="20"/>
                <w:szCs w:val="20"/>
                <w:lang w:eastAsia="ru-RU"/>
              </w:rPr>
              <w:t xml:space="preserve">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p>
        </w:tc>
        <w:tc>
          <w:tcPr>
            <w:tcW w:w="1618" w:type="dxa"/>
            <w:shd w:val="clear" w:color="auto" w:fill="auto"/>
            <w:noWrap/>
            <w:vAlign w:val="center"/>
            <w:hideMark/>
          </w:tcPr>
          <w:p w14:paraId="210D2FDE"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11F2292C"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50,21%</w:t>
            </w:r>
          </w:p>
        </w:tc>
      </w:tr>
      <w:tr w:rsidR="009D6653" w:rsidRPr="0076634F" w14:paraId="28A11C62" w14:textId="77777777" w:rsidTr="00833D1A">
        <w:trPr>
          <w:trHeight w:val="315"/>
        </w:trPr>
        <w:tc>
          <w:tcPr>
            <w:tcW w:w="1079" w:type="dxa"/>
            <w:shd w:val="clear" w:color="auto" w:fill="auto"/>
            <w:noWrap/>
            <w:vAlign w:val="center"/>
            <w:hideMark/>
          </w:tcPr>
          <w:p w14:paraId="4841C728"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w:t>
            </w:r>
          </w:p>
        </w:tc>
        <w:tc>
          <w:tcPr>
            <w:tcW w:w="11080" w:type="dxa"/>
            <w:shd w:val="clear" w:color="auto" w:fill="auto"/>
            <w:noWrap/>
            <w:vAlign w:val="bottom"/>
            <w:hideMark/>
          </w:tcPr>
          <w:p w14:paraId="1E821489"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УУД;Общение;Самоорганизация;Устанавливать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618" w:type="dxa"/>
            <w:shd w:val="clear" w:color="auto" w:fill="auto"/>
            <w:noWrap/>
            <w:vAlign w:val="center"/>
            <w:hideMark/>
          </w:tcPr>
          <w:p w14:paraId="7F5A9EC9"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528A8F1D"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62,76%</w:t>
            </w:r>
          </w:p>
        </w:tc>
      </w:tr>
      <w:tr w:rsidR="009D6653" w:rsidRPr="0076634F" w14:paraId="294EB21C" w14:textId="77777777" w:rsidTr="00833D1A">
        <w:trPr>
          <w:trHeight w:val="315"/>
        </w:trPr>
        <w:tc>
          <w:tcPr>
            <w:tcW w:w="1079" w:type="dxa"/>
            <w:shd w:val="clear" w:color="auto" w:fill="auto"/>
            <w:noWrap/>
            <w:vAlign w:val="center"/>
            <w:hideMark/>
          </w:tcPr>
          <w:p w14:paraId="47CAB511"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3</w:t>
            </w:r>
          </w:p>
        </w:tc>
        <w:tc>
          <w:tcPr>
            <w:tcW w:w="11080" w:type="dxa"/>
            <w:shd w:val="clear" w:color="auto" w:fill="auto"/>
            <w:noWrap/>
            <w:vAlign w:val="bottom"/>
            <w:hideMark/>
          </w:tcPr>
          <w:p w14:paraId="4691225F"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УУД;Базовые</w:t>
            </w:r>
            <w:proofErr w:type="spellEnd"/>
            <w:r w:rsidRPr="0076634F">
              <w:rPr>
                <w:rFonts w:ascii="Times New Roman" w:eastAsia="Times New Roman" w:hAnsi="Times New Roman" w:cs="Times New Roman"/>
                <w:sz w:val="20"/>
                <w:szCs w:val="20"/>
                <w:lang w:eastAsia="ru-RU"/>
              </w:rPr>
              <w:t xml:space="preserve"> логические </w:t>
            </w:r>
            <w:proofErr w:type="spellStart"/>
            <w:r w:rsidRPr="0076634F">
              <w:rPr>
                <w:rFonts w:ascii="Times New Roman" w:eastAsia="Times New Roman" w:hAnsi="Times New Roman" w:cs="Times New Roman"/>
                <w:sz w:val="20"/>
                <w:szCs w:val="20"/>
                <w:lang w:eastAsia="ru-RU"/>
              </w:rPr>
              <w:t>действия;Базовые</w:t>
            </w:r>
            <w:proofErr w:type="spellEnd"/>
            <w:r w:rsidRPr="0076634F">
              <w:rPr>
                <w:rFonts w:ascii="Times New Roman" w:eastAsia="Times New Roman" w:hAnsi="Times New Roman" w:cs="Times New Roman"/>
                <w:sz w:val="20"/>
                <w:szCs w:val="20"/>
                <w:lang w:eastAsia="ru-RU"/>
              </w:rPr>
              <w:t xml:space="preserve"> исследовательские </w:t>
            </w:r>
            <w:proofErr w:type="spellStart"/>
            <w:r w:rsidRPr="0076634F">
              <w:rPr>
                <w:rFonts w:ascii="Times New Roman" w:eastAsia="Times New Roman" w:hAnsi="Times New Roman" w:cs="Times New Roman"/>
                <w:sz w:val="20"/>
                <w:szCs w:val="20"/>
                <w:lang w:eastAsia="ru-RU"/>
              </w:rPr>
              <w:t>действия;Общение;Самоорганизация;Самоконтроль;Устанавливать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явлениях;Самостоятельно</w:t>
            </w:r>
            <w:proofErr w:type="spellEnd"/>
            <w:r w:rsidRPr="0076634F">
              <w:rPr>
                <w:rFonts w:ascii="Times New Roman" w:eastAsia="Times New Roman" w:hAnsi="Times New Roman" w:cs="Times New Roman"/>
                <w:sz w:val="20"/>
                <w:szCs w:val="20"/>
                <w:lang w:eastAsia="ru-RU"/>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76634F">
              <w:rPr>
                <w:rFonts w:ascii="Times New Roman" w:eastAsia="Times New Roman" w:hAnsi="Times New Roman" w:cs="Times New Roman"/>
                <w:sz w:val="20"/>
                <w:szCs w:val="20"/>
                <w:lang w:eastAsia="ru-RU"/>
              </w:rPr>
              <w:t>достижения;Вносить</w:t>
            </w:r>
            <w:proofErr w:type="spellEnd"/>
            <w:r w:rsidRPr="0076634F">
              <w:rPr>
                <w:rFonts w:ascii="Times New Roman" w:eastAsia="Times New Roman" w:hAnsi="Times New Roman" w:cs="Times New Roman"/>
                <w:sz w:val="20"/>
                <w:szCs w:val="20"/>
                <w:lang w:eastAsia="ru-RU"/>
              </w:rPr>
              <w:t xml:space="preserve"> коррективы в деятельность, оценивать соответствие результатов целям, оценивать риски последствий деятельности ;Развивать креативное мышление при решении жизненных </w:t>
            </w:r>
            <w:proofErr w:type="spellStart"/>
            <w:r w:rsidRPr="0076634F">
              <w:rPr>
                <w:rFonts w:ascii="Times New Roman" w:eastAsia="Times New Roman" w:hAnsi="Times New Roman" w:cs="Times New Roman"/>
                <w:sz w:val="20"/>
                <w:szCs w:val="20"/>
                <w:lang w:eastAsia="ru-RU"/>
              </w:rPr>
              <w:t>проблем;Владеть</w:t>
            </w:r>
            <w:proofErr w:type="spellEnd"/>
            <w:r w:rsidRPr="0076634F">
              <w:rPr>
                <w:rFonts w:ascii="Times New Roman" w:eastAsia="Times New Roman" w:hAnsi="Times New Roman" w:cs="Times New Roman"/>
                <w:sz w:val="20"/>
                <w:szCs w:val="20"/>
                <w:lang w:eastAsia="ru-RU"/>
              </w:rPr>
              <w:t xml:space="preserve"> навыками учебно-исследовательской и проектной деятельности, навыками разрешения </w:t>
            </w:r>
            <w:proofErr w:type="spellStart"/>
            <w:r w:rsidRPr="0076634F">
              <w:rPr>
                <w:rFonts w:ascii="Times New Roman" w:eastAsia="Times New Roman" w:hAnsi="Times New Roman" w:cs="Times New Roman"/>
                <w:sz w:val="20"/>
                <w:szCs w:val="20"/>
                <w:lang w:eastAsia="ru-RU"/>
              </w:rPr>
              <w:t>проблем;Овладение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76634F">
              <w:rPr>
                <w:rFonts w:ascii="Times New Roman" w:eastAsia="Times New Roman" w:hAnsi="Times New Roman" w:cs="Times New Roman"/>
                <w:sz w:val="20"/>
                <w:szCs w:val="20"/>
                <w:lang w:eastAsia="ru-RU"/>
              </w:rPr>
              <w:t>решения;Анализировать</w:t>
            </w:r>
            <w:proofErr w:type="spellEnd"/>
            <w:r w:rsidRPr="0076634F">
              <w:rPr>
                <w:rFonts w:ascii="Times New Roman" w:eastAsia="Times New Roman" w:hAnsi="Times New Roman" w:cs="Times New Roman"/>
                <w:sz w:val="20"/>
                <w:szCs w:val="20"/>
                <w:lang w:eastAsia="ru-RU"/>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76634F">
              <w:rPr>
                <w:rFonts w:ascii="Times New Roman" w:eastAsia="Times New Roman" w:hAnsi="Times New Roman" w:cs="Times New Roman"/>
                <w:sz w:val="20"/>
                <w:szCs w:val="20"/>
                <w:lang w:eastAsia="ru-RU"/>
              </w:rPr>
              <w:t>условиях;Уметь</w:t>
            </w:r>
            <w:proofErr w:type="spellEnd"/>
            <w:r w:rsidRPr="0076634F">
              <w:rPr>
                <w:rFonts w:ascii="Times New Roman" w:eastAsia="Times New Roman" w:hAnsi="Times New Roman" w:cs="Times New Roman"/>
                <w:sz w:val="20"/>
                <w:szCs w:val="20"/>
                <w:lang w:eastAsia="ru-RU"/>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w:t>
            </w:r>
            <w:r w:rsidRPr="0076634F">
              <w:rPr>
                <w:rFonts w:ascii="Times New Roman" w:eastAsia="Times New Roman" w:hAnsi="Times New Roman" w:cs="Times New Roman"/>
                <w:sz w:val="20"/>
                <w:szCs w:val="20"/>
                <w:lang w:eastAsia="ru-RU"/>
              </w:rPr>
              <w:lastRenderedPageBreak/>
              <w:t xml:space="preserve">профессиональную </w:t>
            </w:r>
            <w:proofErr w:type="spellStart"/>
            <w:r w:rsidRPr="0076634F">
              <w:rPr>
                <w:rFonts w:ascii="Times New Roman" w:eastAsia="Times New Roman" w:hAnsi="Times New Roman" w:cs="Times New Roman"/>
                <w:sz w:val="20"/>
                <w:szCs w:val="20"/>
                <w:lang w:eastAsia="ru-RU"/>
              </w:rPr>
              <w:t>среду;Способность</w:t>
            </w:r>
            <w:proofErr w:type="spellEnd"/>
            <w:r w:rsidRPr="0076634F">
              <w:rPr>
                <w:rFonts w:ascii="Times New Roman" w:eastAsia="Times New Roman" w:hAnsi="Times New Roman" w:cs="Times New Roman"/>
                <w:sz w:val="20"/>
                <w:szCs w:val="20"/>
                <w:lang w:eastAsia="ru-RU"/>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;Давать оценку новым ситуациям, вносить коррективы в деятельность, оценивать соответствие результатов </w:t>
            </w:r>
            <w:proofErr w:type="spellStart"/>
            <w:r w:rsidRPr="0076634F">
              <w:rPr>
                <w:rFonts w:ascii="Times New Roman" w:eastAsia="Times New Roman" w:hAnsi="Times New Roman" w:cs="Times New Roman"/>
                <w:sz w:val="20"/>
                <w:szCs w:val="20"/>
                <w:lang w:eastAsia="ru-RU"/>
              </w:rPr>
              <w:t>целям;Владеть</w:t>
            </w:r>
            <w:proofErr w:type="spellEnd"/>
            <w:r w:rsidRPr="0076634F">
              <w:rPr>
                <w:rFonts w:ascii="Times New Roman" w:eastAsia="Times New Roman" w:hAnsi="Times New Roman" w:cs="Times New Roman"/>
                <w:sz w:val="20"/>
                <w:szCs w:val="20"/>
                <w:lang w:eastAsia="ru-RU"/>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18" w:type="dxa"/>
            <w:shd w:val="clear" w:color="auto" w:fill="auto"/>
            <w:noWrap/>
            <w:vAlign w:val="center"/>
            <w:hideMark/>
          </w:tcPr>
          <w:p w14:paraId="48E05E25"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lastRenderedPageBreak/>
              <w:t>Базовый</w:t>
            </w:r>
          </w:p>
        </w:tc>
        <w:tc>
          <w:tcPr>
            <w:tcW w:w="1362" w:type="dxa"/>
            <w:shd w:val="clear" w:color="auto" w:fill="auto"/>
            <w:noWrap/>
            <w:vAlign w:val="center"/>
            <w:hideMark/>
          </w:tcPr>
          <w:p w14:paraId="62887DCB"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39,23%</w:t>
            </w:r>
          </w:p>
        </w:tc>
      </w:tr>
      <w:tr w:rsidR="009D6653" w:rsidRPr="0076634F" w14:paraId="6E240679" w14:textId="77777777" w:rsidTr="00833D1A">
        <w:trPr>
          <w:trHeight w:val="315"/>
        </w:trPr>
        <w:tc>
          <w:tcPr>
            <w:tcW w:w="1079" w:type="dxa"/>
            <w:shd w:val="clear" w:color="auto" w:fill="auto"/>
            <w:noWrap/>
            <w:vAlign w:val="center"/>
            <w:hideMark/>
          </w:tcPr>
          <w:p w14:paraId="4B139C16"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4</w:t>
            </w:r>
          </w:p>
        </w:tc>
        <w:tc>
          <w:tcPr>
            <w:tcW w:w="11080" w:type="dxa"/>
            <w:shd w:val="clear" w:color="auto" w:fill="auto"/>
            <w:noWrap/>
            <w:vAlign w:val="bottom"/>
            <w:hideMark/>
          </w:tcPr>
          <w:p w14:paraId="4A57CF82"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Коммуникативные УУД;</w:t>
            </w:r>
            <w:r w:rsidR="00FB0DB4" w:rsidRPr="0076634F">
              <w:rPr>
                <w:rFonts w:ascii="Times New Roman" w:eastAsia="Times New Roman" w:hAnsi="Times New Roman" w:cs="Times New Roman"/>
                <w:sz w:val="20"/>
                <w:szCs w:val="20"/>
                <w:lang w:eastAsia="ru-RU"/>
              </w:rPr>
              <w:t xml:space="preserve"> </w:t>
            </w:r>
            <w:r w:rsidRPr="0076634F">
              <w:rPr>
                <w:rFonts w:ascii="Times New Roman" w:eastAsia="Times New Roman" w:hAnsi="Times New Roman" w:cs="Times New Roman"/>
                <w:sz w:val="20"/>
                <w:szCs w:val="20"/>
                <w:lang w:eastAsia="ru-RU"/>
              </w:rPr>
              <w:t xml:space="preserve">Базовые логические </w:t>
            </w:r>
            <w:proofErr w:type="spellStart"/>
            <w:r w:rsidRPr="0076634F">
              <w:rPr>
                <w:rFonts w:ascii="Times New Roman" w:eastAsia="Times New Roman" w:hAnsi="Times New Roman" w:cs="Times New Roman"/>
                <w:sz w:val="20"/>
                <w:szCs w:val="20"/>
                <w:lang w:eastAsia="ru-RU"/>
              </w:rPr>
              <w:t>действия;Базовые</w:t>
            </w:r>
            <w:proofErr w:type="spellEnd"/>
            <w:r w:rsidRPr="0076634F">
              <w:rPr>
                <w:rFonts w:ascii="Times New Roman" w:eastAsia="Times New Roman" w:hAnsi="Times New Roman" w:cs="Times New Roman"/>
                <w:sz w:val="20"/>
                <w:szCs w:val="20"/>
                <w:lang w:eastAsia="ru-RU"/>
              </w:rPr>
              <w:t xml:space="preserve"> исследовательские </w:t>
            </w:r>
            <w:proofErr w:type="spellStart"/>
            <w:r w:rsidRPr="0076634F">
              <w:rPr>
                <w:rFonts w:ascii="Times New Roman" w:eastAsia="Times New Roman" w:hAnsi="Times New Roman" w:cs="Times New Roman"/>
                <w:sz w:val="20"/>
                <w:szCs w:val="20"/>
                <w:lang w:eastAsia="ru-RU"/>
              </w:rPr>
              <w:t>действия;Общение;Самоорганизация;Самоконтроль;Устанавливать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явлениях;Самостоятельно</w:t>
            </w:r>
            <w:proofErr w:type="spellEnd"/>
            <w:r w:rsidRPr="0076634F">
              <w:rPr>
                <w:rFonts w:ascii="Times New Roman" w:eastAsia="Times New Roman" w:hAnsi="Times New Roman" w:cs="Times New Roman"/>
                <w:sz w:val="20"/>
                <w:szCs w:val="20"/>
                <w:lang w:eastAsia="ru-RU"/>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76634F">
              <w:rPr>
                <w:rFonts w:ascii="Times New Roman" w:eastAsia="Times New Roman" w:hAnsi="Times New Roman" w:cs="Times New Roman"/>
                <w:sz w:val="20"/>
                <w:szCs w:val="20"/>
                <w:lang w:eastAsia="ru-RU"/>
              </w:rPr>
              <w:t>достижения;Вносить</w:t>
            </w:r>
            <w:proofErr w:type="spellEnd"/>
            <w:r w:rsidRPr="0076634F">
              <w:rPr>
                <w:rFonts w:ascii="Times New Roman" w:eastAsia="Times New Roman" w:hAnsi="Times New Roman" w:cs="Times New Roman"/>
                <w:sz w:val="20"/>
                <w:szCs w:val="20"/>
                <w:lang w:eastAsia="ru-RU"/>
              </w:rPr>
              <w:t xml:space="preserve"> коррективы в деятельность, оценивать соответствие результатов целям, оценивать риски последствий деятельности ;Развивать креативное мышление при решении жизненных </w:t>
            </w:r>
            <w:proofErr w:type="spellStart"/>
            <w:r w:rsidRPr="0076634F">
              <w:rPr>
                <w:rFonts w:ascii="Times New Roman" w:eastAsia="Times New Roman" w:hAnsi="Times New Roman" w:cs="Times New Roman"/>
                <w:sz w:val="20"/>
                <w:szCs w:val="20"/>
                <w:lang w:eastAsia="ru-RU"/>
              </w:rPr>
              <w:t>проблем;Владеть</w:t>
            </w:r>
            <w:proofErr w:type="spellEnd"/>
            <w:r w:rsidRPr="0076634F">
              <w:rPr>
                <w:rFonts w:ascii="Times New Roman" w:eastAsia="Times New Roman" w:hAnsi="Times New Roman" w:cs="Times New Roman"/>
                <w:sz w:val="20"/>
                <w:szCs w:val="20"/>
                <w:lang w:eastAsia="ru-RU"/>
              </w:rPr>
              <w:t xml:space="preserve"> навыками учебно-исследовательской и проектной деятельности, навыками разрешения </w:t>
            </w:r>
            <w:proofErr w:type="spellStart"/>
            <w:r w:rsidRPr="0076634F">
              <w:rPr>
                <w:rFonts w:ascii="Times New Roman" w:eastAsia="Times New Roman" w:hAnsi="Times New Roman" w:cs="Times New Roman"/>
                <w:sz w:val="20"/>
                <w:szCs w:val="20"/>
                <w:lang w:eastAsia="ru-RU"/>
              </w:rPr>
              <w:t>проблем;Овладение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76634F">
              <w:rPr>
                <w:rFonts w:ascii="Times New Roman" w:eastAsia="Times New Roman" w:hAnsi="Times New Roman" w:cs="Times New Roman"/>
                <w:sz w:val="20"/>
                <w:szCs w:val="20"/>
                <w:lang w:eastAsia="ru-RU"/>
              </w:rPr>
              <w:t>решения;Анализировать</w:t>
            </w:r>
            <w:proofErr w:type="spellEnd"/>
            <w:r w:rsidRPr="0076634F">
              <w:rPr>
                <w:rFonts w:ascii="Times New Roman" w:eastAsia="Times New Roman" w:hAnsi="Times New Roman" w:cs="Times New Roman"/>
                <w:sz w:val="20"/>
                <w:szCs w:val="20"/>
                <w:lang w:eastAsia="ru-RU"/>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76634F">
              <w:rPr>
                <w:rFonts w:ascii="Times New Roman" w:eastAsia="Times New Roman" w:hAnsi="Times New Roman" w:cs="Times New Roman"/>
                <w:sz w:val="20"/>
                <w:szCs w:val="20"/>
                <w:lang w:eastAsia="ru-RU"/>
              </w:rPr>
              <w:t>условиях;Уметь</w:t>
            </w:r>
            <w:proofErr w:type="spellEnd"/>
            <w:r w:rsidRPr="0076634F">
              <w:rPr>
                <w:rFonts w:ascii="Times New Roman" w:eastAsia="Times New Roman" w:hAnsi="Times New Roman" w:cs="Times New Roman"/>
                <w:sz w:val="20"/>
                <w:szCs w:val="20"/>
                <w:lang w:eastAsia="ru-RU"/>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76634F">
              <w:rPr>
                <w:rFonts w:ascii="Times New Roman" w:eastAsia="Times New Roman" w:hAnsi="Times New Roman" w:cs="Times New Roman"/>
                <w:sz w:val="20"/>
                <w:szCs w:val="20"/>
                <w:lang w:eastAsia="ru-RU"/>
              </w:rPr>
              <w:t>среду;Способность</w:t>
            </w:r>
            <w:proofErr w:type="spellEnd"/>
            <w:r w:rsidRPr="0076634F">
              <w:rPr>
                <w:rFonts w:ascii="Times New Roman" w:eastAsia="Times New Roman" w:hAnsi="Times New Roman" w:cs="Times New Roman"/>
                <w:sz w:val="20"/>
                <w:szCs w:val="20"/>
                <w:lang w:eastAsia="ru-RU"/>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;Давать оценку новым ситуациям, вносить </w:t>
            </w:r>
            <w:r w:rsidRPr="0076634F">
              <w:rPr>
                <w:rFonts w:ascii="Times New Roman" w:eastAsia="Times New Roman" w:hAnsi="Times New Roman" w:cs="Times New Roman"/>
                <w:sz w:val="20"/>
                <w:szCs w:val="20"/>
                <w:lang w:eastAsia="ru-RU"/>
              </w:rPr>
              <w:lastRenderedPageBreak/>
              <w:t xml:space="preserve">коррективы в деятельность, оценивать соответствие результатов </w:t>
            </w:r>
            <w:proofErr w:type="spellStart"/>
            <w:r w:rsidRPr="0076634F">
              <w:rPr>
                <w:rFonts w:ascii="Times New Roman" w:eastAsia="Times New Roman" w:hAnsi="Times New Roman" w:cs="Times New Roman"/>
                <w:sz w:val="20"/>
                <w:szCs w:val="20"/>
                <w:lang w:eastAsia="ru-RU"/>
              </w:rPr>
              <w:t>целям;Владеть</w:t>
            </w:r>
            <w:proofErr w:type="spellEnd"/>
            <w:r w:rsidRPr="0076634F">
              <w:rPr>
                <w:rFonts w:ascii="Times New Roman" w:eastAsia="Times New Roman" w:hAnsi="Times New Roman" w:cs="Times New Roman"/>
                <w:sz w:val="20"/>
                <w:szCs w:val="20"/>
                <w:lang w:eastAsia="ru-RU"/>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18" w:type="dxa"/>
            <w:shd w:val="clear" w:color="auto" w:fill="auto"/>
            <w:noWrap/>
            <w:vAlign w:val="center"/>
            <w:hideMark/>
          </w:tcPr>
          <w:p w14:paraId="25C08E10"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lastRenderedPageBreak/>
              <w:t>Базовый</w:t>
            </w:r>
          </w:p>
        </w:tc>
        <w:tc>
          <w:tcPr>
            <w:tcW w:w="1362" w:type="dxa"/>
            <w:shd w:val="clear" w:color="auto" w:fill="auto"/>
            <w:noWrap/>
            <w:vAlign w:val="center"/>
            <w:hideMark/>
          </w:tcPr>
          <w:p w14:paraId="6716BB80"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40,05%</w:t>
            </w:r>
          </w:p>
        </w:tc>
      </w:tr>
      <w:tr w:rsidR="009D6653" w:rsidRPr="0076634F" w14:paraId="0165098B" w14:textId="77777777" w:rsidTr="00833D1A">
        <w:trPr>
          <w:trHeight w:val="315"/>
        </w:trPr>
        <w:tc>
          <w:tcPr>
            <w:tcW w:w="1079" w:type="dxa"/>
            <w:shd w:val="clear" w:color="auto" w:fill="auto"/>
            <w:noWrap/>
            <w:vAlign w:val="center"/>
            <w:hideMark/>
          </w:tcPr>
          <w:p w14:paraId="77193C27"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5</w:t>
            </w:r>
          </w:p>
        </w:tc>
        <w:tc>
          <w:tcPr>
            <w:tcW w:w="11080" w:type="dxa"/>
            <w:shd w:val="clear" w:color="auto" w:fill="auto"/>
            <w:noWrap/>
            <w:vAlign w:val="bottom"/>
            <w:hideMark/>
          </w:tcPr>
          <w:p w14:paraId="1E258919"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w:t>
            </w:r>
          </w:p>
        </w:tc>
        <w:tc>
          <w:tcPr>
            <w:tcW w:w="1618" w:type="dxa"/>
            <w:shd w:val="clear" w:color="auto" w:fill="auto"/>
            <w:noWrap/>
            <w:vAlign w:val="center"/>
            <w:hideMark/>
          </w:tcPr>
          <w:p w14:paraId="21095156"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7D820E21"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75,58%</w:t>
            </w:r>
          </w:p>
        </w:tc>
      </w:tr>
      <w:tr w:rsidR="009D6653" w:rsidRPr="0076634F" w14:paraId="19420035" w14:textId="77777777" w:rsidTr="00833D1A">
        <w:trPr>
          <w:trHeight w:val="315"/>
        </w:trPr>
        <w:tc>
          <w:tcPr>
            <w:tcW w:w="1079" w:type="dxa"/>
            <w:shd w:val="clear" w:color="auto" w:fill="auto"/>
            <w:noWrap/>
            <w:vAlign w:val="center"/>
            <w:hideMark/>
          </w:tcPr>
          <w:p w14:paraId="1C2BCF39"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6</w:t>
            </w:r>
          </w:p>
        </w:tc>
        <w:tc>
          <w:tcPr>
            <w:tcW w:w="11080" w:type="dxa"/>
            <w:shd w:val="clear" w:color="auto" w:fill="auto"/>
            <w:noWrap/>
            <w:vAlign w:val="bottom"/>
            <w:hideMark/>
          </w:tcPr>
          <w:p w14:paraId="57B97A40"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УУД;Общение;Самоорганизация;Устанавливать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618" w:type="dxa"/>
            <w:shd w:val="clear" w:color="auto" w:fill="auto"/>
            <w:noWrap/>
            <w:vAlign w:val="center"/>
            <w:hideMark/>
          </w:tcPr>
          <w:p w14:paraId="0193C59A"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Повышенный</w:t>
            </w:r>
          </w:p>
        </w:tc>
        <w:tc>
          <w:tcPr>
            <w:tcW w:w="1362" w:type="dxa"/>
            <w:shd w:val="clear" w:color="auto" w:fill="auto"/>
            <w:noWrap/>
            <w:vAlign w:val="center"/>
            <w:hideMark/>
          </w:tcPr>
          <w:p w14:paraId="1D1066BC"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55,28%</w:t>
            </w:r>
          </w:p>
        </w:tc>
      </w:tr>
      <w:tr w:rsidR="009D6653" w:rsidRPr="0076634F" w14:paraId="184BEB7A" w14:textId="77777777" w:rsidTr="00833D1A">
        <w:trPr>
          <w:trHeight w:val="315"/>
        </w:trPr>
        <w:tc>
          <w:tcPr>
            <w:tcW w:w="1079" w:type="dxa"/>
            <w:shd w:val="clear" w:color="auto" w:fill="auto"/>
            <w:noWrap/>
            <w:vAlign w:val="center"/>
            <w:hideMark/>
          </w:tcPr>
          <w:p w14:paraId="140EC24B"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7</w:t>
            </w:r>
          </w:p>
        </w:tc>
        <w:tc>
          <w:tcPr>
            <w:tcW w:w="11080" w:type="dxa"/>
            <w:shd w:val="clear" w:color="auto" w:fill="auto"/>
            <w:noWrap/>
            <w:vAlign w:val="bottom"/>
            <w:hideMark/>
          </w:tcPr>
          <w:p w14:paraId="15406897"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Познавательные УУД ;Коммуникативные </w:t>
            </w:r>
            <w:proofErr w:type="spellStart"/>
            <w:r w:rsidRPr="0076634F">
              <w:rPr>
                <w:rFonts w:ascii="Times New Roman" w:eastAsia="Times New Roman" w:hAnsi="Times New Roman" w:cs="Times New Roman"/>
                <w:sz w:val="20"/>
                <w:szCs w:val="20"/>
                <w:lang w:eastAsia="ru-RU"/>
              </w:rPr>
              <w:t>УУД;Базовые</w:t>
            </w:r>
            <w:proofErr w:type="spellEnd"/>
            <w:r w:rsidRPr="0076634F">
              <w:rPr>
                <w:rFonts w:ascii="Times New Roman" w:eastAsia="Times New Roman" w:hAnsi="Times New Roman" w:cs="Times New Roman"/>
                <w:sz w:val="20"/>
                <w:szCs w:val="20"/>
                <w:lang w:eastAsia="ru-RU"/>
              </w:rPr>
              <w:t xml:space="preserve"> логические </w:t>
            </w:r>
            <w:proofErr w:type="spellStart"/>
            <w:r w:rsidRPr="0076634F">
              <w:rPr>
                <w:rFonts w:ascii="Times New Roman" w:eastAsia="Times New Roman" w:hAnsi="Times New Roman" w:cs="Times New Roman"/>
                <w:sz w:val="20"/>
                <w:szCs w:val="20"/>
                <w:lang w:eastAsia="ru-RU"/>
              </w:rPr>
              <w:t>действия;Общение;Устанавливать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w:t>
            </w:r>
          </w:p>
        </w:tc>
        <w:tc>
          <w:tcPr>
            <w:tcW w:w="1618" w:type="dxa"/>
            <w:shd w:val="clear" w:color="auto" w:fill="auto"/>
            <w:noWrap/>
            <w:vAlign w:val="center"/>
            <w:hideMark/>
          </w:tcPr>
          <w:p w14:paraId="62F92090"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0A63233F"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57,61%</w:t>
            </w:r>
          </w:p>
        </w:tc>
      </w:tr>
      <w:tr w:rsidR="009D6653" w:rsidRPr="0076634F" w14:paraId="14C69DFD" w14:textId="77777777" w:rsidTr="00833D1A">
        <w:trPr>
          <w:trHeight w:val="315"/>
        </w:trPr>
        <w:tc>
          <w:tcPr>
            <w:tcW w:w="1079" w:type="dxa"/>
            <w:shd w:val="clear" w:color="auto" w:fill="auto"/>
            <w:noWrap/>
            <w:vAlign w:val="center"/>
            <w:hideMark/>
          </w:tcPr>
          <w:p w14:paraId="339554A7"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8</w:t>
            </w:r>
          </w:p>
        </w:tc>
        <w:tc>
          <w:tcPr>
            <w:tcW w:w="11080" w:type="dxa"/>
            <w:shd w:val="clear" w:color="auto" w:fill="auto"/>
            <w:noWrap/>
            <w:vAlign w:val="bottom"/>
            <w:hideMark/>
          </w:tcPr>
          <w:p w14:paraId="02DD6064"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p>
        </w:tc>
        <w:tc>
          <w:tcPr>
            <w:tcW w:w="1618" w:type="dxa"/>
            <w:shd w:val="clear" w:color="auto" w:fill="auto"/>
            <w:noWrap/>
            <w:vAlign w:val="center"/>
            <w:hideMark/>
          </w:tcPr>
          <w:p w14:paraId="01C78804"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Повышенный</w:t>
            </w:r>
          </w:p>
        </w:tc>
        <w:tc>
          <w:tcPr>
            <w:tcW w:w="1362" w:type="dxa"/>
            <w:shd w:val="clear" w:color="auto" w:fill="auto"/>
            <w:noWrap/>
            <w:vAlign w:val="center"/>
            <w:hideMark/>
          </w:tcPr>
          <w:p w14:paraId="5EB9B0F5"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29,90%</w:t>
            </w:r>
          </w:p>
        </w:tc>
      </w:tr>
      <w:tr w:rsidR="009D6653" w:rsidRPr="0076634F" w14:paraId="682EFB03" w14:textId="77777777" w:rsidTr="00833D1A">
        <w:trPr>
          <w:trHeight w:val="315"/>
        </w:trPr>
        <w:tc>
          <w:tcPr>
            <w:tcW w:w="1079" w:type="dxa"/>
            <w:shd w:val="clear" w:color="auto" w:fill="auto"/>
            <w:noWrap/>
            <w:vAlign w:val="center"/>
            <w:hideMark/>
          </w:tcPr>
          <w:p w14:paraId="22A7AFD4"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lastRenderedPageBreak/>
              <w:t>9</w:t>
            </w:r>
          </w:p>
        </w:tc>
        <w:tc>
          <w:tcPr>
            <w:tcW w:w="11080" w:type="dxa"/>
            <w:shd w:val="clear" w:color="auto" w:fill="auto"/>
            <w:noWrap/>
            <w:vAlign w:val="bottom"/>
            <w:hideMark/>
          </w:tcPr>
          <w:p w14:paraId="16112558"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w:t>
            </w:r>
          </w:p>
        </w:tc>
        <w:tc>
          <w:tcPr>
            <w:tcW w:w="1618" w:type="dxa"/>
            <w:shd w:val="clear" w:color="auto" w:fill="auto"/>
            <w:noWrap/>
            <w:vAlign w:val="center"/>
            <w:hideMark/>
          </w:tcPr>
          <w:p w14:paraId="2AD265D4"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64994D15"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35,39%</w:t>
            </w:r>
          </w:p>
        </w:tc>
      </w:tr>
      <w:tr w:rsidR="009D6653" w:rsidRPr="0076634F" w14:paraId="34BB68F5" w14:textId="77777777" w:rsidTr="00833D1A">
        <w:trPr>
          <w:trHeight w:val="315"/>
        </w:trPr>
        <w:tc>
          <w:tcPr>
            <w:tcW w:w="1079" w:type="dxa"/>
            <w:shd w:val="clear" w:color="auto" w:fill="auto"/>
            <w:noWrap/>
            <w:vAlign w:val="center"/>
            <w:hideMark/>
          </w:tcPr>
          <w:p w14:paraId="6D60A0DE"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10</w:t>
            </w:r>
          </w:p>
        </w:tc>
        <w:tc>
          <w:tcPr>
            <w:tcW w:w="11080" w:type="dxa"/>
            <w:shd w:val="clear" w:color="auto" w:fill="auto"/>
            <w:noWrap/>
            <w:vAlign w:val="bottom"/>
            <w:hideMark/>
          </w:tcPr>
          <w:p w14:paraId="2F084B60"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УУД;Общение;Самоорганизация;Устанавливать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618" w:type="dxa"/>
            <w:shd w:val="clear" w:color="auto" w:fill="auto"/>
            <w:noWrap/>
            <w:vAlign w:val="center"/>
            <w:hideMark/>
          </w:tcPr>
          <w:p w14:paraId="6C407CE9"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Повышенный</w:t>
            </w:r>
          </w:p>
        </w:tc>
        <w:tc>
          <w:tcPr>
            <w:tcW w:w="1362" w:type="dxa"/>
            <w:shd w:val="clear" w:color="auto" w:fill="auto"/>
            <w:noWrap/>
            <w:vAlign w:val="center"/>
            <w:hideMark/>
          </w:tcPr>
          <w:p w14:paraId="0104EB16"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28,67%</w:t>
            </w:r>
          </w:p>
        </w:tc>
      </w:tr>
      <w:tr w:rsidR="009D6653" w:rsidRPr="0076634F" w14:paraId="47F13820" w14:textId="77777777" w:rsidTr="00833D1A">
        <w:trPr>
          <w:trHeight w:val="315"/>
        </w:trPr>
        <w:tc>
          <w:tcPr>
            <w:tcW w:w="1079" w:type="dxa"/>
            <w:shd w:val="clear" w:color="auto" w:fill="auto"/>
            <w:noWrap/>
            <w:vAlign w:val="center"/>
            <w:hideMark/>
          </w:tcPr>
          <w:p w14:paraId="14B6612A"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11</w:t>
            </w:r>
          </w:p>
        </w:tc>
        <w:tc>
          <w:tcPr>
            <w:tcW w:w="11080" w:type="dxa"/>
            <w:shd w:val="clear" w:color="auto" w:fill="auto"/>
            <w:noWrap/>
            <w:vAlign w:val="bottom"/>
            <w:hideMark/>
          </w:tcPr>
          <w:p w14:paraId="33BA454A"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w:t>
            </w:r>
          </w:p>
        </w:tc>
        <w:tc>
          <w:tcPr>
            <w:tcW w:w="1618" w:type="dxa"/>
            <w:shd w:val="clear" w:color="auto" w:fill="auto"/>
            <w:noWrap/>
            <w:vAlign w:val="center"/>
            <w:hideMark/>
          </w:tcPr>
          <w:p w14:paraId="0C00EC7C"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1A7CFC8C"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62,89%</w:t>
            </w:r>
          </w:p>
        </w:tc>
      </w:tr>
      <w:tr w:rsidR="009D6653" w:rsidRPr="0076634F" w14:paraId="04D790FD" w14:textId="77777777" w:rsidTr="00833D1A">
        <w:trPr>
          <w:trHeight w:val="315"/>
        </w:trPr>
        <w:tc>
          <w:tcPr>
            <w:tcW w:w="1079" w:type="dxa"/>
            <w:shd w:val="clear" w:color="auto" w:fill="auto"/>
            <w:noWrap/>
            <w:vAlign w:val="center"/>
            <w:hideMark/>
          </w:tcPr>
          <w:p w14:paraId="0C02FABC"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12</w:t>
            </w:r>
          </w:p>
        </w:tc>
        <w:tc>
          <w:tcPr>
            <w:tcW w:w="11080" w:type="dxa"/>
            <w:shd w:val="clear" w:color="auto" w:fill="auto"/>
            <w:noWrap/>
            <w:vAlign w:val="bottom"/>
            <w:hideMark/>
          </w:tcPr>
          <w:p w14:paraId="6959A4A8"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p>
        </w:tc>
        <w:tc>
          <w:tcPr>
            <w:tcW w:w="1618" w:type="dxa"/>
            <w:shd w:val="clear" w:color="auto" w:fill="auto"/>
            <w:noWrap/>
            <w:vAlign w:val="center"/>
            <w:hideMark/>
          </w:tcPr>
          <w:p w14:paraId="2F0EC13C"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6417EC78"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56,17%</w:t>
            </w:r>
          </w:p>
        </w:tc>
      </w:tr>
      <w:tr w:rsidR="009D6653" w:rsidRPr="0076634F" w14:paraId="7DC78B53" w14:textId="77777777" w:rsidTr="00833D1A">
        <w:trPr>
          <w:trHeight w:val="315"/>
        </w:trPr>
        <w:tc>
          <w:tcPr>
            <w:tcW w:w="1079" w:type="dxa"/>
            <w:shd w:val="clear" w:color="auto" w:fill="auto"/>
            <w:noWrap/>
            <w:vAlign w:val="center"/>
            <w:hideMark/>
          </w:tcPr>
          <w:p w14:paraId="5CE1E1C5"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13</w:t>
            </w:r>
          </w:p>
        </w:tc>
        <w:tc>
          <w:tcPr>
            <w:tcW w:w="11080" w:type="dxa"/>
            <w:shd w:val="clear" w:color="auto" w:fill="auto"/>
            <w:noWrap/>
            <w:vAlign w:val="bottom"/>
            <w:hideMark/>
          </w:tcPr>
          <w:p w14:paraId="609F34AE"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w:t>
            </w:r>
            <w:r w:rsidRPr="0076634F">
              <w:rPr>
                <w:rFonts w:ascii="Times New Roman" w:eastAsia="Times New Roman" w:hAnsi="Times New Roman" w:cs="Times New Roman"/>
                <w:sz w:val="20"/>
                <w:szCs w:val="20"/>
                <w:lang w:eastAsia="ru-RU"/>
              </w:rPr>
              <w:lastRenderedPageBreak/>
              <w:t xml:space="preserve">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w:t>
            </w:r>
          </w:p>
        </w:tc>
        <w:tc>
          <w:tcPr>
            <w:tcW w:w="1618" w:type="dxa"/>
            <w:shd w:val="clear" w:color="auto" w:fill="auto"/>
            <w:noWrap/>
            <w:vAlign w:val="center"/>
            <w:hideMark/>
          </w:tcPr>
          <w:p w14:paraId="56B4E98D"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lastRenderedPageBreak/>
              <w:t>Базовый</w:t>
            </w:r>
          </w:p>
        </w:tc>
        <w:tc>
          <w:tcPr>
            <w:tcW w:w="1362" w:type="dxa"/>
            <w:shd w:val="clear" w:color="auto" w:fill="auto"/>
            <w:noWrap/>
            <w:vAlign w:val="center"/>
            <w:hideMark/>
          </w:tcPr>
          <w:p w14:paraId="7570A71A"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59,95%</w:t>
            </w:r>
          </w:p>
        </w:tc>
      </w:tr>
      <w:tr w:rsidR="009D6653" w:rsidRPr="0076634F" w14:paraId="3160FDE3" w14:textId="77777777" w:rsidTr="00833D1A">
        <w:trPr>
          <w:trHeight w:val="315"/>
        </w:trPr>
        <w:tc>
          <w:tcPr>
            <w:tcW w:w="1079" w:type="dxa"/>
            <w:shd w:val="clear" w:color="auto" w:fill="auto"/>
            <w:noWrap/>
            <w:vAlign w:val="center"/>
            <w:hideMark/>
          </w:tcPr>
          <w:p w14:paraId="6B38EB28"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14</w:t>
            </w:r>
          </w:p>
        </w:tc>
        <w:tc>
          <w:tcPr>
            <w:tcW w:w="11080" w:type="dxa"/>
            <w:shd w:val="clear" w:color="auto" w:fill="auto"/>
            <w:noWrap/>
            <w:vAlign w:val="bottom"/>
            <w:hideMark/>
          </w:tcPr>
          <w:p w14:paraId="01A24F0D"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УУД;Общение;Самоорганизация;Устанавливать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618" w:type="dxa"/>
            <w:shd w:val="clear" w:color="auto" w:fill="auto"/>
            <w:noWrap/>
            <w:vAlign w:val="center"/>
            <w:hideMark/>
          </w:tcPr>
          <w:p w14:paraId="4ABF6064"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Повышенный</w:t>
            </w:r>
          </w:p>
        </w:tc>
        <w:tc>
          <w:tcPr>
            <w:tcW w:w="1362" w:type="dxa"/>
            <w:shd w:val="clear" w:color="auto" w:fill="auto"/>
            <w:noWrap/>
            <w:vAlign w:val="center"/>
            <w:hideMark/>
          </w:tcPr>
          <w:p w14:paraId="2AE1BEC9"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41,84%</w:t>
            </w:r>
          </w:p>
        </w:tc>
      </w:tr>
      <w:tr w:rsidR="009D6653" w:rsidRPr="0076634F" w14:paraId="37A810E5" w14:textId="77777777" w:rsidTr="00833D1A">
        <w:trPr>
          <w:trHeight w:val="315"/>
        </w:trPr>
        <w:tc>
          <w:tcPr>
            <w:tcW w:w="1079" w:type="dxa"/>
            <w:shd w:val="clear" w:color="auto" w:fill="auto"/>
            <w:noWrap/>
            <w:vAlign w:val="center"/>
            <w:hideMark/>
          </w:tcPr>
          <w:p w14:paraId="70F8B146"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15</w:t>
            </w:r>
          </w:p>
        </w:tc>
        <w:tc>
          <w:tcPr>
            <w:tcW w:w="11080" w:type="dxa"/>
            <w:shd w:val="clear" w:color="auto" w:fill="auto"/>
            <w:noWrap/>
            <w:vAlign w:val="bottom"/>
            <w:hideMark/>
          </w:tcPr>
          <w:p w14:paraId="0FB5B308"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w:t>
            </w:r>
          </w:p>
        </w:tc>
        <w:tc>
          <w:tcPr>
            <w:tcW w:w="1618" w:type="dxa"/>
            <w:shd w:val="clear" w:color="auto" w:fill="auto"/>
            <w:noWrap/>
            <w:vAlign w:val="center"/>
            <w:hideMark/>
          </w:tcPr>
          <w:p w14:paraId="48A20343"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0A63F484"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67,22%</w:t>
            </w:r>
          </w:p>
        </w:tc>
      </w:tr>
      <w:tr w:rsidR="009D6653" w:rsidRPr="0076634F" w14:paraId="485B21FE" w14:textId="77777777" w:rsidTr="00833D1A">
        <w:trPr>
          <w:trHeight w:val="315"/>
        </w:trPr>
        <w:tc>
          <w:tcPr>
            <w:tcW w:w="1079" w:type="dxa"/>
            <w:shd w:val="clear" w:color="auto" w:fill="auto"/>
            <w:noWrap/>
            <w:vAlign w:val="center"/>
            <w:hideMark/>
          </w:tcPr>
          <w:p w14:paraId="459CE9B9"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16</w:t>
            </w:r>
          </w:p>
        </w:tc>
        <w:tc>
          <w:tcPr>
            <w:tcW w:w="11080" w:type="dxa"/>
            <w:shd w:val="clear" w:color="auto" w:fill="auto"/>
            <w:noWrap/>
            <w:vAlign w:val="bottom"/>
            <w:hideMark/>
          </w:tcPr>
          <w:p w14:paraId="2FBF3174"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p>
        </w:tc>
        <w:tc>
          <w:tcPr>
            <w:tcW w:w="1618" w:type="dxa"/>
            <w:shd w:val="clear" w:color="auto" w:fill="auto"/>
            <w:noWrap/>
            <w:vAlign w:val="center"/>
            <w:hideMark/>
          </w:tcPr>
          <w:p w14:paraId="54D90169"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241803EB"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30,59%</w:t>
            </w:r>
          </w:p>
        </w:tc>
      </w:tr>
      <w:tr w:rsidR="009D6653" w:rsidRPr="0076634F" w14:paraId="3960F98B" w14:textId="77777777" w:rsidTr="00833D1A">
        <w:trPr>
          <w:trHeight w:val="315"/>
        </w:trPr>
        <w:tc>
          <w:tcPr>
            <w:tcW w:w="1079" w:type="dxa"/>
            <w:shd w:val="clear" w:color="auto" w:fill="auto"/>
            <w:noWrap/>
            <w:vAlign w:val="center"/>
            <w:hideMark/>
          </w:tcPr>
          <w:p w14:paraId="6B33DC05"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17</w:t>
            </w:r>
          </w:p>
        </w:tc>
        <w:tc>
          <w:tcPr>
            <w:tcW w:w="11080" w:type="dxa"/>
            <w:shd w:val="clear" w:color="auto" w:fill="auto"/>
            <w:noWrap/>
            <w:vAlign w:val="bottom"/>
            <w:hideMark/>
          </w:tcPr>
          <w:p w14:paraId="3F8CA859"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УУД;Общение;Самоорганизация;Устанавливать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явлениях;Развивать</w:t>
            </w:r>
            <w:proofErr w:type="spellEnd"/>
            <w:r w:rsidRPr="0076634F">
              <w:rPr>
                <w:rFonts w:ascii="Times New Roman" w:eastAsia="Times New Roman" w:hAnsi="Times New Roman" w:cs="Times New Roman"/>
                <w:sz w:val="20"/>
                <w:szCs w:val="20"/>
                <w:lang w:eastAsia="ru-RU"/>
              </w:rPr>
              <w:t xml:space="preserve"> креативное мышление при решении жизненных </w:t>
            </w:r>
            <w:proofErr w:type="spellStart"/>
            <w:r w:rsidRPr="0076634F">
              <w:rPr>
                <w:rFonts w:ascii="Times New Roman" w:eastAsia="Times New Roman" w:hAnsi="Times New Roman" w:cs="Times New Roman"/>
                <w:sz w:val="20"/>
                <w:szCs w:val="20"/>
                <w:lang w:eastAsia="ru-RU"/>
              </w:rPr>
              <w:t>проблем;Формирование</w:t>
            </w:r>
            <w:proofErr w:type="spellEnd"/>
            <w:r w:rsidRPr="0076634F">
              <w:rPr>
                <w:rFonts w:ascii="Times New Roman" w:eastAsia="Times New Roman" w:hAnsi="Times New Roman" w:cs="Times New Roman"/>
                <w:sz w:val="20"/>
                <w:szCs w:val="20"/>
                <w:lang w:eastAsia="ru-RU"/>
              </w:rPr>
              <w:t xml:space="preserve">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w:t>
            </w:r>
            <w:r w:rsidRPr="0076634F">
              <w:rPr>
                <w:rFonts w:ascii="Times New Roman" w:eastAsia="Times New Roman" w:hAnsi="Times New Roman" w:cs="Times New Roman"/>
                <w:sz w:val="20"/>
                <w:szCs w:val="20"/>
                <w:lang w:eastAsia="ru-RU"/>
              </w:rPr>
              <w:lastRenderedPageBreak/>
              <w:t>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618" w:type="dxa"/>
            <w:shd w:val="clear" w:color="auto" w:fill="auto"/>
            <w:noWrap/>
            <w:vAlign w:val="center"/>
            <w:hideMark/>
          </w:tcPr>
          <w:p w14:paraId="122333FA"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lastRenderedPageBreak/>
              <w:t>Базовый</w:t>
            </w:r>
          </w:p>
        </w:tc>
        <w:tc>
          <w:tcPr>
            <w:tcW w:w="1362" w:type="dxa"/>
            <w:shd w:val="clear" w:color="auto" w:fill="auto"/>
            <w:noWrap/>
            <w:vAlign w:val="center"/>
            <w:hideMark/>
          </w:tcPr>
          <w:p w14:paraId="6B8DC8E5"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40,88%</w:t>
            </w:r>
          </w:p>
        </w:tc>
      </w:tr>
      <w:tr w:rsidR="009D6653" w:rsidRPr="0076634F" w14:paraId="725C60D6" w14:textId="77777777" w:rsidTr="00833D1A">
        <w:trPr>
          <w:trHeight w:val="315"/>
        </w:trPr>
        <w:tc>
          <w:tcPr>
            <w:tcW w:w="1079" w:type="dxa"/>
            <w:shd w:val="clear" w:color="auto" w:fill="auto"/>
            <w:noWrap/>
            <w:vAlign w:val="center"/>
            <w:hideMark/>
          </w:tcPr>
          <w:p w14:paraId="5852292E"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18</w:t>
            </w:r>
          </w:p>
        </w:tc>
        <w:tc>
          <w:tcPr>
            <w:tcW w:w="11080" w:type="dxa"/>
            <w:shd w:val="clear" w:color="auto" w:fill="auto"/>
            <w:noWrap/>
            <w:vAlign w:val="bottom"/>
            <w:hideMark/>
          </w:tcPr>
          <w:p w14:paraId="6302A1D3"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w:t>
            </w:r>
          </w:p>
        </w:tc>
        <w:tc>
          <w:tcPr>
            <w:tcW w:w="1618" w:type="dxa"/>
            <w:shd w:val="clear" w:color="auto" w:fill="auto"/>
            <w:noWrap/>
            <w:vAlign w:val="center"/>
            <w:hideMark/>
          </w:tcPr>
          <w:p w14:paraId="77070CDE"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Базовый</w:t>
            </w:r>
          </w:p>
        </w:tc>
        <w:tc>
          <w:tcPr>
            <w:tcW w:w="1362" w:type="dxa"/>
            <w:shd w:val="clear" w:color="auto" w:fill="auto"/>
            <w:noWrap/>
            <w:vAlign w:val="center"/>
            <w:hideMark/>
          </w:tcPr>
          <w:p w14:paraId="64858C18"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62,83%</w:t>
            </w:r>
          </w:p>
        </w:tc>
      </w:tr>
      <w:tr w:rsidR="009D6653" w:rsidRPr="0076634F" w14:paraId="42C418F8" w14:textId="77777777" w:rsidTr="00833D1A">
        <w:trPr>
          <w:trHeight w:val="315"/>
        </w:trPr>
        <w:tc>
          <w:tcPr>
            <w:tcW w:w="1079" w:type="dxa"/>
            <w:shd w:val="clear" w:color="auto" w:fill="auto"/>
            <w:noWrap/>
            <w:vAlign w:val="center"/>
            <w:hideMark/>
          </w:tcPr>
          <w:p w14:paraId="5CFBF610"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19</w:t>
            </w:r>
          </w:p>
        </w:tc>
        <w:tc>
          <w:tcPr>
            <w:tcW w:w="11080" w:type="dxa"/>
            <w:shd w:val="clear" w:color="auto" w:fill="auto"/>
            <w:noWrap/>
            <w:vAlign w:val="bottom"/>
            <w:hideMark/>
          </w:tcPr>
          <w:p w14:paraId="491BBB9F"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УУД;Общение;Самоорганизация;Устанавливать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618" w:type="dxa"/>
            <w:shd w:val="clear" w:color="auto" w:fill="auto"/>
            <w:noWrap/>
            <w:vAlign w:val="center"/>
            <w:hideMark/>
          </w:tcPr>
          <w:p w14:paraId="47F9AD9C"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Повышенный</w:t>
            </w:r>
          </w:p>
        </w:tc>
        <w:tc>
          <w:tcPr>
            <w:tcW w:w="1362" w:type="dxa"/>
            <w:shd w:val="clear" w:color="auto" w:fill="auto"/>
            <w:noWrap/>
            <w:vAlign w:val="center"/>
            <w:hideMark/>
          </w:tcPr>
          <w:p w14:paraId="50861442"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61,25%</w:t>
            </w:r>
          </w:p>
        </w:tc>
      </w:tr>
      <w:tr w:rsidR="009D6653" w:rsidRPr="0076634F" w14:paraId="2B30CC5C" w14:textId="77777777" w:rsidTr="00833D1A">
        <w:trPr>
          <w:trHeight w:val="315"/>
        </w:trPr>
        <w:tc>
          <w:tcPr>
            <w:tcW w:w="1079" w:type="dxa"/>
            <w:shd w:val="clear" w:color="auto" w:fill="auto"/>
            <w:noWrap/>
            <w:vAlign w:val="center"/>
            <w:hideMark/>
          </w:tcPr>
          <w:p w14:paraId="77FEB8A2"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20</w:t>
            </w:r>
          </w:p>
        </w:tc>
        <w:tc>
          <w:tcPr>
            <w:tcW w:w="11080" w:type="dxa"/>
            <w:shd w:val="clear" w:color="auto" w:fill="auto"/>
            <w:noWrap/>
            <w:vAlign w:val="bottom"/>
            <w:hideMark/>
          </w:tcPr>
          <w:p w14:paraId="01FE1731"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УУД;Общение;Самоорганизация;Устанавливать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618" w:type="dxa"/>
            <w:shd w:val="clear" w:color="auto" w:fill="auto"/>
            <w:noWrap/>
            <w:vAlign w:val="center"/>
            <w:hideMark/>
          </w:tcPr>
          <w:p w14:paraId="0BCC5B7E"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Повышенный</w:t>
            </w:r>
          </w:p>
        </w:tc>
        <w:tc>
          <w:tcPr>
            <w:tcW w:w="1362" w:type="dxa"/>
            <w:shd w:val="clear" w:color="auto" w:fill="auto"/>
            <w:noWrap/>
            <w:vAlign w:val="center"/>
            <w:hideMark/>
          </w:tcPr>
          <w:p w14:paraId="39DE9617"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29,08%</w:t>
            </w:r>
          </w:p>
        </w:tc>
      </w:tr>
      <w:tr w:rsidR="009D6653" w:rsidRPr="0076634F" w14:paraId="360C5874" w14:textId="77777777" w:rsidTr="00833D1A">
        <w:trPr>
          <w:trHeight w:val="315"/>
        </w:trPr>
        <w:tc>
          <w:tcPr>
            <w:tcW w:w="1079" w:type="dxa"/>
            <w:shd w:val="clear" w:color="auto" w:fill="auto"/>
            <w:noWrap/>
            <w:vAlign w:val="center"/>
            <w:hideMark/>
          </w:tcPr>
          <w:p w14:paraId="0A1CB214"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21</w:t>
            </w:r>
          </w:p>
        </w:tc>
        <w:tc>
          <w:tcPr>
            <w:tcW w:w="11080" w:type="dxa"/>
            <w:shd w:val="clear" w:color="auto" w:fill="auto"/>
            <w:noWrap/>
            <w:vAlign w:val="bottom"/>
            <w:hideMark/>
          </w:tcPr>
          <w:p w14:paraId="09E855C7"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УУД;Работа</w:t>
            </w:r>
            <w:proofErr w:type="spellEnd"/>
            <w:r w:rsidRPr="0076634F">
              <w:rPr>
                <w:rFonts w:ascii="Times New Roman" w:eastAsia="Times New Roman" w:hAnsi="Times New Roman" w:cs="Times New Roman"/>
                <w:sz w:val="20"/>
                <w:szCs w:val="20"/>
                <w:lang w:eastAsia="ru-RU"/>
              </w:rPr>
              <w:t xml:space="preserve"> с </w:t>
            </w:r>
            <w:proofErr w:type="spellStart"/>
            <w:r w:rsidRPr="0076634F">
              <w:rPr>
                <w:rFonts w:ascii="Times New Roman" w:eastAsia="Times New Roman" w:hAnsi="Times New Roman" w:cs="Times New Roman"/>
                <w:sz w:val="20"/>
                <w:szCs w:val="20"/>
                <w:lang w:eastAsia="ru-RU"/>
              </w:rPr>
              <w:t>информацией;Общение;Владеть</w:t>
            </w:r>
            <w:proofErr w:type="spellEnd"/>
            <w:r w:rsidRPr="0076634F">
              <w:rPr>
                <w:rFonts w:ascii="Times New Roman" w:eastAsia="Times New Roman" w:hAnsi="Times New Roman" w:cs="Times New Roman"/>
                <w:sz w:val="20"/>
                <w:szCs w:val="20"/>
                <w:lang w:eastAsia="ru-RU"/>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нормам;Использовать</w:t>
            </w:r>
            <w:proofErr w:type="spellEnd"/>
            <w:r w:rsidRPr="0076634F">
              <w:rPr>
                <w:rFonts w:ascii="Times New Roman" w:eastAsia="Times New Roman" w:hAnsi="Times New Roman" w:cs="Times New Roman"/>
                <w:sz w:val="20"/>
                <w:szCs w:val="20"/>
                <w:lang w:eastAsia="ru-RU"/>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76634F">
              <w:rPr>
                <w:rFonts w:ascii="Times New Roman" w:eastAsia="Times New Roman" w:hAnsi="Times New Roman" w:cs="Times New Roman"/>
                <w:sz w:val="20"/>
                <w:szCs w:val="20"/>
                <w:lang w:eastAsia="ru-RU"/>
              </w:rPr>
              <w:t>безопасности;Владеть</w:t>
            </w:r>
            <w:proofErr w:type="spellEnd"/>
            <w:r w:rsidRPr="0076634F">
              <w:rPr>
                <w:rFonts w:ascii="Times New Roman" w:eastAsia="Times New Roman" w:hAnsi="Times New Roman" w:cs="Times New Roman"/>
                <w:sz w:val="20"/>
                <w:szCs w:val="20"/>
                <w:lang w:eastAsia="ru-RU"/>
              </w:rPr>
              <w:t xml:space="preserve"> </w:t>
            </w:r>
            <w:r w:rsidRPr="0076634F">
              <w:rPr>
                <w:rFonts w:ascii="Times New Roman" w:eastAsia="Times New Roman" w:hAnsi="Times New Roman" w:cs="Times New Roman"/>
                <w:sz w:val="20"/>
                <w:szCs w:val="20"/>
                <w:lang w:eastAsia="ru-RU"/>
              </w:rPr>
              <w:lastRenderedPageBreak/>
              <w:t xml:space="preserve">навыками распознавания и защиты информации, информационной безопасности личности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w:t>
            </w:r>
          </w:p>
        </w:tc>
        <w:tc>
          <w:tcPr>
            <w:tcW w:w="1618" w:type="dxa"/>
            <w:shd w:val="clear" w:color="auto" w:fill="auto"/>
            <w:noWrap/>
            <w:vAlign w:val="center"/>
            <w:hideMark/>
          </w:tcPr>
          <w:p w14:paraId="312F62B9"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lastRenderedPageBreak/>
              <w:t>Базовый</w:t>
            </w:r>
          </w:p>
        </w:tc>
        <w:tc>
          <w:tcPr>
            <w:tcW w:w="1362" w:type="dxa"/>
            <w:shd w:val="clear" w:color="auto" w:fill="auto"/>
            <w:noWrap/>
            <w:vAlign w:val="center"/>
            <w:hideMark/>
          </w:tcPr>
          <w:p w14:paraId="01EB2C3A"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75,65%</w:t>
            </w:r>
          </w:p>
        </w:tc>
      </w:tr>
      <w:tr w:rsidR="009D6653" w:rsidRPr="0076634F" w14:paraId="12401AF9" w14:textId="77777777" w:rsidTr="00833D1A">
        <w:trPr>
          <w:trHeight w:val="315"/>
        </w:trPr>
        <w:tc>
          <w:tcPr>
            <w:tcW w:w="1079" w:type="dxa"/>
            <w:shd w:val="clear" w:color="auto" w:fill="auto"/>
            <w:noWrap/>
            <w:vAlign w:val="center"/>
            <w:hideMark/>
          </w:tcPr>
          <w:p w14:paraId="12AA3A81"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22</w:t>
            </w:r>
          </w:p>
        </w:tc>
        <w:tc>
          <w:tcPr>
            <w:tcW w:w="11080" w:type="dxa"/>
            <w:shd w:val="clear" w:color="auto" w:fill="auto"/>
            <w:noWrap/>
            <w:vAlign w:val="bottom"/>
            <w:hideMark/>
          </w:tcPr>
          <w:p w14:paraId="2793219C"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Познавательные УУД ;Коммуникативные </w:t>
            </w:r>
            <w:proofErr w:type="spellStart"/>
            <w:r w:rsidRPr="0076634F">
              <w:rPr>
                <w:rFonts w:ascii="Times New Roman" w:eastAsia="Times New Roman" w:hAnsi="Times New Roman" w:cs="Times New Roman"/>
                <w:sz w:val="20"/>
                <w:szCs w:val="20"/>
                <w:lang w:eastAsia="ru-RU"/>
              </w:rPr>
              <w:t>УУД;Базовые</w:t>
            </w:r>
            <w:proofErr w:type="spellEnd"/>
            <w:r w:rsidRPr="0076634F">
              <w:rPr>
                <w:rFonts w:ascii="Times New Roman" w:eastAsia="Times New Roman" w:hAnsi="Times New Roman" w:cs="Times New Roman"/>
                <w:sz w:val="20"/>
                <w:szCs w:val="20"/>
                <w:lang w:eastAsia="ru-RU"/>
              </w:rPr>
              <w:t xml:space="preserve"> логические </w:t>
            </w:r>
            <w:proofErr w:type="spellStart"/>
            <w:r w:rsidRPr="0076634F">
              <w:rPr>
                <w:rFonts w:ascii="Times New Roman" w:eastAsia="Times New Roman" w:hAnsi="Times New Roman" w:cs="Times New Roman"/>
                <w:sz w:val="20"/>
                <w:szCs w:val="20"/>
                <w:lang w:eastAsia="ru-RU"/>
              </w:rPr>
              <w:t>действия;Базовые</w:t>
            </w:r>
            <w:proofErr w:type="spellEnd"/>
            <w:r w:rsidRPr="0076634F">
              <w:rPr>
                <w:rFonts w:ascii="Times New Roman" w:eastAsia="Times New Roman" w:hAnsi="Times New Roman" w:cs="Times New Roman"/>
                <w:sz w:val="20"/>
                <w:szCs w:val="20"/>
                <w:lang w:eastAsia="ru-RU"/>
              </w:rPr>
              <w:t xml:space="preserve"> исследовательские </w:t>
            </w:r>
            <w:proofErr w:type="spellStart"/>
            <w:r w:rsidRPr="0076634F">
              <w:rPr>
                <w:rFonts w:ascii="Times New Roman" w:eastAsia="Times New Roman" w:hAnsi="Times New Roman" w:cs="Times New Roman"/>
                <w:sz w:val="20"/>
                <w:szCs w:val="20"/>
                <w:lang w:eastAsia="ru-RU"/>
              </w:rPr>
              <w:t>действия;Работа</w:t>
            </w:r>
            <w:proofErr w:type="spellEnd"/>
            <w:r w:rsidRPr="0076634F">
              <w:rPr>
                <w:rFonts w:ascii="Times New Roman" w:eastAsia="Times New Roman" w:hAnsi="Times New Roman" w:cs="Times New Roman"/>
                <w:sz w:val="20"/>
                <w:szCs w:val="20"/>
                <w:lang w:eastAsia="ru-RU"/>
              </w:rPr>
              <w:t xml:space="preserve"> с </w:t>
            </w:r>
            <w:proofErr w:type="spellStart"/>
            <w:r w:rsidRPr="0076634F">
              <w:rPr>
                <w:rFonts w:ascii="Times New Roman" w:eastAsia="Times New Roman" w:hAnsi="Times New Roman" w:cs="Times New Roman"/>
                <w:sz w:val="20"/>
                <w:szCs w:val="20"/>
                <w:lang w:eastAsia="ru-RU"/>
              </w:rPr>
              <w:t>информацией;Общение;Самоорганизация;Самоконтроль;Устанавливать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явлениях;Самостоятельно</w:t>
            </w:r>
            <w:proofErr w:type="spellEnd"/>
            <w:r w:rsidRPr="0076634F">
              <w:rPr>
                <w:rFonts w:ascii="Times New Roman" w:eastAsia="Times New Roman" w:hAnsi="Times New Roman" w:cs="Times New Roman"/>
                <w:sz w:val="20"/>
                <w:szCs w:val="20"/>
                <w:lang w:eastAsia="ru-RU"/>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76634F">
              <w:rPr>
                <w:rFonts w:ascii="Times New Roman" w:eastAsia="Times New Roman" w:hAnsi="Times New Roman" w:cs="Times New Roman"/>
                <w:sz w:val="20"/>
                <w:szCs w:val="20"/>
                <w:lang w:eastAsia="ru-RU"/>
              </w:rPr>
              <w:t>достижения;Вносить</w:t>
            </w:r>
            <w:proofErr w:type="spellEnd"/>
            <w:r w:rsidRPr="0076634F">
              <w:rPr>
                <w:rFonts w:ascii="Times New Roman" w:eastAsia="Times New Roman" w:hAnsi="Times New Roman" w:cs="Times New Roman"/>
                <w:sz w:val="20"/>
                <w:szCs w:val="20"/>
                <w:lang w:eastAsia="ru-RU"/>
              </w:rPr>
              <w:t xml:space="preserve"> коррективы в деятельность, оценивать соответствие результатов целям, оценивать риски последствий деятельности ;Развивать креативное мышление при решении жизненных </w:t>
            </w:r>
            <w:proofErr w:type="spellStart"/>
            <w:r w:rsidRPr="0076634F">
              <w:rPr>
                <w:rFonts w:ascii="Times New Roman" w:eastAsia="Times New Roman" w:hAnsi="Times New Roman" w:cs="Times New Roman"/>
                <w:sz w:val="20"/>
                <w:szCs w:val="20"/>
                <w:lang w:eastAsia="ru-RU"/>
              </w:rPr>
              <w:t>проблем;Владеть</w:t>
            </w:r>
            <w:proofErr w:type="spellEnd"/>
            <w:r w:rsidRPr="0076634F">
              <w:rPr>
                <w:rFonts w:ascii="Times New Roman" w:eastAsia="Times New Roman" w:hAnsi="Times New Roman" w:cs="Times New Roman"/>
                <w:sz w:val="20"/>
                <w:szCs w:val="20"/>
                <w:lang w:eastAsia="ru-RU"/>
              </w:rPr>
              <w:t xml:space="preserve"> навыками учебно-исследовательской и проектной деятельности, навыками разрешения </w:t>
            </w:r>
            <w:proofErr w:type="spellStart"/>
            <w:r w:rsidRPr="0076634F">
              <w:rPr>
                <w:rFonts w:ascii="Times New Roman" w:eastAsia="Times New Roman" w:hAnsi="Times New Roman" w:cs="Times New Roman"/>
                <w:sz w:val="20"/>
                <w:szCs w:val="20"/>
                <w:lang w:eastAsia="ru-RU"/>
              </w:rPr>
              <w:t>проблем;Овладение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76634F">
              <w:rPr>
                <w:rFonts w:ascii="Times New Roman" w:eastAsia="Times New Roman" w:hAnsi="Times New Roman" w:cs="Times New Roman"/>
                <w:sz w:val="20"/>
                <w:szCs w:val="20"/>
                <w:lang w:eastAsia="ru-RU"/>
              </w:rPr>
              <w:t>решения;Анализировать</w:t>
            </w:r>
            <w:proofErr w:type="spellEnd"/>
            <w:r w:rsidRPr="0076634F">
              <w:rPr>
                <w:rFonts w:ascii="Times New Roman" w:eastAsia="Times New Roman" w:hAnsi="Times New Roman" w:cs="Times New Roman"/>
                <w:sz w:val="20"/>
                <w:szCs w:val="20"/>
                <w:lang w:eastAsia="ru-RU"/>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76634F">
              <w:rPr>
                <w:rFonts w:ascii="Times New Roman" w:eastAsia="Times New Roman" w:hAnsi="Times New Roman" w:cs="Times New Roman"/>
                <w:sz w:val="20"/>
                <w:szCs w:val="20"/>
                <w:lang w:eastAsia="ru-RU"/>
              </w:rPr>
              <w:t>условиях;Уметь</w:t>
            </w:r>
            <w:proofErr w:type="spellEnd"/>
            <w:r w:rsidRPr="0076634F">
              <w:rPr>
                <w:rFonts w:ascii="Times New Roman" w:eastAsia="Times New Roman" w:hAnsi="Times New Roman" w:cs="Times New Roman"/>
                <w:sz w:val="20"/>
                <w:szCs w:val="20"/>
                <w:lang w:eastAsia="ru-RU"/>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76634F">
              <w:rPr>
                <w:rFonts w:ascii="Times New Roman" w:eastAsia="Times New Roman" w:hAnsi="Times New Roman" w:cs="Times New Roman"/>
                <w:sz w:val="20"/>
                <w:szCs w:val="20"/>
                <w:lang w:eastAsia="ru-RU"/>
              </w:rPr>
              <w:t>среду;Способность</w:t>
            </w:r>
            <w:proofErr w:type="spellEnd"/>
            <w:r w:rsidRPr="0076634F">
              <w:rPr>
                <w:rFonts w:ascii="Times New Roman" w:eastAsia="Times New Roman" w:hAnsi="Times New Roman" w:cs="Times New Roman"/>
                <w:sz w:val="20"/>
                <w:szCs w:val="20"/>
                <w:lang w:eastAsia="ru-RU"/>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нормам;Использовать</w:t>
            </w:r>
            <w:proofErr w:type="spellEnd"/>
            <w:r w:rsidRPr="0076634F">
              <w:rPr>
                <w:rFonts w:ascii="Times New Roman" w:eastAsia="Times New Roman" w:hAnsi="Times New Roman" w:cs="Times New Roman"/>
                <w:sz w:val="20"/>
                <w:szCs w:val="20"/>
                <w:lang w:eastAsia="ru-RU"/>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76634F">
              <w:rPr>
                <w:rFonts w:ascii="Times New Roman" w:eastAsia="Times New Roman" w:hAnsi="Times New Roman" w:cs="Times New Roman"/>
                <w:sz w:val="20"/>
                <w:szCs w:val="20"/>
                <w:lang w:eastAsia="ru-RU"/>
              </w:rPr>
              <w:t>безопасности;Владеть</w:t>
            </w:r>
            <w:proofErr w:type="spellEnd"/>
            <w:r w:rsidRPr="0076634F">
              <w:rPr>
                <w:rFonts w:ascii="Times New Roman" w:eastAsia="Times New Roman" w:hAnsi="Times New Roman" w:cs="Times New Roman"/>
                <w:sz w:val="20"/>
                <w:szCs w:val="20"/>
                <w:lang w:eastAsia="ru-RU"/>
              </w:rPr>
              <w:t xml:space="preserve"> навыками распознавания и защиты информации, информационной безопасности личности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;Давать оценку новым ситуациям, вносить коррективы в деятельность, оценивать соответствие результатов </w:t>
            </w:r>
            <w:proofErr w:type="spellStart"/>
            <w:r w:rsidRPr="0076634F">
              <w:rPr>
                <w:rFonts w:ascii="Times New Roman" w:eastAsia="Times New Roman" w:hAnsi="Times New Roman" w:cs="Times New Roman"/>
                <w:sz w:val="20"/>
                <w:szCs w:val="20"/>
                <w:lang w:eastAsia="ru-RU"/>
              </w:rPr>
              <w:t>целям;Владеть</w:t>
            </w:r>
            <w:proofErr w:type="spellEnd"/>
            <w:r w:rsidRPr="0076634F">
              <w:rPr>
                <w:rFonts w:ascii="Times New Roman" w:eastAsia="Times New Roman" w:hAnsi="Times New Roman" w:cs="Times New Roman"/>
                <w:sz w:val="20"/>
                <w:szCs w:val="20"/>
                <w:lang w:eastAsia="ru-RU"/>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18" w:type="dxa"/>
            <w:shd w:val="clear" w:color="auto" w:fill="auto"/>
            <w:noWrap/>
            <w:vAlign w:val="center"/>
            <w:hideMark/>
          </w:tcPr>
          <w:p w14:paraId="527D20BB"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Повышенный</w:t>
            </w:r>
          </w:p>
        </w:tc>
        <w:tc>
          <w:tcPr>
            <w:tcW w:w="1362" w:type="dxa"/>
            <w:shd w:val="clear" w:color="auto" w:fill="auto"/>
            <w:noWrap/>
            <w:vAlign w:val="center"/>
            <w:hideMark/>
          </w:tcPr>
          <w:p w14:paraId="255D9594"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41,38%</w:t>
            </w:r>
          </w:p>
        </w:tc>
      </w:tr>
      <w:tr w:rsidR="009D6653" w:rsidRPr="0076634F" w14:paraId="5C3F8F45" w14:textId="77777777" w:rsidTr="00833D1A">
        <w:trPr>
          <w:trHeight w:val="315"/>
        </w:trPr>
        <w:tc>
          <w:tcPr>
            <w:tcW w:w="1079" w:type="dxa"/>
            <w:shd w:val="clear" w:color="auto" w:fill="auto"/>
            <w:noWrap/>
            <w:vAlign w:val="center"/>
            <w:hideMark/>
          </w:tcPr>
          <w:p w14:paraId="40576B85"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lastRenderedPageBreak/>
              <w:t>23</w:t>
            </w:r>
          </w:p>
        </w:tc>
        <w:tc>
          <w:tcPr>
            <w:tcW w:w="11080" w:type="dxa"/>
            <w:shd w:val="clear" w:color="auto" w:fill="auto"/>
            <w:noWrap/>
            <w:vAlign w:val="bottom"/>
            <w:hideMark/>
          </w:tcPr>
          <w:p w14:paraId="74C49578"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Познавательные УУД ;Коммуникативные </w:t>
            </w:r>
            <w:proofErr w:type="spellStart"/>
            <w:r w:rsidRPr="0076634F">
              <w:rPr>
                <w:rFonts w:ascii="Times New Roman" w:eastAsia="Times New Roman" w:hAnsi="Times New Roman" w:cs="Times New Roman"/>
                <w:sz w:val="20"/>
                <w:szCs w:val="20"/>
                <w:lang w:eastAsia="ru-RU"/>
              </w:rPr>
              <w:t>УУД;Базовые</w:t>
            </w:r>
            <w:proofErr w:type="spellEnd"/>
            <w:r w:rsidRPr="0076634F">
              <w:rPr>
                <w:rFonts w:ascii="Times New Roman" w:eastAsia="Times New Roman" w:hAnsi="Times New Roman" w:cs="Times New Roman"/>
                <w:sz w:val="20"/>
                <w:szCs w:val="20"/>
                <w:lang w:eastAsia="ru-RU"/>
              </w:rPr>
              <w:t xml:space="preserve"> логические </w:t>
            </w:r>
            <w:proofErr w:type="spellStart"/>
            <w:r w:rsidRPr="0076634F">
              <w:rPr>
                <w:rFonts w:ascii="Times New Roman" w:eastAsia="Times New Roman" w:hAnsi="Times New Roman" w:cs="Times New Roman"/>
                <w:sz w:val="20"/>
                <w:szCs w:val="20"/>
                <w:lang w:eastAsia="ru-RU"/>
              </w:rPr>
              <w:t>действия;Базовые</w:t>
            </w:r>
            <w:proofErr w:type="spellEnd"/>
            <w:r w:rsidRPr="0076634F">
              <w:rPr>
                <w:rFonts w:ascii="Times New Roman" w:eastAsia="Times New Roman" w:hAnsi="Times New Roman" w:cs="Times New Roman"/>
                <w:sz w:val="20"/>
                <w:szCs w:val="20"/>
                <w:lang w:eastAsia="ru-RU"/>
              </w:rPr>
              <w:t xml:space="preserve"> исследовательские </w:t>
            </w:r>
            <w:proofErr w:type="spellStart"/>
            <w:r w:rsidRPr="0076634F">
              <w:rPr>
                <w:rFonts w:ascii="Times New Roman" w:eastAsia="Times New Roman" w:hAnsi="Times New Roman" w:cs="Times New Roman"/>
                <w:sz w:val="20"/>
                <w:szCs w:val="20"/>
                <w:lang w:eastAsia="ru-RU"/>
              </w:rPr>
              <w:t>действия;Работа</w:t>
            </w:r>
            <w:proofErr w:type="spellEnd"/>
            <w:r w:rsidRPr="0076634F">
              <w:rPr>
                <w:rFonts w:ascii="Times New Roman" w:eastAsia="Times New Roman" w:hAnsi="Times New Roman" w:cs="Times New Roman"/>
                <w:sz w:val="20"/>
                <w:szCs w:val="20"/>
                <w:lang w:eastAsia="ru-RU"/>
              </w:rPr>
              <w:t xml:space="preserve"> с </w:t>
            </w:r>
            <w:proofErr w:type="spellStart"/>
            <w:r w:rsidRPr="0076634F">
              <w:rPr>
                <w:rFonts w:ascii="Times New Roman" w:eastAsia="Times New Roman" w:hAnsi="Times New Roman" w:cs="Times New Roman"/>
                <w:sz w:val="20"/>
                <w:szCs w:val="20"/>
                <w:lang w:eastAsia="ru-RU"/>
              </w:rPr>
              <w:t>информацией;Общение;Самоорганизация;Самоконтроль;Устанавливать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явлениях;Самостоятельно</w:t>
            </w:r>
            <w:proofErr w:type="spellEnd"/>
            <w:r w:rsidRPr="0076634F">
              <w:rPr>
                <w:rFonts w:ascii="Times New Roman" w:eastAsia="Times New Roman" w:hAnsi="Times New Roman" w:cs="Times New Roman"/>
                <w:sz w:val="20"/>
                <w:szCs w:val="20"/>
                <w:lang w:eastAsia="ru-RU"/>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76634F">
              <w:rPr>
                <w:rFonts w:ascii="Times New Roman" w:eastAsia="Times New Roman" w:hAnsi="Times New Roman" w:cs="Times New Roman"/>
                <w:sz w:val="20"/>
                <w:szCs w:val="20"/>
                <w:lang w:eastAsia="ru-RU"/>
              </w:rPr>
              <w:t>достижения;Вносить</w:t>
            </w:r>
            <w:proofErr w:type="spellEnd"/>
            <w:r w:rsidRPr="0076634F">
              <w:rPr>
                <w:rFonts w:ascii="Times New Roman" w:eastAsia="Times New Roman" w:hAnsi="Times New Roman" w:cs="Times New Roman"/>
                <w:sz w:val="20"/>
                <w:szCs w:val="20"/>
                <w:lang w:eastAsia="ru-RU"/>
              </w:rPr>
              <w:t xml:space="preserve"> коррективы в деятельность, оценивать соответствие результатов целям, оценивать риски последствий деятельности ;Развивать креативное мышление при решении жизненных </w:t>
            </w:r>
            <w:proofErr w:type="spellStart"/>
            <w:r w:rsidRPr="0076634F">
              <w:rPr>
                <w:rFonts w:ascii="Times New Roman" w:eastAsia="Times New Roman" w:hAnsi="Times New Roman" w:cs="Times New Roman"/>
                <w:sz w:val="20"/>
                <w:szCs w:val="20"/>
                <w:lang w:eastAsia="ru-RU"/>
              </w:rPr>
              <w:t>проблем;Владеть</w:t>
            </w:r>
            <w:proofErr w:type="spellEnd"/>
            <w:r w:rsidRPr="0076634F">
              <w:rPr>
                <w:rFonts w:ascii="Times New Roman" w:eastAsia="Times New Roman" w:hAnsi="Times New Roman" w:cs="Times New Roman"/>
                <w:sz w:val="20"/>
                <w:szCs w:val="20"/>
                <w:lang w:eastAsia="ru-RU"/>
              </w:rPr>
              <w:t xml:space="preserve"> навыками учебно-исследовательской и проектной деятельности, навыками разрешения </w:t>
            </w:r>
            <w:proofErr w:type="spellStart"/>
            <w:r w:rsidRPr="0076634F">
              <w:rPr>
                <w:rFonts w:ascii="Times New Roman" w:eastAsia="Times New Roman" w:hAnsi="Times New Roman" w:cs="Times New Roman"/>
                <w:sz w:val="20"/>
                <w:szCs w:val="20"/>
                <w:lang w:eastAsia="ru-RU"/>
              </w:rPr>
              <w:t>проблем;Овладение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76634F">
              <w:rPr>
                <w:rFonts w:ascii="Times New Roman" w:eastAsia="Times New Roman" w:hAnsi="Times New Roman" w:cs="Times New Roman"/>
                <w:sz w:val="20"/>
                <w:szCs w:val="20"/>
                <w:lang w:eastAsia="ru-RU"/>
              </w:rPr>
              <w:t>решения;Анализировать</w:t>
            </w:r>
            <w:proofErr w:type="spellEnd"/>
            <w:r w:rsidRPr="0076634F">
              <w:rPr>
                <w:rFonts w:ascii="Times New Roman" w:eastAsia="Times New Roman" w:hAnsi="Times New Roman" w:cs="Times New Roman"/>
                <w:sz w:val="20"/>
                <w:szCs w:val="20"/>
                <w:lang w:eastAsia="ru-RU"/>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76634F">
              <w:rPr>
                <w:rFonts w:ascii="Times New Roman" w:eastAsia="Times New Roman" w:hAnsi="Times New Roman" w:cs="Times New Roman"/>
                <w:sz w:val="20"/>
                <w:szCs w:val="20"/>
                <w:lang w:eastAsia="ru-RU"/>
              </w:rPr>
              <w:t>условиях;Уметь</w:t>
            </w:r>
            <w:proofErr w:type="spellEnd"/>
            <w:r w:rsidRPr="0076634F">
              <w:rPr>
                <w:rFonts w:ascii="Times New Roman" w:eastAsia="Times New Roman" w:hAnsi="Times New Roman" w:cs="Times New Roman"/>
                <w:sz w:val="20"/>
                <w:szCs w:val="20"/>
                <w:lang w:eastAsia="ru-RU"/>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76634F">
              <w:rPr>
                <w:rFonts w:ascii="Times New Roman" w:eastAsia="Times New Roman" w:hAnsi="Times New Roman" w:cs="Times New Roman"/>
                <w:sz w:val="20"/>
                <w:szCs w:val="20"/>
                <w:lang w:eastAsia="ru-RU"/>
              </w:rPr>
              <w:t>среду;Способность</w:t>
            </w:r>
            <w:proofErr w:type="spellEnd"/>
            <w:r w:rsidRPr="0076634F">
              <w:rPr>
                <w:rFonts w:ascii="Times New Roman" w:eastAsia="Times New Roman" w:hAnsi="Times New Roman" w:cs="Times New Roman"/>
                <w:sz w:val="20"/>
                <w:szCs w:val="20"/>
                <w:lang w:eastAsia="ru-RU"/>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нормам;Использовать</w:t>
            </w:r>
            <w:proofErr w:type="spellEnd"/>
            <w:r w:rsidRPr="0076634F">
              <w:rPr>
                <w:rFonts w:ascii="Times New Roman" w:eastAsia="Times New Roman" w:hAnsi="Times New Roman" w:cs="Times New Roman"/>
                <w:sz w:val="20"/>
                <w:szCs w:val="20"/>
                <w:lang w:eastAsia="ru-RU"/>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76634F">
              <w:rPr>
                <w:rFonts w:ascii="Times New Roman" w:eastAsia="Times New Roman" w:hAnsi="Times New Roman" w:cs="Times New Roman"/>
                <w:sz w:val="20"/>
                <w:szCs w:val="20"/>
                <w:lang w:eastAsia="ru-RU"/>
              </w:rPr>
              <w:t>безопасности;Владеть</w:t>
            </w:r>
            <w:proofErr w:type="spellEnd"/>
            <w:r w:rsidRPr="0076634F">
              <w:rPr>
                <w:rFonts w:ascii="Times New Roman" w:eastAsia="Times New Roman" w:hAnsi="Times New Roman" w:cs="Times New Roman"/>
                <w:sz w:val="20"/>
                <w:szCs w:val="20"/>
                <w:lang w:eastAsia="ru-RU"/>
              </w:rPr>
              <w:t xml:space="preserve"> навыками распознавания и защиты информации, информационной безопасности личности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;Давать оценку новым ситуациям, вносить коррективы в деятельность, оценивать соответствие результатов </w:t>
            </w:r>
            <w:proofErr w:type="spellStart"/>
            <w:r w:rsidRPr="0076634F">
              <w:rPr>
                <w:rFonts w:ascii="Times New Roman" w:eastAsia="Times New Roman" w:hAnsi="Times New Roman" w:cs="Times New Roman"/>
                <w:sz w:val="20"/>
                <w:szCs w:val="20"/>
                <w:lang w:eastAsia="ru-RU"/>
              </w:rPr>
              <w:t>целям;Владеть</w:t>
            </w:r>
            <w:proofErr w:type="spellEnd"/>
            <w:r w:rsidRPr="0076634F">
              <w:rPr>
                <w:rFonts w:ascii="Times New Roman" w:eastAsia="Times New Roman" w:hAnsi="Times New Roman" w:cs="Times New Roman"/>
                <w:sz w:val="20"/>
                <w:szCs w:val="20"/>
                <w:lang w:eastAsia="ru-RU"/>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18" w:type="dxa"/>
            <w:shd w:val="clear" w:color="auto" w:fill="auto"/>
            <w:noWrap/>
            <w:vAlign w:val="center"/>
            <w:hideMark/>
          </w:tcPr>
          <w:p w14:paraId="34A719BA"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Высокий</w:t>
            </w:r>
          </w:p>
        </w:tc>
        <w:tc>
          <w:tcPr>
            <w:tcW w:w="1362" w:type="dxa"/>
            <w:shd w:val="clear" w:color="auto" w:fill="auto"/>
            <w:noWrap/>
            <w:vAlign w:val="center"/>
            <w:hideMark/>
          </w:tcPr>
          <w:p w14:paraId="0992B53D"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24,55%</w:t>
            </w:r>
          </w:p>
        </w:tc>
      </w:tr>
      <w:tr w:rsidR="009D6653" w:rsidRPr="0076634F" w14:paraId="40322C79" w14:textId="77777777" w:rsidTr="00833D1A">
        <w:trPr>
          <w:trHeight w:val="315"/>
        </w:trPr>
        <w:tc>
          <w:tcPr>
            <w:tcW w:w="1079" w:type="dxa"/>
            <w:shd w:val="clear" w:color="auto" w:fill="auto"/>
            <w:noWrap/>
            <w:vAlign w:val="center"/>
            <w:hideMark/>
          </w:tcPr>
          <w:p w14:paraId="0D68270E"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24</w:t>
            </w:r>
          </w:p>
        </w:tc>
        <w:tc>
          <w:tcPr>
            <w:tcW w:w="11080" w:type="dxa"/>
            <w:shd w:val="clear" w:color="auto" w:fill="auto"/>
            <w:noWrap/>
            <w:vAlign w:val="bottom"/>
            <w:hideMark/>
          </w:tcPr>
          <w:p w14:paraId="6FAF0785"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УУД;Общение;Самоорганизация;Устанавливать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явлениях;Развивать</w:t>
            </w:r>
            <w:proofErr w:type="spellEnd"/>
            <w:r w:rsidRPr="0076634F">
              <w:rPr>
                <w:rFonts w:ascii="Times New Roman" w:eastAsia="Times New Roman" w:hAnsi="Times New Roman" w:cs="Times New Roman"/>
                <w:sz w:val="20"/>
                <w:szCs w:val="20"/>
                <w:lang w:eastAsia="ru-RU"/>
              </w:rPr>
              <w:t xml:space="preserve"> креативное мышление при решении жизненных </w:t>
            </w:r>
            <w:proofErr w:type="spellStart"/>
            <w:r w:rsidRPr="0076634F">
              <w:rPr>
                <w:rFonts w:ascii="Times New Roman" w:eastAsia="Times New Roman" w:hAnsi="Times New Roman" w:cs="Times New Roman"/>
                <w:sz w:val="20"/>
                <w:szCs w:val="20"/>
                <w:lang w:eastAsia="ru-RU"/>
              </w:rPr>
              <w:t>проблем;Формирование</w:t>
            </w:r>
            <w:proofErr w:type="spellEnd"/>
            <w:r w:rsidRPr="0076634F">
              <w:rPr>
                <w:rFonts w:ascii="Times New Roman" w:eastAsia="Times New Roman" w:hAnsi="Times New Roman" w:cs="Times New Roman"/>
                <w:sz w:val="20"/>
                <w:szCs w:val="20"/>
                <w:lang w:eastAsia="ru-RU"/>
              </w:rPr>
              <w:t xml:space="preserve"> научного типа мышления, владение научной терминологией, </w:t>
            </w:r>
            <w:r w:rsidRPr="0076634F">
              <w:rPr>
                <w:rFonts w:ascii="Times New Roman" w:eastAsia="Times New Roman" w:hAnsi="Times New Roman" w:cs="Times New Roman"/>
                <w:sz w:val="20"/>
                <w:szCs w:val="20"/>
                <w:lang w:eastAsia="ru-RU"/>
              </w:rPr>
              <w:lastRenderedPageBreak/>
              <w:t xml:space="preserve">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618" w:type="dxa"/>
            <w:shd w:val="clear" w:color="auto" w:fill="auto"/>
            <w:noWrap/>
            <w:vAlign w:val="center"/>
            <w:hideMark/>
          </w:tcPr>
          <w:p w14:paraId="28C06571"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lastRenderedPageBreak/>
              <w:t>Высокий</w:t>
            </w:r>
          </w:p>
        </w:tc>
        <w:tc>
          <w:tcPr>
            <w:tcW w:w="1362" w:type="dxa"/>
            <w:shd w:val="clear" w:color="auto" w:fill="auto"/>
            <w:noWrap/>
            <w:vAlign w:val="center"/>
            <w:hideMark/>
          </w:tcPr>
          <w:p w14:paraId="780057B8"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14,45%</w:t>
            </w:r>
          </w:p>
        </w:tc>
      </w:tr>
      <w:tr w:rsidR="009D6653" w:rsidRPr="0076634F" w14:paraId="1AA797D2" w14:textId="77777777" w:rsidTr="00833D1A">
        <w:trPr>
          <w:trHeight w:val="315"/>
        </w:trPr>
        <w:tc>
          <w:tcPr>
            <w:tcW w:w="1079" w:type="dxa"/>
            <w:shd w:val="clear" w:color="auto" w:fill="auto"/>
            <w:noWrap/>
            <w:vAlign w:val="center"/>
            <w:hideMark/>
          </w:tcPr>
          <w:p w14:paraId="5FE0F6E5"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25</w:t>
            </w:r>
          </w:p>
        </w:tc>
        <w:tc>
          <w:tcPr>
            <w:tcW w:w="11080" w:type="dxa"/>
            <w:shd w:val="clear" w:color="auto" w:fill="auto"/>
            <w:noWrap/>
            <w:vAlign w:val="bottom"/>
            <w:hideMark/>
          </w:tcPr>
          <w:p w14:paraId="546CA055"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p>
        </w:tc>
        <w:tc>
          <w:tcPr>
            <w:tcW w:w="1618" w:type="dxa"/>
            <w:shd w:val="clear" w:color="auto" w:fill="auto"/>
            <w:noWrap/>
            <w:vAlign w:val="center"/>
            <w:hideMark/>
          </w:tcPr>
          <w:p w14:paraId="664FC15B"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Высокий</w:t>
            </w:r>
          </w:p>
        </w:tc>
        <w:tc>
          <w:tcPr>
            <w:tcW w:w="1362" w:type="dxa"/>
            <w:shd w:val="clear" w:color="auto" w:fill="auto"/>
            <w:noWrap/>
            <w:vAlign w:val="center"/>
            <w:hideMark/>
          </w:tcPr>
          <w:p w14:paraId="1CB9B027"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20,62%</w:t>
            </w:r>
          </w:p>
        </w:tc>
      </w:tr>
      <w:tr w:rsidR="009D6653" w:rsidRPr="0076634F" w14:paraId="4E8EDD94" w14:textId="77777777" w:rsidTr="00833D1A">
        <w:trPr>
          <w:trHeight w:val="315"/>
        </w:trPr>
        <w:tc>
          <w:tcPr>
            <w:tcW w:w="1079" w:type="dxa"/>
            <w:shd w:val="clear" w:color="auto" w:fill="auto"/>
            <w:noWrap/>
            <w:vAlign w:val="center"/>
            <w:hideMark/>
          </w:tcPr>
          <w:p w14:paraId="2A7809FD"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26</w:t>
            </w:r>
          </w:p>
        </w:tc>
        <w:tc>
          <w:tcPr>
            <w:tcW w:w="11080" w:type="dxa"/>
            <w:shd w:val="clear" w:color="auto" w:fill="auto"/>
            <w:noWrap/>
            <w:vAlign w:val="bottom"/>
            <w:hideMark/>
          </w:tcPr>
          <w:p w14:paraId="5A23F950"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УУД;Общение;Устанавливать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легитимность информации, её соответствие правовым и морально-этическим </w:t>
            </w:r>
            <w:proofErr w:type="spellStart"/>
            <w:r w:rsidRPr="0076634F">
              <w:rPr>
                <w:rFonts w:ascii="Times New Roman" w:eastAsia="Times New Roman" w:hAnsi="Times New Roman" w:cs="Times New Roman"/>
                <w:sz w:val="20"/>
                <w:szCs w:val="20"/>
                <w:lang w:eastAsia="ru-RU"/>
              </w:rPr>
              <w:t>нормам;Осуществлять</w:t>
            </w:r>
            <w:proofErr w:type="spellEnd"/>
            <w:r w:rsidRPr="0076634F">
              <w:rPr>
                <w:rFonts w:ascii="Times New Roman" w:eastAsia="Times New Roman" w:hAnsi="Times New Roman" w:cs="Times New Roman"/>
                <w:sz w:val="20"/>
                <w:szCs w:val="20"/>
                <w:lang w:eastAsia="ru-RU"/>
              </w:rPr>
              <w:t xml:space="preserve">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p>
        </w:tc>
        <w:tc>
          <w:tcPr>
            <w:tcW w:w="1618" w:type="dxa"/>
            <w:shd w:val="clear" w:color="auto" w:fill="auto"/>
            <w:noWrap/>
            <w:vAlign w:val="center"/>
            <w:hideMark/>
          </w:tcPr>
          <w:p w14:paraId="31205A10"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Высокий</w:t>
            </w:r>
          </w:p>
        </w:tc>
        <w:tc>
          <w:tcPr>
            <w:tcW w:w="1362" w:type="dxa"/>
            <w:shd w:val="clear" w:color="auto" w:fill="auto"/>
            <w:noWrap/>
            <w:vAlign w:val="center"/>
            <w:hideMark/>
          </w:tcPr>
          <w:p w14:paraId="412BF626"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11,71%</w:t>
            </w:r>
          </w:p>
        </w:tc>
      </w:tr>
      <w:tr w:rsidR="009D6653" w:rsidRPr="0076634F" w14:paraId="36155AD3" w14:textId="77777777" w:rsidTr="00833D1A">
        <w:trPr>
          <w:trHeight w:val="315"/>
        </w:trPr>
        <w:tc>
          <w:tcPr>
            <w:tcW w:w="1079" w:type="dxa"/>
            <w:shd w:val="clear" w:color="auto" w:fill="auto"/>
            <w:noWrap/>
            <w:vAlign w:val="center"/>
            <w:hideMark/>
          </w:tcPr>
          <w:p w14:paraId="59D7656F"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27</w:t>
            </w:r>
          </w:p>
        </w:tc>
        <w:tc>
          <w:tcPr>
            <w:tcW w:w="11080" w:type="dxa"/>
            <w:shd w:val="clear" w:color="auto" w:fill="auto"/>
            <w:noWrap/>
            <w:vAlign w:val="bottom"/>
            <w:hideMark/>
          </w:tcPr>
          <w:p w14:paraId="375B3807"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УУД;Базовые</w:t>
            </w:r>
            <w:proofErr w:type="spellEnd"/>
            <w:r w:rsidRPr="0076634F">
              <w:rPr>
                <w:rFonts w:ascii="Times New Roman" w:eastAsia="Times New Roman" w:hAnsi="Times New Roman" w:cs="Times New Roman"/>
                <w:sz w:val="20"/>
                <w:szCs w:val="20"/>
                <w:lang w:eastAsia="ru-RU"/>
              </w:rPr>
              <w:t xml:space="preserve"> логические </w:t>
            </w:r>
            <w:proofErr w:type="spellStart"/>
            <w:r w:rsidRPr="0076634F">
              <w:rPr>
                <w:rFonts w:ascii="Times New Roman" w:eastAsia="Times New Roman" w:hAnsi="Times New Roman" w:cs="Times New Roman"/>
                <w:sz w:val="20"/>
                <w:szCs w:val="20"/>
                <w:lang w:eastAsia="ru-RU"/>
              </w:rPr>
              <w:t>действия;Базовые</w:t>
            </w:r>
            <w:proofErr w:type="spellEnd"/>
            <w:r w:rsidRPr="0076634F">
              <w:rPr>
                <w:rFonts w:ascii="Times New Roman" w:eastAsia="Times New Roman" w:hAnsi="Times New Roman" w:cs="Times New Roman"/>
                <w:sz w:val="20"/>
                <w:szCs w:val="20"/>
                <w:lang w:eastAsia="ru-RU"/>
              </w:rPr>
              <w:t xml:space="preserve"> исследовательские </w:t>
            </w:r>
            <w:proofErr w:type="spellStart"/>
            <w:r w:rsidRPr="0076634F">
              <w:rPr>
                <w:rFonts w:ascii="Times New Roman" w:eastAsia="Times New Roman" w:hAnsi="Times New Roman" w:cs="Times New Roman"/>
                <w:sz w:val="20"/>
                <w:szCs w:val="20"/>
                <w:lang w:eastAsia="ru-RU"/>
              </w:rPr>
              <w:t>действия;Общение;Самоорганизация;Самоконтроль;Устанавливать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явлениях;Самостоятельно</w:t>
            </w:r>
            <w:proofErr w:type="spellEnd"/>
            <w:r w:rsidRPr="0076634F">
              <w:rPr>
                <w:rFonts w:ascii="Times New Roman" w:eastAsia="Times New Roman" w:hAnsi="Times New Roman" w:cs="Times New Roman"/>
                <w:sz w:val="20"/>
                <w:szCs w:val="20"/>
                <w:lang w:eastAsia="ru-RU"/>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76634F">
              <w:rPr>
                <w:rFonts w:ascii="Times New Roman" w:eastAsia="Times New Roman" w:hAnsi="Times New Roman" w:cs="Times New Roman"/>
                <w:sz w:val="20"/>
                <w:szCs w:val="20"/>
                <w:lang w:eastAsia="ru-RU"/>
              </w:rPr>
              <w:t>достижения;Вносить</w:t>
            </w:r>
            <w:proofErr w:type="spellEnd"/>
            <w:r w:rsidRPr="0076634F">
              <w:rPr>
                <w:rFonts w:ascii="Times New Roman" w:eastAsia="Times New Roman" w:hAnsi="Times New Roman" w:cs="Times New Roman"/>
                <w:sz w:val="20"/>
                <w:szCs w:val="20"/>
                <w:lang w:eastAsia="ru-RU"/>
              </w:rPr>
              <w:t xml:space="preserve"> коррективы в деятельность, оценивать соответствие результатов целям, оценивать риски последствий деятельности ;Развивать креативное мышление при решении жизненных </w:t>
            </w:r>
            <w:proofErr w:type="spellStart"/>
            <w:r w:rsidRPr="0076634F">
              <w:rPr>
                <w:rFonts w:ascii="Times New Roman" w:eastAsia="Times New Roman" w:hAnsi="Times New Roman" w:cs="Times New Roman"/>
                <w:sz w:val="20"/>
                <w:szCs w:val="20"/>
                <w:lang w:eastAsia="ru-RU"/>
              </w:rPr>
              <w:t>проблем;Владеть</w:t>
            </w:r>
            <w:proofErr w:type="spellEnd"/>
            <w:r w:rsidRPr="0076634F">
              <w:rPr>
                <w:rFonts w:ascii="Times New Roman" w:eastAsia="Times New Roman" w:hAnsi="Times New Roman" w:cs="Times New Roman"/>
                <w:sz w:val="20"/>
                <w:szCs w:val="20"/>
                <w:lang w:eastAsia="ru-RU"/>
              </w:rPr>
              <w:t xml:space="preserve"> навыками учебно-исследовательской и проектной деятельности, навыками разрешения </w:t>
            </w:r>
            <w:proofErr w:type="spellStart"/>
            <w:r w:rsidRPr="0076634F">
              <w:rPr>
                <w:rFonts w:ascii="Times New Roman" w:eastAsia="Times New Roman" w:hAnsi="Times New Roman" w:cs="Times New Roman"/>
                <w:sz w:val="20"/>
                <w:szCs w:val="20"/>
                <w:lang w:eastAsia="ru-RU"/>
              </w:rPr>
              <w:t>проблем;Овладение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w:t>
            </w:r>
            <w:r w:rsidRPr="0076634F">
              <w:rPr>
                <w:rFonts w:ascii="Times New Roman" w:eastAsia="Times New Roman" w:hAnsi="Times New Roman" w:cs="Times New Roman"/>
                <w:sz w:val="20"/>
                <w:szCs w:val="20"/>
                <w:lang w:eastAsia="ru-RU"/>
              </w:rPr>
              <w:lastRenderedPageBreak/>
              <w:t xml:space="preserve">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76634F">
              <w:rPr>
                <w:rFonts w:ascii="Times New Roman" w:eastAsia="Times New Roman" w:hAnsi="Times New Roman" w:cs="Times New Roman"/>
                <w:sz w:val="20"/>
                <w:szCs w:val="20"/>
                <w:lang w:eastAsia="ru-RU"/>
              </w:rPr>
              <w:t>решения;Анализировать</w:t>
            </w:r>
            <w:proofErr w:type="spellEnd"/>
            <w:r w:rsidRPr="0076634F">
              <w:rPr>
                <w:rFonts w:ascii="Times New Roman" w:eastAsia="Times New Roman" w:hAnsi="Times New Roman" w:cs="Times New Roman"/>
                <w:sz w:val="20"/>
                <w:szCs w:val="20"/>
                <w:lang w:eastAsia="ru-RU"/>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76634F">
              <w:rPr>
                <w:rFonts w:ascii="Times New Roman" w:eastAsia="Times New Roman" w:hAnsi="Times New Roman" w:cs="Times New Roman"/>
                <w:sz w:val="20"/>
                <w:szCs w:val="20"/>
                <w:lang w:eastAsia="ru-RU"/>
              </w:rPr>
              <w:t>условиях;Уметь</w:t>
            </w:r>
            <w:proofErr w:type="spellEnd"/>
            <w:r w:rsidRPr="0076634F">
              <w:rPr>
                <w:rFonts w:ascii="Times New Roman" w:eastAsia="Times New Roman" w:hAnsi="Times New Roman" w:cs="Times New Roman"/>
                <w:sz w:val="20"/>
                <w:szCs w:val="20"/>
                <w:lang w:eastAsia="ru-RU"/>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76634F">
              <w:rPr>
                <w:rFonts w:ascii="Times New Roman" w:eastAsia="Times New Roman" w:hAnsi="Times New Roman" w:cs="Times New Roman"/>
                <w:sz w:val="20"/>
                <w:szCs w:val="20"/>
                <w:lang w:eastAsia="ru-RU"/>
              </w:rPr>
              <w:t>среду;Способность</w:t>
            </w:r>
            <w:proofErr w:type="spellEnd"/>
            <w:r w:rsidRPr="0076634F">
              <w:rPr>
                <w:rFonts w:ascii="Times New Roman" w:eastAsia="Times New Roman" w:hAnsi="Times New Roman" w:cs="Times New Roman"/>
                <w:sz w:val="20"/>
                <w:szCs w:val="20"/>
                <w:lang w:eastAsia="ru-RU"/>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;Давать оценку новым ситуациям, вносить коррективы в деятельность, оценивать соответствие результатов </w:t>
            </w:r>
            <w:proofErr w:type="spellStart"/>
            <w:r w:rsidRPr="0076634F">
              <w:rPr>
                <w:rFonts w:ascii="Times New Roman" w:eastAsia="Times New Roman" w:hAnsi="Times New Roman" w:cs="Times New Roman"/>
                <w:sz w:val="20"/>
                <w:szCs w:val="20"/>
                <w:lang w:eastAsia="ru-RU"/>
              </w:rPr>
              <w:t>целям;Владеть</w:t>
            </w:r>
            <w:proofErr w:type="spellEnd"/>
            <w:r w:rsidRPr="0076634F">
              <w:rPr>
                <w:rFonts w:ascii="Times New Roman" w:eastAsia="Times New Roman" w:hAnsi="Times New Roman" w:cs="Times New Roman"/>
                <w:sz w:val="20"/>
                <w:szCs w:val="20"/>
                <w:lang w:eastAsia="ru-RU"/>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18" w:type="dxa"/>
            <w:shd w:val="clear" w:color="auto" w:fill="auto"/>
            <w:noWrap/>
            <w:vAlign w:val="center"/>
            <w:hideMark/>
          </w:tcPr>
          <w:p w14:paraId="4181432D"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lastRenderedPageBreak/>
              <w:t>Высокий</w:t>
            </w:r>
          </w:p>
        </w:tc>
        <w:tc>
          <w:tcPr>
            <w:tcW w:w="1362" w:type="dxa"/>
            <w:shd w:val="clear" w:color="auto" w:fill="auto"/>
            <w:noWrap/>
            <w:vAlign w:val="center"/>
            <w:hideMark/>
          </w:tcPr>
          <w:p w14:paraId="16FAFF00"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18,02%</w:t>
            </w:r>
          </w:p>
        </w:tc>
      </w:tr>
      <w:tr w:rsidR="009D6653" w:rsidRPr="0076634F" w14:paraId="30FF0E49" w14:textId="77777777" w:rsidTr="00833D1A">
        <w:trPr>
          <w:trHeight w:val="315"/>
        </w:trPr>
        <w:tc>
          <w:tcPr>
            <w:tcW w:w="1079" w:type="dxa"/>
            <w:shd w:val="clear" w:color="auto" w:fill="auto"/>
            <w:noWrap/>
            <w:vAlign w:val="center"/>
            <w:hideMark/>
          </w:tcPr>
          <w:p w14:paraId="6C4A107D" w14:textId="77777777" w:rsidR="0070091D" w:rsidRPr="0076634F" w:rsidRDefault="0070091D" w:rsidP="00833D1A">
            <w:pPr>
              <w:spacing w:after="0" w:line="240" w:lineRule="auto"/>
              <w:jc w:val="center"/>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28</w:t>
            </w:r>
          </w:p>
        </w:tc>
        <w:tc>
          <w:tcPr>
            <w:tcW w:w="11080" w:type="dxa"/>
            <w:shd w:val="clear" w:color="auto" w:fill="auto"/>
            <w:noWrap/>
            <w:vAlign w:val="bottom"/>
            <w:hideMark/>
          </w:tcPr>
          <w:p w14:paraId="70678252" w14:textId="77777777" w:rsidR="0070091D" w:rsidRPr="0076634F" w:rsidRDefault="0070091D" w:rsidP="0076634F">
            <w:pPr>
              <w:spacing w:after="0" w:line="240" w:lineRule="auto"/>
              <w:jc w:val="both"/>
              <w:rPr>
                <w:rFonts w:ascii="Times New Roman" w:eastAsia="Times New Roman" w:hAnsi="Times New Roman" w:cs="Times New Roman"/>
                <w:sz w:val="20"/>
                <w:szCs w:val="20"/>
                <w:lang w:eastAsia="ru-RU"/>
              </w:rPr>
            </w:pPr>
            <w:r w:rsidRPr="0076634F">
              <w:rPr>
                <w:rFonts w:ascii="Times New Roman" w:eastAsia="Times New Roman" w:hAnsi="Times New Roman" w:cs="Times New Roman"/>
                <w:sz w:val="20"/>
                <w:szCs w:val="20"/>
                <w:lang w:eastAsia="ru-RU"/>
              </w:rPr>
              <w:t xml:space="preserve">Коммуникативные </w:t>
            </w:r>
            <w:proofErr w:type="spellStart"/>
            <w:r w:rsidRPr="0076634F">
              <w:rPr>
                <w:rFonts w:ascii="Times New Roman" w:eastAsia="Times New Roman" w:hAnsi="Times New Roman" w:cs="Times New Roman"/>
                <w:sz w:val="20"/>
                <w:szCs w:val="20"/>
                <w:lang w:eastAsia="ru-RU"/>
              </w:rPr>
              <w:t>УУД;Базовые</w:t>
            </w:r>
            <w:proofErr w:type="spellEnd"/>
            <w:r w:rsidRPr="0076634F">
              <w:rPr>
                <w:rFonts w:ascii="Times New Roman" w:eastAsia="Times New Roman" w:hAnsi="Times New Roman" w:cs="Times New Roman"/>
                <w:sz w:val="20"/>
                <w:szCs w:val="20"/>
                <w:lang w:eastAsia="ru-RU"/>
              </w:rPr>
              <w:t xml:space="preserve"> логические </w:t>
            </w:r>
            <w:proofErr w:type="spellStart"/>
            <w:r w:rsidRPr="0076634F">
              <w:rPr>
                <w:rFonts w:ascii="Times New Roman" w:eastAsia="Times New Roman" w:hAnsi="Times New Roman" w:cs="Times New Roman"/>
                <w:sz w:val="20"/>
                <w:szCs w:val="20"/>
                <w:lang w:eastAsia="ru-RU"/>
              </w:rPr>
              <w:t>действия;Базовые</w:t>
            </w:r>
            <w:proofErr w:type="spellEnd"/>
            <w:r w:rsidRPr="0076634F">
              <w:rPr>
                <w:rFonts w:ascii="Times New Roman" w:eastAsia="Times New Roman" w:hAnsi="Times New Roman" w:cs="Times New Roman"/>
                <w:sz w:val="20"/>
                <w:szCs w:val="20"/>
                <w:lang w:eastAsia="ru-RU"/>
              </w:rPr>
              <w:t xml:space="preserve"> исследовательские </w:t>
            </w:r>
            <w:proofErr w:type="spellStart"/>
            <w:r w:rsidRPr="0076634F">
              <w:rPr>
                <w:rFonts w:ascii="Times New Roman" w:eastAsia="Times New Roman" w:hAnsi="Times New Roman" w:cs="Times New Roman"/>
                <w:sz w:val="20"/>
                <w:szCs w:val="20"/>
                <w:lang w:eastAsia="ru-RU"/>
              </w:rPr>
              <w:t>действия;Общение;Самоорганизация;Самоконтроль;Устанавливать</w:t>
            </w:r>
            <w:proofErr w:type="spellEnd"/>
            <w:r w:rsidRPr="0076634F">
              <w:rPr>
                <w:rFonts w:ascii="Times New Roman" w:eastAsia="Times New Roman" w:hAnsi="Times New Roman" w:cs="Times New Roman"/>
                <w:sz w:val="20"/>
                <w:szCs w:val="20"/>
                <w:lang w:eastAsia="ru-RU"/>
              </w:rPr>
              <w:t xml:space="preserve"> существенный признак или основания для сравнения, классификации и </w:t>
            </w:r>
            <w:proofErr w:type="spellStart"/>
            <w:r w:rsidRPr="0076634F">
              <w:rPr>
                <w:rFonts w:ascii="Times New Roman" w:eastAsia="Times New Roman" w:hAnsi="Times New Roman" w:cs="Times New Roman"/>
                <w:sz w:val="20"/>
                <w:szCs w:val="20"/>
                <w:lang w:eastAsia="ru-RU"/>
              </w:rPr>
              <w:t>обобщения;Выявлять</w:t>
            </w:r>
            <w:proofErr w:type="spellEnd"/>
            <w:r w:rsidRPr="0076634F">
              <w:rPr>
                <w:rFonts w:ascii="Times New Roman" w:eastAsia="Times New Roman" w:hAnsi="Times New Roman" w:cs="Times New Roman"/>
                <w:sz w:val="20"/>
                <w:szCs w:val="20"/>
                <w:lang w:eastAsia="ru-RU"/>
              </w:rPr>
              <w:t xml:space="preserve"> закономерности и противоречия в рассматриваемых </w:t>
            </w:r>
            <w:proofErr w:type="spellStart"/>
            <w:r w:rsidRPr="0076634F">
              <w:rPr>
                <w:rFonts w:ascii="Times New Roman" w:eastAsia="Times New Roman" w:hAnsi="Times New Roman" w:cs="Times New Roman"/>
                <w:sz w:val="20"/>
                <w:szCs w:val="20"/>
                <w:lang w:eastAsia="ru-RU"/>
              </w:rPr>
              <w:t>явлениях;Самостоятельно</w:t>
            </w:r>
            <w:proofErr w:type="spellEnd"/>
            <w:r w:rsidRPr="0076634F">
              <w:rPr>
                <w:rFonts w:ascii="Times New Roman" w:eastAsia="Times New Roman" w:hAnsi="Times New Roman" w:cs="Times New Roman"/>
                <w:sz w:val="20"/>
                <w:szCs w:val="20"/>
                <w:lang w:eastAsia="ru-RU"/>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76634F">
              <w:rPr>
                <w:rFonts w:ascii="Times New Roman" w:eastAsia="Times New Roman" w:hAnsi="Times New Roman" w:cs="Times New Roman"/>
                <w:sz w:val="20"/>
                <w:szCs w:val="20"/>
                <w:lang w:eastAsia="ru-RU"/>
              </w:rPr>
              <w:t>достижения;Вносить</w:t>
            </w:r>
            <w:proofErr w:type="spellEnd"/>
            <w:r w:rsidRPr="0076634F">
              <w:rPr>
                <w:rFonts w:ascii="Times New Roman" w:eastAsia="Times New Roman" w:hAnsi="Times New Roman" w:cs="Times New Roman"/>
                <w:sz w:val="20"/>
                <w:szCs w:val="20"/>
                <w:lang w:eastAsia="ru-RU"/>
              </w:rPr>
              <w:t xml:space="preserve"> коррективы в деятельность, оценивать соответствие результатов целям, оценивать риски последствий деятельности ;Развивать креативное мышление при решении жизненных </w:t>
            </w:r>
            <w:proofErr w:type="spellStart"/>
            <w:r w:rsidRPr="0076634F">
              <w:rPr>
                <w:rFonts w:ascii="Times New Roman" w:eastAsia="Times New Roman" w:hAnsi="Times New Roman" w:cs="Times New Roman"/>
                <w:sz w:val="20"/>
                <w:szCs w:val="20"/>
                <w:lang w:eastAsia="ru-RU"/>
              </w:rPr>
              <w:t>проблем;Владеть</w:t>
            </w:r>
            <w:proofErr w:type="spellEnd"/>
            <w:r w:rsidRPr="0076634F">
              <w:rPr>
                <w:rFonts w:ascii="Times New Roman" w:eastAsia="Times New Roman" w:hAnsi="Times New Roman" w:cs="Times New Roman"/>
                <w:sz w:val="20"/>
                <w:szCs w:val="20"/>
                <w:lang w:eastAsia="ru-RU"/>
              </w:rPr>
              <w:t xml:space="preserve"> навыками учебно-исследовательской и проектной деятельности, навыками разрешения </w:t>
            </w:r>
            <w:proofErr w:type="spellStart"/>
            <w:r w:rsidRPr="0076634F">
              <w:rPr>
                <w:rFonts w:ascii="Times New Roman" w:eastAsia="Times New Roman" w:hAnsi="Times New Roman" w:cs="Times New Roman"/>
                <w:sz w:val="20"/>
                <w:szCs w:val="20"/>
                <w:lang w:eastAsia="ru-RU"/>
              </w:rPr>
              <w:t>проблем;Овладение</w:t>
            </w:r>
            <w:proofErr w:type="spellEnd"/>
            <w:r w:rsidRPr="0076634F">
              <w:rPr>
                <w:rFonts w:ascii="Times New Roman" w:eastAsia="Times New Roman" w:hAnsi="Times New Roman" w:cs="Times New Roman"/>
                <w:sz w:val="20"/>
                <w:szCs w:val="20"/>
                <w:lang w:eastAsia="ru-RU"/>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76634F">
              <w:rPr>
                <w:rFonts w:ascii="Times New Roman" w:eastAsia="Times New Roman" w:hAnsi="Times New Roman" w:cs="Times New Roman"/>
                <w:sz w:val="20"/>
                <w:szCs w:val="20"/>
                <w:lang w:eastAsia="ru-RU"/>
              </w:rPr>
              <w:t>решения;Анализировать</w:t>
            </w:r>
            <w:proofErr w:type="spellEnd"/>
            <w:r w:rsidRPr="0076634F">
              <w:rPr>
                <w:rFonts w:ascii="Times New Roman" w:eastAsia="Times New Roman" w:hAnsi="Times New Roman" w:cs="Times New Roman"/>
                <w:sz w:val="20"/>
                <w:szCs w:val="20"/>
                <w:lang w:eastAsia="ru-RU"/>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76634F">
              <w:rPr>
                <w:rFonts w:ascii="Times New Roman" w:eastAsia="Times New Roman" w:hAnsi="Times New Roman" w:cs="Times New Roman"/>
                <w:sz w:val="20"/>
                <w:szCs w:val="20"/>
                <w:lang w:eastAsia="ru-RU"/>
              </w:rPr>
              <w:t>условиях;Уметь</w:t>
            </w:r>
            <w:proofErr w:type="spellEnd"/>
            <w:r w:rsidRPr="0076634F">
              <w:rPr>
                <w:rFonts w:ascii="Times New Roman" w:eastAsia="Times New Roman" w:hAnsi="Times New Roman" w:cs="Times New Roman"/>
                <w:sz w:val="20"/>
                <w:szCs w:val="20"/>
                <w:lang w:eastAsia="ru-RU"/>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76634F">
              <w:rPr>
                <w:rFonts w:ascii="Times New Roman" w:eastAsia="Times New Roman" w:hAnsi="Times New Roman" w:cs="Times New Roman"/>
                <w:sz w:val="20"/>
                <w:szCs w:val="20"/>
                <w:lang w:eastAsia="ru-RU"/>
              </w:rPr>
              <w:t>среду;Способность</w:t>
            </w:r>
            <w:proofErr w:type="spellEnd"/>
            <w:r w:rsidRPr="0076634F">
              <w:rPr>
                <w:rFonts w:ascii="Times New Roman" w:eastAsia="Times New Roman" w:hAnsi="Times New Roman" w:cs="Times New Roman"/>
                <w:sz w:val="20"/>
                <w:szCs w:val="20"/>
                <w:lang w:eastAsia="ru-RU"/>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w:t>
            </w:r>
            <w:r w:rsidRPr="0076634F">
              <w:rPr>
                <w:rFonts w:ascii="Times New Roman" w:eastAsia="Times New Roman" w:hAnsi="Times New Roman" w:cs="Times New Roman"/>
                <w:sz w:val="20"/>
                <w:szCs w:val="20"/>
                <w:lang w:eastAsia="ru-RU"/>
              </w:rPr>
              <w:lastRenderedPageBreak/>
              <w:t xml:space="preserve">нематериальных ресурсов ;Осуществлять коммуникации во всех сферах жизни; владеть различными способами общения и </w:t>
            </w:r>
            <w:proofErr w:type="spellStart"/>
            <w:r w:rsidRPr="0076634F">
              <w:rPr>
                <w:rFonts w:ascii="Times New Roman" w:eastAsia="Times New Roman" w:hAnsi="Times New Roman" w:cs="Times New Roman"/>
                <w:sz w:val="20"/>
                <w:szCs w:val="20"/>
                <w:lang w:eastAsia="ru-RU"/>
              </w:rPr>
              <w:t>взаимодействия;Развёрнуто</w:t>
            </w:r>
            <w:proofErr w:type="spellEnd"/>
            <w:r w:rsidRPr="0076634F">
              <w:rPr>
                <w:rFonts w:ascii="Times New Roman" w:eastAsia="Times New Roman" w:hAnsi="Times New Roman" w:cs="Times New Roman"/>
                <w:sz w:val="20"/>
                <w:szCs w:val="20"/>
                <w:lang w:eastAsia="ru-RU"/>
              </w:rPr>
              <w:t xml:space="preserve"> и логично излагать свою точку зрения с использованием языковых </w:t>
            </w:r>
            <w:proofErr w:type="spellStart"/>
            <w:r w:rsidRPr="0076634F">
              <w:rPr>
                <w:rFonts w:ascii="Times New Roman" w:eastAsia="Times New Roman" w:hAnsi="Times New Roman" w:cs="Times New Roman"/>
                <w:sz w:val="20"/>
                <w:szCs w:val="20"/>
                <w:lang w:eastAsia="ru-RU"/>
              </w:rPr>
              <w:t>средств;Аргументированно</w:t>
            </w:r>
            <w:proofErr w:type="spellEnd"/>
            <w:r w:rsidRPr="0076634F">
              <w:rPr>
                <w:rFonts w:ascii="Times New Roman" w:eastAsia="Times New Roman" w:hAnsi="Times New Roman" w:cs="Times New Roman"/>
                <w:sz w:val="20"/>
                <w:szCs w:val="20"/>
                <w:lang w:eastAsia="ru-RU"/>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;Давать оценку новым ситуациям, вносить коррективы в деятельность, оценивать соответствие результатов </w:t>
            </w:r>
            <w:proofErr w:type="spellStart"/>
            <w:r w:rsidRPr="0076634F">
              <w:rPr>
                <w:rFonts w:ascii="Times New Roman" w:eastAsia="Times New Roman" w:hAnsi="Times New Roman" w:cs="Times New Roman"/>
                <w:sz w:val="20"/>
                <w:szCs w:val="20"/>
                <w:lang w:eastAsia="ru-RU"/>
              </w:rPr>
              <w:t>целям;Владеть</w:t>
            </w:r>
            <w:proofErr w:type="spellEnd"/>
            <w:r w:rsidRPr="0076634F">
              <w:rPr>
                <w:rFonts w:ascii="Times New Roman" w:eastAsia="Times New Roman" w:hAnsi="Times New Roman" w:cs="Times New Roman"/>
                <w:sz w:val="20"/>
                <w:szCs w:val="20"/>
                <w:lang w:eastAsia="ru-RU"/>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18" w:type="dxa"/>
            <w:shd w:val="clear" w:color="auto" w:fill="auto"/>
            <w:noWrap/>
            <w:vAlign w:val="center"/>
            <w:hideMark/>
          </w:tcPr>
          <w:p w14:paraId="4DFF67D1"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lastRenderedPageBreak/>
              <w:t>Высокий</w:t>
            </w:r>
          </w:p>
        </w:tc>
        <w:tc>
          <w:tcPr>
            <w:tcW w:w="1362" w:type="dxa"/>
            <w:shd w:val="clear" w:color="auto" w:fill="auto"/>
            <w:noWrap/>
            <w:vAlign w:val="center"/>
            <w:hideMark/>
          </w:tcPr>
          <w:p w14:paraId="5A3EA9A5" w14:textId="77777777" w:rsidR="0070091D" w:rsidRPr="00833D1A" w:rsidRDefault="0070091D" w:rsidP="00833D1A">
            <w:pPr>
              <w:spacing w:after="0" w:line="240" w:lineRule="auto"/>
              <w:jc w:val="center"/>
              <w:rPr>
                <w:rFonts w:ascii="Times New Roman" w:eastAsia="Times New Roman" w:hAnsi="Times New Roman" w:cs="Times New Roman"/>
                <w:sz w:val="24"/>
                <w:szCs w:val="24"/>
                <w:lang w:eastAsia="ru-RU"/>
              </w:rPr>
            </w:pPr>
            <w:r w:rsidRPr="00833D1A">
              <w:rPr>
                <w:rFonts w:ascii="Times New Roman" w:eastAsia="Times New Roman" w:hAnsi="Times New Roman" w:cs="Times New Roman"/>
                <w:sz w:val="24"/>
                <w:szCs w:val="24"/>
                <w:lang w:eastAsia="ru-RU"/>
              </w:rPr>
              <w:t>21,95%</w:t>
            </w:r>
          </w:p>
        </w:tc>
      </w:tr>
    </w:tbl>
    <w:p w14:paraId="43D3DD36" w14:textId="77777777" w:rsidR="0093731A" w:rsidRPr="0076634F" w:rsidRDefault="0093731A" w:rsidP="0076634F">
      <w:pPr>
        <w:spacing w:after="0" w:line="240" w:lineRule="auto"/>
        <w:ind w:left="284" w:firstLine="709"/>
        <w:jc w:val="center"/>
        <w:rPr>
          <w:rFonts w:ascii="Times New Roman" w:eastAsia="Calibri" w:hAnsi="Times New Roman" w:cs="Times New Roman"/>
          <w:b/>
          <w:bCs/>
          <w:sz w:val="24"/>
          <w:szCs w:val="24"/>
          <w:lang w:eastAsia="ru-RU"/>
        </w:rPr>
      </w:pPr>
    </w:p>
    <w:p w14:paraId="6EB13FC0" w14:textId="311676C3" w:rsidR="007C206C" w:rsidRPr="0076634F" w:rsidRDefault="0093731A" w:rsidP="001A7C81">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Изучение биологии на базовом уровне ориентировано на обеспечение общеобразовательной и общекультурной подготовки выпускников, в том числе на формирование целостного восприятия мира. Изучение биологии на углублённом уровне предполагает полное освоение базового курса и включает расширение метапредметных связей с другими дисциплинами (в первую очередь – общая и неорганическая химия, </w:t>
      </w:r>
      <w:r w:rsidR="00C268BF" w:rsidRPr="0076634F">
        <w:rPr>
          <w:rFonts w:ascii="Times New Roman" w:eastAsia="Calibri" w:hAnsi="Times New Roman" w:cs="Times New Roman"/>
          <w:sz w:val="24"/>
          <w:szCs w:val="24"/>
          <w:lang w:eastAsia="ru-RU"/>
        </w:rPr>
        <w:t xml:space="preserve">физика, </w:t>
      </w:r>
      <w:r w:rsidRPr="0076634F">
        <w:rPr>
          <w:rFonts w:ascii="Times New Roman" w:eastAsia="Calibri" w:hAnsi="Times New Roman" w:cs="Times New Roman"/>
          <w:sz w:val="24"/>
          <w:szCs w:val="24"/>
          <w:lang w:eastAsia="ru-RU"/>
        </w:rPr>
        <w:t>математика, география, русский язык), ориентированных на подготовку к последующему профессиональному образованию; развитие индивидуальных способностей обучающихся путём более глубокого, чем это предусматривается базовым курсом, освоения основ биологии, систематических знаний; формирование умения применять полученные знания для решения практических и учебно-исследовательских задач в изменённой, нестандартной ситуации.</w:t>
      </w:r>
    </w:p>
    <w:p w14:paraId="1CEA41B4" w14:textId="77777777" w:rsidR="00DC2BE0" w:rsidRPr="0076634F" w:rsidRDefault="00DC2BE0"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Знание </w:t>
      </w:r>
      <w:r w:rsidRPr="0076634F">
        <w:rPr>
          <w:rFonts w:ascii="Times New Roman" w:eastAsia="Calibri" w:hAnsi="Times New Roman" w:cs="Times New Roman"/>
          <w:b/>
          <w:sz w:val="24"/>
          <w:szCs w:val="24"/>
          <w:lang w:eastAsia="ru-RU"/>
        </w:rPr>
        <w:t>основ математики</w:t>
      </w:r>
      <w:r w:rsidRPr="0076634F">
        <w:rPr>
          <w:rFonts w:ascii="Times New Roman" w:eastAsia="Calibri" w:hAnsi="Times New Roman" w:cs="Times New Roman"/>
          <w:sz w:val="24"/>
          <w:szCs w:val="24"/>
          <w:lang w:eastAsia="ru-RU"/>
        </w:rPr>
        <w:t xml:space="preserve"> требовалось от уча</w:t>
      </w:r>
      <w:r w:rsidR="00D637AC" w:rsidRPr="0076634F">
        <w:rPr>
          <w:rFonts w:ascii="Times New Roman" w:eastAsia="Calibri" w:hAnsi="Times New Roman" w:cs="Times New Roman"/>
          <w:sz w:val="24"/>
          <w:szCs w:val="24"/>
          <w:lang w:eastAsia="ru-RU"/>
        </w:rPr>
        <w:t>щихся при выполнении задания №3, 27 и 28.</w:t>
      </w:r>
    </w:p>
    <w:p w14:paraId="61E754E1" w14:textId="77777777" w:rsidR="00DC2BE0" w:rsidRPr="0076634F" w:rsidRDefault="00DC2BE0" w:rsidP="0076634F">
      <w:pPr>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На основании правила 10 % рассчитайте массу травы (в кг), которая может обеспечить в степи существование одного беркута массой 4 кг, при условии, что пищевая цепь состоит из трёх звеньев. В ответе запишите только соответствующее число.</w:t>
      </w:r>
    </w:p>
    <w:p w14:paraId="02B02850" w14:textId="77777777" w:rsidR="00DC2BE0" w:rsidRPr="0076634F" w:rsidRDefault="00DC2BE0"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 xml:space="preserve">Несмотря на простоту математических действий, не все учащиеся могли провести подсчет. </w:t>
      </w:r>
      <w:r w:rsidR="00696528" w:rsidRPr="0076634F">
        <w:rPr>
          <w:rFonts w:ascii="Times New Roman" w:hAnsi="Times New Roman" w:cs="Times New Roman"/>
          <w:sz w:val="24"/>
          <w:szCs w:val="24"/>
        </w:rPr>
        <w:t>Даже в гру</w:t>
      </w:r>
      <w:r w:rsidRPr="0076634F">
        <w:rPr>
          <w:rFonts w:ascii="Times New Roman" w:hAnsi="Times New Roman" w:cs="Times New Roman"/>
          <w:sz w:val="24"/>
          <w:szCs w:val="24"/>
        </w:rPr>
        <w:t xml:space="preserve">ппе выпускников с максимальными результатами, процент выполнения 88,46%. </w:t>
      </w:r>
    </w:p>
    <w:p w14:paraId="3B07401B" w14:textId="77777777" w:rsidR="00D637AC" w:rsidRPr="0076634F" w:rsidRDefault="00D637AC"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Так же рассмотрим задание №27, для выполнения которого требовался обычный калькулятор для  нахождения корня и совершения возведения в квадрат и деления не целых чисел. Это задание на применение закона Харди-</w:t>
      </w:r>
      <w:proofErr w:type="spellStart"/>
      <w:r w:rsidRPr="0076634F">
        <w:rPr>
          <w:rFonts w:ascii="Times New Roman" w:hAnsi="Times New Roman" w:cs="Times New Roman"/>
          <w:sz w:val="24"/>
          <w:szCs w:val="24"/>
        </w:rPr>
        <w:t>Вайнберга</w:t>
      </w:r>
      <w:proofErr w:type="spellEnd"/>
      <w:r w:rsidRPr="0076634F">
        <w:rPr>
          <w:rFonts w:ascii="Times New Roman" w:hAnsi="Times New Roman" w:cs="Times New Roman"/>
          <w:sz w:val="24"/>
          <w:szCs w:val="24"/>
        </w:rPr>
        <w:t xml:space="preserve">. </w:t>
      </w:r>
    </w:p>
    <w:p w14:paraId="20332ABF" w14:textId="77777777" w:rsidR="00D637AC" w:rsidRPr="0076634F" w:rsidRDefault="00D637AC" w:rsidP="0076634F">
      <w:pPr>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Окраска цвета у скалистых прыгунов (</w:t>
      </w:r>
      <w:proofErr w:type="spellStart"/>
      <w:r w:rsidRPr="0076634F">
        <w:rPr>
          <w:rFonts w:ascii="Times New Roman" w:hAnsi="Times New Roman" w:cs="Times New Roman"/>
          <w:i/>
          <w:sz w:val="24"/>
          <w:szCs w:val="24"/>
        </w:rPr>
        <w:t>Chaetodipus</w:t>
      </w:r>
      <w:proofErr w:type="spellEnd"/>
      <w:r w:rsidRPr="0076634F">
        <w:rPr>
          <w:rFonts w:ascii="Times New Roman" w:hAnsi="Times New Roman" w:cs="Times New Roman"/>
          <w:i/>
          <w:sz w:val="24"/>
          <w:szCs w:val="24"/>
        </w:rPr>
        <w:t xml:space="preserve"> </w:t>
      </w:r>
      <w:proofErr w:type="spellStart"/>
      <w:r w:rsidRPr="0076634F">
        <w:rPr>
          <w:rFonts w:ascii="Times New Roman" w:hAnsi="Times New Roman" w:cs="Times New Roman"/>
          <w:i/>
          <w:sz w:val="24"/>
          <w:szCs w:val="24"/>
        </w:rPr>
        <w:t>intermedius</w:t>
      </w:r>
      <w:proofErr w:type="spellEnd"/>
      <w:r w:rsidRPr="0076634F">
        <w:rPr>
          <w:rFonts w:ascii="Times New Roman" w:hAnsi="Times New Roman" w:cs="Times New Roman"/>
          <w:i/>
          <w:sz w:val="24"/>
          <w:szCs w:val="24"/>
        </w:rPr>
        <w:t xml:space="preserve">) контролируется одним геном. Доминантные </w:t>
      </w:r>
      <w:proofErr w:type="spellStart"/>
      <w:r w:rsidRPr="0076634F">
        <w:rPr>
          <w:rFonts w:ascii="Times New Roman" w:hAnsi="Times New Roman" w:cs="Times New Roman"/>
          <w:i/>
          <w:sz w:val="24"/>
          <w:szCs w:val="24"/>
        </w:rPr>
        <w:t>гомозиготы</w:t>
      </w:r>
      <w:proofErr w:type="spellEnd"/>
      <w:r w:rsidRPr="0076634F">
        <w:rPr>
          <w:rFonts w:ascii="Times New Roman" w:hAnsi="Times New Roman" w:cs="Times New Roman"/>
          <w:i/>
          <w:sz w:val="24"/>
          <w:szCs w:val="24"/>
        </w:rPr>
        <w:t xml:space="preserve"> имеют чёрный цвет; рецессивные </w:t>
      </w:r>
      <w:proofErr w:type="spellStart"/>
      <w:r w:rsidRPr="0076634F">
        <w:rPr>
          <w:rFonts w:ascii="Times New Roman" w:hAnsi="Times New Roman" w:cs="Times New Roman"/>
          <w:i/>
          <w:sz w:val="24"/>
          <w:szCs w:val="24"/>
        </w:rPr>
        <w:t>гомозиготы</w:t>
      </w:r>
      <w:proofErr w:type="spellEnd"/>
      <w:r w:rsidRPr="0076634F">
        <w:rPr>
          <w:rFonts w:ascii="Times New Roman" w:hAnsi="Times New Roman" w:cs="Times New Roman"/>
          <w:i/>
          <w:sz w:val="24"/>
          <w:szCs w:val="24"/>
        </w:rPr>
        <w:t xml:space="preserve"> – песочный. Гетерозиготы имеют промежуточную окраску. В равновесной популяции скалистых прыгунов на 1000 особей приходится 60 песочных. Популяция попала в новые условия, в которых в результате интенсивного отлова хищниками погибло 30 % чёрных особей. Рассчитайте частоту особей с чёрной окраской и частоты аллелей в изначальной популяции, а также частоты всех фенотипов в популяции после отлова хищниками. Поясните ход решения. При расчётах округляйте значения до четвёртого знака после запятой.</w:t>
      </w:r>
    </w:p>
    <w:p w14:paraId="65FBB12F" w14:textId="77777777" w:rsidR="00D637AC" w:rsidRPr="0076634F" w:rsidRDefault="00D637AC"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Не сложные математические действия требовались от выпускников для решения генетической задачи №28.</w:t>
      </w:r>
    </w:p>
    <w:p w14:paraId="03C94313" w14:textId="77777777" w:rsidR="00D637AC" w:rsidRPr="0076634F" w:rsidRDefault="00D637AC" w:rsidP="0076634F">
      <w:pPr>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Высота растения определяется четырьмя аллелями двух неаллельных несцепленных генов по типу полимерии. Максимальная высота взрослого растения составляет 215 мм. Минимальная высота гомозиготного по рецессивным аллелям взрослого растения составляет 175 мм. </w:t>
      </w:r>
      <w:r w:rsidRPr="0076634F">
        <w:rPr>
          <w:rFonts w:ascii="Times New Roman" w:hAnsi="Times New Roman" w:cs="Times New Roman"/>
          <w:i/>
          <w:sz w:val="24"/>
          <w:szCs w:val="24"/>
        </w:rPr>
        <w:lastRenderedPageBreak/>
        <w:t>Скрещивали растение высотой 215 мм с растением высотой 175 мм, всё полученное гибридное потомство было единообразным. При самоопылении гибридов первого поколения получилось фенотипическое расщепление классов потомков в количественном соотношении 1:4:6:4:1. Составьте схемы двух скрещиваний. Определите генотипы родительских особей и генотипы, фенотипы (высоту гибридов) возможного потомства в двух скрещиваниях. Объясните изменение высоты растений у возможных потомков во втором скрещивании.</w:t>
      </w:r>
    </w:p>
    <w:p w14:paraId="5B1EF210" w14:textId="77777777" w:rsidR="00DC2BE0" w:rsidRPr="0076634F" w:rsidRDefault="00DC2BE0" w:rsidP="0076634F">
      <w:pPr>
        <w:spacing w:after="0" w:line="240" w:lineRule="auto"/>
        <w:ind w:firstLine="709"/>
        <w:jc w:val="both"/>
        <w:rPr>
          <w:rFonts w:ascii="Times New Roman" w:hAnsi="Times New Roman" w:cs="Times New Roman"/>
          <w:sz w:val="24"/>
          <w:szCs w:val="24"/>
        </w:rPr>
      </w:pPr>
      <w:r w:rsidRPr="0076634F">
        <w:rPr>
          <w:rFonts w:ascii="Times New Roman" w:hAnsi="Times New Roman" w:cs="Times New Roman"/>
          <w:sz w:val="24"/>
          <w:szCs w:val="24"/>
        </w:rPr>
        <w:t xml:space="preserve">Знания </w:t>
      </w:r>
      <w:r w:rsidRPr="0076634F">
        <w:rPr>
          <w:rFonts w:ascii="Times New Roman" w:hAnsi="Times New Roman" w:cs="Times New Roman"/>
          <w:b/>
          <w:sz w:val="24"/>
          <w:szCs w:val="24"/>
        </w:rPr>
        <w:t>по физике</w:t>
      </w:r>
      <w:r w:rsidRPr="0076634F">
        <w:rPr>
          <w:rFonts w:ascii="Times New Roman" w:hAnsi="Times New Roman" w:cs="Times New Roman"/>
          <w:sz w:val="24"/>
          <w:szCs w:val="24"/>
        </w:rPr>
        <w:t xml:space="preserve"> потребовались выпускникам при выполнении задания №2.</w:t>
      </w:r>
    </w:p>
    <w:p w14:paraId="4D393890" w14:textId="77777777" w:rsidR="00DC2BE0" w:rsidRPr="0076634F" w:rsidRDefault="00DC2BE0" w:rsidP="0076634F">
      <w:pPr>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В исследовании учёный проводил анализ соотношения газов под стеклянным колпаком с помещённым под него растением в различное время суток. Как изменится содержание азота в воздухе под колпаком днём и ночью относительно среднего суточного содержания азота в атмосфере?</w:t>
      </w:r>
    </w:p>
    <w:p w14:paraId="273BC39B" w14:textId="77777777" w:rsidR="00DC2BE0" w:rsidRPr="0076634F" w:rsidRDefault="00DC2BE0" w:rsidP="00833D1A">
      <w:pPr>
        <w:spacing w:after="0" w:line="240" w:lineRule="auto"/>
        <w:jc w:val="center"/>
        <w:rPr>
          <w:rFonts w:ascii="Times New Roman" w:eastAsia="Calibri" w:hAnsi="Times New Roman" w:cs="Times New Roman"/>
          <w:i/>
          <w:sz w:val="24"/>
          <w:szCs w:val="24"/>
          <w:lang w:eastAsia="ru-RU"/>
        </w:rPr>
      </w:pPr>
      <w:r w:rsidRPr="0076634F">
        <w:rPr>
          <w:rFonts w:ascii="Times New Roman" w:eastAsia="Calibri" w:hAnsi="Times New Roman" w:cs="Times New Roman"/>
          <w:i/>
          <w:noProof/>
          <w:sz w:val="24"/>
          <w:szCs w:val="24"/>
          <w:lang w:eastAsia="ru-RU"/>
        </w:rPr>
        <w:drawing>
          <wp:inline distT="0" distB="0" distL="0" distR="0" wp14:anchorId="64575783" wp14:editId="05C5336E">
            <wp:extent cx="2267090" cy="1581150"/>
            <wp:effectExtent l="19050" t="0" r="0" b="0"/>
            <wp:docPr id="1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cstate="print"/>
                    <a:srcRect/>
                    <a:stretch>
                      <a:fillRect/>
                    </a:stretch>
                  </pic:blipFill>
                  <pic:spPr bwMode="auto">
                    <a:xfrm>
                      <a:off x="0" y="0"/>
                      <a:ext cx="2267090" cy="1581150"/>
                    </a:xfrm>
                    <a:prstGeom prst="rect">
                      <a:avLst/>
                    </a:prstGeom>
                    <a:noFill/>
                    <a:ln w="9525">
                      <a:noFill/>
                      <a:miter lim="800000"/>
                      <a:headEnd/>
                      <a:tailEnd/>
                    </a:ln>
                  </pic:spPr>
                </pic:pic>
              </a:graphicData>
            </a:graphic>
          </wp:inline>
        </w:drawing>
      </w:r>
    </w:p>
    <w:p w14:paraId="3ACBDC3D" w14:textId="77777777" w:rsidR="00DC2BE0" w:rsidRPr="0076634F" w:rsidRDefault="00DC2BE0" w:rsidP="0076634F">
      <w:pPr>
        <w:spacing w:after="0" w:line="240" w:lineRule="auto"/>
        <w:ind w:firstLine="709"/>
        <w:jc w:val="both"/>
        <w:rPr>
          <w:rFonts w:ascii="Times New Roman" w:eastAsia="Calibri" w:hAnsi="Times New Roman" w:cs="Times New Roman"/>
          <w:i/>
          <w:sz w:val="24"/>
          <w:szCs w:val="24"/>
          <w:lang w:eastAsia="ru-RU"/>
        </w:rPr>
      </w:pPr>
      <w:r w:rsidRPr="0076634F">
        <w:rPr>
          <w:rFonts w:ascii="Times New Roman" w:hAnsi="Times New Roman" w:cs="Times New Roman"/>
          <w:i/>
          <w:sz w:val="24"/>
          <w:szCs w:val="24"/>
        </w:rPr>
        <w:t>Для каждой величины определите соответствующий характер её изменения: 1) увеличитс</w:t>
      </w:r>
      <w:r w:rsidR="00DC6F52" w:rsidRPr="0076634F">
        <w:rPr>
          <w:rFonts w:ascii="Times New Roman" w:hAnsi="Times New Roman" w:cs="Times New Roman"/>
          <w:i/>
          <w:sz w:val="24"/>
          <w:szCs w:val="24"/>
        </w:rPr>
        <w:t xml:space="preserve">я 2) уменьшится 3) не изменится. </w:t>
      </w:r>
      <w:r w:rsidRPr="0076634F">
        <w:rPr>
          <w:rFonts w:ascii="Times New Roman" w:hAnsi="Times New Roman" w:cs="Times New Roman"/>
          <w:i/>
          <w:sz w:val="24"/>
          <w:szCs w:val="24"/>
        </w:rPr>
        <w:t>Запишите в таблицу выбранные цифры для каждой величины. Цифры в ответе могут повторяться.</w:t>
      </w:r>
    </w:p>
    <w:p w14:paraId="39CCDC37" w14:textId="77777777" w:rsidR="00DC2BE0" w:rsidRPr="0076634F" w:rsidRDefault="00DC2BE0" w:rsidP="00833D1A">
      <w:pPr>
        <w:spacing w:after="0" w:line="240" w:lineRule="auto"/>
        <w:jc w:val="center"/>
        <w:rPr>
          <w:rFonts w:ascii="Times New Roman" w:eastAsia="Calibri" w:hAnsi="Times New Roman" w:cs="Times New Roman"/>
          <w:sz w:val="24"/>
          <w:szCs w:val="24"/>
          <w:lang w:eastAsia="ru-RU"/>
        </w:rPr>
      </w:pPr>
      <w:r w:rsidRPr="0076634F">
        <w:rPr>
          <w:rFonts w:ascii="Times New Roman" w:eastAsia="Calibri" w:hAnsi="Times New Roman" w:cs="Times New Roman"/>
          <w:noProof/>
          <w:sz w:val="24"/>
          <w:szCs w:val="24"/>
          <w:lang w:eastAsia="ru-RU"/>
        </w:rPr>
        <w:drawing>
          <wp:inline distT="0" distB="0" distL="0" distR="0" wp14:anchorId="7952B995" wp14:editId="75A672ED">
            <wp:extent cx="5667375" cy="765215"/>
            <wp:effectExtent l="19050" t="0" r="9525" b="0"/>
            <wp:docPr id="2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cstate="print"/>
                    <a:srcRect/>
                    <a:stretch>
                      <a:fillRect/>
                    </a:stretch>
                  </pic:blipFill>
                  <pic:spPr bwMode="auto">
                    <a:xfrm>
                      <a:off x="0" y="0"/>
                      <a:ext cx="5667375" cy="765215"/>
                    </a:xfrm>
                    <a:prstGeom prst="rect">
                      <a:avLst/>
                    </a:prstGeom>
                    <a:noFill/>
                    <a:ln w="9525">
                      <a:noFill/>
                      <a:miter lim="800000"/>
                      <a:headEnd/>
                      <a:tailEnd/>
                    </a:ln>
                  </pic:spPr>
                </pic:pic>
              </a:graphicData>
            </a:graphic>
          </wp:inline>
        </w:drawing>
      </w:r>
    </w:p>
    <w:p w14:paraId="0328EB79" w14:textId="77777777" w:rsidR="00DC2BE0" w:rsidRPr="0076634F" w:rsidRDefault="00DC2BE0"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Для выполнения задания выпускники должны иметь понятия </w:t>
      </w:r>
      <w:r w:rsidR="00B87996" w:rsidRPr="0076634F">
        <w:rPr>
          <w:rFonts w:ascii="Times New Roman" w:eastAsia="Calibri" w:hAnsi="Times New Roman" w:cs="Times New Roman"/>
          <w:sz w:val="24"/>
          <w:szCs w:val="24"/>
          <w:lang w:eastAsia="ru-RU"/>
        </w:rPr>
        <w:t>«</w:t>
      </w:r>
      <w:r w:rsidR="00DC6F52" w:rsidRPr="0076634F">
        <w:rPr>
          <w:rFonts w:ascii="Times New Roman" w:eastAsia="Calibri" w:hAnsi="Times New Roman" w:cs="Times New Roman"/>
          <w:sz w:val="24"/>
          <w:szCs w:val="24"/>
          <w:lang w:eastAsia="ru-RU"/>
        </w:rPr>
        <w:t>соотношение газов</w:t>
      </w:r>
      <w:r w:rsidR="00B87996" w:rsidRPr="0076634F">
        <w:rPr>
          <w:rFonts w:ascii="Times New Roman" w:eastAsia="Calibri" w:hAnsi="Times New Roman" w:cs="Times New Roman"/>
          <w:sz w:val="24"/>
          <w:szCs w:val="24"/>
          <w:lang w:eastAsia="ru-RU"/>
        </w:rPr>
        <w:t>»</w:t>
      </w:r>
      <w:r w:rsidR="00DC6F52" w:rsidRPr="0076634F">
        <w:rPr>
          <w:rFonts w:ascii="Times New Roman" w:eastAsia="Calibri" w:hAnsi="Times New Roman" w:cs="Times New Roman"/>
          <w:sz w:val="24"/>
          <w:szCs w:val="24"/>
          <w:lang w:eastAsia="ru-RU"/>
        </w:rPr>
        <w:t xml:space="preserve">, </w:t>
      </w:r>
      <w:r w:rsidR="00B87996" w:rsidRPr="0076634F">
        <w:rPr>
          <w:rFonts w:ascii="Times New Roman" w:eastAsia="Calibri" w:hAnsi="Times New Roman" w:cs="Times New Roman"/>
          <w:sz w:val="24"/>
          <w:szCs w:val="24"/>
          <w:lang w:eastAsia="ru-RU"/>
        </w:rPr>
        <w:t>«</w:t>
      </w:r>
      <w:r w:rsidR="00DC6F52" w:rsidRPr="0076634F">
        <w:rPr>
          <w:rFonts w:ascii="Times New Roman" w:eastAsia="Calibri" w:hAnsi="Times New Roman" w:cs="Times New Roman"/>
          <w:sz w:val="24"/>
          <w:szCs w:val="24"/>
          <w:lang w:eastAsia="ru-RU"/>
        </w:rPr>
        <w:t>анализ</w:t>
      </w:r>
      <w:r w:rsidR="00B87996" w:rsidRPr="0076634F">
        <w:rPr>
          <w:rFonts w:ascii="Times New Roman" w:eastAsia="Calibri" w:hAnsi="Times New Roman" w:cs="Times New Roman"/>
          <w:sz w:val="24"/>
          <w:szCs w:val="24"/>
          <w:lang w:eastAsia="ru-RU"/>
        </w:rPr>
        <w:t>»</w:t>
      </w:r>
      <w:r w:rsidR="00DC6F52" w:rsidRPr="0076634F">
        <w:rPr>
          <w:rFonts w:ascii="Times New Roman" w:eastAsia="Calibri" w:hAnsi="Times New Roman" w:cs="Times New Roman"/>
          <w:sz w:val="24"/>
          <w:szCs w:val="24"/>
          <w:lang w:eastAsia="ru-RU"/>
        </w:rPr>
        <w:t xml:space="preserve">, </w:t>
      </w:r>
      <w:r w:rsidR="00B87996" w:rsidRPr="0076634F">
        <w:rPr>
          <w:rFonts w:ascii="Times New Roman" w:eastAsia="Calibri" w:hAnsi="Times New Roman" w:cs="Times New Roman"/>
          <w:sz w:val="24"/>
          <w:szCs w:val="24"/>
          <w:lang w:eastAsia="ru-RU"/>
        </w:rPr>
        <w:t>«</w:t>
      </w:r>
      <w:r w:rsidR="00DC6F52" w:rsidRPr="0076634F">
        <w:rPr>
          <w:rFonts w:ascii="Times New Roman" w:eastAsia="Calibri" w:hAnsi="Times New Roman" w:cs="Times New Roman"/>
          <w:sz w:val="24"/>
          <w:szCs w:val="24"/>
          <w:lang w:eastAsia="ru-RU"/>
        </w:rPr>
        <w:t>содержание азота в воздухе</w:t>
      </w:r>
      <w:r w:rsidR="00B87996" w:rsidRPr="0076634F">
        <w:rPr>
          <w:rFonts w:ascii="Times New Roman" w:eastAsia="Calibri" w:hAnsi="Times New Roman" w:cs="Times New Roman"/>
          <w:sz w:val="24"/>
          <w:szCs w:val="24"/>
          <w:lang w:eastAsia="ru-RU"/>
        </w:rPr>
        <w:t>»</w:t>
      </w:r>
      <w:r w:rsidR="00DC6F52" w:rsidRPr="0076634F">
        <w:rPr>
          <w:rFonts w:ascii="Times New Roman" w:eastAsia="Calibri" w:hAnsi="Times New Roman" w:cs="Times New Roman"/>
          <w:sz w:val="24"/>
          <w:szCs w:val="24"/>
          <w:lang w:eastAsia="ru-RU"/>
        </w:rPr>
        <w:t xml:space="preserve"> и т.д. Даже в группе с максимальными результатами, процент выполнения составил 94,23%.</w:t>
      </w:r>
      <w:r w:rsidR="003A47C9" w:rsidRPr="0076634F">
        <w:rPr>
          <w:rFonts w:ascii="Times New Roman" w:eastAsia="Calibri" w:hAnsi="Times New Roman" w:cs="Times New Roman"/>
          <w:sz w:val="24"/>
          <w:szCs w:val="24"/>
          <w:lang w:eastAsia="ru-RU"/>
        </w:rPr>
        <w:t xml:space="preserve"> </w:t>
      </w:r>
    </w:p>
    <w:p w14:paraId="53DE2AFE" w14:textId="77777777" w:rsidR="00A44ED6" w:rsidRPr="0076634F" w:rsidRDefault="00A44ED6"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Так же знание таких физических процессов, как диффузия, требовалось при выполнении задания № 24  из массива заданий.</w:t>
      </w:r>
    </w:p>
    <w:p w14:paraId="0D24284C" w14:textId="77777777" w:rsidR="00A44ED6" w:rsidRPr="0076634F" w:rsidRDefault="00A44ED6" w:rsidP="0076634F">
      <w:pPr>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На рисунке изображён транспорт веществ через мембрану, происходящий без затрат АТФ. Как называется такой способ транспортировки молекул? Через какие структуры мембраны транспортируются молекулы на рисунках А и Б? Каким путём (как на рисунке А или Б) транспортируется молекула глюкозы в клетку? Какой гормон способствует этому транспорту?</w:t>
      </w:r>
    </w:p>
    <w:p w14:paraId="3F2AA3CE" w14:textId="77777777" w:rsidR="00A44ED6" w:rsidRPr="0076634F" w:rsidRDefault="00A44ED6" w:rsidP="00833D1A">
      <w:pPr>
        <w:spacing w:after="0" w:line="240" w:lineRule="auto"/>
        <w:jc w:val="center"/>
        <w:rPr>
          <w:rFonts w:ascii="Times New Roman" w:eastAsia="Calibri" w:hAnsi="Times New Roman" w:cs="Times New Roman"/>
          <w:i/>
          <w:sz w:val="24"/>
          <w:szCs w:val="24"/>
          <w:lang w:eastAsia="ru-RU"/>
        </w:rPr>
      </w:pPr>
      <w:r w:rsidRPr="0076634F">
        <w:rPr>
          <w:rFonts w:ascii="Times New Roman" w:eastAsia="Calibri" w:hAnsi="Times New Roman" w:cs="Times New Roman"/>
          <w:i/>
          <w:noProof/>
          <w:sz w:val="24"/>
          <w:szCs w:val="24"/>
          <w:lang w:eastAsia="ru-RU"/>
        </w:rPr>
        <w:lastRenderedPageBreak/>
        <w:drawing>
          <wp:inline distT="0" distB="0" distL="0" distR="0" wp14:anchorId="0D93DA39" wp14:editId="7C277460">
            <wp:extent cx="2114550" cy="1781175"/>
            <wp:effectExtent l="19050" t="0" r="0" b="0"/>
            <wp:docPr id="2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srcRect/>
                    <a:stretch>
                      <a:fillRect/>
                    </a:stretch>
                  </pic:blipFill>
                  <pic:spPr bwMode="auto">
                    <a:xfrm>
                      <a:off x="0" y="0"/>
                      <a:ext cx="2114550" cy="1781175"/>
                    </a:xfrm>
                    <a:prstGeom prst="rect">
                      <a:avLst/>
                    </a:prstGeom>
                    <a:noFill/>
                    <a:ln w="9525">
                      <a:noFill/>
                      <a:miter lim="800000"/>
                      <a:headEnd/>
                      <a:tailEnd/>
                    </a:ln>
                  </pic:spPr>
                </pic:pic>
              </a:graphicData>
            </a:graphic>
          </wp:inline>
        </w:drawing>
      </w:r>
    </w:p>
    <w:p w14:paraId="61DAF884" w14:textId="77777777" w:rsidR="00A44ED6" w:rsidRPr="0076634F" w:rsidRDefault="00A44ED6"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Анализируя </w:t>
      </w:r>
      <w:proofErr w:type="gramStart"/>
      <w:r w:rsidRPr="0076634F">
        <w:rPr>
          <w:rFonts w:ascii="Times New Roman" w:eastAsia="Calibri" w:hAnsi="Times New Roman" w:cs="Times New Roman"/>
          <w:sz w:val="24"/>
          <w:szCs w:val="24"/>
          <w:lang w:eastAsia="ru-RU"/>
        </w:rPr>
        <w:t>веер ответов выпускников</w:t>
      </w:r>
      <w:proofErr w:type="gramEnd"/>
      <w:r w:rsidRPr="0076634F">
        <w:rPr>
          <w:rFonts w:ascii="Times New Roman" w:eastAsia="Calibri" w:hAnsi="Times New Roman" w:cs="Times New Roman"/>
          <w:sz w:val="24"/>
          <w:szCs w:val="24"/>
          <w:lang w:eastAsia="ru-RU"/>
        </w:rPr>
        <w:t xml:space="preserve"> обращает внимание незнание физических терминов, неумение на рисунке определить вид транспорта и ответить на поставленные вопросы.  Часть </w:t>
      </w:r>
      <w:proofErr w:type="spellStart"/>
      <w:r w:rsidRPr="0076634F">
        <w:rPr>
          <w:rFonts w:ascii="Times New Roman" w:eastAsia="Calibri" w:hAnsi="Times New Roman" w:cs="Times New Roman"/>
          <w:sz w:val="24"/>
          <w:szCs w:val="24"/>
          <w:lang w:eastAsia="ru-RU"/>
        </w:rPr>
        <w:t>выпускнивоы</w:t>
      </w:r>
      <w:proofErr w:type="spellEnd"/>
      <w:r w:rsidRPr="0076634F">
        <w:rPr>
          <w:rFonts w:ascii="Times New Roman" w:eastAsia="Calibri" w:hAnsi="Times New Roman" w:cs="Times New Roman"/>
          <w:sz w:val="24"/>
          <w:szCs w:val="24"/>
          <w:lang w:eastAsia="ru-RU"/>
        </w:rPr>
        <w:t xml:space="preserve"> называла на картинке </w:t>
      </w:r>
      <w:r w:rsidR="00494DF5" w:rsidRPr="0076634F">
        <w:rPr>
          <w:rFonts w:ascii="Times New Roman" w:eastAsia="Calibri" w:hAnsi="Times New Roman" w:cs="Times New Roman"/>
          <w:sz w:val="24"/>
          <w:szCs w:val="24"/>
          <w:lang w:eastAsia="ru-RU"/>
        </w:rPr>
        <w:t>каналы, устьица и другие ошибочные утверждения.</w:t>
      </w:r>
    </w:p>
    <w:p w14:paraId="287CC243" w14:textId="77777777" w:rsidR="00494DF5" w:rsidRPr="0076634F" w:rsidRDefault="00494DF5"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Ещё </w:t>
      </w:r>
      <w:proofErr w:type="gramStart"/>
      <w:r w:rsidRPr="0076634F">
        <w:rPr>
          <w:rFonts w:ascii="Times New Roman" w:eastAsia="Calibri" w:hAnsi="Times New Roman" w:cs="Times New Roman"/>
          <w:sz w:val="24"/>
          <w:szCs w:val="24"/>
          <w:lang w:eastAsia="ru-RU"/>
        </w:rPr>
        <w:t>одно задание</w:t>
      </w:r>
      <w:proofErr w:type="gramEnd"/>
      <w:r w:rsidRPr="0076634F">
        <w:rPr>
          <w:rFonts w:ascii="Times New Roman" w:eastAsia="Calibri" w:hAnsi="Times New Roman" w:cs="Times New Roman"/>
          <w:sz w:val="24"/>
          <w:szCs w:val="24"/>
          <w:lang w:eastAsia="ru-RU"/>
        </w:rPr>
        <w:t xml:space="preserve"> связанное с элементами физики относится к линии 26.</w:t>
      </w:r>
    </w:p>
    <w:p w14:paraId="553543CE" w14:textId="77777777" w:rsidR="00494DF5" w:rsidRPr="0076634F" w:rsidRDefault="00494DF5" w:rsidP="0076634F">
      <w:pPr>
        <w:spacing w:after="0" w:line="240" w:lineRule="auto"/>
        <w:ind w:firstLine="709"/>
        <w:jc w:val="both"/>
        <w:rPr>
          <w:rFonts w:ascii="Times New Roman" w:hAnsi="Times New Roman" w:cs="Times New Roman"/>
          <w:i/>
          <w:sz w:val="24"/>
          <w:szCs w:val="24"/>
        </w:rPr>
      </w:pPr>
      <w:proofErr w:type="spellStart"/>
      <w:r w:rsidRPr="0076634F">
        <w:rPr>
          <w:rFonts w:ascii="Times New Roman" w:hAnsi="Times New Roman" w:cs="Times New Roman"/>
          <w:i/>
          <w:sz w:val="24"/>
          <w:szCs w:val="24"/>
        </w:rPr>
        <w:t>Титикакский</w:t>
      </w:r>
      <w:proofErr w:type="spellEnd"/>
      <w:r w:rsidRPr="0076634F">
        <w:rPr>
          <w:rFonts w:ascii="Times New Roman" w:hAnsi="Times New Roman" w:cs="Times New Roman"/>
          <w:i/>
          <w:sz w:val="24"/>
          <w:szCs w:val="24"/>
        </w:rPr>
        <w:t xml:space="preserve"> свистун (</w:t>
      </w:r>
      <w:proofErr w:type="spellStart"/>
      <w:r w:rsidRPr="0076634F">
        <w:rPr>
          <w:rFonts w:ascii="Times New Roman" w:hAnsi="Times New Roman" w:cs="Times New Roman"/>
          <w:i/>
          <w:sz w:val="24"/>
          <w:szCs w:val="24"/>
        </w:rPr>
        <w:t>Telmatobius</w:t>
      </w:r>
      <w:proofErr w:type="spellEnd"/>
      <w:r w:rsidRPr="0076634F">
        <w:rPr>
          <w:rFonts w:ascii="Times New Roman" w:hAnsi="Times New Roman" w:cs="Times New Roman"/>
          <w:i/>
          <w:sz w:val="24"/>
          <w:szCs w:val="24"/>
        </w:rPr>
        <w:t xml:space="preserve"> </w:t>
      </w:r>
      <w:proofErr w:type="spellStart"/>
      <w:r w:rsidRPr="0076634F">
        <w:rPr>
          <w:rFonts w:ascii="Times New Roman" w:hAnsi="Times New Roman" w:cs="Times New Roman"/>
          <w:i/>
          <w:sz w:val="24"/>
          <w:szCs w:val="24"/>
        </w:rPr>
        <w:t>culeus</w:t>
      </w:r>
      <w:proofErr w:type="spellEnd"/>
      <w:r w:rsidRPr="0076634F">
        <w:rPr>
          <w:rFonts w:ascii="Times New Roman" w:hAnsi="Times New Roman" w:cs="Times New Roman"/>
          <w:i/>
          <w:sz w:val="24"/>
          <w:szCs w:val="24"/>
        </w:rPr>
        <w:t xml:space="preserve">) – это амфибия, населяющая высокогорное холодное озеро Титикака в Южной Америке (3800 метров над уровнем моря). У свистуна развиваются многочисленные складки на коже. В складках развивается густая капиллярная сеть сосудов. Как связано развитие и строение складок со средой обитания амфибии? Среди всех амфибий у свистунов самые маленькие эритроциты, однако их количество самое большое. Как можно объяснить данную физиологическую адаптацию? В озере постепенно распространяется гриб </w:t>
      </w:r>
      <w:proofErr w:type="spellStart"/>
      <w:r w:rsidRPr="0076634F">
        <w:rPr>
          <w:rFonts w:ascii="Times New Roman" w:hAnsi="Times New Roman" w:cs="Times New Roman"/>
          <w:i/>
          <w:sz w:val="24"/>
          <w:szCs w:val="24"/>
        </w:rPr>
        <w:t>хитридиомицет</w:t>
      </w:r>
      <w:proofErr w:type="spellEnd"/>
      <w:r w:rsidRPr="0076634F">
        <w:rPr>
          <w:rFonts w:ascii="Times New Roman" w:hAnsi="Times New Roman" w:cs="Times New Roman"/>
          <w:i/>
          <w:sz w:val="24"/>
          <w:szCs w:val="24"/>
        </w:rPr>
        <w:t xml:space="preserve">, который развивается на коже свистунов, вызывая её </w:t>
      </w:r>
      <w:proofErr w:type="spellStart"/>
      <w:r w:rsidRPr="0076634F">
        <w:rPr>
          <w:rFonts w:ascii="Times New Roman" w:hAnsi="Times New Roman" w:cs="Times New Roman"/>
          <w:i/>
          <w:sz w:val="24"/>
          <w:szCs w:val="24"/>
        </w:rPr>
        <w:t>ороговевание</w:t>
      </w:r>
      <w:proofErr w:type="spellEnd"/>
      <w:r w:rsidRPr="0076634F">
        <w:rPr>
          <w:rFonts w:ascii="Times New Roman" w:hAnsi="Times New Roman" w:cs="Times New Roman"/>
          <w:i/>
          <w:sz w:val="24"/>
          <w:szCs w:val="24"/>
        </w:rPr>
        <w:t>. Почему при заражении грибком свистуны погибают? Ответ поясните.</w:t>
      </w:r>
    </w:p>
    <w:p w14:paraId="777709E7" w14:textId="77777777" w:rsidR="00494DF5" w:rsidRPr="0076634F" w:rsidRDefault="00494DF5" w:rsidP="00833D1A">
      <w:pPr>
        <w:spacing w:after="0" w:line="240" w:lineRule="auto"/>
        <w:jc w:val="center"/>
        <w:rPr>
          <w:rFonts w:ascii="Times New Roman" w:hAnsi="Times New Roman" w:cs="Times New Roman"/>
          <w:i/>
          <w:sz w:val="24"/>
          <w:szCs w:val="24"/>
        </w:rPr>
      </w:pPr>
      <w:r w:rsidRPr="0076634F">
        <w:rPr>
          <w:rFonts w:ascii="Times New Roman" w:hAnsi="Times New Roman" w:cs="Times New Roman"/>
          <w:i/>
          <w:noProof/>
          <w:sz w:val="24"/>
          <w:szCs w:val="24"/>
          <w:lang w:eastAsia="ru-RU"/>
        </w:rPr>
        <w:drawing>
          <wp:inline distT="0" distB="0" distL="0" distR="0" wp14:anchorId="10A88582" wp14:editId="2C167ECE">
            <wp:extent cx="1950405" cy="1447800"/>
            <wp:effectExtent l="19050" t="0" r="0" b="0"/>
            <wp:docPr id="2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srcRect/>
                    <a:stretch>
                      <a:fillRect/>
                    </a:stretch>
                  </pic:blipFill>
                  <pic:spPr bwMode="auto">
                    <a:xfrm>
                      <a:off x="0" y="0"/>
                      <a:ext cx="1946895" cy="1445195"/>
                    </a:xfrm>
                    <a:prstGeom prst="rect">
                      <a:avLst/>
                    </a:prstGeom>
                    <a:noFill/>
                    <a:ln w="9525">
                      <a:noFill/>
                      <a:miter lim="800000"/>
                      <a:headEnd/>
                      <a:tailEnd/>
                    </a:ln>
                  </pic:spPr>
                </pic:pic>
              </a:graphicData>
            </a:graphic>
          </wp:inline>
        </w:drawing>
      </w:r>
    </w:p>
    <w:p w14:paraId="2CC3DB7B" w14:textId="77777777" w:rsidR="00494DF5" w:rsidRPr="0076634F" w:rsidRDefault="00494DF5"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hAnsi="Times New Roman" w:cs="Times New Roman"/>
          <w:sz w:val="24"/>
          <w:szCs w:val="24"/>
        </w:rPr>
        <w:t xml:space="preserve">Согласно критериям ответов, учащиеся должны понимать особенности газообмена, знать понятия парциального давления, что </w:t>
      </w:r>
      <w:proofErr w:type="gramStart"/>
      <w:r w:rsidRPr="0076634F">
        <w:rPr>
          <w:rFonts w:ascii="Times New Roman" w:hAnsi="Times New Roman" w:cs="Times New Roman"/>
          <w:sz w:val="24"/>
          <w:szCs w:val="24"/>
        </w:rPr>
        <w:t>они к сожалению</w:t>
      </w:r>
      <w:proofErr w:type="gramEnd"/>
      <w:r w:rsidRPr="0076634F">
        <w:rPr>
          <w:rFonts w:ascii="Times New Roman" w:hAnsi="Times New Roman" w:cs="Times New Roman"/>
          <w:sz w:val="24"/>
          <w:szCs w:val="24"/>
        </w:rPr>
        <w:t xml:space="preserve"> не продемонстрировали в ответах. </w:t>
      </w:r>
    </w:p>
    <w:p w14:paraId="70C7BB32" w14:textId="77777777" w:rsidR="0093731A" w:rsidRPr="0076634F" w:rsidRDefault="00C268BF"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Знания </w:t>
      </w:r>
      <w:r w:rsidRPr="0076634F">
        <w:rPr>
          <w:rFonts w:ascii="Times New Roman" w:eastAsia="Calibri" w:hAnsi="Times New Roman" w:cs="Times New Roman"/>
          <w:b/>
          <w:sz w:val="24"/>
          <w:szCs w:val="24"/>
          <w:lang w:eastAsia="ru-RU"/>
        </w:rPr>
        <w:t>основ</w:t>
      </w:r>
      <w:r w:rsidR="0093731A" w:rsidRPr="0076634F">
        <w:rPr>
          <w:rFonts w:ascii="Times New Roman" w:eastAsia="Calibri" w:hAnsi="Times New Roman" w:cs="Times New Roman"/>
          <w:b/>
          <w:sz w:val="24"/>
          <w:szCs w:val="24"/>
          <w:lang w:eastAsia="ru-RU"/>
        </w:rPr>
        <w:t xml:space="preserve"> органической химии </w:t>
      </w:r>
      <w:r w:rsidR="003A47C9" w:rsidRPr="0076634F">
        <w:rPr>
          <w:rFonts w:ascii="Times New Roman" w:eastAsia="Calibri" w:hAnsi="Times New Roman" w:cs="Times New Roman"/>
          <w:b/>
          <w:sz w:val="24"/>
          <w:szCs w:val="24"/>
          <w:lang w:eastAsia="ru-RU"/>
        </w:rPr>
        <w:t xml:space="preserve"> и биохимии</w:t>
      </w:r>
      <w:r w:rsidR="003A47C9" w:rsidRPr="0076634F">
        <w:rPr>
          <w:rFonts w:ascii="Times New Roman" w:eastAsia="Calibri" w:hAnsi="Times New Roman" w:cs="Times New Roman"/>
          <w:sz w:val="24"/>
          <w:szCs w:val="24"/>
          <w:lang w:eastAsia="ru-RU"/>
        </w:rPr>
        <w:t xml:space="preserve"> </w:t>
      </w:r>
      <w:r w:rsidR="0093731A" w:rsidRPr="0076634F">
        <w:rPr>
          <w:rFonts w:ascii="Times New Roman" w:eastAsia="Calibri" w:hAnsi="Times New Roman" w:cs="Times New Roman"/>
          <w:sz w:val="24"/>
          <w:szCs w:val="24"/>
          <w:lang w:eastAsia="ru-RU"/>
        </w:rPr>
        <w:t>требовалось для выполнения учащимися из открытого ва</w:t>
      </w:r>
      <w:r w:rsidR="003A47C9" w:rsidRPr="0076634F">
        <w:rPr>
          <w:rFonts w:ascii="Times New Roman" w:eastAsia="Calibri" w:hAnsi="Times New Roman" w:cs="Times New Roman"/>
          <w:sz w:val="24"/>
          <w:szCs w:val="24"/>
          <w:lang w:eastAsia="ru-RU"/>
        </w:rPr>
        <w:t>рианта КИМ задания линии № 26.</w:t>
      </w:r>
    </w:p>
    <w:p w14:paraId="3965723D" w14:textId="77777777" w:rsidR="003A47C9" w:rsidRPr="0076634F" w:rsidRDefault="003A47C9" w:rsidP="0076634F">
      <w:pPr>
        <w:spacing w:after="0" w:line="240" w:lineRule="auto"/>
        <w:ind w:firstLine="709"/>
        <w:jc w:val="both"/>
        <w:rPr>
          <w:rFonts w:ascii="Times New Roman" w:hAnsi="Times New Roman" w:cs="Times New Roman"/>
          <w:i/>
          <w:sz w:val="24"/>
          <w:szCs w:val="24"/>
        </w:rPr>
      </w:pPr>
      <w:r w:rsidRPr="0076634F">
        <w:rPr>
          <w:rFonts w:ascii="Times New Roman" w:hAnsi="Times New Roman" w:cs="Times New Roman"/>
          <w:i/>
          <w:sz w:val="24"/>
          <w:szCs w:val="24"/>
        </w:rPr>
        <w:t xml:space="preserve">У плацентарных млекопитающих аминокислотные последовательности фермента гликолиза </w:t>
      </w:r>
      <w:proofErr w:type="spellStart"/>
      <w:r w:rsidRPr="0076634F">
        <w:rPr>
          <w:rFonts w:ascii="Times New Roman" w:hAnsi="Times New Roman" w:cs="Times New Roman"/>
          <w:i/>
          <w:sz w:val="24"/>
          <w:szCs w:val="24"/>
        </w:rPr>
        <w:t>фосфофруктокиназы</w:t>
      </w:r>
      <w:proofErr w:type="spellEnd"/>
      <w:r w:rsidRPr="0076634F">
        <w:rPr>
          <w:rFonts w:ascii="Times New Roman" w:hAnsi="Times New Roman" w:cs="Times New Roman"/>
          <w:i/>
          <w:sz w:val="24"/>
          <w:szCs w:val="24"/>
        </w:rPr>
        <w:t xml:space="preserve"> различаются. При сравнении аминокислотной последовательности этого фермента оказалось, что участок, формирующий активный центр, идентичен у всех плацентарных млекопитающих. Объясните этот факт. Какой тип отбора иллюстрирует данный пример? Ответ поясните. Почему при </w:t>
      </w:r>
      <w:r w:rsidRPr="0076634F">
        <w:rPr>
          <w:rFonts w:ascii="Times New Roman" w:hAnsi="Times New Roman" w:cs="Times New Roman"/>
          <w:i/>
          <w:sz w:val="24"/>
          <w:szCs w:val="24"/>
        </w:rPr>
        <w:lastRenderedPageBreak/>
        <w:t>сравнении нуклеотидной последовательности, кодирующей активный центр фермента, замены всё же обнаруживаются? Какое свойство генетического кода иллюстрирует данный пример?</w:t>
      </w:r>
    </w:p>
    <w:p w14:paraId="03DC586B" w14:textId="77777777" w:rsidR="0093731A" w:rsidRPr="0076634F" w:rsidRDefault="003A47C9"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hAnsi="Times New Roman" w:cs="Times New Roman"/>
          <w:sz w:val="24"/>
          <w:szCs w:val="24"/>
        </w:rPr>
        <w:t xml:space="preserve">Сложность выполнения этого задания связана с незнанием понятий: активный центр фермента, гликолиз, идентичность, свойства генетического кода. Средний процент выполнения этого задания среди всех заданий второй части самый низкий и составил 11,71%, в группе </w:t>
      </w:r>
      <w:r w:rsidR="00CF3B58" w:rsidRPr="0076634F">
        <w:rPr>
          <w:rFonts w:ascii="Times New Roman" w:hAnsi="Times New Roman" w:cs="Times New Roman"/>
          <w:sz w:val="24"/>
          <w:szCs w:val="24"/>
        </w:rPr>
        <w:t>с максимальными результатами так же процент выполнения низкий и составил 64,10%</w:t>
      </w:r>
      <w:r w:rsidR="00704B52" w:rsidRPr="0076634F">
        <w:rPr>
          <w:rFonts w:ascii="Times New Roman" w:eastAsia="Calibri" w:hAnsi="Times New Roman" w:cs="Times New Roman"/>
          <w:sz w:val="24"/>
          <w:szCs w:val="24"/>
          <w:lang w:eastAsia="ru-RU"/>
        </w:rPr>
        <w:t>.</w:t>
      </w:r>
    </w:p>
    <w:p w14:paraId="3738B493" w14:textId="77777777" w:rsidR="0093731A" w:rsidRPr="0076634F" w:rsidRDefault="0093731A" w:rsidP="0076634F">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76634F">
        <w:rPr>
          <w:rFonts w:ascii="Times New Roman" w:eastAsia="Times New Roman" w:hAnsi="Times New Roman" w:cs="Times New Roman"/>
          <w:sz w:val="24"/>
          <w:szCs w:val="24"/>
          <w:lang w:eastAsia="ru-RU"/>
        </w:rPr>
        <w:t xml:space="preserve">В целом </w:t>
      </w:r>
      <w:r w:rsidR="00D637AC" w:rsidRPr="0076634F">
        <w:rPr>
          <w:rFonts w:ascii="Times New Roman" w:eastAsia="Times New Roman" w:hAnsi="Times New Roman" w:cs="Times New Roman"/>
          <w:sz w:val="24"/>
          <w:szCs w:val="24"/>
          <w:lang w:eastAsia="ru-RU"/>
        </w:rPr>
        <w:t>анализируя результаты ЕГЭ – 2025г.</w:t>
      </w:r>
      <w:r w:rsidRPr="0076634F">
        <w:rPr>
          <w:rFonts w:ascii="Times New Roman" w:eastAsia="Times New Roman" w:hAnsi="Times New Roman" w:cs="Times New Roman"/>
          <w:sz w:val="24"/>
          <w:szCs w:val="24"/>
          <w:lang w:eastAsia="ru-RU"/>
        </w:rPr>
        <w:t xml:space="preserve"> по биологии в Забайкальском крае </w:t>
      </w:r>
      <w:r w:rsidR="00D637AC" w:rsidRPr="0076634F">
        <w:rPr>
          <w:rFonts w:ascii="Times New Roman" w:eastAsia="Times New Roman" w:hAnsi="Times New Roman" w:cs="Times New Roman"/>
          <w:sz w:val="24"/>
          <w:szCs w:val="24"/>
          <w:lang w:eastAsia="ru-RU"/>
        </w:rPr>
        <w:t>они</w:t>
      </w:r>
      <w:r w:rsidRPr="0076634F">
        <w:rPr>
          <w:rFonts w:ascii="Times New Roman" w:eastAsia="Times New Roman" w:hAnsi="Times New Roman" w:cs="Times New Roman"/>
          <w:sz w:val="24"/>
          <w:szCs w:val="24"/>
          <w:lang w:eastAsia="ru-RU"/>
        </w:rPr>
        <w:t xml:space="preserve"> достигнуты, при этом не только предметные, но и метапредметные результаты обучения: учащие продемонстрировали владение навыками познавательной,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готовностью и способностью к самостоятельной информационно-познавательной деятельности, умение ориентироваться в различных источниках информации, критически оценивать и интерпретировать информацию, получаемую из различных источников; владению языковыми средствами - умение ясно, логично и точно излагать свою точку зрения, использовать адекватные языковые средства; владению навыками познавательной рефлексии как осознания совершаемых действий и мыслительных процессов. В то же время хочется обратить внимание </w:t>
      </w:r>
      <w:r w:rsidRPr="0076634F">
        <w:rPr>
          <w:rFonts w:ascii="Times New Roman" w:eastAsia="Times New Roman" w:hAnsi="Times New Roman" w:cs="Times New Roman"/>
          <w:b/>
          <w:sz w:val="24"/>
          <w:szCs w:val="24"/>
          <w:lang w:eastAsia="ru-RU"/>
        </w:rPr>
        <w:t>на недостаточно сформированные компетенции</w:t>
      </w:r>
      <w:r w:rsidRPr="0076634F">
        <w:rPr>
          <w:rFonts w:ascii="Times New Roman" w:eastAsia="Times New Roman" w:hAnsi="Times New Roman" w:cs="Times New Roman"/>
          <w:sz w:val="24"/>
          <w:szCs w:val="24"/>
          <w:lang w:eastAsia="ru-RU"/>
        </w:rPr>
        <w:t xml:space="preserve"> по русскому языку: часть учащихся не могут строить логические рассуждения, формулировать выводы и заключения, допускают грамматические и орфографические ошибки, не умеют использовать научный язык в качестве средства при работе с биологической информацией, оценивать достоверность информации и ее интерпретировать.</w:t>
      </w:r>
    </w:p>
    <w:p w14:paraId="15742B9E" w14:textId="77777777" w:rsidR="00833D1A" w:rsidRDefault="00833D1A" w:rsidP="0076634F">
      <w:pPr>
        <w:widowControl w:val="0"/>
        <w:tabs>
          <w:tab w:val="left" w:pos="1057"/>
        </w:tabs>
        <w:autoSpaceDE w:val="0"/>
        <w:autoSpaceDN w:val="0"/>
        <w:spacing w:after="0" w:line="240" w:lineRule="auto"/>
        <w:ind w:firstLine="709"/>
        <w:jc w:val="both"/>
        <w:rPr>
          <w:rFonts w:ascii="Times New Roman" w:eastAsia="Times New Roman" w:hAnsi="Times New Roman" w:cs="Times New Roman"/>
          <w:sz w:val="24"/>
          <w:szCs w:val="24"/>
        </w:rPr>
        <w:sectPr w:rsidR="00833D1A" w:rsidSect="00D33CDD">
          <w:pgSz w:w="16838" w:h="11906" w:orient="landscape"/>
          <w:pgMar w:top="1134" w:right="850" w:bottom="993" w:left="1276" w:header="709" w:footer="709" w:gutter="0"/>
          <w:cols w:space="708"/>
          <w:docGrid w:linePitch="360"/>
        </w:sectPr>
      </w:pPr>
    </w:p>
    <w:p w14:paraId="24BA196D" w14:textId="77777777" w:rsidR="0093731A" w:rsidRPr="0076634F" w:rsidRDefault="0093731A" w:rsidP="0076634F">
      <w:pPr>
        <w:pStyle w:val="a5"/>
        <w:widowControl w:val="0"/>
        <w:numPr>
          <w:ilvl w:val="2"/>
          <w:numId w:val="27"/>
        </w:numPr>
        <w:tabs>
          <w:tab w:val="left" w:pos="1276"/>
        </w:tabs>
        <w:autoSpaceDE w:val="0"/>
        <w:autoSpaceDN w:val="0"/>
        <w:spacing w:after="0" w:line="240" w:lineRule="auto"/>
        <w:rPr>
          <w:rFonts w:ascii="Times New Roman" w:eastAsia="Times New Roman" w:hAnsi="Times New Roman"/>
          <w:b/>
          <w:spacing w:val="-2"/>
          <w:sz w:val="24"/>
          <w:szCs w:val="24"/>
        </w:rPr>
      </w:pPr>
      <w:r w:rsidRPr="0076634F">
        <w:rPr>
          <w:rFonts w:ascii="Times New Roman" w:hAnsi="Times New Roman"/>
          <w:b/>
          <w:iCs/>
          <w:sz w:val="24"/>
          <w:szCs w:val="24"/>
          <w:lang w:eastAsia="ru-RU"/>
        </w:rPr>
        <w:lastRenderedPageBreak/>
        <w:t>Выводы</w:t>
      </w:r>
      <w:r w:rsidRPr="0076634F">
        <w:rPr>
          <w:rFonts w:ascii="Times New Roman" w:hAnsi="Times New Roman"/>
          <w:b/>
          <w:bCs/>
          <w:sz w:val="24"/>
          <w:szCs w:val="24"/>
          <w:lang w:eastAsia="ru-RU"/>
        </w:rPr>
        <w:t xml:space="preserve"> об итогах анализа выполнения заданий, групп заданий</w:t>
      </w:r>
    </w:p>
    <w:p w14:paraId="126E39F3" w14:textId="77777777" w:rsidR="0093731A" w:rsidRPr="0076634F" w:rsidRDefault="0093731A" w:rsidP="0076634F">
      <w:pPr>
        <w:widowControl w:val="0"/>
        <w:tabs>
          <w:tab w:val="left" w:pos="1276"/>
        </w:tabs>
        <w:autoSpaceDE w:val="0"/>
        <w:autoSpaceDN w:val="0"/>
        <w:spacing w:after="0" w:line="240" w:lineRule="auto"/>
        <w:ind w:left="709"/>
        <w:contextualSpacing/>
        <w:jc w:val="both"/>
        <w:rPr>
          <w:rFonts w:ascii="Times New Roman" w:eastAsia="Times New Roman" w:hAnsi="Times New Roman" w:cs="Times New Roman"/>
          <w:b/>
          <w:spacing w:val="-2"/>
          <w:sz w:val="24"/>
          <w:szCs w:val="24"/>
        </w:rPr>
      </w:pPr>
    </w:p>
    <w:p w14:paraId="29B1E077" w14:textId="77777777" w:rsidR="0093731A" w:rsidRPr="0076634F" w:rsidRDefault="003B2B18" w:rsidP="0076634F">
      <w:pPr>
        <w:widowControl w:val="0"/>
        <w:autoSpaceDE w:val="0"/>
        <w:autoSpaceDN w:val="0"/>
        <w:spacing w:after="0" w:line="240" w:lineRule="auto"/>
        <w:ind w:firstLine="709"/>
        <w:jc w:val="both"/>
        <w:rPr>
          <w:rFonts w:ascii="Times New Roman" w:eastAsia="Times New Roman" w:hAnsi="Times New Roman" w:cs="Times New Roman"/>
          <w:spacing w:val="-2"/>
          <w:sz w:val="24"/>
          <w:szCs w:val="24"/>
        </w:rPr>
      </w:pPr>
      <w:r w:rsidRPr="0076634F">
        <w:rPr>
          <w:rFonts w:ascii="Times New Roman" w:eastAsia="Times New Roman" w:hAnsi="Times New Roman" w:cs="Times New Roman"/>
          <w:spacing w:val="-2"/>
          <w:sz w:val="24"/>
          <w:szCs w:val="24"/>
        </w:rPr>
        <w:t>В 2025</w:t>
      </w:r>
      <w:r w:rsidR="0093731A" w:rsidRPr="0076634F">
        <w:rPr>
          <w:rFonts w:ascii="Times New Roman" w:eastAsia="Times New Roman" w:hAnsi="Times New Roman" w:cs="Times New Roman"/>
          <w:spacing w:val="-2"/>
          <w:sz w:val="24"/>
          <w:szCs w:val="24"/>
        </w:rPr>
        <w:t xml:space="preserve"> году появляются новые термины и понятия</w:t>
      </w:r>
      <w:r w:rsidR="00764CB2" w:rsidRPr="0076634F">
        <w:rPr>
          <w:rFonts w:ascii="Times New Roman" w:eastAsia="Times New Roman" w:hAnsi="Times New Roman" w:cs="Times New Roman"/>
          <w:spacing w:val="-2"/>
          <w:sz w:val="24"/>
          <w:szCs w:val="24"/>
        </w:rPr>
        <w:t xml:space="preserve"> (например: полимерия, </w:t>
      </w:r>
      <w:proofErr w:type="spellStart"/>
      <w:r w:rsidR="00764CB2" w:rsidRPr="0076634F">
        <w:rPr>
          <w:rFonts w:ascii="Times New Roman" w:eastAsia="Times New Roman" w:hAnsi="Times New Roman" w:cs="Times New Roman"/>
          <w:spacing w:val="-2"/>
          <w:sz w:val="24"/>
          <w:szCs w:val="24"/>
        </w:rPr>
        <w:t>тмРНК</w:t>
      </w:r>
      <w:proofErr w:type="spellEnd"/>
      <w:r w:rsidR="00764CB2" w:rsidRPr="0076634F">
        <w:rPr>
          <w:rFonts w:ascii="Times New Roman" w:eastAsia="Times New Roman" w:hAnsi="Times New Roman" w:cs="Times New Roman"/>
          <w:spacing w:val="-2"/>
          <w:sz w:val="24"/>
          <w:szCs w:val="24"/>
        </w:rPr>
        <w:t xml:space="preserve"> и др.)</w:t>
      </w:r>
      <w:r w:rsidR="0093731A" w:rsidRPr="0076634F">
        <w:rPr>
          <w:rFonts w:ascii="Times New Roman" w:eastAsia="Times New Roman" w:hAnsi="Times New Roman" w:cs="Times New Roman"/>
          <w:spacing w:val="-2"/>
          <w:sz w:val="24"/>
          <w:szCs w:val="24"/>
        </w:rPr>
        <w:t xml:space="preserve">, наблюдается усложнение вопросов и задач. Среди заданий присутствуют многоступенчатые задачи, требующие анализа и синтеза информации из разных разделов биологии. Они позволяют определить уровень интегративных знаний и способность применять их на практике. Это требует от учеников более глубокого понимания и применения знаний, а также умение решать нестандартные вопросы. </w:t>
      </w:r>
    </w:p>
    <w:p w14:paraId="27FD101F" w14:textId="77777777" w:rsidR="0093731A" w:rsidRPr="0076634F" w:rsidRDefault="003B2B18" w:rsidP="0076634F">
      <w:pPr>
        <w:widowControl w:val="0"/>
        <w:autoSpaceDE w:val="0"/>
        <w:autoSpaceDN w:val="0"/>
        <w:spacing w:after="0" w:line="240" w:lineRule="auto"/>
        <w:ind w:firstLine="709"/>
        <w:jc w:val="both"/>
        <w:rPr>
          <w:rFonts w:ascii="Times New Roman" w:eastAsia="Times New Roman" w:hAnsi="Times New Roman" w:cs="Times New Roman"/>
          <w:spacing w:val="-2"/>
          <w:sz w:val="24"/>
          <w:szCs w:val="24"/>
        </w:rPr>
      </w:pPr>
      <w:r w:rsidRPr="0076634F">
        <w:rPr>
          <w:rFonts w:ascii="Times New Roman" w:eastAsia="Times New Roman" w:hAnsi="Times New Roman" w:cs="Times New Roman"/>
          <w:spacing w:val="-2"/>
          <w:sz w:val="24"/>
          <w:szCs w:val="24"/>
        </w:rPr>
        <w:t xml:space="preserve"> Анализ результатов ЕГЭ 2025</w:t>
      </w:r>
      <w:r w:rsidR="0093731A" w:rsidRPr="0076634F">
        <w:rPr>
          <w:rFonts w:ascii="Times New Roman" w:eastAsia="Times New Roman" w:hAnsi="Times New Roman" w:cs="Times New Roman"/>
          <w:spacing w:val="-2"/>
          <w:sz w:val="24"/>
          <w:szCs w:val="24"/>
        </w:rPr>
        <w:t xml:space="preserve"> года позволяет увидеть общую картину знаний и умений выпускников, которую можно использовать для корректировки программы обучения, а также для развития практических и научно-исследовательских навыков обучающихся.</w:t>
      </w:r>
    </w:p>
    <w:p w14:paraId="32603567" w14:textId="77777777" w:rsidR="0093731A" w:rsidRPr="0076634F" w:rsidRDefault="0093731A" w:rsidP="0076634F">
      <w:pPr>
        <w:widowControl w:val="0"/>
        <w:autoSpaceDE w:val="0"/>
        <w:autoSpaceDN w:val="0"/>
        <w:spacing w:after="0" w:line="240" w:lineRule="auto"/>
        <w:ind w:firstLine="709"/>
        <w:jc w:val="both"/>
        <w:rPr>
          <w:rFonts w:ascii="Times New Roman" w:eastAsia="Times New Roman" w:hAnsi="Times New Roman" w:cs="Times New Roman"/>
          <w:spacing w:val="-2"/>
          <w:sz w:val="24"/>
          <w:szCs w:val="24"/>
        </w:rPr>
      </w:pPr>
    </w:p>
    <w:p w14:paraId="2FED767A" w14:textId="77777777" w:rsidR="0093731A" w:rsidRPr="0076634F" w:rsidRDefault="0093731A" w:rsidP="0076634F">
      <w:pPr>
        <w:pStyle w:val="a5"/>
        <w:widowControl w:val="0"/>
        <w:numPr>
          <w:ilvl w:val="0"/>
          <w:numId w:val="23"/>
        </w:numPr>
        <w:autoSpaceDE w:val="0"/>
        <w:autoSpaceDN w:val="0"/>
        <w:spacing w:after="0" w:line="240" w:lineRule="auto"/>
        <w:ind w:left="0" w:firstLine="0"/>
        <w:jc w:val="both"/>
        <w:rPr>
          <w:rFonts w:ascii="Times New Roman" w:eastAsia="Times New Roman" w:hAnsi="Times New Roman"/>
          <w:sz w:val="24"/>
          <w:szCs w:val="24"/>
        </w:rPr>
      </w:pPr>
      <w:r w:rsidRPr="0076634F">
        <w:rPr>
          <w:rFonts w:ascii="Times New Roman" w:eastAsia="Times New Roman" w:hAnsi="Times New Roman"/>
          <w:i/>
          <w:sz w:val="24"/>
          <w:szCs w:val="24"/>
        </w:rPr>
        <w:t>Перечень тем элементов содержания / умений и видов деятельности, усвоение которых всеми школьниками региона в целом и школьниками с разным уровнем подготовки можно считать достаточным:</w:t>
      </w:r>
      <w:r w:rsidRPr="0076634F">
        <w:rPr>
          <w:rFonts w:ascii="Times New Roman" w:eastAsia="Times New Roman" w:hAnsi="Times New Roman"/>
          <w:sz w:val="24"/>
          <w:szCs w:val="24"/>
        </w:rPr>
        <w:t xml:space="preserve"> </w:t>
      </w:r>
    </w:p>
    <w:p w14:paraId="43E6F9CA" w14:textId="77777777" w:rsidR="0093731A" w:rsidRPr="0076634F" w:rsidRDefault="0093731A" w:rsidP="0076634F">
      <w:pPr>
        <w:widowControl w:val="0"/>
        <w:autoSpaceDE w:val="0"/>
        <w:autoSpaceDN w:val="0"/>
        <w:spacing w:after="0" w:line="240" w:lineRule="auto"/>
        <w:jc w:val="both"/>
        <w:rPr>
          <w:rFonts w:ascii="Times New Roman" w:eastAsia="Times New Roman" w:hAnsi="Times New Roman" w:cs="Times New Roman"/>
          <w:i/>
          <w:sz w:val="24"/>
          <w:szCs w:val="24"/>
        </w:rPr>
      </w:pPr>
    </w:p>
    <w:p w14:paraId="0F09A190" w14:textId="77777777" w:rsidR="0093731A" w:rsidRPr="0076634F" w:rsidRDefault="0093731A"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Анализируя выполнение заданий, можно сделать вывод о достаточном владении выпускниками базовыми терминами биологии, усвоении следующих разделов школьного курса: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Биология как наука</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Клетка как биологическая система</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Моно и </w:t>
      </w:r>
      <w:proofErr w:type="spellStart"/>
      <w:r w:rsidRPr="0076634F">
        <w:rPr>
          <w:rFonts w:ascii="Times New Roman" w:eastAsia="Times New Roman" w:hAnsi="Times New Roman" w:cs="Times New Roman"/>
          <w:sz w:val="24"/>
          <w:szCs w:val="24"/>
        </w:rPr>
        <w:t>дигибридное</w:t>
      </w:r>
      <w:proofErr w:type="spellEnd"/>
      <w:r w:rsidRPr="0076634F">
        <w:rPr>
          <w:rFonts w:ascii="Times New Roman" w:eastAsia="Times New Roman" w:hAnsi="Times New Roman" w:cs="Times New Roman"/>
          <w:sz w:val="24"/>
          <w:szCs w:val="24"/>
        </w:rPr>
        <w:t xml:space="preserve"> скрещивание</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Селекция. Биотехнология</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Многообразие организмов: бактерии, грибы, растения, животные, вирусы</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Основные систематические категории</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Организм человека. Гигиена человека</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Экосистемы и присущие им закономерности</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Выпускники способны выполнять задания, связанные с множественным выбором на основе анализа информации, способны сравнивать биологические объекты и их признаки на основе известных характерных свойств, выявлять причинно-следственные связи, анализировать данные в табличной или графической форме.</w:t>
      </w:r>
    </w:p>
    <w:p w14:paraId="7F87C95B" w14:textId="77777777" w:rsidR="0093731A" w:rsidRPr="0076634F" w:rsidRDefault="0093731A" w:rsidP="0076634F">
      <w:pPr>
        <w:widowControl w:val="0"/>
        <w:autoSpaceDE w:val="0"/>
        <w:autoSpaceDN w:val="0"/>
        <w:spacing w:after="0" w:line="240" w:lineRule="auto"/>
        <w:ind w:firstLine="709"/>
        <w:jc w:val="both"/>
        <w:rPr>
          <w:rFonts w:ascii="Times New Roman" w:eastAsia="Times New Roman" w:hAnsi="Times New Roman" w:cs="Times New Roman"/>
          <w:i/>
          <w:sz w:val="24"/>
          <w:szCs w:val="24"/>
        </w:rPr>
      </w:pPr>
    </w:p>
    <w:p w14:paraId="1744A32B" w14:textId="77777777" w:rsidR="0093731A" w:rsidRPr="0076634F" w:rsidRDefault="0093731A" w:rsidP="0076634F">
      <w:pPr>
        <w:pStyle w:val="a5"/>
        <w:widowControl w:val="0"/>
        <w:numPr>
          <w:ilvl w:val="1"/>
          <w:numId w:val="24"/>
        </w:numPr>
        <w:autoSpaceDE w:val="0"/>
        <w:autoSpaceDN w:val="0"/>
        <w:spacing w:after="0" w:line="240" w:lineRule="auto"/>
        <w:ind w:left="0" w:firstLine="0"/>
        <w:jc w:val="both"/>
        <w:rPr>
          <w:rFonts w:ascii="Times New Roman" w:eastAsia="Times New Roman" w:hAnsi="Times New Roman"/>
          <w:sz w:val="24"/>
          <w:szCs w:val="24"/>
        </w:rPr>
      </w:pPr>
      <w:r w:rsidRPr="0076634F">
        <w:rPr>
          <w:rFonts w:ascii="Times New Roman" w:eastAsia="Times New Roman" w:hAnsi="Times New Roman"/>
          <w:i/>
          <w:sz w:val="24"/>
          <w:szCs w:val="24"/>
        </w:rPr>
        <w:t>Перечень элементов содержания / умений и видов деятельности, усвоение которых всеми школьниками региона в целом и школьниками с разным уровнем подготовки нельзя считать достаточным:</w:t>
      </w:r>
      <w:r w:rsidRPr="0076634F">
        <w:rPr>
          <w:rFonts w:ascii="Times New Roman" w:eastAsia="Times New Roman" w:hAnsi="Times New Roman"/>
          <w:sz w:val="24"/>
          <w:szCs w:val="24"/>
        </w:rPr>
        <w:t xml:space="preserve"> </w:t>
      </w:r>
    </w:p>
    <w:p w14:paraId="3F346CE2" w14:textId="77777777" w:rsidR="0093731A" w:rsidRPr="0076634F" w:rsidRDefault="0093731A"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p>
    <w:p w14:paraId="5941DFC9" w14:textId="77777777" w:rsidR="0093731A" w:rsidRPr="0076634F" w:rsidRDefault="0093731A" w:rsidP="0076634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i/>
          <w:sz w:val="24"/>
          <w:szCs w:val="24"/>
        </w:rPr>
        <w:t>Ботаника</w:t>
      </w:r>
      <w:r w:rsidRPr="0076634F">
        <w:rPr>
          <w:rFonts w:ascii="Times New Roman" w:eastAsia="Times New Roman" w:hAnsi="Times New Roman" w:cs="Times New Roman"/>
          <w:sz w:val="24"/>
          <w:szCs w:val="24"/>
        </w:rPr>
        <w:t>: Умение выявлять связи между строением и функцией основных структур растительного организма.</w:t>
      </w:r>
      <w:r w:rsidR="00720C50" w:rsidRPr="0076634F">
        <w:rPr>
          <w:rFonts w:ascii="Times New Roman" w:eastAsia="Times New Roman" w:hAnsi="Times New Roman" w:cs="Times New Roman"/>
          <w:sz w:val="24"/>
          <w:szCs w:val="24"/>
        </w:rPr>
        <w:t xml:space="preserve"> Отсутствие знаний по гистологии растений, незнание особенностей анатомического строения стеблей, листьев и корней однодольных и </w:t>
      </w:r>
      <w:proofErr w:type="spellStart"/>
      <w:r w:rsidR="00720C50" w:rsidRPr="0076634F">
        <w:rPr>
          <w:rFonts w:ascii="Times New Roman" w:eastAsia="Times New Roman" w:hAnsi="Times New Roman" w:cs="Times New Roman"/>
          <w:sz w:val="24"/>
          <w:szCs w:val="24"/>
        </w:rPr>
        <w:t>двудольныъ</w:t>
      </w:r>
      <w:proofErr w:type="spellEnd"/>
      <w:r w:rsidR="00720C50" w:rsidRPr="0076634F">
        <w:rPr>
          <w:rFonts w:ascii="Times New Roman" w:eastAsia="Times New Roman" w:hAnsi="Times New Roman" w:cs="Times New Roman"/>
          <w:sz w:val="24"/>
          <w:szCs w:val="24"/>
        </w:rPr>
        <w:t xml:space="preserve"> растений.</w:t>
      </w:r>
      <w:r w:rsidRPr="0076634F">
        <w:rPr>
          <w:rFonts w:ascii="Times New Roman" w:eastAsia="Times New Roman" w:hAnsi="Times New Roman" w:cs="Times New Roman"/>
          <w:sz w:val="24"/>
          <w:szCs w:val="24"/>
        </w:rPr>
        <w:t xml:space="preserve"> Жизненные циклы растений различных отделов: Водоросли, Папоротниковидные, Голосеменные, Покрытосеменные с чередованием гаметофит – спорофит, гаплоидная – диплоидная фазы. </w:t>
      </w:r>
    </w:p>
    <w:p w14:paraId="4F32F903"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i/>
          <w:sz w:val="24"/>
          <w:szCs w:val="24"/>
        </w:rPr>
        <w:t>Зоология:</w:t>
      </w:r>
      <w:r w:rsidRPr="0076634F">
        <w:rPr>
          <w:rFonts w:ascii="Times New Roman" w:eastAsia="Times New Roman" w:hAnsi="Times New Roman" w:cs="Times New Roman"/>
          <w:sz w:val="24"/>
          <w:szCs w:val="24"/>
        </w:rPr>
        <w:t xml:space="preserve"> Систематика животных. Характеристика типов, клас</w:t>
      </w:r>
      <w:r w:rsidR="00720C50" w:rsidRPr="0076634F">
        <w:rPr>
          <w:rFonts w:ascii="Times New Roman" w:eastAsia="Times New Roman" w:hAnsi="Times New Roman" w:cs="Times New Roman"/>
          <w:sz w:val="24"/>
          <w:szCs w:val="24"/>
        </w:rPr>
        <w:t xml:space="preserve">сов, отдельных </w:t>
      </w:r>
      <w:proofErr w:type="spellStart"/>
      <w:proofErr w:type="gramStart"/>
      <w:r w:rsidR="00720C50" w:rsidRPr="0076634F">
        <w:rPr>
          <w:rFonts w:ascii="Times New Roman" w:eastAsia="Times New Roman" w:hAnsi="Times New Roman" w:cs="Times New Roman"/>
          <w:sz w:val="24"/>
          <w:szCs w:val="24"/>
        </w:rPr>
        <w:t>представителей.Неу</w:t>
      </w:r>
      <w:r w:rsidRPr="0076634F">
        <w:rPr>
          <w:rFonts w:ascii="Times New Roman" w:eastAsia="Times New Roman" w:hAnsi="Times New Roman" w:cs="Times New Roman"/>
          <w:sz w:val="24"/>
          <w:szCs w:val="24"/>
        </w:rPr>
        <w:t>мение</w:t>
      </w:r>
      <w:proofErr w:type="spellEnd"/>
      <w:proofErr w:type="gramEnd"/>
      <w:r w:rsidRPr="0076634F">
        <w:rPr>
          <w:rFonts w:ascii="Times New Roman" w:eastAsia="Times New Roman" w:hAnsi="Times New Roman" w:cs="Times New Roman"/>
          <w:sz w:val="24"/>
          <w:szCs w:val="24"/>
        </w:rPr>
        <w:t xml:space="preserve"> сравнивать отдельные группы организмов, анализировать отличия с точки зрения экологии и эволюционного учения, объяснять особенности строения организмов с позиции межпредметных связей.</w:t>
      </w:r>
    </w:p>
    <w:p w14:paraId="7187BD81"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i/>
          <w:sz w:val="24"/>
          <w:szCs w:val="24"/>
        </w:rPr>
        <w:t>Человек:</w:t>
      </w:r>
      <w:r w:rsidRPr="0076634F">
        <w:rPr>
          <w:rFonts w:ascii="Times New Roman" w:eastAsia="Times New Roman" w:hAnsi="Times New Roman" w:cs="Times New Roman"/>
          <w:sz w:val="24"/>
          <w:szCs w:val="24"/>
        </w:rPr>
        <w:t xml:space="preserve"> Характеристика основных физиологических процессов в организме человека (дыхание, образование мочи, пищеварение и д</w:t>
      </w:r>
      <w:r w:rsidR="00EE68CF" w:rsidRPr="0076634F">
        <w:rPr>
          <w:rFonts w:ascii="Times New Roman" w:eastAsia="Times New Roman" w:hAnsi="Times New Roman" w:cs="Times New Roman"/>
          <w:sz w:val="24"/>
          <w:szCs w:val="24"/>
        </w:rPr>
        <w:t>р.). Неу</w:t>
      </w:r>
      <w:r w:rsidRPr="0076634F">
        <w:rPr>
          <w:rFonts w:ascii="Times New Roman" w:eastAsia="Times New Roman" w:hAnsi="Times New Roman" w:cs="Times New Roman"/>
          <w:sz w:val="24"/>
          <w:szCs w:val="24"/>
        </w:rPr>
        <w:t>мение обосновывать строение органа</w:t>
      </w:r>
      <w:r w:rsidR="00EE68CF"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 xml:space="preserve"> выполняемой им функцией. </w:t>
      </w:r>
      <w:proofErr w:type="gramStart"/>
      <w:r w:rsidRPr="0076634F">
        <w:rPr>
          <w:rFonts w:ascii="Times New Roman" w:eastAsia="Times New Roman" w:hAnsi="Times New Roman" w:cs="Times New Roman"/>
          <w:sz w:val="24"/>
          <w:szCs w:val="24"/>
        </w:rPr>
        <w:t>Нейро-гуморальная</w:t>
      </w:r>
      <w:proofErr w:type="gramEnd"/>
      <w:r w:rsidRPr="0076634F">
        <w:rPr>
          <w:rFonts w:ascii="Times New Roman" w:eastAsia="Times New Roman" w:hAnsi="Times New Roman" w:cs="Times New Roman"/>
          <w:sz w:val="24"/>
          <w:szCs w:val="24"/>
        </w:rPr>
        <w:t xml:space="preserve"> регуляция функций организма. </w:t>
      </w:r>
    </w:p>
    <w:p w14:paraId="7F7E00C2"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i/>
          <w:sz w:val="24"/>
          <w:szCs w:val="24"/>
        </w:rPr>
        <w:t>Общая биология</w:t>
      </w:r>
      <w:r w:rsidRPr="0076634F">
        <w:rPr>
          <w:rFonts w:ascii="Times New Roman" w:eastAsia="Times New Roman" w:hAnsi="Times New Roman" w:cs="Times New Roman"/>
          <w:sz w:val="24"/>
          <w:szCs w:val="24"/>
        </w:rPr>
        <w:t xml:space="preserve">: Уровни организации живой материи и методы изучения живого. Цитология. Отличительные особенности митоза и мейоза в сравнительном плане, со знанием количества хромосом и хроматид (или молекул ДНК) в каждой фазе и периоде и клеточных процессов, которые приводят к изменению этих показателей. Особенности пластического и энергетического обмена. Экология. Экологические </w:t>
      </w:r>
      <w:r w:rsidRPr="0076634F">
        <w:rPr>
          <w:rFonts w:ascii="Times New Roman" w:eastAsia="Times New Roman" w:hAnsi="Times New Roman" w:cs="Times New Roman"/>
          <w:sz w:val="24"/>
          <w:szCs w:val="24"/>
        </w:rPr>
        <w:lastRenderedPageBreak/>
        <w:t xml:space="preserve">группы организмов. Биоценозы, их компоненты. Цепи питания. Трофические уровни. Естественные и искусственные экосистемы. Агроценозы. Биотические отношения между организмами в экосистеме. Генетика. Мутации, мутагены. Резерв наследственной изменчивости. Роль мутаций в эволюции. Эволюция животного и растительного мира. Возникновение отдельных систематических групп. </w:t>
      </w:r>
      <w:r w:rsidR="00764CB2" w:rsidRPr="0076634F">
        <w:rPr>
          <w:rFonts w:ascii="Times New Roman" w:eastAsia="Times New Roman" w:hAnsi="Times New Roman" w:cs="Times New Roman"/>
          <w:sz w:val="24"/>
          <w:szCs w:val="24"/>
        </w:rPr>
        <w:t>Закон Харди-</w:t>
      </w:r>
      <w:proofErr w:type="spellStart"/>
      <w:r w:rsidR="00764CB2" w:rsidRPr="0076634F">
        <w:rPr>
          <w:rFonts w:ascii="Times New Roman" w:eastAsia="Times New Roman" w:hAnsi="Times New Roman" w:cs="Times New Roman"/>
          <w:sz w:val="24"/>
          <w:szCs w:val="24"/>
        </w:rPr>
        <w:t>Вайнберга</w:t>
      </w:r>
      <w:proofErr w:type="spellEnd"/>
      <w:r w:rsidR="00764CB2" w:rsidRPr="0076634F">
        <w:rPr>
          <w:rFonts w:ascii="Times New Roman" w:eastAsia="Times New Roman" w:hAnsi="Times New Roman" w:cs="Times New Roman"/>
          <w:sz w:val="24"/>
          <w:szCs w:val="24"/>
        </w:rPr>
        <w:t xml:space="preserve">. </w:t>
      </w:r>
    </w:p>
    <w:p w14:paraId="1FF01F45"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i/>
          <w:sz w:val="24"/>
          <w:szCs w:val="24"/>
        </w:rPr>
      </w:pPr>
    </w:p>
    <w:p w14:paraId="59EC593B"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i/>
          <w:sz w:val="24"/>
          <w:szCs w:val="24"/>
        </w:rPr>
      </w:pPr>
      <w:r w:rsidRPr="0076634F">
        <w:rPr>
          <w:rFonts w:ascii="Times New Roman" w:eastAsia="Times New Roman" w:hAnsi="Times New Roman" w:cs="Times New Roman"/>
          <w:i/>
          <w:sz w:val="24"/>
          <w:szCs w:val="24"/>
        </w:rPr>
        <w:t>Выводы об изменении успешности выполнения заданий разных лет по одной теме/ проверяемому умению, виду деятельности</w:t>
      </w:r>
    </w:p>
    <w:p w14:paraId="5B280AFE"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i/>
          <w:sz w:val="24"/>
          <w:szCs w:val="24"/>
        </w:rPr>
      </w:pPr>
    </w:p>
    <w:p w14:paraId="2A3A94F5" w14:textId="77777777" w:rsidR="0093731A" w:rsidRPr="0076634F" w:rsidRDefault="0093731A" w:rsidP="0076634F">
      <w:pPr>
        <w:spacing w:after="0" w:line="240" w:lineRule="auto"/>
        <w:ind w:firstLine="567"/>
        <w:jc w:val="both"/>
        <w:rPr>
          <w:rFonts w:ascii="Times New Roman" w:hAnsi="Times New Roman" w:cs="Times New Roman"/>
          <w:sz w:val="24"/>
          <w:szCs w:val="24"/>
        </w:rPr>
      </w:pPr>
      <w:r w:rsidRPr="0076634F">
        <w:rPr>
          <w:rFonts w:ascii="Times New Roman" w:hAnsi="Times New Roman" w:cs="Times New Roman"/>
          <w:sz w:val="24"/>
          <w:szCs w:val="24"/>
        </w:rPr>
        <w:t xml:space="preserve">В целом, наблюдается повышение процента выполнения заданий практически по всем темам, в том числе, во второй части. </w:t>
      </w:r>
    </w:p>
    <w:p w14:paraId="247136F3" w14:textId="77777777" w:rsidR="0093731A" w:rsidRPr="0076634F" w:rsidRDefault="0093731A" w:rsidP="0076634F">
      <w:pPr>
        <w:spacing w:after="0" w:line="240" w:lineRule="auto"/>
        <w:ind w:firstLine="567"/>
        <w:jc w:val="both"/>
        <w:rPr>
          <w:rFonts w:ascii="Times New Roman" w:hAnsi="Times New Roman" w:cs="Times New Roman"/>
          <w:sz w:val="24"/>
          <w:szCs w:val="24"/>
        </w:rPr>
      </w:pPr>
      <w:r w:rsidRPr="0076634F">
        <w:rPr>
          <w:rFonts w:ascii="Times New Roman" w:hAnsi="Times New Roman" w:cs="Times New Roman"/>
          <w:sz w:val="24"/>
          <w:szCs w:val="24"/>
        </w:rPr>
        <w:t>Можно привести в качестве примера успешность выполнения задач (в 2022 году - линия 27, в 2023 году – линия 28, в 2024 году – линия 22, 23, 27</w:t>
      </w:r>
      <w:r w:rsidR="00764CB2" w:rsidRPr="0076634F">
        <w:rPr>
          <w:rFonts w:ascii="Times New Roman" w:hAnsi="Times New Roman" w:cs="Times New Roman"/>
          <w:sz w:val="24"/>
          <w:szCs w:val="24"/>
        </w:rPr>
        <w:t>, в 2025г – это линия 22,23,28</w:t>
      </w:r>
      <w:r w:rsidRPr="0076634F">
        <w:rPr>
          <w:rFonts w:ascii="Times New Roman" w:hAnsi="Times New Roman" w:cs="Times New Roman"/>
          <w:sz w:val="24"/>
          <w:szCs w:val="24"/>
        </w:rPr>
        <w:t xml:space="preserve">). Решение задач </w:t>
      </w:r>
      <w:r w:rsidR="00764CB2" w:rsidRPr="0076634F">
        <w:rPr>
          <w:rFonts w:ascii="Times New Roman" w:hAnsi="Times New Roman" w:cs="Times New Roman"/>
          <w:sz w:val="24"/>
          <w:szCs w:val="24"/>
        </w:rPr>
        <w:t>по закону Харди-</w:t>
      </w:r>
      <w:proofErr w:type="spellStart"/>
      <w:r w:rsidR="00764CB2" w:rsidRPr="0076634F">
        <w:rPr>
          <w:rFonts w:ascii="Times New Roman" w:hAnsi="Times New Roman" w:cs="Times New Roman"/>
          <w:sz w:val="24"/>
          <w:szCs w:val="24"/>
        </w:rPr>
        <w:t>Вайнберга</w:t>
      </w:r>
      <w:proofErr w:type="spellEnd"/>
      <w:r w:rsidR="00764CB2" w:rsidRPr="0076634F">
        <w:rPr>
          <w:rFonts w:ascii="Times New Roman" w:hAnsi="Times New Roman" w:cs="Times New Roman"/>
          <w:sz w:val="24"/>
          <w:szCs w:val="24"/>
        </w:rPr>
        <w:t xml:space="preserve">, </w:t>
      </w:r>
      <w:r w:rsidRPr="0076634F">
        <w:rPr>
          <w:rFonts w:ascii="Times New Roman" w:hAnsi="Times New Roman" w:cs="Times New Roman"/>
          <w:sz w:val="24"/>
          <w:szCs w:val="24"/>
        </w:rPr>
        <w:t>о жизненных циклах споровых и семенных растений, а также моделирование транскрипции и трансляции,</w:t>
      </w:r>
      <w:r w:rsidR="00764CB2" w:rsidRPr="0076634F">
        <w:rPr>
          <w:rFonts w:ascii="Times New Roman" w:hAnsi="Times New Roman" w:cs="Times New Roman"/>
          <w:sz w:val="24"/>
          <w:szCs w:val="24"/>
        </w:rPr>
        <w:t xml:space="preserve"> </w:t>
      </w:r>
      <w:r w:rsidRPr="0076634F">
        <w:rPr>
          <w:rFonts w:ascii="Times New Roman" w:hAnsi="Times New Roman" w:cs="Times New Roman"/>
          <w:sz w:val="24"/>
          <w:szCs w:val="24"/>
        </w:rPr>
        <w:t>анализ эксперимента и</w:t>
      </w:r>
      <w:r w:rsidR="00764CB2" w:rsidRPr="0076634F">
        <w:rPr>
          <w:rFonts w:ascii="Times New Roman" w:hAnsi="Times New Roman" w:cs="Times New Roman"/>
          <w:sz w:val="24"/>
          <w:szCs w:val="24"/>
        </w:rPr>
        <w:t xml:space="preserve"> формулировка </w:t>
      </w:r>
      <w:r w:rsidRPr="0076634F">
        <w:rPr>
          <w:rFonts w:ascii="Times New Roman" w:hAnsi="Times New Roman" w:cs="Times New Roman"/>
          <w:sz w:val="24"/>
          <w:szCs w:val="24"/>
        </w:rPr>
        <w:t xml:space="preserve"> </w:t>
      </w:r>
      <w:r w:rsidR="00764CB2" w:rsidRPr="0076634F">
        <w:rPr>
          <w:rFonts w:ascii="Times New Roman" w:hAnsi="Times New Roman" w:cs="Times New Roman"/>
          <w:sz w:val="24"/>
          <w:szCs w:val="24"/>
        </w:rPr>
        <w:t xml:space="preserve">двух нулевых гипотез, </w:t>
      </w:r>
      <w:r w:rsidRPr="0076634F">
        <w:rPr>
          <w:rFonts w:ascii="Times New Roman" w:hAnsi="Times New Roman" w:cs="Times New Roman"/>
          <w:sz w:val="24"/>
          <w:szCs w:val="24"/>
        </w:rPr>
        <w:t>оценка адекват</w:t>
      </w:r>
      <w:r w:rsidR="00EE68CF" w:rsidRPr="0076634F">
        <w:rPr>
          <w:rFonts w:ascii="Times New Roman" w:hAnsi="Times New Roman" w:cs="Times New Roman"/>
          <w:sz w:val="24"/>
          <w:szCs w:val="24"/>
        </w:rPr>
        <w:t>ности отрицательного контроля.</w:t>
      </w:r>
    </w:p>
    <w:p w14:paraId="7C3BEED2" w14:textId="77777777" w:rsidR="00F44323" w:rsidRDefault="0093731A" w:rsidP="00F44323">
      <w:pPr>
        <w:spacing w:after="0" w:line="240" w:lineRule="auto"/>
        <w:ind w:firstLine="567"/>
        <w:jc w:val="both"/>
        <w:rPr>
          <w:rFonts w:ascii="Times New Roman" w:hAnsi="Times New Roman" w:cs="Times New Roman"/>
          <w:sz w:val="24"/>
          <w:szCs w:val="24"/>
        </w:rPr>
      </w:pPr>
      <w:r w:rsidRPr="0076634F">
        <w:rPr>
          <w:rFonts w:ascii="Times New Roman" w:hAnsi="Times New Roman" w:cs="Times New Roman"/>
          <w:sz w:val="24"/>
          <w:szCs w:val="24"/>
        </w:rPr>
        <w:t>Можно отметить, что у участников хорошо усвоены темы определения систематических категорий (линия 12), умение работать с рисунком и табличными данными, также генетические задачи имеют тенденцию успешности решения, несмотря на введение новых терминов, та</w:t>
      </w:r>
      <w:r w:rsidR="00764CB2" w:rsidRPr="0076634F">
        <w:rPr>
          <w:rFonts w:ascii="Times New Roman" w:hAnsi="Times New Roman" w:cs="Times New Roman"/>
          <w:sz w:val="24"/>
          <w:szCs w:val="24"/>
        </w:rPr>
        <w:t>ких как палиндромы, полимерия, названия сложных ферментов и др.</w:t>
      </w:r>
    </w:p>
    <w:p w14:paraId="43DC9818" w14:textId="3327F860" w:rsidR="0093731A" w:rsidRPr="00F44323" w:rsidRDefault="0093731A" w:rsidP="00F44323">
      <w:pPr>
        <w:spacing w:after="0" w:line="240" w:lineRule="auto"/>
        <w:ind w:firstLine="567"/>
        <w:jc w:val="both"/>
        <w:rPr>
          <w:rFonts w:ascii="Times New Roman" w:hAnsi="Times New Roman" w:cs="Times New Roman"/>
          <w:sz w:val="24"/>
          <w:szCs w:val="24"/>
        </w:rPr>
      </w:pPr>
      <w:r w:rsidRPr="0076634F">
        <w:rPr>
          <w:rFonts w:ascii="Times New Roman" w:hAnsi="Times New Roman" w:cs="Times New Roman"/>
          <w:sz w:val="24"/>
          <w:szCs w:val="24"/>
        </w:rPr>
        <w:t xml:space="preserve">Также стоит отметить, что из года в год не происходит </w:t>
      </w:r>
      <w:r w:rsidR="0092675D" w:rsidRPr="0076634F">
        <w:rPr>
          <w:rFonts w:ascii="Times New Roman" w:hAnsi="Times New Roman" w:cs="Times New Roman"/>
          <w:sz w:val="24"/>
          <w:szCs w:val="24"/>
        </w:rPr>
        <w:t>улучшение решения заданий,</w:t>
      </w:r>
      <w:r w:rsidRPr="0076634F">
        <w:rPr>
          <w:rFonts w:ascii="Times New Roman" w:hAnsi="Times New Roman" w:cs="Times New Roman"/>
          <w:sz w:val="24"/>
          <w:szCs w:val="24"/>
        </w:rPr>
        <w:t xml:space="preserve"> посвященных эволюции и экологии (адаптации). </w:t>
      </w:r>
      <w:r w:rsidR="007A4B27" w:rsidRPr="0076634F">
        <w:rPr>
          <w:rFonts w:ascii="Times New Roman" w:eastAsia="Times New Roman" w:hAnsi="Times New Roman" w:cs="Times New Roman"/>
          <w:sz w:val="24"/>
          <w:szCs w:val="24"/>
          <w:lang w:eastAsia="ru-RU"/>
        </w:rPr>
        <w:t xml:space="preserve">Традиционно наибольшие затруднения вызывают задания 25 и 26, где необходимо продемонстрировать не только знание предмета, но и использование знаний в новой предложенной ситуации. Задания 25 и 26 посвящены обобщению и применению знаний о человеке и общей биологии соответственно. Чтобы приобрести </w:t>
      </w:r>
      <w:proofErr w:type="spellStart"/>
      <w:r w:rsidR="007A4B27" w:rsidRPr="0076634F">
        <w:rPr>
          <w:rFonts w:ascii="Times New Roman" w:eastAsia="Times New Roman" w:hAnsi="Times New Roman" w:cs="Times New Roman"/>
          <w:sz w:val="24"/>
          <w:szCs w:val="24"/>
          <w:lang w:eastAsia="ru-RU"/>
        </w:rPr>
        <w:t>бо́льшую</w:t>
      </w:r>
      <w:proofErr w:type="spellEnd"/>
      <w:r w:rsidR="007A4B27" w:rsidRPr="0076634F">
        <w:rPr>
          <w:rFonts w:ascii="Times New Roman" w:eastAsia="Times New Roman" w:hAnsi="Times New Roman" w:cs="Times New Roman"/>
          <w:sz w:val="24"/>
          <w:szCs w:val="24"/>
          <w:lang w:eastAsia="ru-RU"/>
        </w:rPr>
        <w:t xml:space="preserve"> уверенность в себе при решении таких заданий, можем посоветовать внимательно читать вопрос, разбить его на составные части, не упускать пояснения. Очень важно быть внимательным к приводимой в ответе дополнительной информации, так как если она содержит биологические ошибки, то максимальный балл не будет выставлен – за биологическую ошибку в дополнительной информации балл снижается. </w:t>
      </w:r>
      <w:r w:rsidR="00550AE8" w:rsidRPr="0076634F">
        <w:rPr>
          <w:rFonts w:ascii="Times New Roman" w:eastAsia="Times New Roman" w:hAnsi="Times New Roman" w:cs="Times New Roman"/>
          <w:sz w:val="24"/>
          <w:szCs w:val="24"/>
          <w:lang w:eastAsia="ru-RU"/>
        </w:rPr>
        <w:t xml:space="preserve">В 27 задании немного изменилась содержательная часть – помимо заданий по цитологии появились задачи по эволюционной генетике, которые до этого не встречались. Традиционно задание 27 включает в себя вопросы на определение числа хромосом и молекул ДНК в разных фазах мейоза, вопросы по биосинтезу белка, а теперь и расчетные задачи по эволюционной генетике. Для успешного выполнения заданий по этим темам, необходимо не только знать теорию, но и уметь для </w:t>
      </w:r>
      <w:proofErr w:type="spellStart"/>
      <w:r w:rsidR="00550AE8" w:rsidRPr="0076634F">
        <w:rPr>
          <w:rFonts w:ascii="Times New Roman" w:eastAsia="Times New Roman" w:hAnsi="Times New Roman" w:cs="Times New Roman"/>
          <w:sz w:val="24"/>
          <w:szCs w:val="24"/>
          <w:lang w:eastAsia="ru-RU"/>
        </w:rPr>
        <w:t>полногоценного</w:t>
      </w:r>
      <w:proofErr w:type="spellEnd"/>
      <w:r w:rsidR="00550AE8" w:rsidRPr="0076634F">
        <w:rPr>
          <w:rFonts w:ascii="Times New Roman" w:eastAsia="Times New Roman" w:hAnsi="Times New Roman" w:cs="Times New Roman"/>
          <w:sz w:val="24"/>
          <w:szCs w:val="24"/>
          <w:lang w:eastAsia="ru-RU"/>
        </w:rPr>
        <w:t xml:space="preserve"> ответа связывать </w:t>
      </w:r>
      <w:proofErr w:type="spellStart"/>
      <w:r w:rsidR="00550AE8" w:rsidRPr="0076634F">
        <w:rPr>
          <w:rFonts w:ascii="Times New Roman" w:eastAsia="Times New Roman" w:hAnsi="Times New Roman" w:cs="Times New Roman"/>
          <w:sz w:val="24"/>
          <w:szCs w:val="24"/>
          <w:lang w:eastAsia="ru-RU"/>
        </w:rPr>
        <w:t>зания</w:t>
      </w:r>
      <w:proofErr w:type="spellEnd"/>
      <w:r w:rsidR="00550AE8" w:rsidRPr="0076634F">
        <w:rPr>
          <w:rFonts w:ascii="Times New Roman" w:eastAsia="Times New Roman" w:hAnsi="Times New Roman" w:cs="Times New Roman"/>
          <w:sz w:val="24"/>
          <w:szCs w:val="24"/>
          <w:lang w:eastAsia="ru-RU"/>
        </w:rPr>
        <w:t xml:space="preserve"> по эволюции, антропологии, генетики, молекулярной биологии, эволюции и других разделов биологии. В этой связи, очень</w:t>
      </w:r>
      <w:r w:rsidR="007A4B27" w:rsidRPr="0076634F">
        <w:rPr>
          <w:rFonts w:ascii="Times New Roman" w:eastAsia="Times New Roman" w:hAnsi="Times New Roman" w:cs="Times New Roman"/>
          <w:sz w:val="24"/>
          <w:szCs w:val="24"/>
          <w:lang w:eastAsia="ru-RU"/>
        </w:rPr>
        <w:t xml:space="preserve"> важна практика, тренировка – решать много заданий этих линий, представленных в сборниках типовых вариантов ЕГЭ или на различных интернет-ресурсах.</w:t>
      </w:r>
    </w:p>
    <w:p w14:paraId="00C3A2EB" w14:textId="77777777" w:rsidR="0093731A" w:rsidRPr="0076634F" w:rsidRDefault="0093731A" w:rsidP="0076634F">
      <w:pPr>
        <w:spacing w:after="0" w:line="240" w:lineRule="auto"/>
        <w:ind w:firstLine="567"/>
        <w:jc w:val="both"/>
        <w:rPr>
          <w:rFonts w:ascii="Times New Roman" w:hAnsi="Times New Roman" w:cs="Times New Roman"/>
          <w:sz w:val="24"/>
          <w:szCs w:val="24"/>
        </w:rPr>
      </w:pPr>
      <w:r w:rsidRPr="0076634F">
        <w:rPr>
          <w:rFonts w:ascii="Times New Roman" w:hAnsi="Times New Roman" w:cs="Times New Roman"/>
          <w:sz w:val="24"/>
          <w:szCs w:val="24"/>
        </w:rPr>
        <w:t>Проводя в течение ряда лет работу с учащимися по решению заданий сложных линий, пришли к тому, что именно они имеют высокий результат решения (вторая часть), но это касается целевой аудитории учащихся, которые посещают подготовительные курсы при ВУЗах и образовательные центры.</w:t>
      </w:r>
    </w:p>
    <w:p w14:paraId="6C4DCECF"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Предложения по возможным направлениям совершенствования организации и методики обучения школьников: </w:t>
      </w:r>
    </w:p>
    <w:p w14:paraId="0003D94F"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рекомендуется включать в процесс преподавания биологии задания повышенного и высокого уровня сложности, в том числе представленные в открытом банке заданий ФИПИ.</w:t>
      </w:r>
    </w:p>
    <w:p w14:paraId="2EB45F54" w14:textId="77777777" w:rsidR="0093731A"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Предложения по возможным направлениям диагностики учебных достижений по предмету в крае: </w:t>
      </w:r>
    </w:p>
    <w:p w14:paraId="58B9D2C3" w14:textId="77777777" w:rsidR="007A4B27" w:rsidRPr="0076634F" w:rsidRDefault="0093731A" w:rsidP="0076634F">
      <w:pPr>
        <w:widowControl w:val="0"/>
        <w:autoSpaceDE w:val="0"/>
        <w:autoSpaceDN w:val="0"/>
        <w:spacing w:after="0" w:line="240" w:lineRule="auto"/>
        <w:ind w:right="79"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 xml:space="preserve">- рекомендовать образовательным учреждениям принимать участие в проведении Всероссийских проверочных работ по биологии на </w:t>
      </w:r>
      <w:r w:rsidRPr="0076634F">
        <w:rPr>
          <w:rFonts w:ascii="Times New Roman" w:eastAsia="Times New Roman" w:hAnsi="Times New Roman" w:cs="Times New Roman"/>
          <w:sz w:val="24"/>
          <w:szCs w:val="24"/>
        </w:rPr>
        <w:lastRenderedPageBreak/>
        <w:t xml:space="preserve">всех уровнях обучения с дальнейшим анализом работ </w:t>
      </w:r>
      <w:proofErr w:type="gramStart"/>
      <w:r w:rsidRPr="0076634F">
        <w:rPr>
          <w:rFonts w:ascii="Times New Roman" w:eastAsia="Times New Roman" w:hAnsi="Times New Roman" w:cs="Times New Roman"/>
          <w:sz w:val="24"/>
          <w:szCs w:val="24"/>
        </w:rPr>
        <w:t>для выявления</w:t>
      </w:r>
      <w:proofErr w:type="gramEnd"/>
      <w:r w:rsidRPr="0076634F">
        <w:rPr>
          <w:rFonts w:ascii="Times New Roman" w:eastAsia="Times New Roman" w:hAnsi="Times New Roman" w:cs="Times New Roman"/>
          <w:sz w:val="24"/>
          <w:szCs w:val="24"/>
        </w:rPr>
        <w:t xml:space="preserve"> западающих тем и корректировкой образовательного процесса, проводить систематические мониторинги освоения сложных тем. </w:t>
      </w:r>
    </w:p>
    <w:p w14:paraId="6BD761CF" w14:textId="77777777" w:rsidR="0093731A" w:rsidRPr="0076634F" w:rsidRDefault="0093731A" w:rsidP="0076634F">
      <w:pPr>
        <w:widowControl w:val="0"/>
        <w:tabs>
          <w:tab w:val="left" w:pos="1134"/>
        </w:tabs>
        <w:autoSpaceDE w:val="0"/>
        <w:autoSpaceDN w:val="0"/>
        <w:spacing w:after="0" w:line="240" w:lineRule="auto"/>
        <w:jc w:val="both"/>
        <w:rPr>
          <w:rFonts w:ascii="Times New Roman" w:eastAsia="Calibri" w:hAnsi="Times New Roman" w:cs="Times New Roman"/>
          <w:sz w:val="24"/>
          <w:szCs w:val="24"/>
          <w:lang w:eastAsia="ru-RU"/>
        </w:rPr>
      </w:pPr>
    </w:p>
    <w:p w14:paraId="40D037FD" w14:textId="77777777" w:rsidR="0093731A" w:rsidRPr="0076634F" w:rsidRDefault="0093731A" w:rsidP="0076634F">
      <w:pPr>
        <w:pStyle w:val="a5"/>
        <w:widowControl w:val="0"/>
        <w:numPr>
          <w:ilvl w:val="1"/>
          <w:numId w:val="24"/>
        </w:numPr>
        <w:autoSpaceDE w:val="0"/>
        <w:autoSpaceDN w:val="0"/>
        <w:spacing w:after="0" w:line="240" w:lineRule="auto"/>
        <w:ind w:left="0" w:right="79" w:firstLine="0"/>
        <w:jc w:val="both"/>
        <w:rPr>
          <w:rFonts w:ascii="Times New Roman" w:eastAsia="Times New Roman" w:hAnsi="Times New Roman"/>
          <w:sz w:val="24"/>
          <w:szCs w:val="24"/>
        </w:rPr>
      </w:pPr>
      <w:r w:rsidRPr="0076634F">
        <w:rPr>
          <w:rFonts w:ascii="Times New Roman" w:eastAsia="Times New Roman" w:hAnsi="Times New Roman"/>
          <w:i/>
          <w:sz w:val="24"/>
          <w:szCs w:val="24"/>
        </w:rPr>
        <w:t xml:space="preserve">Выводы о связи динамики результатов проведения ЕГЭ с использованием рекомендаций для системы образования Забайкальского края и системы мероприятий, включенных в статистико-аналитические отчеты </w:t>
      </w:r>
      <w:proofErr w:type="gramStart"/>
      <w:r w:rsidRPr="0076634F">
        <w:rPr>
          <w:rFonts w:ascii="Times New Roman" w:eastAsia="Times New Roman" w:hAnsi="Times New Roman"/>
          <w:i/>
          <w:sz w:val="24"/>
          <w:szCs w:val="24"/>
        </w:rPr>
        <w:t>о  результатах</w:t>
      </w:r>
      <w:proofErr w:type="gramEnd"/>
      <w:r w:rsidRPr="0076634F">
        <w:rPr>
          <w:rFonts w:ascii="Times New Roman" w:eastAsia="Times New Roman" w:hAnsi="Times New Roman"/>
          <w:i/>
          <w:sz w:val="24"/>
          <w:szCs w:val="24"/>
        </w:rPr>
        <w:t xml:space="preserve"> ЕГЭ по учебному предмету в предыдущие 2-3 года:</w:t>
      </w:r>
      <w:r w:rsidRPr="0076634F">
        <w:rPr>
          <w:rFonts w:ascii="Times New Roman" w:eastAsia="Times New Roman" w:hAnsi="Times New Roman"/>
          <w:sz w:val="24"/>
          <w:szCs w:val="24"/>
        </w:rPr>
        <w:t xml:space="preserve"> </w:t>
      </w:r>
    </w:p>
    <w:p w14:paraId="0F00AD12" w14:textId="77777777" w:rsidR="0093731A" w:rsidRPr="0076634F" w:rsidRDefault="0093731A" w:rsidP="0076634F">
      <w:pPr>
        <w:pStyle w:val="a5"/>
        <w:widowControl w:val="0"/>
        <w:autoSpaceDE w:val="0"/>
        <w:autoSpaceDN w:val="0"/>
        <w:spacing w:after="0" w:line="240" w:lineRule="auto"/>
        <w:ind w:left="0" w:right="79"/>
        <w:jc w:val="both"/>
        <w:rPr>
          <w:rFonts w:ascii="Times New Roman" w:eastAsia="Times New Roman" w:hAnsi="Times New Roman"/>
          <w:sz w:val="24"/>
          <w:szCs w:val="24"/>
        </w:rPr>
      </w:pPr>
    </w:p>
    <w:p w14:paraId="27FC3BF2" w14:textId="4650EE92" w:rsidR="0093731A" w:rsidRPr="0076634F" w:rsidRDefault="0093731A" w:rsidP="0076634F">
      <w:pPr>
        <w:spacing w:after="0" w:line="240" w:lineRule="auto"/>
        <w:ind w:firstLine="709"/>
        <w:jc w:val="both"/>
        <w:rPr>
          <w:rFonts w:ascii="Times New Roman" w:eastAsia="Times New Roman" w:hAnsi="Times New Roman" w:cs="Times New Roman"/>
          <w:sz w:val="24"/>
          <w:szCs w:val="24"/>
        </w:rPr>
      </w:pPr>
      <w:r w:rsidRPr="0076634F">
        <w:rPr>
          <w:rFonts w:ascii="Times New Roman" w:eastAsia="Times New Roman" w:hAnsi="Times New Roman" w:cs="Times New Roman"/>
          <w:sz w:val="24"/>
          <w:szCs w:val="24"/>
        </w:rPr>
        <w:t>Можно сделать вывод, что работа председателя комиссии ЕГЭ, методиста</w:t>
      </w:r>
      <w:r w:rsidR="007A4B27" w:rsidRPr="0076634F">
        <w:rPr>
          <w:rFonts w:ascii="Times New Roman" w:eastAsia="Times New Roman" w:hAnsi="Times New Roman" w:cs="Times New Roman"/>
          <w:sz w:val="24"/>
          <w:szCs w:val="24"/>
        </w:rPr>
        <w:t>-биолога</w:t>
      </w:r>
      <w:r w:rsidRPr="0076634F">
        <w:rPr>
          <w:rFonts w:ascii="Times New Roman" w:eastAsia="Times New Roman" w:hAnsi="Times New Roman" w:cs="Times New Roman"/>
          <w:sz w:val="24"/>
          <w:szCs w:val="24"/>
        </w:rPr>
        <w:t xml:space="preserve"> Института развития образования, специалиста Краевого центра оценки качества образования в Забайкальском крае в прошедшем году привело к повышению качества выполнения заданий второй части КИМ</w:t>
      </w:r>
      <w:r w:rsidR="007A4B27" w:rsidRPr="0076634F">
        <w:rPr>
          <w:rFonts w:ascii="Times New Roman" w:eastAsia="Times New Roman" w:hAnsi="Times New Roman" w:cs="Times New Roman"/>
          <w:sz w:val="24"/>
          <w:szCs w:val="24"/>
        </w:rPr>
        <w:t xml:space="preserve">. В крае </w:t>
      </w:r>
      <w:r w:rsidRPr="0076634F">
        <w:rPr>
          <w:rFonts w:ascii="Times New Roman" w:eastAsia="Times New Roman" w:hAnsi="Times New Roman" w:cs="Times New Roman"/>
          <w:sz w:val="24"/>
          <w:szCs w:val="24"/>
        </w:rPr>
        <w:t>пр</w:t>
      </w:r>
      <w:r w:rsidR="007A4B27" w:rsidRPr="0076634F">
        <w:rPr>
          <w:rFonts w:ascii="Times New Roman" w:eastAsia="Times New Roman" w:hAnsi="Times New Roman" w:cs="Times New Roman"/>
          <w:sz w:val="24"/>
          <w:szCs w:val="24"/>
        </w:rPr>
        <w:t>оходила в течение учебного года</w:t>
      </w:r>
      <w:r w:rsidRPr="0076634F">
        <w:rPr>
          <w:rFonts w:ascii="Times New Roman" w:eastAsia="Times New Roman" w:hAnsi="Times New Roman" w:cs="Times New Roman"/>
          <w:sz w:val="24"/>
          <w:szCs w:val="24"/>
        </w:rPr>
        <w:t xml:space="preserve"> акция </w:t>
      </w:r>
      <w:r w:rsidR="00B87996" w:rsidRPr="0076634F">
        <w:rPr>
          <w:rFonts w:ascii="Times New Roman" w:eastAsia="Times New Roman" w:hAnsi="Times New Roman" w:cs="Times New Roman"/>
          <w:sz w:val="24"/>
          <w:szCs w:val="24"/>
        </w:rPr>
        <w:t>«</w:t>
      </w:r>
      <w:r w:rsidRPr="0076634F">
        <w:rPr>
          <w:rFonts w:ascii="Times New Roman" w:eastAsia="Times New Roman" w:hAnsi="Times New Roman" w:cs="Times New Roman"/>
          <w:sz w:val="24"/>
          <w:szCs w:val="24"/>
        </w:rPr>
        <w:t>Я сдам ЕГЭ</w:t>
      </w:r>
      <w:r w:rsidR="00B87996" w:rsidRPr="0076634F">
        <w:rPr>
          <w:rFonts w:ascii="Times New Roman" w:eastAsia="Times New Roman" w:hAnsi="Times New Roman" w:cs="Times New Roman"/>
          <w:sz w:val="24"/>
          <w:szCs w:val="24"/>
        </w:rPr>
        <w:t>»</w:t>
      </w:r>
      <w:r w:rsidR="007A4B27" w:rsidRPr="0076634F">
        <w:rPr>
          <w:rFonts w:ascii="Times New Roman" w:eastAsia="Times New Roman" w:hAnsi="Times New Roman" w:cs="Times New Roman"/>
          <w:sz w:val="24"/>
          <w:szCs w:val="24"/>
        </w:rPr>
        <w:t>, проведены</w:t>
      </w:r>
      <w:r w:rsidRPr="0076634F">
        <w:rPr>
          <w:rFonts w:ascii="Times New Roman" w:eastAsia="Times New Roman" w:hAnsi="Times New Roman" w:cs="Times New Roman"/>
          <w:sz w:val="24"/>
          <w:szCs w:val="24"/>
        </w:rPr>
        <w:t xml:space="preserve"> обучающие</w:t>
      </w:r>
      <w:r w:rsidR="00295433" w:rsidRPr="0076634F">
        <w:rPr>
          <w:rFonts w:ascii="Times New Roman" w:eastAsia="Times New Roman" w:hAnsi="Times New Roman" w:cs="Times New Roman"/>
          <w:sz w:val="24"/>
          <w:szCs w:val="24"/>
        </w:rPr>
        <w:t xml:space="preserve"> </w:t>
      </w:r>
      <w:r w:rsidR="007A4B27" w:rsidRPr="0076634F">
        <w:rPr>
          <w:rFonts w:ascii="Times New Roman" w:eastAsia="Times New Roman" w:hAnsi="Times New Roman" w:cs="Times New Roman"/>
          <w:sz w:val="24"/>
          <w:szCs w:val="24"/>
        </w:rPr>
        <w:t>семинары</w:t>
      </w:r>
      <w:r w:rsidRPr="0076634F">
        <w:rPr>
          <w:rFonts w:ascii="Times New Roman" w:eastAsia="Times New Roman" w:hAnsi="Times New Roman" w:cs="Times New Roman"/>
          <w:sz w:val="24"/>
          <w:szCs w:val="24"/>
        </w:rPr>
        <w:t xml:space="preserve"> по заявленным темам, проведен анализ типичных ошибок в записи ответов развёрнутой части с учителями биологии, а </w:t>
      </w:r>
      <w:proofErr w:type="gramStart"/>
      <w:r w:rsidRPr="0076634F">
        <w:rPr>
          <w:rFonts w:ascii="Times New Roman" w:eastAsia="Times New Roman" w:hAnsi="Times New Roman" w:cs="Times New Roman"/>
          <w:sz w:val="24"/>
          <w:szCs w:val="24"/>
        </w:rPr>
        <w:t>так же</w:t>
      </w:r>
      <w:proofErr w:type="gramEnd"/>
      <w:r w:rsidRPr="0076634F">
        <w:rPr>
          <w:rFonts w:ascii="Times New Roman" w:eastAsia="Times New Roman" w:hAnsi="Times New Roman" w:cs="Times New Roman"/>
          <w:sz w:val="24"/>
          <w:szCs w:val="24"/>
        </w:rPr>
        <w:t xml:space="preserve"> с учащимися школ Забайкальского края, проанализирована работа школ с низкими результатами сдачи экзамена, проведено обобщение опыта учителей с вы</w:t>
      </w:r>
      <w:r w:rsidR="007A4B27" w:rsidRPr="0076634F">
        <w:rPr>
          <w:rFonts w:ascii="Times New Roman" w:eastAsia="Times New Roman" w:hAnsi="Times New Roman" w:cs="Times New Roman"/>
          <w:sz w:val="24"/>
          <w:szCs w:val="24"/>
        </w:rPr>
        <w:t>сокими результатами по предмету.</w:t>
      </w:r>
    </w:p>
    <w:p w14:paraId="1294736E" w14:textId="77777777" w:rsidR="0093731A" w:rsidRPr="0076634F" w:rsidRDefault="0093731A"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eastAsia="Times New Roman" w:hAnsi="Times New Roman" w:cs="Times New Roman"/>
          <w:sz w:val="24"/>
          <w:szCs w:val="24"/>
        </w:rPr>
        <w:t xml:space="preserve">Все рекомендации, </w:t>
      </w:r>
      <w:r w:rsidR="007A4B27" w:rsidRPr="0076634F">
        <w:rPr>
          <w:rFonts w:ascii="Times New Roman" w:eastAsia="Calibri" w:hAnsi="Times New Roman" w:cs="Times New Roman"/>
          <w:sz w:val="24"/>
          <w:szCs w:val="24"/>
          <w:lang w:eastAsia="ru-RU"/>
        </w:rPr>
        <w:t>включенные в отчет ЕГЭ в 2024</w:t>
      </w:r>
      <w:r w:rsidRPr="0076634F">
        <w:rPr>
          <w:rFonts w:ascii="Times New Roman" w:eastAsia="Calibri" w:hAnsi="Times New Roman" w:cs="Times New Roman"/>
          <w:sz w:val="24"/>
          <w:szCs w:val="24"/>
          <w:lang w:eastAsia="ru-RU"/>
        </w:rPr>
        <w:t xml:space="preserve"> году выполнены.</w:t>
      </w:r>
    </w:p>
    <w:p w14:paraId="641D057F" w14:textId="2C779551" w:rsidR="0093731A" w:rsidRPr="0076634F" w:rsidRDefault="0093731A" w:rsidP="0076634F">
      <w:pPr>
        <w:spacing w:after="0" w:line="240" w:lineRule="auto"/>
        <w:ind w:firstLine="709"/>
        <w:contextualSpacing/>
        <w:jc w:val="both"/>
        <w:rPr>
          <w:rFonts w:ascii="Times New Roman" w:eastAsia="Calibri" w:hAnsi="Times New Roman" w:cs="Times New Roman"/>
          <w:sz w:val="24"/>
          <w:szCs w:val="24"/>
        </w:rPr>
      </w:pPr>
      <w:r w:rsidRPr="0076634F">
        <w:rPr>
          <w:rFonts w:ascii="Times New Roman" w:eastAsia="Times New Roman" w:hAnsi="Times New Roman" w:cs="Times New Roman"/>
          <w:bCs/>
          <w:iCs/>
          <w:sz w:val="24"/>
          <w:szCs w:val="24"/>
        </w:rPr>
        <w:t>В целом отмечена положительная тенденция выполнения дорожной карты в регионе</w:t>
      </w:r>
      <w:r w:rsidR="004F1696" w:rsidRPr="0076634F">
        <w:rPr>
          <w:rFonts w:ascii="Times New Roman" w:eastAsia="Calibri" w:hAnsi="Times New Roman" w:cs="Times New Roman"/>
          <w:sz w:val="24"/>
          <w:szCs w:val="24"/>
        </w:rPr>
        <w:t>. В течение</w:t>
      </w:r>
      <w:r w:rsidR="007A4B27" w:rsidRPr="0076634F">
        <w:rPr>
          <w:rFonts w:ascii="Times New Roman" w:eastAsia="Calibri" w:hAnsi="Times New Roman" w:cs="Times New Roman"/>
          <w:sz w:val="24"/>
          <w:szCs w:val="24"/>
        </w:rPr>
        <w:t xml:space="preserve"> 2024</w:t>
      </w:r>
      <w:r w:rsidRPr="0076634F">
        <w:rPr>
          <w:rFonts w:ascii="Times New Roman" w:eastAsia="Calibri" w:hAnsi="Times New Roman" w:cs="Times New Roman"/>
          <w:sz w:val="24"/>
          <w:szCs w:val="24"/>
        </w:rPr>
        <w:t>-202</w:t>
      </w:r>
      <w:r w:rsidR="007A4B27" w:rsidRPr="0076634F">
        <w:rPr>
          <w:rFonts w:ascii="Times New Roman" w:eastAsia="Calibri" w:hAnsi="Times New Roman" w:cs="Times New Roman"/>
          <w:sz w:val="24"/>
          <w:szCs w:val="24"/>
        </w:rPr>
        <w:t>5</w:t>
      </w:r>
      <w:r w:rsidRPr="0076634F">
        <w:rPr>
          <w:rFonts w:ascii="Times New Roman" w:eastAsia="Calibri" w:hAnsi="Times New Roman" w:cs="Times New Roman"/>
          <w:sz w:val="24"/>
          <w:szCs w:val="24"/>
        </w:rPr>
        <w:t xml:space="preserve"> года ГУ ДПО </w:t>
      </w:r>
      <w:r w:rsidR="00B87996" w:rsidRPr="0076634F">
        <w:rPr>
          <w:rFonts w:ascii="Times New Roman" w:eastAsia="Calibri" w:hAnsi="Times New Roman" w:cs="Times New Roman"/>
          <w:sz w:val="24"/>
          <w:szCs w:val="24"/>
        </w:rPr>
        <w:t>«</w:t>
      </w:r>
      <w:r w:rsidRPr="0076634F">
        <w:rPr>
          <w:rFonts w:ascii="Times New Roman" w:eastAsia="Calibri" w:hAnsi="Times New Roman" w:cs="Times New Roman"/>
          <w:sz w:val="24"/>
          <w:szCs w:val="24"/>
        </w:rPr>
        <w:t>Институтом развития образования Забайкальского края</w:t>
      </w:r>
      <w:r w:rsidR="00B87996" w:rsidRPr="0076634F">
        <w:rPr>
          <w:rFonts w:ascii="Times New Roman" w:eastAsia="Calibri" w:hAnsi="Times New Roman" w:cs="Times New Roman"/>
          <w:sz w:val="24"/>
          <w:szCs w:val="24"/>
        </w:rPr>
        <w:t>»</w:t>
      </w:r>
      <w:r w:rsidRPr="0076634F">
        <w:rPr>
          <w:rFonts w:ascii="Times New Roman" w:eastAsia="Calibri" w:hAnsi="Times New Roman" w:cs="Times New Roman"/>
          <w:sz w:val="24"/>
          <w:szCs w:val="24"/>
        </w:rPr>
        <w:t xml:space="preserve"> были организованы очные </w:t>
      </w:r>
      <w:r w:rsidR="00A2345A">
        <w:rPr>
          <w:rFonts w:ascii="Times New Roman" w:eastAsia="Calibri" w:hAnsi="Times New Roman" w:cs="Times New Roman"/>
          <w:sz w:val="24"/>
          <w:szCs w:val="24"/>
        </w:rPr>
        <w:t>предметные интенсивы</w:t>
      </w:r>
      <w:r w:rsidRPr="0076634F">
        <w:rPr>
          <w:rFonts w:ascii="Times New Roman" w:eastAsia="Calibri" w:hAnsi="Times New Roman" w:cs="Times New Roman"/>
          <w:sz w:val="24"/>
          <w:szCs w:val="24"/>
        </w:rPr>
        <w:t xml:space="preserve"> и дистанционные вебинары, а также еженедельно проводимый </w:t>
      </w:r>
      <w:r w:rsidR="00B87996" w:rsidRPr="0076634F">
        <w:rPr>
          <w:rFonts w:ascii="Times New Roman" w:eastAsia="Calibri" w:hAnsi="Times New Roman" w:cs="Times New Roman"/>
          <w:sz w:val="24"/>
          <w:szCs w:val="24"/>
        </w:rPr>
        <w:t>«</w:t>
      </w:r>
      <w:r w:rsidRPr="0076634F">
        <w:rPr>
          <w:rFonts w:ascii="Times New Roman" w:eastAsia="Calibri" w:hAnsi="Times New Roman" w:cs="Times New Roman"/>
          <w:sz w:val="24"/>
          <w:szCs w:val="24"/>
        </w:rPr>
        <w:t>Единый методический день учителя</w:t>
      </w:r>
      <w:r w:rsidR="00B87996" w:rsidRPr="0076634F">
        <w:rPr>
          <w:rFonts w:ascii="Times New Roman" w:eastAsia="Calibri" w:hAnsi="Times New Roman" w:cs="Times New Roman"/>
          <w:sz w:val="24"/>
          <w:szCs w:val="24"/>
        </w:rPr>
        <w:t>»</w:t>
      </w:r>
      <w:r w:rsidRPr="0076634F">
        <w:rPr>
          <w:rFonts w:ascii="Times New Roman" w:eastAsia="Calibri" w:hAnsi="Times New Roman" w:cs="Times New Roman"/>
          <w:sz w:val="24"/>
          <w:szCs w:val="24"/>
        </w:rPr>
        <w:t xml:space="preserve"> по подготовке к ЕГЭ (в рамках каскадной модели обучения) совместно с Институтом стратегии развития образования, на которых были рассмотрены методы решения всех линий заданий КИМ ЕГЭ по биологии, тип</w:t>
      </w:r>
      <w:r w:rsidR="007A4B27" w:rsidRPr="0076634F">
        <w:rPr>
          <w:rFonts w:ascii="Times New Roman" w:eastAsia="Calibri" w:hAnsi="Times New Roman" w:cs="Times New Roman"/>
          <w:sz w:val="24"/>
          <w:szCs w:val="24"/>
        </w:rPr>
        <w:t>ичные ошибки участников ЕГЭ 202</w:t>
      </w:r>
      <w:r w:rsidR="00A7588F">
        <w:rPr>
          <w:rFonts w:ascii="Times New Roman" w:eastAsia="Calibri" w:hAnsi="Times New Roman" w:cs="Times New Roman"/>
          <w:sz w:val="24"/>
          <w:szCs w:val="24"/>
        </w:rPr>
        <w:t>4</w:t>
      </w:r>
      <w:r w:rsidRPr="0076634F">
        <w:rPr>
          <w:rFonts w:ascii="Times New Roman" w:eastAsia="Calibri" w:hAnsi="Times New Roman" w:cs="Times New Roman"/>
          <w:sz w:val="24"/>
          <w:szCs w:val="24"/>
        </w:rPr>
        <w:t xml:space="preserve"> года, сделан анализ затруднений, причинность выполнения заданий с низкими результатами. С учителями биологии был проведен совместный разбор новых задани</w:t>
      </w:r>
      <w:r w:rsidR="007A4B27" w:rsidRPr="0076634F">
        <w:rPr>
          <w:rFonts w:ascii="Times New Roman" w:eastAsia="Calibri" w:hAnsi="Times New Roman" w:cs="Times New Roman"/>
          <w:sz w:val="24"/>
          <w:szCs w:val="24"/>
        </w:rPr>
        <w:t>й (планируемых к введению в 2025</w:t>
      </w:r>
      <w:r w:rsidRPr="0076634F">
        <w:rPr>
          <w:rFonts w:ascii="Times New Roman" w:eastAsia="Calibri" w:hAnsi="Times New Roman" w:cs="Times New Roman"/>
          <w:sz w:val="24"/>
          <w:szCs w:val="24"/>
        </w:rPr>
        <w:t xml:space="preserve"> году</w:t>
      </w:r>
      <w:r w:rsidR="007A4B27" w:rsidRPr="0076634F">
        <w:rPr>
          <w:rFonts w:ascii="Times New Roman" w:eastAsia="Calibri" w:hAnsi="Times New Roman" w:cs="Times New Roman"/>
          <w:sz w:val="24"/>
          <w:szCs w:val="24"/>
        </w:rPr>
        <w:t xml:space="preserve">, а именно генетические задачи на полимерию, </w:t>
      </w:r>
      <w:r w:rsidR="00550AE8" w:rsidRPr="0076634F">
        <w:rPr>
          <w:rFonts w:ascii="Times New Roman" w:eastAsia="Calibri" w:hAnsi="Times New Roman" w:cs="Times New Roman"/>
          <w:sz w:val="24"/>
          <w:szCs w:val="24"/>
        </w:rPr>
        <w:t xml:space="preserve">по молекулярной биологии на </w:t>
      </w:r>
      <w:proofErr w:type="spellStart"/>
      <w:r w:rsidR="00550AE8" w:rsidRPr="0076634F">
        <w:rPr>
          <w:rFonts w:ascii="Times New Roman" w:eastAsia="Calibri" w:hAnsi="Times New Roman" w:cs="Times New Roman"/>
          <w:sz w:val="24"/>
          <w:szCs w:val="24"/>
        </w:rPr>
        <w:t>тмРНК</w:t>
      </w:r>
      <w:proofErr w:type="spellEnd"/>
      <w:r w:rsidR="00550AE8" w:rsidRPr="0076634F">
        <w:rPr>
          <w:rFonts w:ascii="Times New Roman" w:eastAsia="Calibri" w:hAnsi="Times New Roman" w:cs="Times New Roman"/>
          <w:sz w:val="24"/>
          <w:szCs w:val="24"/>
        </w:rPr>
        <w:t xml:space="preserve"> и другие</w:t>
      </w:r>
      <w:r w:rsidRPr="0076634F">
        <w:rPr>
          <w:rFonts w:ascii="Times New Roman" w:eastAsia="Calibri" w:hAnsi="Times New Roman" w:cs="Times New Roman"/>
          <w:sz w:val="24"/>
          <w:szCs w:val="24"/>
        </w:rPr>
        <w:t>).</w:t>
      </w:r>
    </w:p>
    <w:p w14:paraId="4868BE5D" w14:textId="02A816B3" w:rsidR="004F1696" w:rsidRPr="0076634F" w:rsidRDefault="004F1696" w:rsidP="0076634F">
      <w:pPr>
        <w:spacing w:after="0" w:line="240" w:lineRule="auto"/>
        <w:ind w:firstLine="709"/>
        <w:contextualSpacing/>
        <w:jc w:val="both"/>
        <w:rPr>
          <w:rFonts w:ascii="Times New Roman" w:eastAsia="Times New Roman" w:hAnsi="Times New Roman" w:cs="Times New Roman"/>
          <w:bCs/>
          <w:i/>
          <w:iCs/>
          <w:sz w:val="24"/>
          <w:szCs w:val="24"/>
        </w:rPr>
      </w:pPr>
      <w:r w:rsidRPr="0076634F">
        <w:rPr>
          <w:rFonts w:ascii="Times New Roman" w:eastAsia="Calibri" w:hAnsi="Times New Roman" w:cs="Times New Roman"/>
          <w:sz w:val="24"/>
          <w:szCs w:val="24"/>
        </w:rPr>
        <w:t>С сентября</w:t>
      </w:r>
      <w:r w:rsidR="00A7588F">
        <w:rPr>
          <w:rFonts w:ascii="Times New Roman" w:eastAsia="Calibri" w:hAnsi="Times New Roman" w:cs="Times New Roman"/>
          <w:sz w:val="24"/>
          <w:szCs w:val="24"/>
        </w:rPr>
        <w:t xml:space="preserve"> </w:t>
      </w:r>
      <w:r w:rsidRPr="0076634F">
        <w:rPr>
          <w:rFonts w:ascii="Times New Roman" w:eastAsia="Calibri" w:hAnsi="Times New Roman" w:cs="Times New Roman"/>
          <w:sz w:val="24"/>
          <w:szCs w:val="24"/>
        </w:rPr>
        <w:t xml:space="preserve">2024г по май 2025г. впервые был организован курс по подготовке выпускников к ЕГЭ по химии и биологии на базе центра довузовской подготовки ФГБОУ ВО ЧГМА, который назывался </w:t>
      </w:r>
      <w:r w:rsidR="00B87996" w:rsidRPr="0076634F">
        <w:rPr>
          <w:rFonts w:ascii="Times New Roman" w:eastAsia="Calibri" w:hAnsi="Times New Roman" w:cs="Times New Roman"/>
          <w:sz w:val="24"/>
          <w:szCs w:val="24"/>
        </w:rPr>
        <w:t>«</w:t>
      </w:r>
      <w:proofErr w:type="spellStart"/>
      <w:r w:rsidRPr="0076634F">
        <w:rPr>
          <w:rFonts w:ascii="Times New Roman" w:eastAsia="Calibri" w:hAnsi="Times New Roman" w:cs="Times New Roman"/>
          <w:sz w:val="24"/>
          <w:szCs w:val="24"/>
        </w:rPr>
        <w:t>Районнный</w:t>
      </w:r>
      <w:proofErr w:type="spellEnd"/>
      <w:r w:rsidRPr="0076634F">
        <w:rPr>
          <w:rFonts w:ascii="Times New Roman" w:eastAsia="Calibri" w:hAnsi="Times New Roman" w:cs="Times New Roman"/>
          <w:sz w:val="24"/>
          <w:szCs w:val="24"/>
        </w:rPr>
        <w:t xml:space="preserve"> химико-биологический класс</w:t>
      </w:r>
      <w:r w:rsidR="00B87996" w:rsidRPr="0076634F">
        <w:rPr>
          <w:rFonts w:ascii="Times New Roman" w:eastAsia="Calibri" w:hAnsi="Times New Roman" w:cs="Times New Roman"/>
          <w:sz w:val="24"/>
          <w:szCs w:val="24"/>
        </w:rPr>
        <w:t>»</w:t>
      </w:r>
      <w:r w:rsidRPr="0076634F">
        <w:rPr>
          <w:rFonts w:ascii="Times New Roman" w:eastAsia="Calibri" w:hAnsi="Times New Roman" w:cs="Times New Roman"/>
          <w:sz w:val="24"/>
          <w:szCs w:val="24"/>
        </w:rPr>
        <w:t xml:space="preserve">. Большую помощь для создания этого класса оказало </w:t>
      </w:r>
      <w:proofErr w:type="spellStart"/>
      <w:r w:rsidRPr="0076634F">
        <w:rPr>
          <w:rFonts w:ascii="Times New Roman" w:eastAsia="Calibri" w:hAnsi="Times New Roman" w:cs="Times New Roman"/>
          <w:sz w:val="24"/>
          <w:szCs w:val="24"/>
        </w:rPr>
        <w:t>Министрество</w:t>
      </w:r>
      <w:proofErr w:type="spellEnd"/>
      <w:r w:rsidRPr="0076634F">
        <w:rPr>
          <w:rFonts w:ascii="Times New Roman" w:eastAsia="Calibri" w:hAnsi="Times New Roman" w:cs="Times New Roman"/>
          <w:sz w:val="24"/>
          <w:szCs w:val="24"/>
        </w:rPr>
        <w:t xml:space="preserve"> образования Забайкальского края. Занятия проводились как в дистанционном формате, так и очно на кафедрах химии и биологии медицинской академии.</w:t>
      </w:r>
    </w:p>
    <w:p w14:paraId="755BDED5" w14:textId="77777777" w:rsidR="0093731A" w:rsidRPr="0076634F" w:rsidRDefault="00550AE8" w:rsidP="0076634F">
      <w:pPr>
        <w:spacing w:after="0" w:line="240" w:lineRule="auto"/>
        <w:ind w:firstLine="709"/>
        <w:contextualSpacing/>
        <w:jc w:val="both"/>
        <w:rPr>
          <w:rFonts w:ascii="Times New Roman" w:eastAsia="Times New Roman" w:hAnsi="Times New Roman" w:cs="Times New Roman"/>
          <w:sz w:val="24"/>
          <w:szCs w:val="24"/>
          <w:lang w:eastAsia="ru-RU"/>
        </w:rPr>
      </w:pPr>
      <w:r w:rsidRPr="0076634F">
        <w:rPr>
          <w:rFonts w:ascii="Times New Roman" w:eastAsia="Calibri" w:hAnsi="Times New Roman" w:cs="Times New Roman"/>
          <w:sz w:val="24"/>
          <w:szCs w:val="24"/>
          <w:lang w:eastAsia="ru-RU"/>
        </w:rPr>
        <w:t>В октябре 2024 г, январе и апреле 2025</w:t>
      </w:r>
      <w:r w:rsidR="0093731A" w:rsidRPr="0076634F">
        <w:rPr>
          <w:rFonts w:ascii="Times New Roman" w:eastAsia="Calibri" w:hAnsi="Times New Roman" w:cs="Times New Roman"/>
          <w:sz w:val="24"/>
          <w:szCs w:val="24"/>
          <w:lang w:eastAsia="ru-RU"/>
        </w:rPr>
        <w:t xml:space="preserve"> г были проведены очные предметные интенсивы по решению трудных заданий КИМ ЕГЭ по биологии первой и второй части</w:t>
      </w:r>
      <w:r w:rsidRPr="0076634F">
        <w:rPr>
          <w:rFonts w:ascii="Times New Roman" w:eastAsia="Calibri" w:hAnsi="Times New Roman" w:cs="Times New Roman"/>
          <w:sz w:val="24"/>
          <w:szCs w:val="24"/>
          <w:lang w:eastAsia="ru-RU"/>
        </w:rPr>
        <w:t xml:space="preserve"> очно и дистанционно на базе ИРО</w:t>
      </w:r>
      <w:r w:rsidR="0093731A" w:rsidRPr="0076634F">
        <w:rPr>
          <w:rFonts w:ascii="Times New Roman" w:eastAsia="Calibri" w:hAnsi="Times New Roman" w:cs="Times New Roman"/>
          <w:sz w:val="24"/>
          <w:szCs w:val="24"/>
          <w:lang w:eastAsia="ru-RU"/>
        </w:rPr>
        <w:t>.</w:t>
      </w:r>
    </w:p>
    <w:p w14:paraId="6080848B" w14:textId="2D2F5D94" w:rsidR="0093731A" w:rsidRPr="0092675D" w:rsidRDefault="0093731A" w:rsidP="0076634F">
      <w:pPr>
        <w:spacing w:after="0" w:line="240" w:lineRule="auto"/>
        <w:ind w:firstLine="709"/>
        <w:contextualSpacing/>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 xml:space="preserve">Для оказания методической помощи учителям биологии ГУ ДПО </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Институт развития образования Забайкальского края</w:t>
      </w:r>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 xml:space="preserve"> были проведены курсы повышения квалификации по программе </w:t>
      </w:r>
      <w:r w:rsidR="00B87996" w:rsidRPr="0076634F">
        <w:rPr>
          <w:rFonts w:ascii="Times New Roman" w:eastAsia="Calibri" w:hAnsi="Times New Roman" w:cs="Times New Roman"/>
          <w:sz w:val="24"/>
          <w:szCs w:val="24"/>
          <w:lang w:eastAsia="ru-RU"/>
        </w:rPr>
        <w:t>«</w:t>
      </w:r>
      <w:hyperlink r:id="rId42" w:history="1">
        <w:r w:rsidRPr="0076634F">
          <w:rPr>
            <w:rFonts w:ascii="Times New Roman" w:eastAsia="Calibri" w:hAnsi="Times New Roman" w:cs="Times New Roman"/>
            <w:sz w:val="24"/>
            <w:szCs w:val="24"/>
            <w:shd w:val="clear" w:color="auto" w:fill="FFFFFF"/>
            <w:lang w:eastAsia="ru-RU"/>
          </w:rPr>
          <w:t>Организация работы по подготовке обучающихся к государственной итоговой аттестации по биологии в соответствии с ФГОС СОО</w:t>
        </w:r>
      </w:hyperlink>
      <w:r w:rsidR="00B87996" w:rsidRPr="0076634F">
        <w:rPr>
          <w:rFonts w:ascii="Times New Roman" w:eastAsia="Calibri" w:hAnsi="Times New Roman" w:cs="Times New Roman"/>
          <w:sz w:val="24"/>
          <w:szCs w:val="24"/>
          <w:lang w:eastAsia="ru-RU"/>
        </w:rPr>
        <w:t>«</w:t>
      </w:r>
      <w:r w:rsidRPr="0076634F">
        <w:rPr>
          <w:rFonts w:ascii="Times New Roman" w:eastAsia="Calibri" w:hAnsi="Times New Roman" w:cs="Times New Roman"/>
          <w:sz w:val="24"/>
          <w:szCs w:val="24"/>
          <w:lang w:eastAsia="ru-RU"/>
        </w:rPr>
        <w:t xml:space="preserve">. Целью реализации программы является совершенствование и получение новых профессиональных компетенций в области организации работы по подготовке обучающихся </w:t>
      </w:r>
      <w:r w:rsidRPr="0092675D">
        <w:rPr>
          <w:rFonts w:ascii="Times New Roman" w:eastAsia="Calibri" w:hAnsi="Times New Roman" w:cs="Times New Roman"/>
          <w:sz w:val="24"/>
          <w:szCs w:val="24"/>
          <w:lang w:eastAsia="ru-RU"/>
        </w:rPr>
        <w:t>к ГИА по биологии в соответствии с ФГОС СОО.</w:t>
      </w:r>
      <w:r w:rsidR="0092675D" w:rsidRPr="0092675D">
        <w:rPr>
          <w:rFonts w:ascii="Times New Roman" w:eastAsia="Calibri" w:hAnsi="Times New Roman" w:cs="Times New Roman"/>
          <w:sz w:val="24"/>
          <w:szCs w:val="24"/>
          <w:lang w:eastAsia="ru-RU"/>
        </w:rPr>
        <w:t xml:space="preserve"> </w:t>
      </w:r>
      <w:r w:rsidR="0092675D" w:rsidRPr="0092675D">
        <w:rPr>
          <w:rFonts w:ascii="Times New Roman" w:hAnsi="Times New Roman" w:cs="Times New Roman"/>
          <w:sz w:val="24"/>
          <w:szCs w:val="24"/>
        </w:rPr>
        <w:t>Также в течение года проводились курсы для учителей: «</w:t>
      </w:r>
      <w:hyperlink r:id="rId43" w:history="1">
        <w:r w:rsidR="0092675D" w:rsidRPr="0092675D">
          <w:rPr>
            <w:rStyle w:val="afa"/>
            <w:rFonts w:ascii="Times New Roman" w:hAnsi="Times New Roman" w:cs="Times New Roman"/>
            <w:color w:val="auto"/>
            <w:sz w:val="24"/>
            <w:szCs w:val="24"/>
            <w:u w:val="none"/>
            <w:shd w:val="clear" w:color="auto" w:fill="FFFFFF"/>
          </w:rPr>
          <w:t>Реализация</w:t>
        </w:r>
      </w:hyperlink>
      <w:r w:rsidR="0092675D" w:rsidRPr="0092675D">
        <w:rPr>
          <w:rFonts w:ascii="Times New Roman" w:hAnsi="Times New Roman" w:cs="Times New Roman"/>
          <w:sz w:val="24"/>
          <w:szCs w:val="24"/>
          <w:shd w:val="clear" w:color="auto" w:fill="FFFFFF"/>
        </w:rPr>
        <w:t xml:space="preserve"> требований ФГОС ООО, ФГОС СОО в работе учителя (химия)»; «Методика организации реального и виртуального эксперимента по предметам естественно-научной направленности»; «Реализация образовательных</w:t>
      </w:r>
      <w:r w:rsidR="0092675D" w:rsidRPr="0092675D">
        <w:rPr>
          <w:rFonts w:ascii="Times New Roman" w:hAnsi="Times New Roman" w:cs="Times New Roman"/>
          <w:color w:val="000000"/>
          <w:sz w:val="24"/>
          <w:szCs w:val="24"/>
          <w:shd w:val="clear" w:color="auto" w:fill="FFFFFF"/>
        </w:rPr>
        <w:t xml:space="preserve"> программ по предметам «Физика», «Химия» и «Биология» с использованием оборудования центров «Точка роста»».</w:t>
      </w:r>
    </w:p>
    <w:p w14:paraId="3D69A961" w14:textId="77777777" w:rsidR="0093731A" w:rsidRPr="0076634F" w:rsidRDefault="00550AE8" w:rsidP="0076634F">
      <w:pPr>
        <w:spacing w:after="0" w:line="240" w:lineRule="auto"/>
        <w:ind w:firstLine="709"/>
        <w:contextualSpacing/>
        <w:jc w:val="both"/>
        <w:rPr>
          <w:rFonts w:ascii="Times New Roman" w:eastAsia="Calibri" w:hAnsi="Times New Roman" w:cs="Times New Roman"/>
          <w:b/>
          <w:sz w:val="24"/>
          <w:szCs w:val="24"/>
          <w:lang w:eastAsia="ru-RU"/>
        </w:rPr>
      </w:pPr>
      <w:proofErr w:type="gramStart"/>
      <w:r w:rsidRPr="0076634F">
        <w:rPr>
          <w:rFonts w:ascii="Times New Roman" w:eastAsia="Calibri" w:hAnsi="Times New Roman" w:cs="Times New Roman"/>
          <w:b/>
          <w:sz w:val="24"/>
          <w:szCs w:val="24"/>
          <w:lang w:eastAsia="ru-RU"/>
        </w:rPr>
        <w:lastRenderedPageBreak/>
        <w:t xml:space="preserve">В </w:t>
      </w:r>
      <w:r w:rsidR="0093731A" w:rsidRPr="0076634F">
        <w:rPr>
          <w:rFonts w:ascii="Times New Roman" w:eastAsia="Calibri" w:hAnsi="Times New Roman" w:cs="Times New Roman"/>
          <w:b/>
          <w:sz w:val="24"/>
          <w:szCs w:val="24"/>
          <w:lang w:eastAsia="ru-RU"/>
        </w:rPr>
        <w:t xml:space="preserve"> 2024</w:t>
      </w:r>
      <w:proofErr w:type="gramEnd"/>
      <w:r w:rsidRPr="0076634F">
        <w:rPr>
          <w:rFonts w:ascii="Times New Roman" w:eastAsia="Calibri" w:hAnsi="Times New Roman" w:cs="Times New Roman"/>
          <w:b/>
          <w:sz w:val="24"/>
          <w:szCs w:val="24"/>
          <w:lang w:eastAsia="ru-RU"/>
        </w:rPr>
        <w:t>-2025</w:t>
      </w:r>
      <w:r w:rsidR="00833D1A">
        <w:rPr>
          <w:rFonts w:ascii="Times New Roman" w:eastAsia="Calibri" w:hAnsi="Times New Roman" w:cs="Times New Roman"/>
          <w:b/>
          <w:sz w:val="24"/>
          <w:szCs w:val="24"/>
          <w:lang w:eastAsia="ru-RU"/>
        </w:rPr>
        <w:t xml:space="preserve"> </w:t>
      </w:r>
      <w:r w:rsidRPr="0076634F">
        <w:rPr>
          <w:rFonts w:ascii="Times New Roman" w:eastAsia="Calibri" w:hAnsi="Times New Roman" w:cs="Times New Roman"/>
          <w:b/>
          <w:sz w:val="24"/>
          <w:szCs w:val="24"/>
          <w:lang w:eastAsia="ru-RU"/>
        </w:rPr>
        <w:t xml:space="preserve">гг. </w:t>
      </w:r>
      <w:r w:rsidR="0093731A" w:rsidRPr="0076634F">
        <w:rPr>
          <w:rFonts w:ascii="Times New Roman" w:eastAsia="Calibri" w:hAnsi="Times New Roman" w:cs="Times New Roman"/>
          <w:b/>
          <w:sz w:val="24"/>
          <w:szCs w:val="24"/>
          <w:lang w:eastAsia="ru-RU"/>
        </w:rPr>
        <w:t xml:space="preserve">ГУ ДПО </w:t>
      </w:r>
      <w:r w:rsidR="00B87996" w:rsidRPr="0076634F">
        <w:rPr>
          <w:rFonts w:ascii="Times New Roman" w:eastAsia="Calibri" w:hAnsi="Times New Roman" w:cs="Times New Roman"/>
          <w:b/>
          <w:sz w:val="24"/>
          <w:szCs w:val="24"/>
          <w:lang w:eastAsia="ru-RU"/>
        </w:rPr>
        <w:t>«</w:t>
      </w:r>
      <w:r w:rsidR="0093731A" w:rsidRPr="0076634F">
        <w:rPr>
          <w:rFonts w:ascii="Times New Roman" w:eastAsia="Calibri" w:hAnsi="Times New Roman" w:cs="Times New Roman"/>
          <w:b/>
          <w:sz w:val="24"/>
          <w:szCs w:val="24"/>
          <w:lang w:eastAsia="ru-RU"/>
        </w:rPr>
        <w:t>ИРО Забайкальского края</w:t>
      </w:r>
      <w:r w:rsidR="00B87996" w:rsidRPr="0076634F">
        <w:rPr>
          <w:rFonts w:ascii="Times New Roman" w:eastAsia="Calibri" w:hAnsi="Times New Roman" w:cs="Times New Roman"/>
          <w:b/>
          <w:sz w:val="24"/>
          <w:szCs w:val="24"/>
          <w:lang w:eastAsia="ru-RU"/>
        </w:rPr>
        <w:t>»</w:t>
      </w:r>
      <w:r w:rsidR="0093731A" w:rsidRPr="0076634F">
        <w:rPr>
          <w:rFonts w:ascii="Times New Roman" w:eastAsia="Calibri" w:hAnsi="Times New Roman" w:cs="Times New Roman"/>
          <w:b/>
          <w:sz w:val="24"/>
          <w:szCs w:val="24"/>
          <w:lang w:eastAsia="ru-RU"/>
        </w:rPr>
        <w:t xml:space="preserve"> совместно с </w:t>
      </w:r>
      <w:r w:rsidRPr="0076634F">
        <w:rPr>
          <w:rFonts w:ascii="Times New Roman" w:eastAsia="Calibri" w:hAnsi="Times New Roman" w:cs="Times New Roman"/>
          <w:b/>
          <w:sz w:val="24"/>
          <w:szCs w:val="24"/>
          <w:lang w:eastAsia="ru-RU"/>
        </w:rPr>
        <w:t xml:space="preserve">кафедрой биологии </w:t>
      </w:r>
      <w:r w:rsidR="0093731A" w:rsidRPr="0076634F">
        <w:rPr>
          <w:rFonts w:ascii="Times New Roman" w:eastAsia="Calibri" w:hAnsi="Times New Roman" w:cs="Times New Roman"/>
          <w:b/>
          <w:sz w:val="24"/>
          <w:szCs w:val="24"/>
          <w:lang w:eastAsia="ru-RU"/>
        </w:rPr>
        <w:t xml:space="preserve">ФГБОУ ВО </w:t>
      </w:r>
      <w:r w:rsidR="00B87996" w:rsidRPr="0076634F">
        <w:rPr>
          <w:rFonts w:ascii="Times New Roman" w:eastAsia="Calibri" w:hAnsi="Times New Roman" w:cs="Times New Roman"/>
          <w:b/>
          <w:sz w:val="24"/>
          <w:szCs w:val="24"/>
          <w:lang w:eastAsia="ru-RU"/>
        </w:rPr>
        <w:t>«</w:t>
      </w:r>
      <w:r w:rsidR="0093731A" w:rsidRPr="0076634F">
        <w:rPr>
          <w:rFonts w:ascii="Times New Roman" w:eastAsia="Calibri" w:hAnsi="Times New Roman" w:cs="Times New Roman"/>
          <w:b/>
          <w:sz w:val="24"/>
          <w:szCs w:val="24"/>
          <w:lang w:eastAsia="ru-RU"/>
        </w:rPr>
        <w:t>Читинская государственная медицинская академия</w:t>
      </w:r>
      <w:r w:rsidR="00B87996" w:rsidRPr="0076634F">
        <w:rPr>
          <w:rFonts w:ascii="Times New Roman" w:eastAsia="Calibri" w:hAnsi="Times New Roman" w:cs="Times New Roman"/>
          <w:b/>
          <w:sz w:val="24"/>
          <w:szCs w:val="24"/>
          <w:lang w:eastAsia="ru-RU"/>
        </w:rPr>
        <w:t>»</w:t>
      </w:r>
      <w:r w:rsidR="0093731A" w:rsidRPr="0076634F">
        <w:rPr>
          <w:rFonts w:ascii="Times New Roman" w:eastAsia="Calibri" w:hAnsi="Times New Roman" w:cs="Times New Roman"/>
          <w:b/>
          <w:sz w:val="24"/>
          <w:szCs w:val="24"/>
          <w:lang w:eastAsia="ru-RU"/>
        </w:rPr>
        <w:t xml:space="preserve">, ГУ </w:t>
      </w:r>
      <w:r w:rsidR="00B87996" w:rsidRPr="0076634F">
        <w:rPr>
          <w:rFonts w:ascii="Times New Roman" w:eastAsia="Calibri" w:hAnsi="Times New Roman" w:cs="Times New Roman"/>
          <w:b/>
          <w:sz w:val="24"/>
          <w:szCs w:val="24"/>
          <w:lang w:eastAsia="ru-RU"/>
        </w:rPr>
        <w:t>«</w:t>
      </w:r>
      <w:r w:rsidR="0093731A" w:rsidRPr="0076634F">
        <w:rPr>
          <w:rFonts w:ascii="Times New Roman" w:eastAsia="Calibri" w:hAnsi="Times New Roman" w:cs="Times New Roman"/>
          <w:b/>
          <w:sz w:val="24"/>
          <w:szCs w:val="24"/>
          <w:lang w:eastAsia="ru-RU"/>
        </w:rPr>
        <w:t>Краевой центр оценки качества образования Забайкальского края</w:t>
      </w:r>
      <w:r w:rsidR="00B87996" w:rsidRPr="0076634F">
        <w:rPr>
          <w:rFonts w:ascii="Times New Roman" w:eastAsia="Calibri" w:hAnsi="Times New Roman" w:cs="Times New Roman"/>
          <w:b/>
          <w:sz w:val="24"/>
          <w:szCs w:val="24"/>
          <w:lang w:eastAsia="ru-RU"/>
        </w:rPr>
        <w:t>»</w:t>
      </w:r>
      <w:r w:rsidR="0093731A" w:rsidRPr="0076634F">
        <w:rPr>
          <w:rFonts w:ascii="Times New Roman" w:eastAsia="Calibri" w:hAnsi="Times New Roman" w:cs="Times New Roman"/>
          <w:b/>
          <w:sz w:val="24"/>
          <w:szCs w:val="24"/>
          <w:lang w:eastAsia="ru-RU"/>
        </w:rPr>
        <w:t xml:space="preserve">  были выпущены учебно-методические пособия по подготовке к ЕГЭ, предназначенные для учащихся и учителей: </w:t>
      </w:r>
    </w:p>
    <w:p w14:paraId="1993C2C3" w14:textId="77777777" w:rsidR="0093731A" w:rsidRPr="0076634F" w:rsidRDefault="0093731A" w:rsidP="0076634F">
      <w:pPr>
        <w:numPr>
          <w:ilvl w:val="0"/>
          <w:numId w:val="25"/>
        </w:numPr>
        <w:spacing w:after="0" w:line="240" w:lineRule="auto"/>
        <w:contextualSpacing/>
        <w:jc w:val="both"/>
        <w:rPr>
          <w:rFonts w:ascii="Times New Roman" w:eastAsia="Calibri" w:hAnsi="Times New Roman" w:cs="Times New Roman"/>
          <w:sz w:val="24"/>
          <w:szCs w:val="24"/>
          <w:shd w:val="clear" w:color="auto" w:fill="FFFFFF"/>
        </w:rPr>
      </w:pPr>
      <w:r w:rsidRPr="0076634F">
        <w:rPr>
          <w:rFonts w:ascii="Times New Roman" w:eastAsia="Calibri" w:hAnsi="Times New Roman" w:cs="Times New Roman"/>
          <w:sz w:val="24"/>
          <w:szCs w:val="24"/>
          <w:shd w:val="clear" w:color="auto" w:fill="FFFFFF"/>
        </w:rPr>
        <w:t>Общая биология: Деление клеток. Гаметогенез. Жизненные циклы споровых и семенных растений.</w:t>
      </w:r>
    </w:p>
    <w:p w14:paraId="54A3621E" w14:textId="77777777" w:rsidR="0093731A" w:rsidRPr="0076634F" w:rsidRDefault="0093731A" w:rsidP="0076634F">
      <w:pPr>
        <w:numPr>
          <w:ilvl w:val="0"/>
          <w:numId w:val="25"/>
        </w:numPr>
        <w:spacing w:after="0" w:line="240" w:lineRule="auto"/>
        <w:contextualSpacing/>
        <w:jc w:val="both"/>
        <w:rPr>
          <w:rFonts w:ascii="Times New Roman" w:eastAsia="Calibri" w:hAnsi="Times New Roman" w:cs="Times New Roman"/>
          <w:sz w:val="24"/>
          <w:szCs w:val="24"/>
          <w:shd w:val="clear" w:color="auto" w:fill="FFFFFF"/>
        </w:rPr>
      </w:pPr>
      <w:r w:rsidRPr="0076634F">
        <w:rPr>
          <w:rFonts w:ascii="Times New Roman" w:eastAsia="Calibri" w:hAnsi="Times New Roman" w:cs="Times New Roman"/>
          <w:sz w:val="24"/>
          <w:szCs w:val="24"/>
          <w:shd w:val="clear" w:color="auto" w:fill="FFFFFF"/>
        </w:rPr>
        <w:t>Эксперимент и его анализ в заданиях ЕГЭ.</w:t>
      </w:r>
    </w:p>
    <w:p w14:paraId="1AF80A58" w14:textId="77777777" w:rsidR="0093731A" w:rsidRPr="0076634F" w:rsidRDefault="0093731A" w:rsidP="0076634F">
      <w:pPr>
        <w:numPr>
          <w:ilvl w:val="0"/>
          <w:numId w:val="25"/>
        </w:numPr>
        <w:spacing w:after="0" w:line="240" w:lineRule="auto"/>
        <w:contextualSpacing/>
        <w:jc w:val="both"/>
        <w:rPr>
          <w:rFonts w:ascii="Times New Roman" w:eastAsia="Calibri" w:hAnsi="Times New Roman" w:cs="Times New Roman"/>
          <w:sz w:val="24"/>
          <w:szCs w:val="24"/>
          <w:shd w:val="clear" w:color="auto" w:fill="FFFFFF"/>
        </w:rPr>
      </w:pPr>
      <w:r w:rsidRPr="0076634F">
        <w:rPr>
          <w:rFonts w:ascii="Times New Roman" w:eastAsia="Calibri" w:hAnsi="Times New Roman" w:cs="Times New Roman"/>
          <w:sz w:val="24"/>
          <w:szCs w:val="24"/>
          <w:shd w:val="clear" w:color="auto" w:fill="FFFFFF"/>
        </w:rPr>
        <w:t>Сборник заданий КИМ ЕГЭ с рисунком (Раздел Зоология)</w:t>
      </w:r>
      <w:r w:rsidR="00550AE8" w:rsidRPr="0076634F">
        <w:rPr>
          <w:rFonts w:ascii="Times New Roman" w:eastAsia="Calibri" w:hAnsi="Times New Roman" w:cs="Times New Roman"/>
          <w:sz w:val="24"/>
          <w:szCs w:val="24"/>
          <w:shd w:val="clear" w:color="auto" w:fill="FFFFFF"/>
        </w:rPr>
        <w:t>.</w:t>
      </w:r>
    </w:p>
    <w:p w14:paraId="38B18598" w14:textId="77777777" w:rsidR="0093731A" w:rsidRPr="0076634F" w:rsidRDefault="0093731A" w:rsidP="0076634F">
      <w:pPr>
        <w:numPr>
          <w:ilvl w:val="0"/>
          <w:numId w:val="25"/>
        </w:numPr>
        <w:spacing w:after="0" w:line="240" w:lineRule="auto"/>
        <w:contextualSpacing/>
        <w:jc w:val="both"/>
        <w:rPr>
          <w:rFonts w:ascii="Times New Roman" w:eastAsia="Calibri" w:hAnsi="Times New Roman" w:cs="Times New Roman"/>
          <w:sz w:val="24"/>
          <w:szCs w:val="24"/>
          <w:shd w:val="clear" w:color="auto" w:fill="FFFFFF"/>
        </w:rPr>
      </w:pPr>
      <w:r w:rsidRPr="0076634F">
        <w:rPr>
          <w:rFonts w:ascii="Times New Roman" w:eastAsia="Calibri" w:hAnsi="Times New Roman" w:cs="Times New Roman"/>
          <w:sz w:val="24"/>
          <w:szCs w:val="24"/>
          <w:shd w:val="clear" w:color="auto" w:fill="FFFFFF"/>
        </w:rPr>
        <w:t>Сборник заданий КИМ ЕГЭ с рисунком (Раздел Ботаника)</w:t>
      </w:r>
      <w:r w:rsidR="00550AE8" w:rsidRPr="0076634F">
        <w:rPr>
          <w:rFonts w:ascii="Times New Roman" w:eastAsia="Calibri" w:hAnsi="Times New Roman" w:cs="Times New Roman"/>
          <w:sz w:val="24"/>
          <w:szCs w:val="24"/>
          <w:shd w:val="clear" w:color="auto" w:fill="FFFFFF"/>
        </w:rPr>
        <w:t>.</w:t>
      </w:r>
    </w:p>
    <w:p w14:paraId="0D5EF7D5" w14:textId="77777777" w:rsidR="0093731A" w:rsidRPr="0076634F" w:rsidRDefault="0093731A" w:rsidP="0076634F">
      <w:pPr>
        <w:numPr>
          <w:ilvl w:val="0"/>
          <w:numId w:val="25"/>
        </w:numPr>
        <w:spacing w:after="0" w:line="240" w:lineRule="auto"/>
        <w:contextualSpacing/>
        <w:jc w:val="both"/>
        <w:rPr>
          <w:rFonts w:ascii="Times New Roman" w:eastAsia="Calibri" w:hAnsi="Times New Roman" w:cs="Times New Roman"/>
          <w:sz w:val="24"/>
          <w:szCs w:val="24"/>
        </w:rPr>
      </w:pPr>
      <w:r w:rsidRPr="0076634F">
        <w:rPr>
          <w:rFonts w:ascii="Times New Roman" w:eastAsia="Calibri" w:hAnsi="Times New Roman" w:cs="Times New Roman"/>
          <w:sz w:val="24"/>
          <w:szCs w:val="24"/>
          <w:shd w:val="clear" w:color="auto" w:fill="FFFFFF"/>
        </w:rPr>
        <w:t>Эвристические задания (2-я часть КИМ ЕГЭ по биологии)</w:t>
      </w:r>
      <w:r w:rsidR="00550AE8" w:rsidRPr="0076634F">
        <w:rPr>
          <w:rFonts w:ascii="Times New Roman" w:eastAsia="Calibri" w:hAnsi="Times New Roman" w:cs="Times New Roman"/>
          <w:sz w:val="24"/>
          <w:szCs w:val="24"/>
          <w:shd w:val="clear" w:color="auto" w:fill="FFFFFF"/>
        </w:rPr>
        <w:t>.</w:t>
      </w:r>
    </w:p>
    <w:p w14:paraId="0F56512B" w14:textId="77777777" w:rsidR="00550AE8" w:rsidRPr="0076634F" w:rsidRDefault="00550AE8" w:rsidP="0076634F">
      <w:pPr>
        <w:numPr>
          <w:ilvl w:val="0"/>
          <w:numId w:val="25"/>
        </w:numPr>
        <w:spacing w:after="0" w:line="240" w:lineRule="auto"/>
        <w:contextualSpacing/>
        <w:jc w:val="both"/>
        <w:rPr>
          <w:rFonts w:ascii="Times New Roman" w:eastAsia="Calibri" w:hAnsi="Times New Roman" w:cs="Times New Roman"/>
          <w:sz w:val="24"/>
          <w:szCs w:val="24"/>
        </w:rPr>
      </w:pPr>
      <w:r w:rsidRPr="0076634F">
        <w:rPr>
          <w:rFonts w:ascii="Times New Roman" w:eastAsia="Calibri" w:hAnsi="Times New Roman" w:cs="Times New Roman"/>
          <w:sz w:val="24"/>
          <w:szCs w:val="24"/>
          <w:shd w:val="clear" w:color="auto" w:fill="FFFFFF"/>
        </w:rPr>
        <w:t>Метаболизм: пластический и энергетический обмен (задания первой и второй части КИМ).</w:t>
      </w:r>
    </w:p>
    <w:p w14:paraId="7D74873B" w14:textId="77777777" w:rsidR="00550AE8" w:rsidRPr="0076634F" w:rsidRDefault="00550AE8" w:rsidP="0076634F">
      <w:pPr>
        <w:numPr>
          <w:ilvl w:val="0"/>
          <w:numId w:val="25"/>
        </w:numPr>
        <w:spacing w:after="0" w:line="240" w:lineRule="auto"/>
        <w:contextualSpacing/>
        <w:jc w:val="both"/>
        <w:rPr>
          <w:rFonts w:ascii="Times New Roman" w:eastAsia="Calibri" w:hAnsi="Times New Roman" w:cs="Times New Roman"/>
          <w:sz w:val="24"/>
          <w:szCs w:val="24"/>
        </w:rPr>
      </w:pPr>
      <w:r w:rsidRPr="0076634F">
        <w:rPr>
          <w:rFonts w:ascii="Times New Roman" w:eastAsia="Calibri" w:hAnsi="Times New Roman" w:cs="Times New Roman"/>
          <w:sz w:val="24"/>
          <w:szCs w:val="24"/>
          <w:shd w:val="clear" w:color="auto" w:fill="FFFFFF"/>
        </w:rPr>
        <w:t>Решение генетических задач в формате ЕГЭ.</w:t>
      </w:r>
    </w:p>
    <w:p w14:paraId="7A74CD81" w14:textId="77777777" w:rsidR="00550AE8" w:rsidRPr="0076634F" w:rsidRDefault="00550AE8" w:rsidP="0076634F">
      <w:pPr>
        <w:numPr>
          <w:ilvl w:val="0"/>
          <w:numId w:val="25"/>
        </w:numPr>
        <w:spacing w:after="0" w:line="240" w:lineRule="auto"/>
        <w:contextualSpacing/>
        <w:jc w:val="both"/>
        <w:rPr>
          <w:rFonts w:ascii="Times New Roman" w:eastAsia="Calibri" w:hAnsi="Times New Roman" w:cs="Times New Roman"/>
          <w:sz w:val="24"/>
          <w:szCs w:val="24"/>
        </w:rPr>
      </w:pPr>
      <w:r w:rsidRPr="0076634F">
        <w:rPr>
          <w:rFonts w:ascii="Times New Roman" w:eastAsia="Calibri" w:hAnsi="Times New Roman" w:cs="Times New Roman"/>
          <w:sz w:val="24"/>
          <w:szCs w:val="24"/>
        </w:rPr>
        <w:t>Биосинтез белка в заданиях ЕГЭ по биологии.</w:t>
      </w:r>
    </w:p>
    <w:p w14:paraId="6DFCBD6E" w14:textId="77777777" w:rsidR="0093731A" w:rsidRPr="0076634F" w:rsidRDefault="0093731A" w:rsidP="0076634F">
      <w:pPr>
        <w:spacing w:after="0" w:line="240" w:lineRule="auto"/>
        <w:ind w:firstLine="709"/>
        <w:jc w:val="both"/>
        <w:rPr>
          <w:rFonts w:ascii="Times New Roman" w:eastAsia="Calibri" w:hAnsi="Times New Roman" w:cs="Times New Roman"/>
          <w:b/>
          <w:sz w:val="24"/>
          <w:szCs w:val="24"/>
          <w:lang w:eastAsia="ru-RU"/>
        </w:rPr>
      </w:pPr>
      <w:r w:rsidRPr="0076634F">
        <w:rPr>
          <w:rFonts w:ascii="Times New Roman" w:eastAsia="Calibri" w:hAnsi="Times New Roman" w:cs="Times New Roman"/>
          <w:b/>
          <w:sz w:val="24"/>
          <w:szCs w:val="24"/>
          <w:lang w:eastAsia="ru-RU"/>
        </w:rPr>
        <w:t>Пособия подходят для учителей биологии и выпускников, в них был собран как теоретический материал, так и за</w:t>
      </w:r>
      <w:r w:rsidR="00875143" w:rsidRPr="0076634F">
        <w:rPr>
          <w:rFonts w:ascii="Times New Roman" w:eastAsia="Calibri" w:hAnsi="Times New Roman" w:cs="Times New Roman"/>
          <w:b/>
          <w:sz w:val="24"/>
          <w:szCs w:val="24"/>
          <w:lang w:eastAsia="ru-RU"/>
        </w:rPr>
        <w:t xml:space="preserve">дания формата КИМ ЕГЭ. </w:t>
      </w:r>
    </w:p>
    <w:p w14:paraId="13FC10A3" w14:textId="77777777" w:rsidR="0093731A" w:rsidRPr="0076634F" w:rsidRDefault="0093731A" w:rsidP="0076634F">
      <w:pPr>
        <w:spacing w:after="0" w:line="240" w:lineRule="auto"/>
        <w:jc w:val="both"/>
        <w:rPr>
          <w:rFonts w:ascii="Times New Roman" w:eastAsia="Times New Roman" w:hAnsi="Times New Roman" w:cs="Times New Roman"/>
          <w:bCs/>
          <w:i/>
          <w:iCs/>
          <w:sz w:val="24"/>
          <w:szCs w:val="24"/>
          <w:lang w:eastAsia="ru-RU"/>
        </w:rPr>
      </w:pPr>
    </w:p>
    <w:p w14:paraId="4816F171" w14:textId="77777777" w:rsidR="0093731A" w:rsidRPr="0076634F" w:rsidRDefault="0093731A" w:rsidP="0076634F">
      <w:pPr>
        <w:spacing w:after="0" w:line="240" w:lineRule="auto"/>
        <w:ind w:firstLine="709"/>
        <w:jc w:val="both"/>
        <w:rPr>
          <w:rFonts w:ascii="Times New Roman" w:eastAsia="Calibri" w:hAnsi="Times New Roman" w:cs="Times New Roman"/>
          <w:sz w:val="24"/>
          <w:szCs w:val="24"/>
          <w:lang w:eastAsia="ru-RU"/>
        </w:rPr>
      </w:pPr>
      <w:r w:rsidRPr="0076634F">
        <w:rPr>
          <w:rFonts w:ascii="Times New Roman" w:eastAsia="Calibri" w:hAnsi="Times New Roman" w:cs="Times New Roman"/>
          <w:sz w:val="24"/>
          <w:szCs w:val="24"/>
          <w:lang w:eastAsia="ru-RU"/>
        </w:rPr>
        <w:t>Однако остается значительная проблема дефицита квалифицированных кадров, профильных классов и слабая материально-техническая база</w:t>
      </w:r>
      <w:r w:rsidR="00550AE8" w:rsidRPr="0076634F">
        <w:rPr>
          <w:rFonts w:ascii="Times New Roman" w:eastAsia="Calibri" w:hAnsi="Times New Roman" w:cs="Times New Roman"/>
          <w:sz w:val="24"/>
          <w:szCs w:val="24"/>
          <w:lang w:eastAsia="ru-RU"/>
        </w:rPr>
        <w:t xml:space="preserve"> в школах</w:t>
      </w:r>
      <w:r w:rsidRPr="0076634F">
        <w:rPr>
          <w:rFonts w:ascii="Times New Roman" w:eastAsia="Calibri" w:hAnsi="Times New Roman" w:cs="Times New Roman"/>
          <w:sz w:val="24"/>
          <w:szCs w:val="24"/>
          <w:lang w:eastAsia="ru-RU"/>
        </w:rPr>
        <w:t>.</w:t>
      </w:r>
    </w:p>
    <w:p w14:paraId="333946AE" w14:textId="77777777" w:rsidR="0093731A" w:rsidRPr="0076634F" w:rsidRDefault="0093731A" w:rsidP="0076634F">
      <w:pPr>
        <w:keepNext/>
        <w:keepLines/>
        <w:numPr>
          <w:ilvl w:val="1"/>
          <w:numId w:val="0"/>
        </w:numPr>
        <w:spacing w:after="0" w:line="240" w:lineRule="auto"/>
        <w:jc w:val="center"/>
        <w:outlineLvl w:val="1"/>
        <w:rPr>
          <w:rFonts w:ascii="Times New Roman" w:eastAsia="SimSun" w:hAnsi="Times New Roman" w:cs="Times New Roman"/>
          <w:b/>
          <w:bCs/>
          <w:sz w:val="24"/>
          <w:szCs w:val="24"/>
          <w:lang w:eastAsia="ru-RU"/>
        </w:rPr>
        <w:sectPr w:rsidR="0093731A" w:rsidRPr="0076634F" w:rsidSect="00D33CDD">
          <w:pgSz w:w="16838" w:h="11906" w:orient="landscape"/>
          <w:pgMar w:top="1134" w:right="850" w:bottom="993" w:left="1276" w:header="709" w:footer="709" w:gutter="0"/>
          <w:cols w:space="708"/>
          <w:docGrid w:linePitch="360"/>
        </w:sectPr>
      </w:pPr>
    </w:p>
    <w:p w14:paraId="375957C1" w14:textId="77777777" w:rsidR="0093731A" w:rsidRPr="0076634F" w:rsidRDefault="0093731A" w:rsidP="0076634F">
      <w:pPr>
        <w:keepNext/>
        <w:keepLines/>
        <w:numPr>
          <w:ilvl w:val="1"/>
          <w:numId w:val="0"/>
        </w:numPr>
        <w:spacing w:after="0" w:line="240" w:lineRule="auto"/>
        <w:jc w:val="center"/>
        <w:outlineLvl w:val="1"/>
        <w:rPr>
          <w:rFonts w:ascii="Times New Roman" w:eastAsia="SimSun" w:hAnsi="Times New Roman" w:cs="Times New Roman"/>
          <w:b/>
          <w:bCs/>
          <w:sz w:val="24"/>
          <w:szCs w:val="24"/>
          <w:lang w:eastAsia="ru-RU"/>
        </w:rPr>
      </w:pPr>
      <w:r w:rsidRPr="0076634F">
        <w:rPr>
          <w:rFonts w:ascii="Times New Roman" w:eastAsia="SimSun" w:hAnsi="Times New Roman" w:cs="Times New Roman"/>
          <w:b/>
          <w:bCs/>
          <w:sz w:val="24"/>
          <w:szCs w:val="24"/>
          <w:lang w:eastAsia="ru-RU"/>
        </w:rPr>
        <w:lastRenderedPageBreak/>
        <w:t>Раздел 4. РЕКОМЕНДАЦИИ</w:t>
      </w:r>
      <w:r w:rsidRPr="0076634F">
        <w:rPr>
          <w:rFonts w:ascii="Times New Roman" w:eastAsia="SimSun" w:hAnsi="Times New Roman" w:cs="Times New Roman"/>
          <w:b/>
          <w:bCs/>
          <w:sz w:val="24"/>
          <w:szCs w:val="24"/>
          <w:vertAlign w:val="superscript"/>
          <w:lang w:eastAsia="ru-RU"/>
        </w:rPr>
        <w:t xml:space="preserve"> </w:t>
      </w:r>
      <w:r w:rsidRPr="0076634F">
        <w:rPr>
          <w:rFonts w:ascii="Times New Roman" w:eastAsia="SimSun" w:hAnsi="Times New Roman" w:cs="Times New Roman"/>
          <w:b/>
          <w:bCs/>
          <w:sz w:val="24"/>
          <w:szCs w:val="24"/>
          <w:lang w:eastAsia="ru-RU"/>
        </w:rPr>
        <w:t>ДЛЯ СИСТЕМЫ ОБРАЗОВАНИЯ ЗАБАЙКАЛЬСКОГО КРАЯ</w:t>
      </w:r>
    </w:p>
    <w:p w14:paraId="79885915" w14:textId="77777777" w:rsidR="0093731A" w:rsidRPr="0076634F" w:rsidRDefault="0093731A" w:rsidP="0076634F">
      <w:pPr>
        <w:keepNext/>
        <w:keepLines/>
        <w:numPr>
          <w:ilvl w:val="1"/>
          <w:numId w:val="0"/>
        </w:numPr>
        <w:spacing w:after="0" w:line="240" w:lineRule="auto"/>
        <w:jc w:val="center"/>
        <w:outlineLvl w:val="1"/>
        <w:rPr>
          <w:rFonts w:ascii="Times New Roman" w:eastAsia="SimSun" w:hAnsi="Times New Roman" w:cs="Times New Roman"/>
          <w:smallCaps/>
          <w:sz w:val="24"/>
          <w:szCs w:val="24"/>
          <w:lang w:eastAsia="ru-RU"/>
        </w:rPr>
      </w:pPr>
    </w:p>
    <w:p w14:paraId="7ECE6FE3" w14:textId="77777777" w:rsidR="0093731A" w:rsidRPr="0076634F" w:rsidRDefault="0093731A" w:rsidP="0076634F">
      <w:pPr>
        <w:pStyle w:val="a5"/>
        <w:keepNext/>
        <w:keepLines/>
        <w:numPr>
          <w:ilvl w:val="1"/>
          <w:numId w:val="13"/>
        </w:numPr>
        <w:tabs>
          <w:tab w:val="left" w:pos="567"/>
        </w:tabs>
        <w:spacing w:after="0" w:line="240" w:lineRule="auto"/>
        <w:jc w:val="both"/>
        <w:outlineLvl w:val="2"/>
        <w:rPr>
          <w:rFonts w:ascii="Times New Roman" w:eastAsia="SimSun" w:hAnsi="Times New Roman"/>
          <w:b/>
          <w:bCs/>
          <w:sz w:val="24"/>
          <w:szCs w:val="24"/>
          <w:lang w:eastAsia="ru-RU"/>
        </w:rPr>
      </w:pPr>
      <w:r w:rsidRPr="0076634F">
        <w:rPr>
          <w:rFonts w:ascii="Times New Roman" w:eastAsia="SimSun" w:hAnsi="Times New Roman"/>
          <w:b/>
          <w:bCs/>
          <w:sz w:val="24"/>
          <w:szCs w:val="24"/>
          <w:lang w:eastAsia="ru-RU"/>
        </w:rPr>
        <w:t xml:space="preserve"> Рекомендации по совершенствованию организации и методики преподавания предмета в Забайкальском крае на основе выявленных типичных затруднений и ошибок</w:t>
      </w:r>
    </w:p>
    <w:p w14:paraId="50A76202" w14:textId="77777777" w:rsidR="0093731A" w:rsidRPr="0076634F" w:rsidRDefault="0093731A" w:rsidP="0076634F">
      <w:pPr>
        <w:pStyle w:val="a5"/>
        <w:keepNext/>
        <w:keepLines/>
        <w:tabs>
          <w:tab w:val="left" w:pos="567"/>
        </w:tabs>
        <w:spacing w:after="0" w:line="240" w:lineRule="auto"/>
        <w:jc w:val="both"/>
        <w:outlineLvl w:val="2"/>
        <w:rPr>
          <w:rFonts w:ascii="Times New Roman" w:eastAsia="SimSun" w:hAnsi="Times New Roman"/>
          <w:b/>
          <w:bCs/>
          <w:sz w:val="24"/>
          <w:szCs w:val="24"/>
          <w:lang w:eastAsia="ru-RU"/>
        </w:rPr>
      </w:pPr>
    </w:p>
    <w:p w14:paraId="4067BB05" w14:textId="77777777" w:rsidR="0093731A" w:rsidRPr="0076634F" w:rsidRDefault="0093731A" w:rsidP="0076634F">
      <w:pPr>
        <w:pStyle w:val="a5"/>
        <w:keepNext/>
        <w:keepLines/>
        <w:numPr>
          <w:ilvl w:val="2"/>
          <w:numId w:val="13"/>
        </w:numPr>
        <w:tabs>
          <w:tab w:val="left" w:pos="567"/>
        </w:tabs>
        <w:spacing w:after="0" w:line="240" w:lineRule="auto"/>
        <w:outlineLvl w:val="2"/>
        <w:rPr>
          <w:rFonts w:ascii="Times New Roman" w:eastAsia="SimSun" w:hAnsi="Times New Roman"/>
          <w:b/>
          <w:bCs/>
          <w:sz w:val="24"/>
          <w:szCs w:val="24"/>
          <w:lang w:eastAsia="ru-RU"/>
        </w:rPr>
      </w:pPr>
      <w:r w:rsidRPr="0076634F">
        <w:rPr>
          <w:rFonts w:ascii="Times New Roman" w:eastAsia="SimSun" w:hAnsi="Times New Roman"/>
          <w:b/>
          <w:bCs/>
          <w:sz w:val="24"/>
          <w:szCs w:val="24"/>
          <w:lang w:eastAsia="ru-RU"/>
        </w:rPr>
        <w:t>…по совершенствованию преподавания учебного предмета всем обучающимся</w:t>
      </w:r>
    </w:p>
    <w:p w14:paraId="667E95EA" w14:textId="77777777" w:rsidR="0093731A" w:rsidRPr="0076634F" w:rsidRDefault="0093731A" w:rsidP="0076634F">
      <w:pPr>
        <w:spacing w:after="0" w:line="240" w:lineRule="auto"/>
        <w:ind w:firstLine="539"/>
        <w:rPr>
          <w:rFonts w:ascii="Times New Roman" w:eastAsia="Calibri" w:hAnsi="Times New Roman" w:cs="Times New Roman"/>
          <w:i/>
          <w:sz w:val="24"/>
          <w:szCs w:val="24"/>
          <w:lang w:eastAsia="ru-RU"/>
        </w:rPr>
      </w:pPr>
    </w:p>
    <w:p w14:paraId="214A2FD1" w14:textId="77777777" w:rsidR="0093731A" w:rsidRDefault="0093731A" w:rsidP="0076634F">
      <w:pPr>
        <w:numPr>
          <w:ilvl w:val="0"/>
          <w:numId w:val="11"/>
        </w:numPr>
        <w:spacing w:after="0" w:line="240" w:lineRule="auto"/>
        <w:ind w:left="0" w:firstLine="0"/>
        <w:contextualSpacing/>
        <w:jc w:val="both"/>
        <w:rPr>
          <w:rFonts w:ascii="Times New Roman" w:eastAsia="Times New Roman" w:hAnsi="Times New Roman" w:cs="Times New Roman"/>
          <w:b/>
          <w:bCs/>
          <w:i/>
          <w:iCs/>
          <w:sz w:val="24"/>
          <w:szCs w:val="24"/>
          <w:lang w:eastAsia="ru-RU"/>
        </w:rPr>
      </w:pPr>
      <w:r w:rsidRPr="0076634F">
        <w:rPr>
          <w:rFonts w:ascii="Times New Roman" w:eastAsia="Times New Roman" w:hAnsi="Times New Roman" w:cs="Times New Roman"/>
          <w:b/>
          <w:bCs/>
          <w:i/>
          <w:iCs/>
          <w:sz w:val="24"/>
          <w:szCs w:val="24"/>
          <w:lang w:eastAsia="ru-RU"/>
        </w:rPr>
        <w:t>Учителям:</w:t>
      </w:r>
    </w:p>
    <w:p w14:paraId="3619176E" w14:textId="77777777" w:rsidR="00833D1A" w:rsidRPr="0076634F" w:rsidRDefault="00833D1A" w:rsidP="00833D1A">
      <w:pPr>
        <w:spacing w:after="0" w:line="240" w:lineRule="auto"/>
        <w:contextualSpacing/>
        <w:jc w:val="both"/>
        <w:rPr>
          <w:rFonts w:ascii="Times New Roman" w:eastAsia="Times New Roman" w:hAnsi="Times New Roman" w:cs="Times New Roman"/>
          <w:b/>
          <w:bCs/>
          <w:i/>
          <w:iCs/>
          <w:sz w:val="24"/>
          <w:szCs w:val="24"/>
          <w:lang w:eastAsia="ru-RU"/>
        </w:rPr>
      </w:pPr>
    </w:p>
    <w:p w14:paraId="7BA49AC5" w14:textId="4A930440" w:rsidR="0093731A" w:rsidRPr="0034507B" w:rsidRDefault="0093731A" w:rsidP="0076634F">
      <w:pPr>
        <w:spacing w:after="0" w:line="240" w:lineRule="auto"/>
        <w:ind w:firstLine="709"/>
        <w:contextualSpacing/>
        <w:jc w:val="both"/>
        <w:rPr>
          <w:rFonts w:ascii="Times New Roman" w:eastAsia="Calibri" w:hAnsi="Times New Roman" w:cs="Times New Roman"/>
          <w:sz w:val="24"/>
          <w:szCs w:val="24"/>
        </w:rPr>
      </w:pPr>
      <w:r w:rsidRPr="0034507B">
        <w:rPr>
          <w:rFonts w:ascii="Times New Roman" w:eastAsia="Calibri" w:hAnsi="Times New Roman" w:cs="Times New Roman"/>
          <w:sz w:val="24"/>
          <w:szCs w:val="24"/>
        </w:rPr>
        <w:t xml:space="preserve">В соответствии с анализом результатов ЕГЭ </w:t>
      </w:r>
      <w:r w:rsidR="00CC78AE">
        <w:rPr>
          <w:rFonts w:ascii="Times New Roman" w:eastAsia="Calibri" w:hAnsi="Times New Roman" w:cs="Times New Roman"/>
          <w:sz w:val="24"/>
          <w:szCs w:val="24"/>
        </w:rPr>
        <w:t xml:space="preserve">2025 </w:t>
      </w:r>
      <w:r w:rsidRPr="0034507B">
        <w:rPr>
          <w:rFonts w:ascii="Times New Roman" w:eastAsia="Calibri" w:hAnsi="Times New Roman" w:cs="Times New Roman"/>
          <w:sz w:val="24"/>
          <w:szCs w:val="24"/>
        </w:rPr>
        <w:t>по биологии определен перечень заданий, при выполнении которых у обучающихся возникают наибольшие затруднения:</w:t>
      </w:r>
    </w:p>
    <w:p w14:paraId="1D19B4D8" w14:textId="15632E11" w:rsidR="00175427" w:rsidRPr="00175427" w:rsidRDefault="00175427" w:rsidP="00175427">
      <w:pPr>
        <w:pStyle w:val="a5"/>
        <w:numPr>
          <w:ilvl w:val="0"/>
          <w:numId w:val="38"/>
        </w:numPr>
        <w:spacing w:after="0" w:line="240" w:lineRule="auto"/>
        <w:jc w:val="both"/>
        <w:rPr>
          <w:rFonts w:ascii="Times New Roman" w:hAnsi="Times New Roman"/>
          <w:iCs/>
          <w:sz w:val="24"/>
          <w:szCs w:val="24"/>
          <w:lang w:eastAsia="ru-RU"/>
        </w:rPr>
      </w:pPr>
      <w:r>
        <w:rPr>
          <w:rFonts w:ascii="Times New Roman" w:hAnsi="Times New Roman"/>
          <w:iCs/>
          <w:sz w:val="24"/>
          <w:szCs w:val="24"/>
          <w:lang w:eastAsia="ru-RU"/>
        </w:rPr>
        <w:t>задания № 3 –</w:t>
      </w:r>
      <w:r w:rsidRPr="00175427">
        <w:rPr>
          <w:rFonts w:ascii="Times New Roman" w:hAnsi="Times New Roman"/>
          <w:iCs/>
          <w:sz w:val="24"/>
          <w:szCs w:val="24"/>
          <w:lang w:eastAsia="ru-RU"/>
        </w:rPr>
        <w:t xml:space="preserve"> генетическая информация в клетке, хромосомный набор, а умением решение биологических расчетных задач</w:t>
      </w:r>
      <w:r w:rsidR="007D4272">
        <w:rPr>
          <w:rFonts w:ascii="Times New Roman" w:hAnsi="Times New Roman"/>
          <w:iCs/>
          <w:sz w:val="24"/>
          <w:szCs w:val="24"/>
          <w:lang w:eastAsia="ru-RU"/>
        </w:rPr>
        <w:t>.</w:t>
      </w:r>
    </w:p>
    <w:p w14:paraId="7E3B7D22" w14:textId="0EA69E38" w:rsidR="00175427" w:rsidRDefault="00175427" w:rsidP="00175427">
      <w:pPr>
        <w:pStyle w:val="a5"/>
        <w:numPr>
          <w:ilvl w:val="0"/>
          <w:numId w:val="38"/>
        </w:numPr>
        <w:spacing w:after="0" w:line="240" w:lineRule="auto"/>
        <w:jc w:val="both"/>
        <w:rPr>
          <w:rFonts w:ascii="Times New Roman" w:hAnsi="Times New Roman"/>
          <w:iCs/>
          <w:sz w:val="24"/>
          <w:szCs w:val="24"/>
          <w:lang w:eastAsia="ru-RU"/>
        </w:rPr>
      </w:pPr>
      <w:r>
        <w:rPr>
          <w:rFonts w:ascii="Times New Roman" w:hAnsi="Times New Roman"/>
          <w:iCs/>
          <w:sz w:val="24"/>
          <w:szCs w:val="24"/>
          <w:lang w:eastAsia="ru-RU"/>
        </w:rPr>
        <w:t xml:space="preserve">задание № 4 – генетические задачи на моно- и </w:t>
      </w:r>
      <w:proofErr w:type="spellStart"/>
      <w:r>
        <w:rPr>
          <w:rFonts w:ascii="Times New Roman" w:hAnsi="Times New Roman"/>
          <w:iCs/>
          <w:sz w:val="24"/>
          <w:szCs w:val="24"/>
          <w:lang w:eastAsia="ru-RU"/>
        </w:rPr>
        <w:t>дигидридное</w:t>
      </w:r>
      <w:proofErr w:type="spellEnd"/>
      <w:r>
        <w:rPr>
          <w:rFonts w:ascii="Times New Roman" w:hAnsi="Times New Roman"/>
          <w:iCs/>
          <w:sz w:val="24"/>
          <w:szCs w:val="24"/>
          <w:lang w:eastAsia="ru-RU"/>
        </w:rPr>
        <w:t xml:space="preserve"> скрещивание, анализирующее скрещивание, неполное доминирование.</w:t>
      </w:r>
    </w:p>
    <w:p w14:paraId="4B3C8A2C" w14:textId="18EB0949" w:rsidR="00175427" w:rsidRPr="00175427" w:rsidRDefault="00175427" w:rsidP="00175427">
      <w:pPr>
        <w:pStyle w:val="a5"/>
        <w:widowControl w:val="0"/>
        <w:numPr>
          <w:ilvl w:val="0"/>
          <w:numId w:val="38"/>
        </w:numPr>
        <w:autoSpaceDE w:val="0"/>
        <w:autoSpaceDN w:val="0"/>
        <w:spacing w:after="0" w:line="240" w:lineRule="auto"/>
        <w:ind w:right="155"/>
        <w:rPr>
          <w:rFonts w:ascii="Times New Roman" w:eastAsia="Times New Roman" w:hAnsi="Times New Roman"/>
          <w:color w:val="000000" w:themeColor="text1"/>
          <w:spacing w:val="-52"/>
          <w:sz w:val="24"/>
          <w:szCs w:val="24"/>
        </w:rPr>
      </w:pPr>
      <w:r>
        <w:rPr>
          <w:rFonts w:ascii="Times New Roman" w:hAnsi="Times New Roman"/>
          <w:iCs/>
          <w:sz w:val="24"/>
          <w:szCs w:val="24"/>
          <w:lang w:eastAsia="ru-RU"/>
        </w:rPr>
        <w:t>задание № 9 – п</w:t>
      </w:r>
      <w:r w:rsidRPr="00175427">
        <w:rPr>
          <w:rFonts w:ascii="Times New Roman" w:hAnsi="Times New Roman"/>
          <w:iCs/>
          <w:sz w:val="24"/>
          <w:szCs w:val="24"/>
          <w:lang w:eastAsia="ru-RU"/>
        </w:rPr>
        <w:t>роверяемы</w:t>
      </w:r>
      <w:r>
        <w:rPr>
          <w:rFonts w:ascii="Times New Roman" w:hAnsi="Times New Roman"/>
          <w:iCs/>
          <w:sz w:val="24"/>
          <w:szCs w:val="24"/>
          <w:lang w:eastAsia="ru-RU"/>
        </w:rPr>
        <w:t>й</w:t>
      </w:r>
      <w:r w:rsidRPr="00175427">
        <w:rPr>
          <w:rFonts w:ascii="Times New Roman" w:hAnsi="Times New Roman"/>
          <w:iCs/>
          <w:sz w:val="24"/>
          <w:szCs w:val="24"/>
          <w:lang w:eastAsia="ru-RU"/>
        </w:rPr>
        <w:t xml:space="preserve"> элемент этого задания </w:t>
      </w:r>
      <w:r>
        <w:rPr>
          <w:rFonts w:ascii="Times New Roman" w:hAnsi="Times New Roman"/>
          <w:iCs/>
          <w:sz w:val="24"/>
          <w:szCs w:val="24"/>
          <w:lang w:eastAsia="ru-RU"/>
        </w:rPr>
        <w:t>определение</w:t>
      </w:r>
      <w:r w:rsidRPr="00175427">
        <w:rPr>
          <w:rFonts w:ascii="Times New Roman" w:hAnsi="Times New Roman"/>
          <w:iCs/>
          <w:sz w:val="24"/>
          <w:szCs w:val="24"/>
          <w:lang w:eastAsia="ru-RU"/>
        </w:rPr>
        <w:t xml:space="preserve"> организм</w:t>
      </w:r>
      <w:r>
        <w:rPr>
          <w:rFonts w:ascii="Times New Roman" w:hAnsi="Times New Roman"/>
          <w:iCs/>
          <w:sz w:val="24"/>
          <w:szCs w:val="24"/>
          <w:lang w:eastAsia="ru-RU"/>
        </w:rPr>
        <w:t>а</w:t>
      </w:r>
      <w:r w:rsidRPr="00175427">
        <w:rPr>
          <w:rFonts w:ascii="Times New Roman" w:hAnsi="Times New Roman"/>
          <w:iCs/>
          <w:sz w:val="24"/>
          <w:szCs w:val="24"/>
          <w:lang w:eastAsia="ru-RU"/>
        </w:rPr>
        <w:t xml:space="preserve"> и </w:t>
      </w:r>
      <w:r>
        <w:rPr>
          <w:rFonts w:ascii="Times New Roman" w:hAnsi="Times New Roman"/>
          <w:iCs/>
          <w:sz w:val="24"/>
          <w:szCs w:val="24"/>
          <w:lang w:eastAsia="ru-RU"/>
        </w:rPr>
        <w:t>выбор</w:t>
      </w:r>
      <w:r w:rsidRPr="00175427">
        <w:rPr>
          <w:rFonts w:ascii="Times New Roman" w:hAnsi="Times New Roman"/>
          <w:iCs/>
          <w:sz w:val="24"/>
          <w:szCs w:val="24"/>
          <w:lang w:eastAsia="ru-RU"/>
        </w:rPr>
        <w:t xml:space="preserve"> его характеристик</w:t>
      </w:r>
      <w:r>
        <w:rPr>
          <w:rFonts w:ascii="Times New Roman" w:hAnsi="Times New Roman"/>
          <w:iCs/>
          <w:sz w:val="24"/>
          <w:szCs w:val="24"/>
          <w:lang w:eastAsia="ru-RU"/>
        </w:rPr>
        <w:t xml:space="preserve"> по рисунку</w:t>
      </w:r>
      <w:r w:rsidRPr="00175427">
        <w:rPr>
          <w:rFonts w:ascii="Times New Roman" w:hAnsi="Times New Roman"/>
          <w:iCs/>
          <w:sz w:val="24"/>
          <w:szCs w:val="24"/>
          <w:lang w:eastAsia="ru-RU"/>
        </w:rPr>
        <w:t xml:space="preserve">: </w:t>
      </w:r>
      <w:r w:rsidRPr="00175427">
        <w:rPr>
          <w:rFonts w:ascii="Times New Roman" w:eastAsia="Times New Roman" w:hAnsi="Times New Roman"/>
          <w:color w:val="000000" w:themeColor="text1"/>
          <w:sz w:val="24"/>
          <w:szCs w:val="24"/>
        </w:rPr>
        <w:t xml:space="preserve">многообразие организмов, грибы, </w:t>
      </w:r>
      <w:r w:rsidRPr="00175427">
        <w:rPr>
          <w:rFonts w:ascii="Times New Roman" w:eastAsia="Times New Roman" w:hAnsi="Times New Roman"/>
          <w:color w:val="000000" w:themeColor="text1"/>
          <w:spacing w:val="1"/>
          <w:sz w:val="24"/>
          <w:szCs w:val="24"/>
        </w:rPr>
        <w:t>р</w:t>
      </w:r>
      <w:r w:rsidRPr="00175427">
        <w:rPr>
          <w:rFonts w:ascii="Times New Roman" w:eastAsia="Times New Roman" w:hAnsi="Times New Roman"/>
          <w:color w:val="000000" w:themeColor="text1"/>
          <w:sz w:val="24"/>
          <w:szCs w:val="24"/>
        </w:rPr>
        <w:t>астения, животные.</w:t>
      </w:r>
    </w:p>
    <w:p w14:paraId="6C8D8788" w14:textId="1870AEB1" w:rsidR="00175427" w:rsidRDefault="00175427" w:rsidP="00175427">
      <w:pPr>
        <w:pStyle w:val="a5"/>
        <w:numPr>
          <w:ilvl w:val="0"/>
          <w:numId w:val="38"/>
        </w:numPr>
        <w:spacing w:after="0" w:line="240" w:lineRule="auto"/>
        <w:jc w:val="both"/>
        <w:rPr>
          <w:rFonts w:ascii="Times New Roman" w:hAnsi="Times New Roman"/>
          <w:iCs/>
          <w:sz w:val="24"/>
          <w:szCs w:val="24"/>
          <w:lang w:eastAsia="ru-RU"/>
        </w:rPr>
      </w:pPr>
      <w:r>
        <w:rPr>
          <w:rFonts w:ascii="Times New Roman" w:hAnsi="Times New Roman"/>
          <w:iCs/>
          <w:sz w:val="24"/>
          <w:szCs w:val="24"/>
          <w:lang w:eastAsia="ru-RU"/>
        </w:rPr>
        <w:t xml:space="preserve">задание № 16 </w:t>
      </w:r>
      <w:r w:rsidR="00981308">
        <w:rPr>
          <w:rFonts w:ascii="Times New Roman" w:hAnsi="Times New Roman"/>
          <w:iCs/>
          <w:sz w:val="24"/>
          <w:szCs w:val="24"/>
          <w:lang w:eastAsia="ru-RU"/>
        </w:rPr>
        <w:t>– задание на установление последовательности по разделу «Человек и его здоровье»</w:t>
      </w:r>
      <w:r>
        <w:rPr>
          <w:rFonts w:ascii="Times New Roman" w:hAnsi="Times New Roman"/>
          <w:iCs/>
          <w:sz w:val="24"/>
          <w:szCs w:val="24"/>
          <w:lang w:eastAsia="ru-RU"/>
        </w:rPr>
        <w:t>.</w:t>
      </w:r>
    </w:p>
    <w:p w14:paraId="02DE3205" w14:textId="77777777" w:rsidR="001C19EB" w:rsidRPr="001C19EB" w:rsidRDefault="00175427" w:rsidP="001C19EB">
      <w:pPr>
        <w:pStyle w:val="a5"/>
        <w:numPr>
          <w:ilvl w:val="0"/>
          <w:numId w:val="38"/>
        </w:numPr>
        <w:spacing w:after="0" w:line="240" w:lineRule="auto"/>
        <w:jc w:val="both"/>
        <w:rPr>
          <w:rFonts w:ascii="Times New Roman" w:hAnsi="Times New Roman"/>
          <w:b/>
          <w:iCs/>
          <w:sz w:val="24"/>
          <w:szCs w:val="24"/>
          <w:lang w:eastAsia="ru-RU"/>
        </w:rPr>
      </w:pPr>
      <w:r>
        <w:rPr>
          <w:rFonts w:ascii="Times New Roman" w:hAnsi="Times New Roman"/>
          <w:iCs/>
          <w:sz w:val="24"/>
          <w:szCs w:val="24"/>
          <w:lang w:eastAsia="ru-RU"/>
        </w:rPr>
        <w:t xml:space="preserve">задание № 17 </w:t>
      </w:r>
      <w:r w:rsidR="00981308">
        <w:rPr>
          <w:rFonts w:ascii="Times New Roman" w:hAnsi="Times New Roman"/>
          <w:iCs/>
          <w:sz w:val="24"/>
          <w:szCs w:val="24"/>
          <w:lang w:eastAsia="ru-RU"/>
        </w:rPr>
        <w:t xml:space="preserve">– работа с </w:t>
      </w:r>
      <w:proofErr w:type="spellStart"/>
      <w:r w:rsidR="00981308">
        <w:rPr>
          <w:rFonts w:ascii="Times New Roman" w:hAnsi="Times New Roman"/>
          <w:iCs/>
          <w:sz w:val="24"/>
          <w:szCs w:val="24"/>
          <w:lang w:eastAsia="ru-RU"/>
        </w:rPr>
        <w:t>тектом</w:t>
      </w:r>
      <w:proofErr w:type="spellEnd"/>
      <w:r w:rsidR="00981308">
        <w:rPr>
          <w:rFonts w:ascii="Times New Roman" w:hAnsi="Times New Roman"/>
          <w:iCs/>
          <w:sz w:val="24"/>
          <w:szCs w:val="24"/>
          <w:lang w:eastAsia="ru-RU"/>
        </w:rPr>
        <w:t xml:space="preserve"> на множественный выбор ответа по разделу «Эволюция»</w:t>
      </w:r>
      <w:r>
        <w:rPr>
          <w:rFonts w:ascii="Times New Roman" w:hAnsi="Times New Roman"/>
          <w:iCs/>
          <w:sz w:val="24"/>
          <w:szCs w:val="24"/>
          <w:lang w:eastAsia="ru-RU"/>
        </w:rPr>
        <w:t>.</w:t>
      </w:r>
    </w:p>
    <w:p w14:paraId="0635A530" w14:textId="7A30F924" w:rsidR="001C19EB" w:rsidRPr="001C19EB" w:rsidRDefault="001C19EB" w:rsidP="001C19EB">
      <w:pPr>
        <w:pStyle w:val="a5"/>
        <w:numPr>
          <w:ilvl w:val="0"/>
          <w:numId w:val="38"/>
        </w:numPr>
        <w:spacing w:after="0" w:line="240" w:lineRule="auto"/>
        <w:jc w:val="both"/>
        <w:rPr>
          <w:rFonts w:ascii="Times New Roman" w:hAnsi="Times New Roman"/>
          <w:b/>
          <w:iCs/>
          <w:sz w:val="24"/>
          <w:szCs w:val="24"/>
          <w:lang w:eastAsia="ru-RU"/>
        </w:rPr>
      </w:pPr>
      <w:r w:rsidRPr="001C19EB">
        <w:rPr>
          <w:rFonts w:ascii="Times New Roman" w:hAnsi="Times New Roman"/>
          <w:iCs/>
          <w:sz w:val="24"/>
          <w:szCs w:val="24"/>
          <w:lang w:eastAsia="ru-RU"/>
        </w:rPr>
        <w:t xml:space="preserve">задания № 24 </w:t>
      </w:r>
      <w:r>
        <w:rPr>
          <w:rFonts w:ascii="Times New Roman" w:hAnsi="Times New Roman"/>
          <w:iCs/>
          <w:sz w:val="24"/>
          <w:szCs w:val="24"/>
          <w:lang w:eastAsia="ru-RU"/>
        </w:rPr>
        <w:t xml:space="preserve">– </w:t>
      </w:r>
      <w:r w:rsidRPr="001C19EB">
        <w:rPr>
          <w:rFonts w:ascii="Times New Roman" w:hAnsi="Times New Roman"/>
          <w:iCs/>
          <w:sz w:val="24"/>
          <w:szCs w:val="24"/>
          <w:lang w:eastAsia="ru-RU"/>
        </w:rPr>
        <w:t>это задание с изображением биологического объекта, относится к заданию высокого уровня</w:t>
      </w:r>
      <w:r w:rsidR="007D4272">
        <w:rPr>
          <w:rFonts w:ascii="Times New Roman" w:hAnsi="Times New Roman"/>
          <w:iCs/>
          <w:sz w:val="24"/>
          <w:szCs w:val="24"/>
          <w:lang w:eastAsia="ru-RU"/>
        </w:rPr>
        <w:t xml:space="preserve"> сложности</w:t>
      </w:r>
      <w:r>
        <w:rPr>
          <w:rFonts w:ascii="Times New Roman" w:hAnsi="Times New Roman"/>
          <w:iCs/>
          <w:sz w:val="24"/>
          <w:szCs w:val="24"/>
          <w:lang w:eastAsia="ru-RU"/>
        </w:rPr>
        <w:t>.</w:t>
      </w:r>
    </w:p>
    <w:p w14:paraId="3DF8A097" w14:textId="10747B93" w:rsidR="001C19EB" w:rsidRPr="001C19EB" w:rsidRDefault="001C19EB" w:rsidP="001C19EB">
      <w:pPr>
        <w:numPr>
          <w:ilvl w:val="0"/>
          <w:numId w:val="38"/>
        </w:numPr>
        <w:tabs>
          <w:tab w:val="left" w:pos="709"/>
        </w:tabs>
        <w:spacing w:after="0" w:line="240" w:lineRule="auto"/>
        <w:contextualSpacing/>
        <w:jc w:val="both"/>
        <w:rPr>
          <w:rFonts w:ascii="Times New Roman" w:eastAsia="Calibri" w:hAnsi="Times New Roman" w:cs="Times New Roman"/>
          <w:iCs/>
          <w:sz w:val="24"/>
          <w:szCs w:val="24"/>
          <w:lang w:eastAsia="ru-RU"/>
        </w:rPr>
      </w:pPr>
      <w:r w:rsidRPr="0076634F">
        <w:rPr>
          <w:rFonts w:ascii="Times New Roman" w:eastAsia="Calibri" w:hAnsi="Times New Roman" w:cs="Times New Roman"/>
          <w:iCs/>
          <w:sz w:val="24"/>
          <w:szCs w:val="24"/>
          <w:lang w:eastAsia="ru-RU"/>
        </w:rPr>
        <w:t xml:space="preserve">задание № 26 </w:t>
      </w:r>
      <w:r>
        <w:rPr>
          <w:rFonts w:ascii="Times New Roman" w:eastAsia="Calibri" w:hAnsi="Times New Roman" w:cs="Times New Roman"/>
          <w:iCs/>
          <w:sz w:val="24"/>
          <w:szCs w:val="24"/>
          <w:lang w:eastAsia="ru-RU"/>
        </w:rPr>
        <w:t xml:space="preserve">– </w:t>
      </w:r>
      <w:r w:rsidRPr="001C19EB">
        <w:rPr>
          <w:rFonts w:ascii="Times New Roman" w:eastAsia="Calibri" w:hAnsi="Times New Roman" w:cs="Times New Roman"/>
          <w:iCs/>
          <w:sz w:val="24"/>
          <w:szCs w:val="24"/>
          <w:lang w:eastAsia="ru-RU"/>
        </w:rPr>
        <w:t>задание относится к эвристическим и касается обобщени</w:t>
      </w:r>
      <w:r w:rsidR="007D4272">
        <w:rPr>
          <w:rFonts w:ascii="Times New Roman" w:eastAsia="Calibri" w:hAnsi="Times New Roman" w:cs="Times New Roman"/>
          <w:iCs/>
          <w:sz w:val="24"/>
          <w:szCs w:val="24"/>
          <w:lang w:eastAsia="ru-RU"/>
        </w:rPr>
        <w:t>я</w:t>
      </w:r>
      <w:r w:rsidRPr="001C19EB">
        <w:rPr>
          <w:rFonts w:ascii="Times New Roman" w:eastAsia="Calibri" w:hAnsi="Times New Roman" w:cs="Times New Roman"/>
          <w:iCs/>
          <w:sz w:val="24"/>
          <w:szCs w:val="24"/>
          <w:lang w:eastAsia="ru-RU"/>
        </w:rPr>
        <w:t xml:space="preserve"> и применени</w:t>
      </w:r>
      <w:r w:rsidR="007D4272">
        <w:rPr>
          <w:rFonts w:ascii="Times New Roman" w:eastAsia="Calibri" w:hAnsi="Times New Roman" w:cs="Times New Roman"/>
          <w:iCs/>
          <w:sz w:val="24"/>
          <w:szCs w:val="24"/>
          <w:lang w:eastAsia="ru-RU"/>
        </w:rPr>
        <w:t>я</w:t>
      </w:r>
      <w:r w:rsidRPr="001C19EB">
        <w:rPr>
          <w:rFonts w:ascii="Times New Roman" w:eastAsia="Calibri" w:hAnsi="Times New Roman" w:cs="Times New Roman"/>
          <w:iCs/>
          <w:sz w:val="24"/>
          <w:szCs w:val="24"/>
          <w:lang w:eastAsia="ru-RU"/>
        </w:rPr>
        <w:t xml:space="preserve"> знаний по общей биологии</w:t>
      </w:r>
      <w:r w:rsidR="007D4272">
        <w:rPr>
          <w:rFonts w:ascii="Times New Roman" w:eastAsia="Calibri" w:hAnsi="Times New Roman" w:cs="Times New Roman"/>
          <w:b/>
          <w:iCs/>
          <w:sz w:val="24"/>
          <w:szCs w:val="24"/>
          <w:lang w:eastAsia="ru-RU"/>
        </w:rPr>
        <w:t xml:space="preserve">, </w:t>
      </w:r>
      <w:r w:rsidR="007D4272">
        <w:rPr>
          <w:rFonts w:ascii="Times New Roman" w:eastAsia="Calibri" w:hAnsi="Times New Roman" w:cs="Times New Roman"/>
          <w:bCs/>
          <w:iCs/>
          <w:sz w:val="24"/>
          <w:szCs w:val="24"/>
          <w:lang w:eastAsia="ru-RU"/>
        </w:rPr>
        <w:t>также относится к заданиям высокого уровня сложности</w:t>
      </w:r>
      <w:r w:rsidRPr="001C19EB">
        <w:rPr>
          <w:rFonts w:ascii="Times New Roman" w:eastAsia="Calibri" w:hAnsi="Times New Roman" w:cs="Times New Roman"/>
          <w:b/>
          <w:i/>
          <w:iCs/>
          <w:sz w:val="24"/>
          <w:szCs w:val="24"/>
          <w:lang w:eastAsia="ru-RU"/>
        </w:rPr>
        <w:t>.</w:t>
      </w:r>
    </w:p>
    <w:p w14:paraId="20CA04E2" w14:textId="088B1463" w:rsidR="00175427" w:rsidRDefault="00981308" w:rsidP="0076634F">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Таким образом, из года в год западают следующие разделы:</w:t>
      </w:r>
    </w:p>
    <w:p w14:paraId="5B458462" w14:textId="77777777" w:rsidR="00981308" w:rsidRPr="0034507B" w:rsidRDefault="00981308" w:rsidP="00981308">
      <w:pPr>
        <w:widowControl w:val="0"/>
        <w:autoSpaceDE w:val="0"/>
        <w:autoSpaceDN w:val="0"/>
        <w:spacing w:after="0" w:line="240" w:lineRule="auto"/>
        <w:ind w:firstLine="242"/>
        <w:jc w:val="both"/>
        <w:rPr>
          <w:rFonts w:ascii="Times New Roman" w:eastAsia="Times New Roman" w:hAnsi="Times New Roman" w:cs="Times New Roman"/>
          <w:sz w:val="24"/>
          <w:szCs w:val="24"/>
        </w:rPr>
      </w:pPr>
      <w:r w:rsidRPr="0034507B">
        <w:rPr>
          <w:rFonts w:ascii="Times New Roman" w:eastAsia="Times New Roman" w:hAnsi="Times New Roman" w:cs="Times New Roman"/>
          <w:i/>
          <w:sz w:val="24"/>
          <w:szCs w:val="24"/>
        </w:rPr>
        <w:t>Ботаника</w:t>
      </w:r>
      <w:r w:rsidRPr="0034507B">
        <w:rPr>
          <w:rFonts w:ascii="Times New Roman" w:eastAsia="Times New Roman" w:hAnsi="Times New Roman" w:cs="Times New Roman"/>
          <w:sz w:val="24"/>
          <w:szCs w:val="24"/>
        </w:rPr>
        <w:t xml:space="preserve">: Умение выявлять связи между строением и функцией основных структур растительного организма. Жизненные циклы растений различных отделов: Водоросли, Папоротниковидные, Голосеменные, Покрытосеменные с чередованием гаметофит – спорофит, гаплоидная – диплоидная фазы. </w:t>
      </w:r>
    </w:p>
    <w:p w14:paraId="14F4878F" w14:textId="77777777" w:rsidR="00981308" w:rsidRPr="0034507B" w:rsidRDefault="00981308" w:rsidP="00981308">
      <w:pPr>
        <w:widowControl w:val="0"/>
        <w:autoSpaceDE w:val="0"/>
        <w:autoSpaceDN w:val="0"/>
        <w:spacing w:after="0" w:line="240" w:lineRule="auto"/>
        <w:ind w:firstLine="242"/>
        <w:jc w:val="both"/>
        <w:rPr>
          <w:rFonts w:ascii="Times New Roman" w:eastAsia="Times New Roman" w:hAnsi="Times New Roman" w:cs="Times New Roman"/>
          <w:sz w:val="24"/>
          <w:szCs w:val="24"/>
        </w:rPr>
      </w:pPr>
      <w:r w:rsidRPr="0034507B">
        <w:rPr>
          <w:rFonts w:ascii="Times New Roman" w:eastAsia="Times New Roman" w:hAnsi="Times New Roman" w:cs="Times New Roman"/>
          <w:i/>
          <w:sz w:val="24"/>
          <w:szCs w:val="24"/>
        </w:rPr>
        <w:t>Зоология:</w:t>
      </w:r>
      <w:r w:rsidRPr="0034507B">
        <w:rPr>
          <w:rFonts w:ascii="Times New Roman" w:eastAsia="Times New Roman" w:hAnsi="Times New Roman" w:cs="Times New Roman"/>
          <w:sz w:val="24"/>
          <w:szCs w:val="24"/>
        </w:rPr>
        <w:t xml:space="preserve"> Систематика животных. Характеристика типов, классов, отдельных представителей. Умение сравнивать отдельные группы организмов, анализировать отличия с точки зрения экологии и эволюционного учения, объяснять особенности строения организмов с позиции межпредметных связей.</w:t>
      </w:r>
    </w:p>
    <w:p w14:paraId="04013845" w14:textId="77777777" w:rsidR="00981308" w:rsidRPr="0034507B" w:rsidRDefault="00981308" w:rsidP="00981308">
      <w:pPr>
        <w:widowControl w:val="0"/>
        <w:autoSpaceDE w:val="0"/>
        <w:autoSpaceDN w:val="0"/>
        <w:spacing w:after="0" w:line="240" w:lineRule="auto"/>
        <w:ind w:right="79" w:firstLine="242"/>
        <w:jc w:val="both"/>
        <w:rPr>
          <w:rFonts w:ascii="Times New Roman" w:eastAsia="Times New Roman" w:hAnsi="Times New Roman" w:cs="Times New Roman"/>
          <w:sz w:val="24"/>
          <w:szCs w:val="24"/>
        </w:rPr>
      </w:pPr>
      <w:r w:rsidRPr="0034507B">
        <w:rPr>
          <w:rFonts w:ascii="Times New Roman" w:eastAsia="Times New Roman" w:hAnsi="Times New Roman" w:cs="Times New Roman"/>
          <w:i/>
          <w:sz w:val="24"/>
          <w:szCs w:val="24"/>
        </w:rPr>
        <w:t>Человек:</w:t>
      </w:r>
      <w:r w:rsidRPr="0034507B">
        <w:rPr>
          <w:rFonts w:ascii="Times New Roman" w:eastAsia="Times New Roman" w:hAnsi="Times New Roman" w:cs="Times New Roman"/>
          <w:sz w:val="24"/>
          <w:szCs w:val="24"/>
        </w:rPr>
        <w:t xml:space="preserve"> Характеристика основных физиологических процессов в организме человека (дыхание, образование мочи, пищеварение и др.). Умение обосновывать строение органа выполняемой им функцией. </w:t>
      </w:r>
      <w:proofErr w:type="gramStart"/>
      <w:r w:rsidRPr="0034507B">
        <w:rPr>
          <w:rFonts w:ascii="Times New Roman" w:eastAsia="Times New Roman" w:hAnsi="Times New Roman" w:cs="Times New Roman"/>
          <w:sz w:val="24"/>
          <w:szCs w:val="24"/>
        </w:rPr>
        <w:t>Нейро-гуморальная</w:t>
      </w:r>
      <w:proofErr w:type="gramEnd"/>
      <w:r w:rsidRPr="0034507B">
        <w:rPr>
          <w:rFonts w:ascii="Times New Roman" w:eastAsia="Times New Roman" w:hAnsi="Times New Roman" w:cs="Times New Roman"/>
          <w:sz w:val="24"/>
          <w:szCs w:val="24"/>
        </w:rPr>
        <w:t xml:space="preserve"> регуляция функций организма. </w:t>
      </w:r>
    </w:p>
    <w:p w14:paraId="3DD84ED6" w14:textId="77777777" w:rsidR="00981308" w:rsidRPr="0034507B" w:rsidRDefault="00981308" w:rsidP="00981308">
      <w:pPr>
        <w:widowControl w:val="0"/>
        <w:autoSpaceDE w:val="0"/>
        <w:autoSpaceDN w:val="0"/>
        <w:spacing w:after="0" w:line="240" w:lineRule="auto"/>
        <w:ind w:right="79" w:firstLine="242"/>
        <w:jc w:val="both"/>
        <w:rPr>
          <w:rFonts w:ascii="Times New Roman" w:eastAsia="Times New Roman" w:hAnsi="Times New Roman" w:cs="Times New Roman"/>
          <w:sz w:val="24"/>
          <w:szCs w:val="24"/>
        </w:rPr>
      </w:pPr>
      <w:r w:rsidRPr="0034507B">
        <w:rPr>
          <w:rFonts w:ascii="Times New Roman" w:eastAsia="Times New Roman" w:hAnsi="Times New Roman" w:cs="Times New Roman"/>
          <w:i/>
          <w:sz w:val="24"/>
          <w:szCs w:val="24"/>
        </w:rPr>
        <w:t>Общая биология</w:t>
      </w:r>
      <w:r w:rsidRPr="0034507B">
        <w:rPr>
          <w:rFonts w:ascii="Times New Roman" w:eastAsia="Times New Roman" w:hAnsi="Times New Roman" w:cs="Times New Roman"/>
          <w:sz w:val="24"/>
          <w:szCs w:val="24"/>
        </w:rPr>
        <w:t xml:space="preserve">: Уровни организации живой материи и методы изучения живого. Цитология. Отличительные особенности митоза и мейоза в сравнительном плане, со знанием количества хромосом и хроматид (или молекул ДНК) в каждой фазе и периоде и клеточных процессов, которые приводят к изменению этих показателей. Особенности пластического и энергетического обмена. Экология. Экологические группы организмов. Биоценозы, их компоненты. Цепи питания. Трофические уровни. Естественные и искусственные экосистемы. Агроценозы. Биотические отношения </w:t>
      </w:r>
      <w:r w:rsidRPr="0034507B">
        <w:rPr>
          <w:rFonts w:ascii="Times New Roman" w:eastAsia="Times New Roman" w:hAnsi="Times New Roman" w:cs="Times New Roman"/>
          <w:sz w:val="24"/>
          <w:szCs w:val="24"/>
        </w:rPr>
        <w:lastRenderedPageBreak/>
        <w:t xml:space="preserve">между организмами в экосистеме. Генетика. Мутации, мутагены. Резерв наследственной изменчивости. Роль мутаций в эволюции. Эволюция животного и растительного мира. Возникновение отдельных систематических групп. </w:t>
      </w:r>
    </w:p>
    <w:p w14:paraId="5ABCFA66" w14:textId="77777777" w:rsidR="00D8025D" w:rsidRDefault="00175427" w:rsidP="00456AAB">
      <w:pPr>
        <w:tabs>
          <w:tab w:val="left" w:pos="0"/>
        </w:tabs>
        <w:spacing w:after="0" w:line="240" w:lineRule="auto"/>
        <w:ind w:right="-2" w:firstLine="567"/>
        <w:jc w:val="both"/>
        <w:rPr>
          <w:rFonts w:ascii="Times New Roman" w:eastAsia="Calibri" w:hAnsi="Times New Roman" w:cs="Times New Roman"/>
          <w:sz w:val="24"/>
          <w:szCs w:val="24"/>
          <w:lang w:eastAsia="ru-RU"/>
        </w:rPr>
      </w:pPr>
      <w:r>
        <w:rPr>
          <w:rFonts w:ascii="Times New Roman" w:eastAsia="Times New Roman" w:hAnsi="Times New Roman" w:cs="Times New Roman"/>
          <w:bCs/>
          <w:sz w:val="24"/>
          <w:szCs w:val="24"/>
          <w:lang w:eastAsia="ru-RU"/>
        </w:rPr>
        <w:t xml:space="preserve">Поэтому </w:t>
      </w:r>
      <w:r w:rsidR="007D4272">
        <w:rPr>
          <w:rFonts w:ascii="Times New Roman" w:eastAsia="Times New Roman" w:hAnsi="Times New Roman" w:cs="Times New Roman"/>
          <w:bCs/>
          <w:sz w:val="24"/>
          <w:szCs w:val="24"/>
          <w:lang w:eastAsia="ru-RU"/>
        </w:rPr>
        <w:t>в новом учебном году учителя должны обратить внимание именно на изучение и повторение этих тем. Ф</w:t>
      </w:r>
      <w:r>
        <w:rPr>
          <w:rFonts w:ascii="Times New Roman" w:eastAsia="Times New Roman" w:hAnsi="Times New Roman" w:cs="Times New Roman"/>
          <w:bCs/>
          <w:sz w:val="24"/>
          <w:szCs w:val="24"/>
          <w:lang w:eastAsia="ru-RU"/>
        </w:rPr>
        <w:t>ормирование знаний и умений по данным темам должн</w:t>
      </w:r>
      <w:r w:rsidR="00D8025D">
        <w:rPr>
          <w:rFonts w:ascii="Times New Roman" w:eastAsia="Times New Roman" w:hAnsi="Times New Roman" w:cs="Times New Roman"/>
          <w:bCs/>
          <w:sz w:val="24"/>
          <w:szCs w:val="24"/>
          <w:lang w:eastAsia="ru-RU"/>
        </w:rPr>
        <w:t>о</w:t>
      </w:r>
      <w:r>
        <w:rPr>
          <w:rFonts w:ascii="Times New Roman" w:eastAsia="Times New Roman" w:hAnsi="Times New Roman" w:cs="Times New Roman"/>
          <w:bCs/>
          <w:sz w:val="24"/>
          <w:szCs w:val="24"/>
          <w:lang w:eastAsia="ru-RU"/>
        </w:rPr>
        <w:t xml:space="preserve"> начинаться уже в начальной школе </w:t>
      </w:r>
      <w:r w:rsidR="00981308">
        <w:rPr>
          <w:rFonts w:ascii="Times New Roman" w:eastAsia="Times New Roman" w:hAnsi="Times New Roman" w:cs="Times New Roman"/>
          <w:bCs/>
          <w:sz w:val="24"/>
          <w:szCs w:val="24"/>
          <w:lang w:eastAsia="ru-RU"/>
        </w:rPr>
        <w:t>на уроках «Окружающего мира», а затем продолжать развиваться на уроках биологии, начиная с 5-го класса. Постепенно учитель должен формировать нужные знания и умения</w:t>
      </w:r>
      <w:r w:rsidR="008B4D3A">
        <w:rPr>
          <w:rFonts w:ascii="Times New Roman" w:eastAsia="Times New Roman" w:hAnsi="Times New Roman" w:cs="Times New Roman"/>
          <w:bCs/>
          <w:sz w:val="24"/>
          <w:szCs w:val="24"/>
          <w:lang w:eastAsia="ru-RU"/>
        </w:rPr>
        <w:t xml:space="preserve"> в том числе работы с рисунками, схемами, таблицами, текстами биологического содержания</w:t>
      </w:r>
      <w:r w:rsidR="00CC78AE">
        <w:rPr>
          <w:rFonts w:ascii="Times New Roman" w:eastAsia="Times New Roman" w:hAnsi="Times New Roman" w:cs="Times New Roman"/>
          <w:bCs/>
          <w:sz w:val="24"/>
          <w:szCs w:val="24"/>
          <w:lang w:eastAsia="ru-RU"/>
        </w:rPr>
        <w:t xml:space="preserve"> на протяжении всего курса изучения Биологии</w:t>
      </w:r>
      <w:r w:rsidR="008B4D3A">
        <w:rPr>
          <w:rFonts w:ascii="Times New Roman" w:eastAsia="Times New Roman" w:hAnsi="Times New Roman" w:cs="Times New Roman"/>
          <w:bCs/>
          <w:sz w:val="24"/>
          <w:szCs w:val="24"/>
          <w:lang w:eastAsia="ru-RU"/>
        </w:rPr>
        <w:t>.</w:t>
      </w:r>
      <w:r w:rsidR="001B056D" w:rsidRPr="001B056D">
        <w:rPr>
          <w:rFonts w:ascii="Times New Roman" w:eastAsia="Calibri" w:hAnsi="Times New Roman" w:cs="Times New Roman"/>
          <w:sz w:val="24"/>
          <w:szCs w:val="24"/>
          <w:lang w:eastAsia="ru-RU"/>
        </w:rPr>
        <w:t xml:space="preserve"> </w:t>
      </w:r>
      <w:r w:rsidR="001B056D">
        <w:rPr>
          <w:rFonts w:ascii="Times New Roman" w:eastAsia="Calibri" w:hAnsi="Times New Roman" w:cs="Times New Roman"/>
          <w:sz w:val="24"/>
          <w:szCs w:val="24"/>
          <w:lang w:eastAsia="ru-RU"/>
        </w:rPr>
        <w:t>Педагог должен у</w:t>
      </w:r>
      <w:r w:rsidR="001B056D" w:rsidRPr="0034507B">
        <w:rPr>
          <w:rFonts w:ascii="Times New Roman" w:eastAsia="Calibri" w:hAnsi="Times New Roman" w:cs="Times New Roman"/>
          <w:sz w:val="24"/>
          <w:szCs w:val="24"/>
          <w:lang w:eastAsia="ru-RU"/>
        </w:rPr>
        <w:t xml:space="preserve">чить устанавливать межпредметные связи, в особенности обратить внимание на межпредметные связи с химией, </w:t>
      </w:r>
      <w:r w:rsidR="001B056D">
        <w:rPr>
          <w:rFonts w:ascii="Times New Roman" w:eastAsia="Calibri" w:hAnsi="Times New Roman" w:cs="Times New Roman"/>
          <w:sz w:val="24"/>
          <w:szCs w:val="24"/>
          <w:lang w:eastAsia="ru-RU"/>
        </w:rPr>
        <w:t>физикой</w:t>
      </w:r>
      <w:r w:rsidR="001B056D" w:rsidRPr="0034507B">
        <w:rPr>
          <w:rFonts w:ascii="Times New Roman" w:eastAsia="Calibri" w:hAnsi="Times New Roman" w:cs="Times New Roman"/>
          <w:sz w:val="24"/>
          <w:szCs w:val="24"/>
          <w:lang w:eastAsia="ru-RU"/>
        </w:rPr>
        <w:t xml:space="preserve"> и математикой. Подбирать практико-ориентированные, межпредметные задания для разных видов контроля.</w:t>
      </w:r>
      <w:r w:rsidR="001B056D" w:rsidRPr="001B056D">
        <w:rPr>
          <w:rFonts w:ascii="Times New Roman" w:eastAsia="Calibri" w:hAnsi="Times New Roman" w:cs="Times New Roman"/>
          <w:sz w:val="24"/>
          <w:szCs w:val="24"/>
          <w:lang w:eastAsia="ru-RU"/>
        </w:rPr>
        <w:t xml:space="preserve"> </w:t>
      </w:r>
      <w:r w:rsidR="001B056D">
        <w:rPr>
          <w:rFonts w:ascii="Times New Roman" w:eastAsia="Calibri" w:hAnsi="Times New Roman" w:cs="Times New Roman"/>
          <w:sz w:val="24"/>
          <w:szCs w:val="24"/>
          <w:lang w:eastAsia="ru-RU"/>
        </w:rPr>
        <w:t>Также о</w:t>
      </w:r>
      <w:r w:rsidR="001B056D" w:rsidRPr="0034507B">
        <w:rPr>
          <w:rFonts w:ascii="Times New Roman" w:eastAsia="Calibri" w:hAnsi="Times New Roman" w:cs="Times New Roman"/>
          <w:sz w:val="24"/>
          <w:szCs w:val="24"/>
          <w:lang w:eastAsia="ru-RU"/>
        </w:rPr>
        <w:t>собое внимание следует уделить практическому применению биологических знаний и биологическому эксперименту</w:t>
      </w:r>
      <w:r w:rsidR="001B056D">
        <w:rPr>
          <w:rFonts w:ascii="Times New Roman" w:eastAsia="Calibri" w:hAnsi="Times New Roman" w:cs="Times New Roman"/>
          <w:sz w:val="24"/>
          <w:szCs w:val="24"/>
          <w:lang w:eastAsia="ru-RU"/>
        </w:rPr>
        <w:t xml:space="preserve"> для лучшего понимания обучающимися биологических процессов и для правильного решения заданий ЕГЭ, связанных с экспериментированием.</w:t>
      </w:r>
    </w:p>
    <w:p w14:paraId="211C8054" w14:textId="3A9E01EF" w:rsidR="008B4D3A" w:rsidRDefault="00456AAB" w:rsidP="00456AAB">
      <w:pPr>
        <w:tabs>
          <w:tab w:val="left" w:pos="0"/>
        </w:tabs>
        <w:spacing w:after="0" w:line="240" w:lineRule="auto"/>
        <w:ind w:right="-2"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Следует помнить, что д</w:t>
      </w:r>
      <w:r w:rsidRPr="0034507B">
        <w:rPr>
          <w:rFonts w:ascii="Times New Roman" w:eastAsia="Calibri" w:hAnsi="Times New Roman" w:cs="Times New Roman"/>
          <w:sz w:val="24"/>
          <w:szCs w:val="24"/>
          <w:lang w:eastAsia="ru-RU"/>
        </w:rPr>
        <w:t xml:space="preserve">ля высокого результата на экзамене обучающиеся должны освоить основной и углубленный уровни школьного курса биологии, представленного в кодификаторе элементов содержания и требований к уровню подготовки выпускников. </w:t>
      </w:r>
      <w:r>
        <w:rPr>
          <w:rFonts w:ascii="Times New Roman" w:eastAsia="Calibri" w:hAnsi="Times New Roman" w:cs="Times New Roman"/>
          <w:sz w:val="24"/>
          <w:szCs w:val="24"/>
          <w:lang w:eastAsia="ru-RU"/>
        </w:rPr>
        <w:t xml:space="preserve">Школ с углубленным изучением биологии в Забайкальском крае немного, если биология в школе изучается на базовом уровне, следует вести внеурочную </w:t>
      </w:r>
      <w:proofErr w:type="spellStart"/>
      <w:r>
        <w:rPr>
          <w:rFonts w:ascii="Times New Roman" w:eastAsia="Calibri" w:hAnsi="Times New Roman" w:cs="Times New Roman"/>
          <w:sz w:val="24"/>
          <w:szCs w:val="24"/>
          <w:lang w:eastAsia="ru-RU"/>
        </w:rPr>
        <w:t>деяетльность</w:t>
      </w:r>
      <w:proofErr w:type="spellEnd"/>
      <w:r>
        <w:rPr>
          <w:rFonts w:ascii="Times New Roman" w:eastAsia="Calibri" w:hAnsi="Times New Roman" w:cs="Times New Roman"/>
          <w:sz w:val="24"/>
          <w:szCs w:val="24"/>
          <w:lang w:eastAsia="ru-RU"/>
        </w:rPr>
        <w:t xml:space="preserve"> в виде </w:t>
      </w:r>
      <w:proofErr w:type="spellStart"/>
      <w:r>
        <w:rPr>
          <w:rFonts w:ascii="Times New Roman" w:eastAsia="Calibri" w:hAnsi="Times New Roman" w:cs="Times New Roman"/>
          <w:sz w:val="24"/>
          <w:szCs w:val="24"/>
          <w:lang w:eastAsia="ru-RU"/>
        </w:rPr>
        <w:t>элективов</w:t>
      </w:r>
      <w:proofErr w:type="spellEnd"/>
      <w:r>
        <w:rPr>
          <w:rFonts w:ascii="Times New Roman" w:eastAsia="Calibri" w:hAnsi="Times New Roman" w:cs="Times New Roman"/>
          <w:sz w:val="24"/>
          <w:szCs w:val="24"/>
          <w:lang w:eastAsia="ru-RU"/>
        </w:rPr>
        <w:t xml:space="preserve"> или составлять индивидуальные учебные планы в случае, если экзамен сдает один-два выпускника и часы на </w:t>
      </w:r>
      <w:proofErr w:type="spellStart"/>
      <w:r>
        <w:rPr>
          <w:rFonts w:ascii="Times New Roman" w:eastAsia="Calibri" w:hAnsi="Times New Roman" w:cs="Times New Roman"/>
          <w:sz w:val="24"/>
          <w:szCs w:val="24"/>
          <w:lang w:eastAsia="ru-RU"/>
        </w:rPr>
        <w:t>электив</w:t>
      </w:r>
      <w:proofErr w:type="spellEnd"/>
      <w:r>
        <w:rPr>
          <w:rFonts w:ascii="Times New Roman" w:eastAsia="Calibri" w:hAnsi="Times New Roman" w:cs="Times New Roman"/>
          <w:sz w:val="24"/>
          <w:szCs w:val="24"/>
          <w:lang w:eastAsia="ru-RU"/>
        </w:rPr>
        <w:t xml:space="preserve"> не выделяются.</w:t>
      </w:r>
    </w:p>
    <w:p w14:paraId="075AD56E" w14:textId="6B4C4460" w:rsidR="007942BB" w:rsidRDefault="007942BB" w:rsidP="00456AAB">
      <w:pPr>
        <w:tabs>
          <w:tab w:val="left" w:pos="0"/>
        </w:tabs>
        <w:spacing w:after="0" w:line="240" w:lineRule="auto"/>
        <w:ind w:right="-2"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При проведении уроков использовать современные технологии, в том числе информационные, комбинировать средства обучения, делать уроки интересными, повышая мотивацию обучающихся к изучению Биологии. Интерактивность уроков позволит достигнуть лучших результатов обучения и усвоения материала. </w:t>
      </w:r>
      <w:r w:rsidR="00D8025D">
        <w:rPr>
          <w:rFonts w:ascii="Times New Roman" w:eastAsia="Calibri" w:hAnsi="Times New Roman" w:cs="Times New Roman"/>
          <w:sz w:val="24"/>
          <w:szCs w:val="24"/>
          <w:lang w:eastAsia="ru-RU"/>
        </w:rPr>
        <w:t xml:space="preserve">Для этого </w:t>
      </w:r>
      <w:proofErr w:type="spellStart"/>
      <w:r>
        <w:rPr>
          <w:rFonts w:ascii="Times New Roman" w:eastAsia="Calibri" w:hAnsi="Times New Roman" w:cs="Times New Roman"/>
          <w:sz w:val="24"/>
          <w:szCs w:val="24"/>
          <w:lang w:eastAsia="ru-RU"/>
        </w:rPr>
        <w:t>ожно</w:t>
      </w:r>
      <w:proofErr w:type="spellEnd"/>
      <w:r>
        <w:rPr>
          <w:rFonts w:ascii="Times New Roman" w:eastAsia="Calibri" w:hAnsi="Times New Roman" w:cs="Times New Roman"/>
          <w:sz w:val="24"/>
          <w:szCs w:val="24"/>
          <w:lang w:eastAsia="ru-RU"/>
        </w:rPr>
        <w:t xml:space="preserve"> воспользоваться </w:t>
      </w:r>
      <w:proofErr w:type="spellStart"/>
      <w:r>
        <w:rPr>
          <w:rFonts w:ascii="Times New Roman" w:eastAsia="Calibri" w:hAnsi="Times New Roman" w:cs="Times New Roman"/>
          <w:sz w:val="24"/>
          <w:szCs w:val="24"/>
          <w:lang w:eastAsia="ru-RU"/>
        </w:rPr>
        <w:t>реурсами</w:t>
      </w:r>
      <w:proofErr w:type="spellEnd"/>
      <w:r>
        <w:rPr>
          <w:rFonts w:ascii="Times New Roman" w:eastAsia="Calibri" w:hAnsi="Times New Roman" w:cs="Times New Roman"/>
          <w:sz w:val="24"/>
          <w:szCs w:val="24"/>
          <w:lang w:eastAsia="ru-RU"/>
        </w:rPr>
        <w:t xml:space="preserve"> ЦОС «Моя школа», разрабатывать презентации самостоятельно, использовать материалы, которые предоставляет ГУ ДПО «ИРО Забайкальского края» в рамках еженедельных вебинаров по подготовке к ЕГЭ, включающих презентации, видеозаписи и домашнее задание в форме КИМ ЕГЭ для отработки тем.</w:t>
      </w:r>
    </w:p>
    <w:p w14:paraId="0B4D0BD8" w14:textId="151F22B7" w:rsidR="0093731A" w:rsidRPr="0034507B" w:rsidRDefault="0093731A" w:rsidP="0076634F">
      <w:pPr>
        <w:tabs>
          <w:tab w:val="left" w:pos="0"/>
        </w:tabs>
        <w:spacing w:after="0" w:line="240" w:lineRule="auto"/>
        <w:ind w:right="-2" w:firstLine="567"/>
        <w:jc w:val="both"/>
        <w:rPr>
          <w:rFonts w:ascii="Times New Roman" w:eastAsia="Calibri" w:hAnsi="Times New Roman" w:cs="Times New Roman"/>
          <w:sz w:val="24"/>
          <w:szCs w:val="24"/>
          <w:lang w:eastAsia="ru-RU"/>
        </w:rPr>
      </w:pPr>
      <w:r w:rsidRPr="0034507B">
        <w:rPr>
          <w:rFonts w:ascii="Times New Roman" w:eastAsia="Calibri" w:hAnsi="Times New Roman" w:cs="Times New Roman"/>
          <w:sz w:val="24"/>
          <w:szCs w:val="24"/>
          <w:lang w:eastAsia="ru-RU"/>
        </w:rPr>
        <w:t xml:space="preserve">Необходимо </w:t>
      </w:r>
      <w:r w:rsidR="00FB759D">
        <w:rPr>
          <w:rFonts w:ascii="Times New Roman" w:eastAsia="Calibri" w:hAnsi="Times New Roman" w:cs="Times New Roman"/>
          <w:sz w:val="24"/>
          <w:szCs w:val="24"/>
          <w:lang w:eastAsia="ru-RU"/>
        </w:rPr>
        <w:t>фор</w:t>
      </w:r>
      <w:r w:rsidR="006E3F12">
        <w:rPr>
          <w:rFonts w:ascii="Times New Roman" w:eastAsia="Calibri" w:hAnsi="Times New Roman" w:cs="Times New Roman"/>
          <w:sz w:val="24"/>
          <w:szCs w:val="24"/>
          <w:lang w:eastAsia="ru-RU"/>
        </w:rPr>
        <w:t>ми</w:t>
      </w:r>
      <w:r w:rsidR="00FB759D">
        <w:rPr>
          <w:rFonts w:ascii="Times New Roman" w:eastAsia="Calibri" w:hAnsi="Times New Roman" w:cs="Times New Roman"/>
          <w:sz w:val="24"/>
          <w:szCs w:val="24"/>
          <w:lang w:eastAsia="ru-RU"/>
        </w:rPr>
        <w:t xml:space="preserve">ровать умение анализировать </w:t>
      </w:r>
      <w:r w:rsidRPr="0034507B">
        <w:rPr>
          <w:rFonts w:ascii="Times New Roman" w:eastAsia="Calibri" w:hAnsi="Times New Roman" w:cs="Times New Roman"/>
          <w:sz w:val="24"/>
          <w:szCs w:val="24"/>
          <w:lang w:eastAsia="ru-RU"/>
        </w:rPr>
        <w:t>рисунки, таблицы и схемы биологического содержания, так как эти задания как правило решаются с трудом</w:t>
      </w:r>
      <w:r w:rsidR="00980045">
        <w:rPr>
          <w:rFonts w:ascii="Times New Roman" w:eastAsia="Calibri" w:hAnsi="Times New Roman" w:cs="Times New Roman"/>
          <w:sz w:val="24"/>
          <w:szCs w:val="24"/>
          <w:lang w:eastAsia="ru-RU"/>
        </w:rPr>
        <w:t xml:space="preserve">, особенно при изучении и повторении </w:t>
      </w:r>
      <w:r w:rsidR="00980045" w:rsidRPr="00615E58">
        <w:rPr>
          <w:rFonts w:ascii="Times New Roman" w:eastAsia="Calibri" w:hAnsi="Times New Roman" w:cs="Times New Roman"/>
          <w:sz w:val="24"/>
          <w:szCs w:val="24"/>
          <w:lang w:eastAsia="ru-RU"/>
        </w:rPr>
        <w:t xml:space="preserve">разделов </w:t>
      </w:r>
      <w:r w:rsidR="00980045" w:rsidRPr="00615E58">
        <w:rPr>
          <w:rStyle w:val="c3"/>
          <w:rFonts w:ascii="Times New Roman" w:hAnsi="Times New Roman" w:cs="Times New Roman"/>
          <w:sz w:val="24"/>
          <w:szCs w:val="24"/>
        </w:rPr>
        <w:t>«Растения. Бактерии. Грибы. Лишайники», «Животные», «Человек и его здоровье», «Общая биология». Обучающиеся должны уметь узнавать и определять основных представителей царств живых организмов, или отдельные их части, циклы растений и др.</w:t>
      </w:r>
      <w:r w:rsidRPr="00615E58">
        <w:rPr>
          <w:rFonts w:ascii="Times New Roman" w:eastAsia="Calibri" w:hAnsi="Times New Roman" w:cs="Times New Roman"/>
          <w:sz w:val="24"/>
          <w:szCs w:val="24"/>
          <w:lang w:eastAsia="ru-RU"/>
        </w:rPr>
        <w:t xml:space="preserve"> Для этого следует в течении периода обучения</w:t>
      </w:r>
      <w:r w:rsidR="00953A59" w:rsidRPr="00615E58">
        <w:rPr>
          <w:rFonts w:ascii="Times New Roman" w:eastAsia="Calibri" w:hAnsi="Times New Roman" w:cs="Times New Roman"/>
          <w:sz w:val="24"/>
          <w:szCs w:val="24"/>
          <w:lang w:eastAsia="ru-RU"/>
        </w:rPr>
        <w:t xml:space="preserve"> с начальных</w:t>
      </w:r>
      <w:r w:rsidR="00953A59">
        <w:rPr>
          <w:rFonts w:ascii="Times New Roman" w:eastAsia="Calibri" w:hAnsi="Times New Roman" w:cs="Times New Roman"/>
          <w:sz w:val="24"/>
          <w:szCs w:val="24"/>
          <w:lang w:eastAsia="ru-RU"/>
        </w:rPr>
        <w:t xml:space="preserve"> этапов</w:t>
      </w:r>
      <w:r w:rsidRPr="0034507B">
        <w:rPr>
          <w:rFonts w:ascii="Times New Roman" w:eastAsia="Calibri" w:hAnsi="Times New Roman" w:cs="Times New Roman"/>
          <w:sz w:val="24"/>
          <w:szCs w:val="24"/>
          <w:lang w:eastAsia="ru-RU"/>
        </w:rPr>
        <w:t xml:space="preserve"> </w:t>
      </w:r>
      <w:r w:rsidR="006E3F12">
        <w:rPr>
          <w:rFonts w:ascii="Times New Roman" w:eastAsia="Calibri" w:hAnsi="Times New Roman" w:cs="Times New Roman"/>
          <w:sz w:val="24"/>
          <w:szCs w:val="24"/>
          <w:lang w:eastAsia="ru-RU"/>
        </w:rPr>
        <w:t xml:space="preserve">изучения биологии </w:t>
      </w:r>
      <w:r w:rsidRPr="0034507B">
        <w:rPr>
          <w:rFonts w:ascii="Times New Roman" w:eastAsia="Calibri" w:hAnsi="Times New Roman" w:cs="Times New Roman"/>
          <w:sz w:val="24"/>
          <w:szCs w:val="24"/>
          <w:lang w:eastAsia="ru-RU"/>
        </w:rPr>
        <w:t>работать с подобным наглядным материалом</w:t>
      </w:r>
      <w:r w:rsidR="00FB759D">
        <w:rPr>
          <w:rFonts w:ascii="Times New Roman" w:eastAsia="Calibri" w:hAnsi="Times New Roman" w:cs="Times New Roman"/>
          <w:sz w:val="24"/>
          <w:szCs w:val="24"/>
          <w:lang w:eastAsia="ru-RU"/>
        </w:rPr>
        <w:t xml:space="preserve">, уделять внимание самостоятельной деятельности обучающихся по </w:t>
      </w:r>
      <w:proofErr w:type="spellStart"/>
      <w:r w:rsidR="00FB759D">
        <w:rPr>
          <w:rFonts w:ascii="Times New Roman" w:eastAsia="Calibri" w:hAnsi="Times New Roman" w:cs="Times New Roman"/>
          <w:sz w:val="24"/>
          <w:szCs w:val="24"/>
          <w:lang w:eastAsia="ru-RU"/>
        </w:rPr>
        <w:t>зарисовыванию</w:t>
      </w:r>
      <w:proofErr w:type="spellEnd"/>
      <w:r w:rsidR="00FB759D">
        <w:rPr>
          <w:rFonts w:ascii="Times New Roman" w:eastAsia="Calibri" w:hAnsi="Times New Roman" w:cs="Times New Roman"/>
          <w:sz w:val="24"/>
          <w:szCs w:val="24"/>
          <w:lang w:eastAsia="ru-RU"/>
        </w:rPr>
        <w:t xml:space="preserve"> организмов, клеток, отдельных структу</w:t>
      </w:r>
      <w:r w:rsidR="00111CEA">
        <w:rPr>
          <w:rFonts w:ascii="Times New Roman" w:eastAsia="Calibri" w:hAnsi="Times New Roman" w:cs="Times New Roman"/>
          <w:sz w:val="24"/>
          <w:szCs w:val="24"/>
          <w:lang w:eastAsia="ru-RU"/>
        </w:rPr>
        <w:t>р, заполнению таблиц, составлению схем</w:t>
      </w:r>
      <w:r w:rsidR="00FB759D">
        <w:rPr>
          <w:rFonts w:ascii="Times New Roman" w:eastAsia="Calibri" w:hAnsi="Times New Roman" w:cs="Times New Roman"/>
          <w:sz w:val="24"/>
          <w:szCs w:val="24"/>
          <w:lang w:eastAsia="ru-RU"/>
        </w:rPr>
        <w:t>.</w:t>
      </w:r>
      <w:r w:rsidRPr="0034507B">
        <w:rPr>
          <w:rFonts w:ascii="Times New Roman" w:eastAsia="Calibri" w:hAnsi="Times New Roman" w:cs="Times New Roman"/>
          <w:sz w:val="24"/>
          <w:szCs w:val="24"/>
          <w:lang w:eastAsia="ru-RU"/>
        </w:rPr>
        <w:t xml:space="preserve"> Необходимо развивать читательскую грамотность обучающихся для лучшего понимания текста заданий и получения нужной информации, особенно это касается заданий второй части с огромным комплексом данных. </w:t>
      </w:r>
      <w:r w:rsidR="00D8025D">
        <w:rPr>
          <w:rFonts w:ascii="Times New Roman" w:eastAsia="Calibri" w:hAnsi="Times New Roman" w:cs="Times New Roman"/>
          <w:sz w:val="24"/>
          <w:szCs w:val="24"/>
          <w:lang w:eastAsia="ru-RU"/>
        </w:rPr>
        <w:t>А также математическую грамотность, которая</w:t>
      </w:r>
      <w:r w:rsidRPr="0034507B">
        <w:rPr>
          <w:rFonts w:ascii="Times New Roman" w:eastAsia="Calibri" w:hAnsi="Times New Roman" w:cs="Times New Roman"/>
          <w:sz w:val="24"/>
          <w:szCs w:val="24"/>
          <w:lang w:eastAsia="ru-RU"/>
        </w:rPr>
        <w:t xml:space="preserve"> необходим</w:t>
      </w:r>
      <w:r w:rsidR="00D8025D">
        <w:rPr>
          <w:rFonts w:ascii="Times New Roman" w:eastAsia="Calibri" w:hAnsi="Times New Roman" w:cs="Times New Roman"/>
          <w:sz w:val="24"/>
          <w:szCs w:val="24"/>
          <w:lang w:eastAsia="ru-RU"/>
        </w:rPr>
        <w:t>а</w:t>
      </w:r>
      <w:r w:rsidRPr="0034507B">
        <w:rPr>
          <w:rFonts w:ascii="Times New Roman" w:eastAsia="Calibri" w:hAnsi="Times New Roman" w:cs="Times New Roman"/>
          <w:sz w:val="24"/>
          <w:szCs w:val="24"/>
          <w:lang w:eastAsia="ru-RU"/>
        </w:rPr>
        <w:t xml:space="preserve"> для решения задач первой и второй части, особенно на закон Харди-</w:t>
      </w:r>
      <w:proofErr w:type="spellStart"/>
      <w:r w:rsidRPr="0034507B">
        <w:rPr>
          <w:rFonts w:ascii="Times New Roman" w:eastAsia="Calibri" w:hAnsi="Times New Roman" w:cs="Times New Roman"/>
          <w:sz w:val="24"/>
          <w:szCs w:val="24"/>
          <w:lang w:eastAsia="ru-RU"/>
        </w:rPr>
        <w:t>Вайнберга</w:t>
      </w:r>
      <w:proofErr w:type="spellEnd"/>
      <w:r w:rsidRPr="0034507B">
        <w:rPr>
          <w:rFonts w:ascii="Times New Roman" w:eastAsia="Calibri" w:hAnsi="Times New Roman" w:cs="Times New Roman"/>
          <w:sz w:val="24"/>
          <w:szCs w:val="24"/>
          <w:lang w:eastAsia="ru-RU"/>
        </w:rPr>
        <w:t xml:space="preserve">. </w:t>
      </w:r>
      <w:r w:rsidR="001C41B7">
        <w:rPr>
          <w:rFonts w:ascii="Times New Roman" w:eastAsia="Calibri" w:hAnsi="Times New Roman" w:cs="Times New Roman"/>
          <w:sz w:val="24"/>
          <w:szCs w:val="24"/>
          <w:lang w:eastAsia="ru-RU"/>
        </w:rPr>
        <w:t xml:space="preserve">Рекомендуется проводить интегрированные уроки совместно с учителем математики по решению </w:t>
      </w:r>
      <w:r w:rsidR="006E3F12">
        <w:rPr>
          <w:rFonts w:ascii="Times New Roman" w:eastAsia="Calibri" w:hAnsi="Times New Roman" w:cs="Times New Roman"/>
          <w:sz w:val="24"/>
          <w:szCs w:val="24"/>
          <w:lang w:eastAsia="ru-RU"/>
        </w:rPr>
        <w:t>подобных</w:t>
      </w:r>
      <w:r w:rsidR="001C41B7">
        <w:rPr>
          <w:rFonts w:ascii="Times New Roman" w:eastAsia="Calibri" w:hAnsi="Times New Roman" w:cs="Times New Roman"/>
          <w:sz w:val="24"/>
          <w:szCs w:val="24"/>
          <w:lang w:eastAsia="ru-RU"/>
        </w:rPr>
        <w:t xml:space="preserve"> задач.</w:t>
      </w:r>
    </w:p>
    <w:p w14:paraId="25CC0C00" w14:textId="5788F555" w:rsidR="0093731A" w:rsidRPr="0034507B" w:rsidRDefault="0093731A" w:rsidP="0076634F">
      <w:pPr>
        <w:tabs>
          <w:tab w:val="left" w:pos="0"/>
        </w:tabs>
        <w:spacing w:after="0" w:line="240" w:lineRule="auto"/>
        <w:ind w:right="-2" w:firstLine="567"/>
        <w:jc w:val="both"/>
        <w:rPr>
          <w:rFonts w:ascii="Times New Roman" w:eastAsia="Calibri" w:hAnsi="Times New Roman" w:cs="Times New Roman"/>
          <w:sz w:val="24"/>
          <w:szCs w:val="24"/>
          <w:lang w:eastAsia="ru-RU"/>
        </w:rPr>
      </w:pPr>
      <w:r w:rsidRPr="0034507B">
        <w:rPr>
          <w:rFonts w:ascii="Times New Roman" w:eastAsia="Calibri" w:hAnsi="Times New Roman" w:cs="Times New Roman"/>
          <w:sz w:val="24"/>
          <w:szCs w:val="24"/>
          <w:lang w:eastAsia="ru-RU"/>
        </w:rPr>
        <w:t xml:space="preserve">Также на уроках необходимо проведение биологических экспериментов. </w:t>
      </w:r>
      <w:r w:rsidR="00EC3D76">
        <w:rPr>
          <w:rFonts w:ascii="Times New Roman" w:eastAsia="Calibri" w:hAnsi="Times New Roman" w:cs="Times New Roman"/>
          <w:sz w:val="24"/>
          <w:szCs w:val="24"/>
          <w:lang w:eastAsia="ru-RU"/>
        </w:rPr>
        <w:t xml:space="preserve">При </w:t>
      </w:r>
      <w:proofErr w:type="spellStart"/>
      <w:r w:rsidR="00EC3D76">
        <w:rPr>
          <w:rFonts w:ascii="Times New Roman" w:eastAsia="Calibri" w:hAnsi="Times New Roman" w:cs="Times New Roman"/>
          <w:sz w:val="24"/>
          <w:szCs w:val="24"/>
          <w:lang w:eastAsia="ru-RU"/>
        </w:rPr>
        <w:t>отсуствие</w:t>
      </w:r>
      <w:proofErr w:type="spellEnd"/>
      <w:r w:rsidR="00EC3D76">
        <w:rPr>
          <w:rFonts w:ascii="Times New Roman" w:eastAsia="Calibri" w:hAnsi="Times New Roman" w:cs="Times New Roman"/>
          <w:sz w:val="24"/>
          <w:szCs w:val="24"/>
          <w:lang w:eastAsia="ru-RU"/>
        </w:rPr>
        <w:t xml:space="preserve"> материально-технической базы в школе, м</w:t>
      </w:r>
      <w:r w:rsidRPr="0034507B">
        <w:rPr>
          <w:rFonts w:ascii="Times New Roman" w:eastAsia="Calibri" w:hAnsi="Times New Roman" w:cs="Times New Roman"/>
          <w:sz w:val="24"/>
          <w:szCs w:val="24"/>
          <w:lang w:eastAsia="ru-RU"/>
        </w:rPr>
        <w:t xml:space="preserve">ожно применять виртуальные лаборатории системы ЦОС </w:t>
      </w:r>
      <w:r w:rsidR="00B87996" w:rsidRPr="0034507B">
        <w:rPr>
          <w:rFonts w:ascii="Times New Roman" w:eastAsia="Calibri" w:hAnsi="Times New Roman" w:cs="Times New Roman"/>
          <w:sz w:val="24"/>
          <w:szCs w:val="24"/>
          <w:lang w:eastAsia="ru-RU"/>
        </w:rPr>
        <w:t>«</w:t>
      </w:r>
      <w:r w:rsidRPr="0034507B">
        <w:rPr>
          <w:rFonts w:ascii="Times New Roman" w:eastAsia="Calibri" w:hAnsi="Times New Roman" w:cs="Times New Roman"/>
          <w:sz w:val="24"/>
          <w:szCs w:val="24"/>
          <w:lang w:eastAsia="ru-RU"/>
        </w:rPr>
        <w:t xml:space="preserve">Моя школа. Кроме того, </w:t>
      </w:r>
      <w:r w:rsidR="00030C2E">
        <w:rPr>
          <w:rFonts w:ascii="Times New Roman" w:eastAsia="Calibri" w:hAnsi="Times New Roman" w:cs="Times New Roman"/>
          <w:sz w:val="24"/>
          <w:szCs w:val="24"/>
          <w:lang w:eastAsia="ru-RU"/>
        </w:rPr>
        <w:t xml:space="preserve">нужно </w:t>
      </w:r>
      <w:r w:rsidRPr="0034507B">
        <w:rPr>
          <w:rFonts w:ascii="Times New Roman" w:eastAsia="Calibri" w:hAnsi="Times New Roman" w:cs="Times New Roman"/>
          <w:sz w:val="24"/>
          <w:szCs w:val="24"/>
          <w:lang w:eastAsia="ru-RU"/>
        </w:rPr>
        <w:t>применять наглядные методы обучения: плакаты с рисунками, презентации, модели живых объектов</w:t>
      </w:r>
      <w:r w:rsidR="0090035F">
        <w:rPr>
          <w:rFonts w:ascii="Times New Roman" w:eastAsia="Calibri" w:hAnsi="Times New Roman" w:cs="Times New Roman"/>
          <w:sz w:val="24"/>
          <w:szCs w:val="24"/>
          <w:lang w:eastAsia="ru-RU"/>
        </w:rPr>
        <w:t>,</w:t>
      </w:r>
      <w:r w:rsidRPr="0034507B">
        <w:rPr>
          <w:rFonts w:ascii="Times New Roman" w:eastAsia="Calibri" w:hAnsi="Times New Roman" w:cs="Times New Roman"/>
          <w:sz w:val="24"/>
          <w:szCs w:val="24"/>
          <w:lang w:eastAsia="ru-RU"/>
        </w:rPr>
        <w:t xml:space="preserve"> </w:t>
      </w:r>
      <w:r w:rsidR="0090035F">
        <w:rPr>
          <w:rFonts w:ascii="Times New Roman" w:eastAsia="Calibri" w:hAnsi="Times New Roman" w:cs="Times New Roman"/>
          <w:sz w:val="24"/>
          <w:szCs w:val="24"/>
          <w:lang w:eastAsia="ru-RU"/>
        </w:rPr>
        <w:t>экскурсии</w:t>
      </w:r>
      <w:r w:rsidR="0090035F" w:rsidRPr="0090035F">
        <w:rPr>
          <w:rFonts w:ascii="Times New Roman" w:eastAsia="Calibri" w:hAnsi="Times New Roman" w:cs="Times New Roman"/>
          <w:sz w:val="24"/>
          <w:szCs w:val="24"/>
          <w:lang w:eastAsia="ru-RU"/>
        </w:rPr>
        <w:t xml:space="preserve"> </w:t>
      </w:r>
      <w:r w:rsidR="0090035F" w:rsidRPr="0034507B">
        <w:rPr>
          <w:rFonts w:ascii="Times New Roman" w:eastAsia="Calibri" w:hAnsi="Times New Roman" w:cs="Times New Roman"/>
          <w:sz w:val="24"/>
          <w:szCs w:val="24"/>
          <w:lang w:eastAsia="ru-RU"/>
        </w:rPr>
        <w:t>и др</w:t>
      </w:r>
      <w:r w:rsidR="0090035F">
        <w:rPr>
          <w:rFonts w:ascii="Times New Roman" w:eastAsia="Calibri" w:hAnsi="Times New Roman" w:cs="Times New Roman"/>
          <w:sz w:val="24"/>
          <w:szCs w:val="24"/>
          <w:lang w:eastAsia="ru-RU"/>
        </w:rPr>
        <w:t>.</w:t>
      </w:r>
      <w:r w:rsidRPr="0034507B">
        <w:rPr>
          <w:rFonts w:ascii="Times New Roman" w:eastAsia="Calibri" w:hAnsi="Times New Roman" w:cs="Times New Roman"/>
          <w:sz w:val="24"/>
          <w:szCs w:val="24"/>
          <w:lang w:eastAsia="ru-RU"/>
        </w:rPr>
        <w:t xml:space="preserve"> К проводимым лабораторным и практическим работам должны прилагаться четкие инструкции, чтобы каждый ученик понимал суть проводимого эксперимента и его значение. Также, важно развивать творческое и критическое мышление обучающихся, предлагая обучающимся участвовать в проектных и исследовательских работах.</w:t>
      </w:r>
    </w:p>
    <w:p w14:paraId="6DDC1E2D" w14:textId="40129CD4" w:rsidR="008B6FA2" w:rsidRDefault="00EB4CB1" w:rsidP="00A700AF">
      <w:pPr>
        <w:spacing w:after="0" w:line="240" w:lineRule="auto"/>
        <w:ind w:firstLine="709"/>
        <w:jc w:val="both"/>
        <w:rPr>
          <w:rFonts w:ascii="Times New Roman" w:eastAsia="Calibri" w:hAnsi="Times New Roman" w:cs="Times New Roman"/>
          <w:sz w:val="24"/>
          <w:szCs w:val="24"/>
          <w:lang w:eastAsia="ru-RU"/>
        </w:rPr>
      </w:pPr>
      <w:proofErr w:type="spellStart"/>
      <w:r>
        <w:rPr>
          <w:rFonts w:ascii="Times New Roman" w:eastAsia="Times New Roman" w:hAnsi="Times New Roman" w:cs="Times New Roman"/>
          <w:bCs/>
          <w:sz w:val="24"/>
          <w:szCs w:val="24"/>
          <w:lang w:eastAsia="ru-RU"/>
        </w:rPr>
        <w:lastRenderedPageBreak/>
        <w:t>Необходимов</w:t>
      </w:r>
      <w:proofErr w:type="spellEnd"/>
      <w:r>
        <w:rPr>
          <w:rFonts w:ascii="Times New Roman" w:eastAsia="Times New Roman" w:hAnsi="Times New Roman" w:cs="Times New Roman"/>
          <w:bCs/>
          <w:sz w:val="24"/>
          <w:szCs w:val="24"/>
          <w:lang w:eastAsia="ru-RU"/>
        </w:rPr>
        <w:t xml:space="preserve"> в </w:t>
      </w:r>
      <w:proofErr w:type="spellStart"/>
      <w:r>
        <w:rPr>
          <w:rFonts w:ascii="Times New Roman" w:eastAsia="Times New Roman" w:hAnsi="Times New Roman" w:cs="Times New Roman"/>
          <w:bCs/>
          <w:sz w:val="24"/>
          <w:szCs w:val="24"/>
          <w:lang w:eastAsia="ru-RU"/>
        </w:rPr>
        <w:t>ситеме</w:t>
      </w:r>
      <w:proofErr w:type="spellEnd"/>
      <w:r>
        <w:rPr>
          <w:rFonts w:ascii="Times New Roman" w:eastAsia="Times New Roman" w:hAnsi="Times New Roman" w:cs="Times New Roman"/>
          <w:bCs/>
          <w:sz w:val="24"/>
          <w:szCs w:val="24"/>
          <w:lang w:eastAsia="ru-RU"/>
        </w:rPr>
        <w:t xml:space="preserve"> проводить проверку</w:t>
      </w:r>
      <w:r w:rsidR="00210965">
        <w:rPr>
          <w:rFonts w:ascii="Times New Roman" w:eastAsia="Times New Roman" w:hAnsi="Times New Roman" w:cs="Times New Roman"/>
          <w:bCs/>
          <w:sz w:val="24"/>
          <w:szCs w:val="24"/>
          <w:lang w:eastAsia="ru-RU"/>
        </w:rPr>
        <w:t xml:space="preserve"> знаний и умений</w:t>
      </w:r>
      <w:r>
        <w:rPr>
          <w:rFonts w:ascii="Times New Roman" w:eastAsia="Times New Roman" w:hAnsi="Times New Roman" w:cs="Times New Roman"/>
          <w:bCs/>
          <w:sz w:val="24"/>
          <w:szCs w:val="24"/>
          <w:lang w:eastAsia="ru-RU"/>
        </w:rPr>
        <w:t>. Для этого</w:t>
      </w:r>
      <w:r w:rsidR="00210965">
        <w:rPr>
          <w:rFonts w:ascii="Times New Roman" w:eastAsia="Times New Roman" w:hAnsi="Times New Roman" w:cs="Times New Roman"/>
          <w:bCs/>
          <w:sz w:val="24"/>
          <w:szCs w:val="24"/>
          <w:lang w:eastAsia="ru-RU"/>
        </w:rPr>
        <w:t xml:space="preserve"> п</w:t>
      </w:r>
      <w:r w:rsidR="00210965" w:rsidRPr="0034507B">
        <w:rPr>
          <w:rFonts w:ascii="Times New Roman" w:eastAsia="Calibri" w:hAnsi="Times New Roman" w:cs="Times New Roman"/>
          <w:sz w:val="24"/>
          <w:szCs w:val="24"/>
          <w:lang w:eastAsia="ru-RU"/>
        </w:rPr>
        <w:t>одбирать задания разного уровня сложности. Проводить систематически контроль результатов</w:t>
      </w:r>
      <w:r w:rsidR="00210965">
        <w:rPr>
          <w:rFonts w:ascii="Times New Roman" w:eastAsia="Calibri" w:hAnsi="Times New Roman" w:cs="Times New Roman"/>
          <w:sz w:val="24"/>
          <w:szCs w:val="24"/>
          <w:lang w:eastAsia="ru-RU"/>
        </w:rPr>
        <w:t xml:space="preserve"> в 9-11-х классах</w:t>
      </w:r>
      <w:r w:rsidR="00210965" w:rsidRPr="0034507B">
        <w:rPr>
          <w:rFonts w:ascii="Times New Roman" w:eastAsia="Calibri" w:hAnsi="Times New Roman" w:cs="Times New Roman"/>
          <w:sz w:val="24"/>
          <w:szCs w:val="24"/>
          <w:lang w:eastAsia="ru-RU"/>
        </w:rPr>
        <w:t xml:space="preserve">, применяя в качестве контрольно-измерительных материалов задания открытого типа ФИПИ и задания, приближенные к КИМ ЕГЭ, которые позволяют осуществить комплексную проверку нескольких элементов содержания, а также подготовить обучающихся к самому экзамену. </w:t>
      </w:r>
      <w:r>
        <w:rPr>
          <w:rFonts w:ascii="Times New Roman" w:eastAsia="Calibri" w:hAnsi="Times New Roman" w:cs="Times New Roman"/>
          <w:sz w:val="24"/>
          <w:szCs w:val="24"/>
          <w:lang w:eastAsia="ru-RU"/>
        </w:rPr>
        <w:t xml:space="preserve">В контрольные и проверочные работы необходимо включать рисунки, схемы, чтобы у обучающихся, начиная </w:t>
      </w:r>
      <w:r w:rsidR="000C4FA3">
        <w:rPr>
          <w:rFonts w:ascii="Times New Roman" w:eastAsia="Calibri" w:hAnsi="Times New Roman" w:cs="Times New Roman"/>
          <w:sz w:val="24"/>
          <w:szCs w:val="24"/>
          <w:lang w:eastAsia="ru-RU"/>
        </w:rPr>
        <w:t>с</w:t>
      </w:r>
      <w:r>
        <w:rPr>
          <w:rFonts w:ascii="Times New Roman" w:eastAsia="Calibri" w:hAnsi="Times New Roman" w:cs="Times New Roman"/>
          <w:sz w:val="24"/>
          <w:szCs w:val="24"/>
          <w:lang w:eastAsia="ru-RU"/>
        </w:rPr>
        <w:t xml:space="preserve"> ранних этап</w:t>
      </w:r>
      <w:r w:rsidR="000C4FA3">
        <w:rPr>
          <w:rFonts w:ascii="Times New Roman" w:eastAsia="Calibri" w:hAnsi="Times New Roman" w:cs="Times New Roman"/>
          <w:sz w:val="24"/>
          <w:szCs w:val="24"/>
          <w:lang w:eastAsia="ru-RU"/>
        </w:rPr>
        <w:t>ов</w:t>
      </w:r>
      <w:r>
        <w:rPr>
          <w:rFonts w:ascii="Times New Roman" w:eastAsia="Calibri" w:hAnsi="Times New Roman" w:cs="Times New Roman"/>
          <w:sz w:val="24"/>
          <w:szCs w:val="24"/>
          <w:lang w:eastAsia="ru-RU"/>
        </w:rPr>
        <w:t xml:space="preserve"> изучения биологии, были сформир</w:t>
      </w:r>
      <w:r w:rsidR="00030C2E">
        <w:rPr>
          <w:rFonts w:ascii="Times New Roman" w:eastAsia="Calibri" w:hAnsi="Times New Roman" w:cs="Times New Roman"/>
          <w:sz w:val="24"/>
          <w:szCs w:val="24"/>
          <w:lang w:eastAsia="ru-RU"/>
        </w:rPr>
        <w:t>ова</w:t>
      </w:r>
      <w:r>
        <w:rPr>
          <w:rFonts w:ascii="Times New Roman" w:eastAsia="Calibri" w:hAnsi="Times New Roman" w:cs="Times New Roman"/>
          <w:sz w:val="24"/>
          <w:szCs w:val="24"/>
          <w:lang w:eastAsia="ru-RU"/>
        </w:rPr>
        <w:t xml:space="preserve">ны умения анализировать </w:t>
      </w:r>
      <w:r w:rsidR="0090035F">
        <w:rPr>
          <w:rFonts w:ascii="Times New Roman" w:eastAsia="Calibri" w:hAnsi="Times New Roman" w:cs="Times New Roman"/>
          <w:sz w:val="24"/>
          <w:szCs w:val="24"/>
          <w:lang w:eastAsia="ru-RU"/>
        </w:rPr>
        <w:t xml:space="preserve">и </w:t>
      </w:r>
      <w:r>
        <w:rPr>
          <w:rFonts w:ascii="Times New Roman" w:eastAsia="Calibri" w:hAnsi="Times New Roman" w:cs="Times New Roman"/>
          <w:sz w:val="24"/>
          <w:szCs w:val="24"/>
          <w:lang w:eastAsia="ru-RU"/>
        </w:rPr>
        <w:t xml:space="preserve">описывать </w:t>
      </w:r>
      <w:r w:rsidR="0090035F">
        <w:rPr>
          <w:rFonts w:ascii="Times New Roman" w:eastAsia="Calibri" w:hAnsi="Times New Roman" w:cs="Times New Roman"/>
          <w:sz w:val="24"/>
          <w:szCs w:val="24"/>
          <w:lang w:eastAsia="ru-RU"/>
        </w:rPr>
        <w:t>их</w:t>
      </w:r>
      <w:r>
        <w:rPr>
          <w:rFonts w:ascii="Times New Roman" w:eastAsia="Calibri" w:hAnsi="Times New Roman" w:cs="Times New Roman"/>
          <w:sz w:val="24"/>
          <w:szCs w:val="24"/>
          <w:lang w:eastAsia="ru-RU"/>
        </w:rPr>
        <w:t>. Обязательно должны быть задания с открытым ответом для того, чтобы ученики правильно и корректно смогли отвечать на вопросы второй части КИМ ЕГЭ, устанавливать причинно-следственные связи, делать выводы, только таким образом, можно добиться высоких результатов.</w:t>
      </w:r>
      <w:r w:rsidR="00A700AF">
        <w:rPr>
          <w:rFonts w:ascii="Times New Roman" w:eastAsia="Calibri" w:hAnsi="Times New Roman" w:cs="Times New Roman"/>
          <w:sz w:val="24"/>
          <w:szCs w:val="24"/>
          <w:lang w:eastAsia="ru-RU"/>
        </w:rPr>
        <w:t xml:space="preserve"> </w:t>
      </w:r>
      <w:r w:rsidR="0090035F">
        <w:rPr>
          <w:rFonts w:ascii="Times New Roman" w:eastAsia="Calibri" w:hAnsi="Times New Roman" w:cs="Times New Roman"/>
          <w:sz w:val="24"/>
          <w:szCs w:val="24"/>
          <w:lang w:eastAsia="ru-RU"/>
        </w:rPr>
        <w:t>Задания должны</w:t>
      </w:r>
      <w:r w:rsidR="00A700AF">
        <w:rPr>
          <w:rFonts w:ascii="Times New Roman" w:eastAsia="Calibri" w:hAnsi="Times New Roman" w:cs="Times New Roman"/>
          <w:sz w:val="24"/>
          <w:szCs w:val="24"/>
          <w:lang w:eastAsia="ru-RU"/>
        </w:rPr>
        <w:t xml:space="preserve"> выявлять умения объяснять биологические процессы и </w:t>
      </w:r>
      <w:proofErr w:type="spellStart"/>
      <w:r w:rsidR="00A700AF">
        <w:rPr>
          <w:rFonts w:ascii="Times New Roman" w:eastAsia="Calibri" w:hAnsi="Times New Roman" w:cs="Times New Roman"/>
          <w:sz w:val="24"/>
          <w:szCs w:val="24"/>
          <w:lang w:eastAsia="ru-RU"/>
        </w:rPr>
        <w:t>являния</w:t>
      </w:r>
      <w:proofErr w:type="spellEnd"/>
      <w:r w:rsidR="00A700AF">
        <w:rPr>
          <w:rFonts w:ascii="Times New Roman" w:eastAsia="Calibri" w:hAnsi="Times New Roman" w:cs="Times New Roman"/>
          <w:sz w:val="24"/>
          <w:szCs w:val="24"/>
          <w:lang w:eastAsia="ru-RU"/>
        </w:rPr>
        <w:t xml:space="preserve">, сравнивать, просчитывать последствия действий человека в природе, устанавливать взаимосвязи строения, функций и признаков живых организмов на всех </w:t>
      </w:r>
      <w:proofErr w:type="spellStart"/>
      <w:r w:rsidR="00A700AF">
        <w:rPr>
          <w:rFonts w:ascii="Times New Roman" w:eastAsia="Calibri" w:hAnsi="Times New Roman" w:cs="Times New Roman"/>
          <w:sz w:val="24"/>
          <w:szCs w:val="24"/>
          <w:lang w:eastAsia="ru-RU"/>
        </w:rPr>
        <w:t>орувнях</w:t>
      </w:r>
      <w:proofErr w:type="spellEnd"/>
      <w:r w:rsidR="00A700AF">
        <w:rPr>
          <w:rFonts w:ascii="Times New Roman" w:eastAsia="Calibri" w:hAnsi="Times New Roman" w:cs="Times New Roman"/>
          <w:sz w:val="24"/>
          <w:szCs w:val="24"/>
          <w:lang w:eastAsia="ru-RU"/>
        </w:rPr>
        <w:t xml:space="preserve"> организации, способность формулировать выводы на основе текста или рисунка биологического содержания.</w:t>
      </w:r>
    </w:p>
    <w:p w14:paraId="0D16EC7D" w14:textId="54C92D88" w:rsidR="00A700AF" w:rsidRPr="007942BB" w:rsidRDefault="0090035F" w:rsidP="00A700AF">
      <w:pPr>
        <w:spacing w:after="0" w:line="240" w:lineRule="auto"/>
        <w:ind w:firstLine="709"/>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На всех этапах обучения важно</w:t>
      </w:r>
      <w:r w:rsidR="007942BB">
        <w:rPr>
          <w:rFonts w:ascii="Times New Roman" w:eastAsia="Calibri" w:hAnsi="Times New Roman" w:cs="Times New Roman"/>
          <w:sz w:val="24"/>
          <w:szCs w:val="24"/>
          <w:lang w:eastAsia="ru-RU"/>
        </w:rPr>
        <w:t xml:space="preserve"> выполнять тренировочные упражнения по решению КИМ ЕГЭ. </w:t>
      </w:r>
      <w:r w:rsidR="008B6FA2">
        <w:rPr>
          <w:rFonts w:ascii="Times New Roman" w:eastAsia="Calibri" w:hAnsi="Times New Roman" w:cs="Times New Roman"/>
          <w:sz w:val="24"/>
          <w:szCs w:val="24"/>
          <w:lang w:eastAsia="ru-RU"/>
        </w:rPr>
        <w:t>Для этого можно использовать</w:t>
      </w:r>
      <w:r w:rsidR="007942BB">
        <w:rPr>
          <w:rFonts w:ascii="Times New Roman" w:eastAsia="Calibri" w:hAnsi="Times New Roman" w:cs="Times New Roman"/>
          <w:sz w:val="24"/>
          <w:szCs w:val="24"/>
          <w:lang w:eastAsia="ru-RU"/>
        </w:rPr>
        <w:t xml:space="preserve"> печатные издания или цифровые платформы </w:t>
      </w:r>
      <w:hyperlink r:id="rId44" w:history="1">
        <w:r w:rsidR="007942BB" w:rsidRPr="007942BB">
          <w:rPr>
            <w:rStyle w:val="afa"/>
            <w:rFonts w:ascii="Times New Roman" w:hAnsi="Times New Roman" w:cs="Times New Roman"/>
            <w:sz w:val="24"/>
            <w:szCs w:val="24"/>
          </w:rPr>
          <w:t>http://www.fipi.ru/</w:t>
        </w:r>
      </w:hyperlink>
      <w:r w:rsidR="007942BB" w:rsidRPr="007942BB">
        <w:rPr>
          <w:rFonts w:ascii="Times New Roman" w:hAnsi="Times New Roman" w:cs="Times New Roman"/>
          <w:sz w:val="24"/>
          <w:szCs w:val="24"/>
        </w:rPr>
        <w:t xml:space="preserve">, </w:t>
      </w:r>
      <w:hyperlink r:id="rId45" w:history="1">
        <w:r w:rsidR="007942BB" w:rsidRPr="007942BB">
          <w:rPr>
            <w:rStyle w:val="afa"/>
            <w:rFonts w:ascii="Times New Roman" w:hAnsi="Times New Roman" w:cs="Times New Roman"/>
            <w:sz w:val="24"/>
            <w:szCs w:val="24"/>
          </w:rPr>
          <w:t>http://statgrad.mioo.ru/</w:t>
        </w:r>
      </w:hyperlink>
      <w:r w:rsidR="007942BB" w:rsidRPr="007942BB">
        <w:rPr>
          <w:rFonts w:ascii="Times New Roman" w:hAnsi="Times New Roman" w:cs="Times New Roman"/>
          <w:sz w:val="24"/>
          <w:szCs w:val="24"/>
        </w:rPr>
        <w:t xml:space="preserve">, </w:t>
      </w:r>
      <w:hyperlink r:id="rId46" w:history="1">
        <w:r w:rsidR="007942BB" w:rsidRPr="007942BB">
          <w:rPr>
            <w:rStyle w:val="afa"/>
            <w:rFonts w:ascii="Times New Roman" w:hAnsi="Times New Roman" w:cs="Times New Roman"/>
            <w:sz w:val="24"/>
            <w:szCs w:val="24"/>
          </w:rPr>
          <w:t>http://egeigia.ru/</w:t>
        </w:r>
      </w:hyperlink>
      <w:r w:rsidR="007942BB" w:rsidRPr="007942BB">
        <w:rPr>
          <w:rFonts w:ascii="Times New Roman" w:hAnsi="Times New Roman" w:cs="Times New Roman"/>
          <w:sz w:val="24"/>
          <w:szCs w:val="24"/>
        </w:rPr>
        <w:t xml:space="preserve">, </w:t>
      </w:r>
      <w:hyperlink r:id="rId47" w:history="1">
        <w:r w:rsidR="0003070F" w:rsidRPr="00B8711A">
          <w:rPr>
            <w:rStyle w:val="afa"/>
            <w:rFonts w:ascii="Times New Roman" w:hAnsi="Times New Roman" w:cs="Times New Roman"/>
            <w:sz w:val="24"/>
            <w:szCs w:val="24"/>
          </w:rPr>
          <w:t>https://ege.sdamgia.ru/</w:t>
        </w:r>
      </w:hyperlink>
      <w:r w:rsidR="007942BB" w:rsidRPr="007942BB">
        <w:rPr>
          <w:rFonts w:ascii="Times New Roman" w:hAnsi="Times New Roman" w:cs="Times New Roman"/>
          <w:sz w:val="24"/>
          <w:szCs w:val="24"/>
        </w:rPr>
        <w:t xml:space="preserve">. </w:t>
      </w:r>
      <w:r w:rsidR="007942BB">
        <w:rPr>
          <w:rFonts w:ascii="Times New Roman" w:hAnsi="Times New Roman" w:cs="Times New Roman"/>
          <w:sz w:val="24"/>
          <w:szCs w:val="24"/>
        </w:rPr>
        <w:t xml:space="preserve">При недостатке времени на уроках, обучающиеся могут самостоятельно работать на данных платформах, при этом учитель должен </w:t>
      </w:r>
      <w:proofErr w:type="spellStart"/>
      <w:r w:rsidR="007942BB">
        <w:rPr>
          <w:rFonts w:ascii="Times New Roman" w:hAnsi="Times New Roman" w:cs="Times New Roman"/>
          <w:sz w:val="24"/>
          <w:szCs w:val="24"/>
        </w:rPr>
        <w:t>осущетвлять</w:t>
      </w:r>
      <w:proofErr w:type="spellEnd"/>
      <w:r w:rsidR="007942BB">
        <w:rPr>
          <w:rFonts w:ascii="Times New Roman" w:hAnsi="Times New Roman" w:cs="Times New Roman"/>
          <w:sz w:val="24"/>
          <w:szCs w:val="24"/>
        </w:rPr>
        <w:t xml:space="preserve"> контроль результатов, корректировать ра</w:t>
      </w:r>
      <w:r w:rsidR="008B6FA2">
        <w:rPr>
          <w:rFonts w:ascii="Times New Roman" w:hAnsi="Times New Roman" w:cs="Times New Roman"/>
          <w:sz w:val="24"/>
          <w:szCs w:val="24"/>
        </w:rPr>
        <w:t>б</w:t>
      </w:r>
      <w:r w:rsidR="007942BB">
        <w:rPr>
          <w:rFonts w:ascii="Times New Roman" w:hAnsi="Times New Roman" w:cs="Times New Roman"/>
          <w:sz w:val="24"/>
          <w:szCs w:val="24"/>
        </w:rPr>
        <w:t>оту, восполнять пробелы.</w:t>
      </w:r>
      <w:r w:rsidR="008B6FA2">
        <w:rPr>
          <w:rFonts w:ascii="Times New Roman" w:hAnsi="Times New Roman" w:cs="Times New Roman"/>
          <w:sz w:val="24"/>
          <w:szCs w:val="24"/>
        </w:rPr>
        <w:t xml:space="preserve"> Платформы проверяют задания автоматически, что облегчает работу учителя, педагог видит готовый </w:t>
      </w:r>
      <w:proofErr w:type="spellStart"/>
      <w:r w:rsidR="008B6FA2">
        <w:rPr>
          <w:rFonts w:ascii="Times New Roman" w:hAnsi="Times New Roman" w:cs="Times New Roman"/>
          <w:sz w:val="24"/>
          <w:szCs w:val="24"/>
        </w:rPr>
        <w:t>резальтат</w:t>
      </w:r>
      <w:proofErr w:type="spellEnd"/>
      <w:r w:rsidR="008B6FA2">
        <w:rPr>
          <w:rFonts w:ascii="Times New Roman" w:hAnsi="Times New Roman" w:cs="Times New Roman"/>
          <w:sz w:val="24"/>
          <w:szCs w:val="24"/>
        </w:rPr>
        <w:t>, может делать выводы и корректировать подготовку. Обучающиеся также при этом видят результаты и понимают, на каких темах следует остановится и повторить.</w:t>
      </w:r>
    </w:p>
    <w:p w14:paraId="1FF52E20" w14:textId="77777777" w:rsidR="0093731A" w:rsidRPr="0034507B" w:rsidRDefault="0093731A" w:rsidP="0076634F">
      <w:pPr>
        <w:tabs>
          <w:tab w:val="left" w:pos="0"/>
        </w:tabs>
        <w:spacing w:after="0" w:line="240" w:lineRule="auto"/>
        <w:ind w:firstLine="709"/>
        <w:jc w:val="both"/>
        <w:rPr>
          <w:rFonts w:ascii="Times New Roman" w:eastAsia="Calibri" w:hAnsi="Times New Roman" w:cs="Times New Roman"/>
          <w:b/>
          <w:sz w:val="24"/>
          <w:szCs w:val="24"/>
          <w:lang w:eastAsia="ru-RU"/>
        </w:rPr>
      </w:pPr>
      <w:r w:rsidRPr="0034507B">
        <w:rPr>
          <w:rFonts w:ascii="Times New Roman" w:eastAsia="Calibri" w:hAnsi="Times New Roman" w:cs="Times New Roman"/>
          <w:b/>
          <w:sz w:val="24"/>
          <w:szCs w:val="24"/>
          <w:lang w:eastAsia="ru-RU"/>
        </w:rPr>
        <w:t>В целом, для успешной подготовки к ЕГЭ по биологии учителям рекомендуется:</w:t>
      </w:r>
    </w:p>
    <w:p w14:paraId="1BF7381A" w14:textId="1AF1F5A5" w:rsidR="00074387" w:rsidRPr="00184E4D" w:rsidRDefault="00074387" w:rsidP="00184E4D">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184E4D">
        <w:rPr>
          <w:rFonts w:ascii="Times New Roman" w:eastAsia="Calibri" w:hAnsi="Times New Roman" w:cs="Times New Roman"/>
          <w:sz w:val="24"/>
          <w:szCs w:val="24"/>
          <w:lang w:eastAsia="ru-RU"/>
        </w:rPr>
        <w:t xml:space="preserve">Для снижения количества выпускников, не преодолевших минимальный порог на ЕГЭ и повышение среднего балла ЕГЭ региона по предмету </w:t>
      </w:r>
      <w:r w:rsidR="0090035F">
        <w:rPr>
          <w:rFonts w:ascii="Times New Roman" w:eastAsia="Calibri" w:hAnsi="Times New Roman" w:cs="Times New Roman"/>
          <w:sz w:val="24"/>
          <w:szCs w:val="24"/>
          <w:lang w:eastAsia="ru-RU"/>
        </w:rPr>
        <w:t xml:space="preserve">регулярно </w:t>
      </w:r>
      <w:proofErr w:type="spellStart"/>
      <w:r w:rsidR="0090035F">
        <w:rPr>
          <w:rFonts w:ascii="Times New Roman" w:eastAsia="Calibri" w:hAnsi="Times New Roman" w:cs="Times New Roman"/>
          <w:sz w:val="24"/>
          <w:szCs w:val="24"/>
          <w:lang w:eastAsia="ru-RU"/>
        </w:rPr>
        <w:t>учавствовать</w:t>
      </w:r>
      <w:proofErr w:type="spellEnd"/>
      <w:r w:rsidRPr="00184E4D">
        <w:rPr>
          <w:rFonts w:ascii="Times New Roman" w:eastAsia="Calibri" w:hAnsi="Times New Roman" w:cs="Times New Roman"/>
          <w:sz w:val="24"/>
          <w:szCs w:val="24"/>
          <w:lang w:eastAsia="ru-RU"/>
        </w:rPr>
        <w:t xml:space="preserve"> в обучении по разбору заданий ЕГЭ по каскадной модели с использованием банка материалов </w:t>
      </w:r>
      <w:r w:rsidR="00B87996" w:rsidRPr="00184E4D">
        <w:rPr>
          <w:rFonts w:ascii="Times New Roman" w:eastAsia="Calibri" w:hAnsi="Times New Roman" w:cs="Times New Roman"/>
          <w:sz w:val="24"/>
          <w:szCs w:val="24"/>
          <w:lang w:eastAsia="ru-RU"/>
        </w:rPr>
        <w:t>«</w:t>
      </w:r>
      <w:r w:rsidRPr="00184E4D">
        <w:rPr>
          <w:rFonts w:ascii="Times New Roman" w:eastAsia="Calibri" w:hAnsi="Times New Roman" w:cs="Times New Roman"/>
          <w:sz w:val="24"/>
          <w:szCs w:val="24"/>
          <w:lang w:eastAsia="ru-RU"/>
        </w:rPr>
        <w:t>Единый методический день учителя</w:t>
      </w:r>
      <w:r w:rsidR="00B87996" w:rsidRPr="00184E4D">
        <w:rPr>
          <w:rFonts w:ascii="Times New Roman" w:eastAsia="Calibri" w:hAnsi="Times New Roman" w:cs="Times New Roman"/>
          <w:sz w:val="24"/>
          <w:szCs w:val="24"/>
          <w:lang w:eastAsia="ru-RU"/>
        </w:rPr>
        <w:t>»</w:t>
      </w:r>
      <w:r w:rsidRPr="00184E4D">
        <w:rPr>
          <w:rFonts w:ascii="Times New Roman" w:eastAsia="Calibri" w:hAnsi="Times New Roman" w:cs="Times New Roman"/>
          <w:sz w:val="24"/>
          <w:szCs w:val="24"/>
          <w:lang w:eastAsia="ru-RU"/>
        </w:rPr>
        <w:t xml:space="preserve"> </w:t>
      </w:r>
      <w:r w:rsidR="00C3135C" w:rsidRPr="00184E4D">
        <w:rPr>
          <w:rFonts w:ascii="Times New Roman" w:eastAsia="Calibri" w:hAnsi="Times New Roman" w:cs="Times New Roman"/>
          <w:sz w:val="24"/>
          <w:szCs w:val="24"/>
          <w:lang w:eastAsia="ru-RU"/>
        </w:rPr>
        <w:t xml:space="preserve">(еженедельный онлайн семинар) </w:t>
      </w:r>
      <w:r w:rsidRPr="00184E4D">
        <w:rPr>
          <w:rFonts w:ascii="Times New Roman" w:eastAsia="Calibri" w:hAnsi="Times New Roman" w:cs="Times New Roman"/>
          <w:sz w:val="24"/>
          <w:szCs w:val="24"/>
          <w:lang w:eastAsia="ru-RU"/>
        </w:rPr>
        <w:t xml:space="preserve">по подготовке к ГИА </w:t>
      </w:r>
      <w:r w:rsidR="00C3135C" w:rsidRPr="00184E4D">
        <w:rPr>
          <w:rFonts w:ascii="Times New Roman" w:eastAsia="Calibri" w:hAnsi="Times New Roman" w:cs="Times New Roman"/>
          <w:sz w:val="24"/>
          <w:szCs w:val="24"/>
          <w:lang w:eastAsia="ru-RU"/>
        </w:rPr>
        <w:t>(</w:t>
      </w:r>
      <w:r w:rsidRPr="00184E4D">
        <w:rPr>
          <w:rFonts w:ascii="Times New Roman" w:eastAsia="Calibri" w:hAnsi="Times New Roman" w:cs="Times New Roman"/>
          <w:sz w:val="24"/>
          <w:szCs w:val="24"/>
          <w:lang w:eastAsia="ru-RU"/>
        </w:rPr>
        <w:t>очно или дистанционно</w:t>
      </w:r>
      <w:r w:rsidR="00C3135C" w:rsidRPr="00184E4D">
        <w:rPr>
          <w:rFonts w:ascii="Times New Roman" w:eastAsia="Calibri" w:hAnsi="Times New Roman" w:cs="Times New Roman"/>
          <w:sz w:val="24"/>
          <w:szCs w:val="24"/>
          <w:lang w:eastAsia="ru-RU"/>
        </w:rPr>
        <w:t>), в предметных интенсивах</w:t>
      </w:r>
      <w:r w:rsidR="003F6F1C">
        <w:rPr>
          <w:rFonts w:ascii="Times New Roman" w:eastAsia="Calibri" w:hAnsi="Times New Roman" w:cs="Times New Roman"/>
          <w:sz w:val="24"/>
          <w:szCs w:val="24"/>
          <w:lang w:eastAsia="ru-RU"/>
        </w:rPr>
        <w:t>, курсах повышения квалификации</w:t>
      </w:r>
      <w:r w:rsidR="00C3135C" w:rsidRPr="00184E4D">
        <w:rPr>
          <w:rFonts w:ascii="Times New Roman" w:eastAsia="Calibri" w:hAnsi="Times New Roman" w:cs="Times New Roman"/>
          <w:sz w:val="24"/>
          <w:szCs w:val="24"/>
          <w:lang w:eastAsia="ru-RU"/>
        </w:rPr>
        <w:t>;</w:t>
      </w:r>
    </w:p>
    <w:p w14:paraId="762FF2F1" w14:textId="4CD99904" w:rsidR="00C3135C" w:rsidRPr="0090035F" w:rsidRDefault="00C3135C" w:rsidP="00184E4D">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184E4D">
        <w:rPr>
          <w:rFonts w:ascii="Times New Roman" w:eastAsia="Calibri" w:hAnsi="Times New Roman" w:cs="Times New Roman"/>
          <w:sz w:val="24"/>
          <w:szCs w:val="24"/>
        </w:rPr>
        <w:t>Ознакомиться с методическими рекомендациями, подготовл</w:t>
      </w:r>
      <w:r w:rsidR="004F1696" w:rsidRPr="00184E4D">
        <w:rPr>
          <w:rFonts w:ascii="Times New Roman" w:eastAsia="Calibri" w:hAnsi="Times New Roman" w:cs="Times New Roman"/>
          <w:sz w:val="24"/>
          <w:szCs w:val="24"/>
        </w:rPr>
        <w:t xml:space="preserve">енными на основе анализа ЕГЭ </w:t>
      </w:r>
      <w:r w:rsidR="004F1696" w:rsidRPr="0090035F">
        <w:rPr>
          <w:rFonts w:ascii="Times New Roman" w:eastAsia="Calibri" w:hAnsi="Times New Roman" w:cs="Times New Roman"/>
          <w:sz w:val="24"/>
          <w:szCs w:val="24"/>
        </w:rPr>
        <w:t>2025</w:t>
      </w:r>
      <w:r w:rsidR="0090035F">
        <w:rPr>
          <w:rFonts w:ascii="Times New Roman" w:eastAsia="Calibri" w:hAnsi="Times New Roman" w:cs="Times New Roman"/>
          <w:sz w:val="24"/>
          <w:szCs w:val="24"/>
        </w:rPr>
        <w:t xml:space="preserve"> (</w:t>
      </w:r>
      <w:hyperlink r:id="rId48" w:history="1">
        <w:r w:rsidR="0090035F" w:rsidRPr="0090035F">
          <w:rPr>
            <w:rStyle w:val="afa"/>
            <w:rFonts w:ascii="Times New Roman" w:hAnsi="Times New Roman" w:cs="Times New Roman"/>
            <w:sz w:val="24"/>
            <w:szCs w:val="24"/>
            <w:lang w:val="en-US"/>
          </w:rPr>
          <w:t>www</w:t>
        </w:r>
        <w:r w:rsidR="0090035F" w:rsidRPr="0090035F">
          <w:rPr>
            <w:rStyle w:val="afa"/>
            <w:rFonts w:ascii="Times New Roman" w:hAnsi="Times New Roman" w:cs="Times New Roman"/>
            <w:sz w:val="24"/>
            <w:szCs w:val="24"/>
          </w:rPr>
          <w:t>.</w:t>
        </w:r>
        <w:r w:rsidR="0090035F" w:rsidRPr="0090035F">
          <w:rPr>
            <w:rStyle w:val="afa"/>
            <w:rFonts w:ascii="Times New Roman" w:hAnsi="Times New Roman" w:cs="Times New Roman"/>
            <w:sz w:val="24"/>
            <w:szCs w:val="24"/>
            <w:lang w:val="en-US"/>
          </w:rPr>
          <w:t>fipi</w:t>
        </w:r>
        <w:r w:rsidR="0090035F" w:rsidRPr="0090035F">
          <w:rPr>
            <w:rStyle w:val="afa"/>
            <w:rFonts w:ascii="Times New Roman" w:hAnsi="Times New Roman" w:cs="Times New Roman"/>
            <w:sz w:val="24"/>
            <w:szCs w:val="24"/>
          </w:rPr>
          <w:t>.</w:t>
        </w:r>
        <w:r w:rsidR="0090035F" w:rsidRPr="0090035F">
          <w:rPr>
            <w:rStyle w:val="afa"/>
            <w:rFonts w:ascii="Times New Roman" w:hAnsi="Times New Roman" w:cs="Times New Roman"/>
            <w:sz w:val="24"/>
            <w:szCs w:val="24"/>
            <w:lang w:val="en-US"/>
          </w:rPr>
          <w:t>ru</w:t>
        </w:r>
      </w:hyperlink>
      <w:r w:rsidR="0090035F">
        <w:rPr>
          <w:rFonts w:ascii="Times New Roman" w:hAnsi="Times New Roman" w:cs="Times New Roman"/>
          <w:sz w:val="24"/>
          <w:szCs w:val="24"/>
        </w:rPr>
        <w:t xml:space="preserve">, </w:t>
      </w:r>
      <w:hyperlink r:id="rId49" w:history="1">
        <w:r w:rsidR="00022293" w:rsidRPr="0090035F">
          <w:rPr>
            <w:rStyle w:val="afa"/>
            <w:rFonts w:ascii="Times New Roman" w:hAnsi="Times New Roman" w:cs="Times New Roman"/>
            <w:sz w:val="24"/>
            <w:szCs w:val="24"/>
            <w:lang w:val="en-US"/>
          </w:rPr>
          <w:t>www</w:t>
        </w:r>
        <w:r w:rsidR="00022293" w:rsidRPr="0090035F">
          <w:rPr>
            <w:rStyle w:val="afa"/>
            <w:rFonts w:ascii="Times New Roman" w:hAnsi="Times New Roman" w:cs="Times New Roman"/>
            <w:sz w:val="24"/>
            <w:szCs w:val="24"/>
          </w:rPr>
          <w:t>.</w:t>
        </w:r>
        <w:r w:rsidR="00022293" w:rsidRPr="0090035F">
          <w:rPr>
            <w:rStyle w:val="afa"/>
            <w:rFonts w:ascii="Times New Roman" w:hAnsi="Times New Roman" w:cs="Times New Roman"/>
            <w:sz w:val="24"/>
            <w:szCs w:val="24"/>
            <w:lang w:val="en-US"/>
          </w:rPr>
          <w:t>egechita</w:t>
        </w:r>
        <w:r w:rsidR="00022293" w:rsidRPr="0090035F">
          <w:rPr>
            <w:rStyle w:val="afa"/>
            <w:rFonts w:ascii="Times New Roman" w:hAnsi="Times New Roman" w:cs="Times New Roman"/>
            <w:sz w:val="24"/>
            <w:szCs w:val="24"/>
          </w:rPr>
          <w:t>.</w:t>
        </w:r>
        <w:r w:rsidR="00022293" w:rsidRPr="0090035F">
          <w:rPr>
            <w:rStyle w:val="afa"/>
            <w:rFonts w:ascii="Times New Roman" w:hAnsi="Times New Roman" w:cs="Times New Roman"/>
            <w:sz w:val="24"/>
            <w:szCs w:val="24"/>
            <w:lang w:val="en-US"/>
          </w:rPr>
          <w:t>ru</w:t>
        </w:r>
      </w:hyperlink>
      <w:r w:rsidR="00022293">
        <w:rPr>
          <w:rFonts w:ascii="Times New Roman" w:hAnsi="Times New Roman" w:cs="Times New Roman"/>
          <w:sz w:val="24"/>
          <w:szCs w:val="24"/>
        </w:rPr>
        <w:t>)</w:t>
      </w:r>
      <w:r w:rsidRPr="0090035F">
        <w:rPr>
          <w:rFonts w:ascii="Times New Roman" w:eastAsia="Calibri" w:hAnsi="Times New Roman" w:cs="Times New Roman"/>
          <w:sz w:val="24"/>
          <w:szCs w:val="24"/>
        </w:rPr>
        <w:t>;</w:t>
      </w:r>
    </w:p>
    <w:p w14:paraId="2887FBEB" w14:textId="66DB4B88" w:rsidR="00C3135C" w:rsidRPr="00184E4D" w:rsidRDefault="00C3135C" w:rsidP="00184E4D">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184E4D">
        <w:rPr>
          <w:rFonts w:ascii="Times New Roman" w:eastAsia="Calibri" w:hAnsi="Times New Roman" w:cs="Times New Roman"/>
          <w:sz w:val="24"/>
          <w:szCs w:val="24"/>
        </w:rPr>
        <w:t>П</w:t>
      </w:r>
      <w:r w:rsidR="0093731A" w:rsidRPr="00184E4D">
        <w:rPr>
          <w:rFonts w:ascii="Times New Roman" w:eastAsia="Calibri" w:hAnsi="Times New Roman" w:cs="Times New Roman"/>
          <w:sz w:val="24"/>
          <w:szCs w:val="24"/>
        </w:rPr>
        <w:t xml:space="preserve">роанализировать типичные ошибки и затруднения </w:t>
      </w:r>
      <w:r w:rsidR="004F1696" w:rsidRPr="00184E4D">
        <w:rPr>
          <w:rFonts w:ascii="Times New Roman" w:eastAsia="Calibri" w:hAnsi="Times New Roman" w:cs="Times New Roman"/>
          <w:sz w:val="24"/>
          <w:szCs w:val="24"/>
        </w:rPr>
        <w:t>учащихся при написании ЕГЭ 2025</w:t>
      </w:r>
      <w:r w:rsidR="00184E4D" w:rsidRPr="00184E4D">
        <w:rPr>
          <w:rFonts w:ascii="Times New Roman" w:eastAsia="Times New Roman" w:hAnsi="Times New Roman" w:cs="Times New Roman"/>
          <w:sz w:val="24"/>
          <w:szCs w:val="24"/>
        </w:rPr>
        <w:t>;</w:t>
      </w:r>
    </w:p>
    <w:p w14:paraId="03D81D4C" w14:textId="4C774667" w:rsidR="007B1988" w:rsidRPr="00184E4D" w:rsidRDefault="00C3135C" w:rsidP="00184E4D">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184E4D">
        <w:rPr>
          <w:rFonts w:ascii="Times New Roman" w:eastAsia="Calibri" w:hAnsi="Times New Roman" w:cs="Times New Roman"/>
          <w:sz w:val="24"/>
          <w:szCs w:val="24"/>
        </w:rPr>
        <w:t xml:space="preserve">Ознакомиться с кодификатором и спецификатором КИМ, </w:t>
      </w:r>
      <w:r w:rsidRPr="00184E4D">
        <w:rPr>
          <w:rFonts w:ascii="Times New Roman" w:hAnsi="Times New Roman" w:cs="Times New Roman"/>
          <w:sz w:val="24"/>
          <w:szCs w:val="24"/>
        </w:rPr>
        <w:t>демонстрационным вариантом КИМ</w:t>
      </w:r>
      <w:r w:rsidR="0090035F">
        <w:rPr>
          <w:rFonts w:ascii="Times New Roman" w:hAnsi="Times New Roman" w:cs="Times New Roman"/>
          <w:sz w:val="24"/>
          <w:szCs w:val="24"/>
        </w:rPr>
        <w:t xml:space="preserve"> </w:t>
      </w:r>
      <w:r w:rsidR="0090035F" w:rsidRPr="0090035F">
        <w:rPr>
          <w:rFonts w:ascii="Times New Roman" w:eastAsia="Calibri" w:hAnsi="Times New Roman" w:cs="Times New Roman"/>
          <w:sz w:val="24"/>
          <w:szCs w:val="24"/>
        </w:rPr>
        <w:t>(</w:t>
      </w:r>
      <w:hyperlink r:id="rId50" w:history="1">
        <w:r w:rsidR="0090035F" w:rsidRPr="0090035F">
          <w:rPr>
            <w:rStyle w:val="afa"/>
            <w:rFonts w:ascii="Times New Roman" w:hAnsi="Times New Roman" w:cs="Times New Roman"/>
            <w:sz w:val="24"/>
            <w:szCs w:val="24"/>
            <w:lang w:val="en-US"/>
          </w:rPr>
          <w:t>www</w:t>
        </w:r>
        <w:r w:rsidR="0090035F" w:rsidRPr="0090035F">
          <w:rPr>
            <w:rStyle w:val="afa"/>
            <w:rFonts w:ascii="Times New Roman" w:hAnsi="Times New Roman" w:cs="Times New Roman"/>
            <w:sz w:val="24"/>
            <w:szCs w:val="24"/>
          </w:rPr>
          <w:t>.</w:t>
        </w:r>
        <w:r w:rsidR="0090035F" w:rsidRPr="0090035F">
          <w:rPr>
            <w:rStyle w:val="afa"/>
            <w:rFonts w:ascii="Times New Roman" w:hAnsi="Times New Roman" w:cs="Times New Roman"/>
            <w:sz w:val="24"/>
            <w:szCs w:val="24"/>
            <w:lang w:val="en-US"/>
          </w:rPr>
          <w:t>ege</w:t>
        </w:r>
        <w:r w:rsidR="0090035F" w:rsidRPr="0090035F">
          <w:rPr>
            <w:rStyle w:val="afa"/>
            <w:rFonts w:ascii="Times New Roman" w:hAnsi="Times New Roman" w:cs="Times New Roman"/>
            <w:sz w:val="24"/>
            <w:szCs w:val="24"/>
          </w:rPr>
          <w:t>.</w:t>
        </w:r>
        <w:r w:rsidR="0090035F" w:rsidRPr="0090035F">
          <w:rPr>
            <w:rStyle w:val="afa"/>
            <w:rFonts w:ascii="Times New Roman" w:hAnsi="Times New Roman" w:cs="Times New Roman"/>
            <w:sz w:val="24"/>
            <w:szCs w:val="24"/>
            <w:lang w:val="en-US"/>
          </w:rPr>
          <w:t>edu</w:t>
        </w:r>
        <w:r w:rsidR="0090035F" w:rsidRPr="0090035F">
          <w:rPr>
            <w:rStyle w:val="afa"/>
            <w:rFonts w:ascii="Times New Roman" w:hAnsi="Times New Roman" w:cs="Times New Roman"/>
            <w:sz w:val="24"/>
            <w:szCs w:val="24"/>
          </w:rPr>
          <w:t>.</w:t>
        </w:r>
        <w:r w:rsidR="0090035F" w:rsidRPr="0090035F">
          <w:rPr>
            <w:rStyle w:val="afa"/>
            <w:rFonts w:ascii="Times New Roman" w:hAnsi="Times New Roman" w:cs="Times New Roman"/>
            <w:sz w:val="24"/>
            <w:szCs w:val="24"/>
            <w:lang w:val="en-US"/>
          </w:rPr>
          <w:t>ru</w:t>
        </w:r>
      </w:hyperlink>
      <w:r w:rsidR="0090035F" w:rsidRPr="0090035F">
        <w:rPr>
          <w:rFonts w:ascii="Times New Roman" w:hAnsi="Times New Roman" w:cs="Times New Roman"/>
          <w:sz w:val="24"/>
          <w:szCs w:val="24"/>
        </w:rPr>
        <w:t xml:space="preserve">, </w:t>
      </w:r>
      <w:hyperlink r:id="rId51" w:history="1">
        <w:r w:rsidR="0090035F" w:rsidRPr="0090035F">
          <w:rPr>
            <w:rStyle w:val="afa"/>
            <w:rFonts w:ascii="Times New Roman" w:hAnsi="Times New Roman" w:cs="Times New Roman"/>
            <w:sz w:val="24"/>
            <w:szCs w:val="24"/>
            <w:lang w:val="en-US"/>
          </w:rPr>
          <w:t>www</w:t>
        </w:r>
        <w:r w:rsidR="0090035F" w:rsidRPr="0090035F">
          <w:rPr>
            <w:rStyle w:val="afa"/>
            <w:rFonts w:ascii="Times New Roman" w:hAnsi="Times New Roman" w:cs="Times New Roman"/>
            <w:sz w:val="24"/>
            <w:szCs w:val="24"/>
          </w:rPr>
          <w:t>.</w:t>
        </w:r>
        <w:r w:rsidR="0090035F" w:rsidRPr="0090035F">
          <w:rPr>
            <w:rStyle w:val="afa"/>
            <w:rFonts w:ascii="Times New Roman" w:hAnsi="Times New Roman" w:cs="Times New Roman"/>
            <w:sz w:val="24"/>
            <w:szCs w:val="24"/>
            <w:lang w:val="en-US"/>
          </w:rPr>
          <w:t>fipi</w:t>
        </w:r>
        <w:r w:rsidR="0090035F" w:rsidRPr="0090035F">
          <w:rPr>
            <w:rStyle w:val="afa"/>
            <w:rFonts w:ascii="Times New Roman" w:hAnsi="Times New Roman" w:cs="Times New Roman"/>
            <w:sz w:val="24"/>
            <w:szCs w:val="24"/>
          </w:rPr>
          <w:t>.</w:t>
        </w:r>
        <w:r w:rsidR="0090035F" w:rsidRPr="0090035F">
          <w:rPr>
            <w:rStyle w:val="afa"/>
            <w:rFonts w:ascii="Times New Roman" w:hAnsi="Times New Roman" w:cs="Times New Roman"/>
            <w:sz w:val="24"/>
            <w:szCs w:val="24"/>
            <w:lang w:val="en-US"/>
          </w:rPr>
          <w:t>ru</w:t>
        </w:r>
      </w:hyperlink>
      <w:r w:rsidR="0090035F" w:rsidRPr="0090035F">
        <w:rPr>
          <w:rFonts w:ascii="Times New Roman" w:hAnsi="Times New Roman" w:cs="Times New Roman"/>
          <w:sz w:val="24"/>
          <w:szCs w:val="24"/>
        </w:rPr>
        <w:t xml:space="preserve">, </w:t>
      </w:r>
      <w:hyperlink r:id="rId52" w:history="1">
        <w:r w:rsidR="0090035F" w:rsidRPr="0090035F">
          <w:rPr>
            <w:rStyle w:val="afa"/>
            <w:rFonts w:ascii="Times New Roman" w:hAnsi="Times New Roman" w:cs="Times New Roman"/>
            <w:sz w:val="24"/>
            <w:szCs w:val="24"/>
            <w:lang w:val="en-US"/>
          </w:rPr>
          <w:t>www</w:t>
        </w:r>
        <w:r w:rsidR="0090035F" w:rsidRPr="0090035F">
          <w:rPr>
            <w:rStyle w:val="afa"/>
            <w:rFonts w:ascii="Times New Roman" w:hAnsi="Times New Roman" w:cs="Times New Roman"/>
            <w:sz w:val="24"/>
            <w:szCs w:val="24"/>
          </w:rPr>
          <w:t>.</w:t>
        </w:r>
        <w:r w:rsidR="0090035F" w:rsidRPr="0090035F">
          <w:rPr>
            <w:rStyle w:val="afa"/>
            <w:rFonts w:ascii="Times New Roman" w:hAnsi="Times New Roman" w:cs="Times New Roman"/>
            <w:sz w:val="24"/>
            <w:szCs w:val="24"/>
            <w:lang w:val="en-US"/>
          </w:rPr>
          <w:t>egechita</w:t>
        </w:r>
        <w:r w:rsidR="0090035F" w:rsidRPr="0090035F">
          <w:rPr>
            <w:rStyle w:val="afa"/>
            <w:rFonts w:ascii="Times New Roman" w:hAnsi="Times New Roman" w:cs="Times New Roman"/>
            <w:sz w:val="24"/>
            <w:szCs w:val="24"/>
          </w:rPr>
          <w:t>.</w:t>
        </w:r>
        <w:proofErr w:type="spellStart"/>
        <w:r w:rsidR="0090035F" w:rsidRPr="0090035F">
          <w:rPr>
            <w:rStyle w:val="afa"/>
            <w:rFonts w:ascii="Times New Roman" w:hAnsi="Times New Roman" w:cs="Times New Roman"/>
            <w:sz w:val="24"/>
            <w:szCs w:val="24"/>
            <w:lang w:val="en-US"/>
          </w:rPr>
          <w:t>ru</w:t>
        </w:r>
        <w:proofErr w:type="spellEnd"/>
      </w:hyperlink>
      <w:r w:rsidRPr="00184E4D">
        <w:rPr>
          <w:rFonts w:ascii="Times New Roman" w:hAnsi="Times New Roman" w:cs="Times New Roman"/>
          <w:sz w:val="24"/>
          <w:szCs w:val="24"/>
        </w:rPr>
        <w:t xml:space="preserve">, </w:t>
      </w:r>
      <w:r w:rsidRPr="00184E4D">
        <w:rPr>
          <w:rFonts w:ascii="Times New Roman" w:eastAsia="Calibri" w:hAnsi="Times New Roman" w:cs="Times New Roman"/>
          <w:sz w:val="24"/>
          <w:szCs w:val="24"/>
        </w:rPr>
        <w:t>выделив наиболее сложные темы</w:t>
      </w:r>
      <w:r w:rsidRPr="00184E4D">
        <w:rPr>
          <w:rFonts w:ascii="Times New Roman" w:hAnsi="Times New Roman" w:cs="Times New Roman"/>
          <w:sz w:val="24"/>
          <w:szCs w:val="24"/>
        </w:rPr>
        <w:t>, определяющие структуру и содержание экзамена в новой форме, обращая внимание на изменения в структуре и содержании экзаменационной работы по сравнению с предыдущим годом;</w:t>
      </w:r>
    </w:p>
    <w:p w14:paraId="14E8A58F" w14:textId="26FC1769" w:rsidR="007B1988" w:rsidRPr="00184E4D" w:rsidRDefault="007B1988" w:rsidP="00184E4D">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184E4D">
        <w:rPr>
          <w:rFonts w:ascii="Times New Roman" w:hAnsi="Times New Roman" w:cs="Times New Roman"/>
          <w:sz w:val="24"/>
          <w:szCs w:val="24"/>
        </w:rPr>
        <w:t xml:space="preserve">Тщательно выбирать тренировочные пособия, методические разработки и интернет-ресурсы для подготовки к итоговой аттестации, поскольку не все предлагаемые материалы дают адекватное представление о контрольных измерительных материалах экзамена в новой форме. </w:t>
      </w:r>
      <w:r w:rsidRPr="00184E4D">
        <w:rPr>
          <w:rFonts w:ascii="Times New Roman" w:eastAsia="Calibri" w:hAnsi="Times New Roman" w:cs="Times New Roman"/>
          <w:sz w:val="24"/>
          <w:szCs w:val="24"/>
          <w:lang w:eastAsia="ru-RU"/>
        </w:rPr>
        <w:t xml:space="preserve">На постоянной основе проводить отработку трудных заданий с обучающимися с использованием полученных материалов и АСИ </w:t>
      </w:r>
      <w:r w:rsidR="00B87996" w:rsidRPr="00184E4D">
        <w:rPr>
          <w:rFonts w:ascii="Times New Roman" w:eastAsia="Calibri" w:hAnsi="Times New Roman" w:cs="Times New Roman"/>
          <w:sz w:val="24"/>
          <w:szCs w:val="24"/>
          <w:lang w:eastAsia="ru-RU"/>
        </w:rPr>
        <w:t>«</w:t>
      </w:r>
      <w:r w:rsidRPr="00184E4D">
        <w:rPr>
          <w:rFonts w:ascii="Times New Roman" w:eastAsia="Calibri" w:hAnsi="Times New Roman" w:cs="Times New Roman"/>
          <w:sz w:val="24"/>
          <w:szCs w:val="24"/>
          <w:lang w:eastAsia="ru-RU"/>
        </w:rPr>
        <w:t>Цифровой помощник</w:t>
      </w:r>
      <w:r w:rsidR="00B87996" w:rsidRPr="00184E4D">
        <w:rPr>
          <w:rFonts w:ascii="Times New Roman" w:eastAsia="Calibri" w:hAnsi="Times New Roman" w:cs="Times New Roman"/>
          <w:sz w:val="24"/>
          <w:szCs w:val="24"/>
          <w:lang w:eastAsia="ru-RU"/>
        </w:rPr>
        <w:t>»</w:t>
      </w:r>
      <w:r w:rsidRPr="00184E4D">
        <w:rPr>
          <w:rFonts w:ascii="Times New Roman" w:eastAsia="Calibri" w:hAnsi="Times New Roman" w:cs="Times New Roman"/>
          <w:sz w:val="24"/>
          <w:szCs w:val="24"/>
          <w:lang w:eastAsia="ru-RU"/>
        </w:rPr>
        <w:t>;</w:t>
      </w:r>
    </w:p>
    <w:p w14:paraId="555AAFDE" w14:textId="11B5F49A" w:rsidR="006F0F9A" w:rsidRPr="00184E4D" w:rsidRDefault="006F0F9A" w:rsidP="006F0F9A">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184E4D">
        <w:rPr>
          <w:rFonts w:ascii="Times New Roman" w:hAnsi="Times New Roman" w:cs="Times New Roman"/>
          <w:sz w:val="24"/>
          <w:szCs w:val="24"/>
        </w:rPr>
        <w:t xml:space="preserve">На уроках необходимо реализовывать системно-деятельностный подход, развивать умение устанавливать причинно- следственные связи, выделять главное, устанавливать взаимосвязи в живой природе. Ориентироваться на предметные и метапредметные </w:t>
      </w:r>
      <w:r w:rsidRPr="00184E4D">
        <w:rPr>
          <w:rFonts w:ascii="Times New Roman" w:hAnsi="Times New Roman" w:cs="Times New Roman"/>
          <w:spacing w:val="-2"/>
          <w:sz w:val="24"/>
          <w:szCs w:val="24"/>
        </w:rPr>
        <w:t>результаты обучения и проводить интегрированные уроки с учителями математики, физики, химии и др.</w:t>
      </w:r>
      <w:r w:rsidRPr="00184E4D">
        <w:rPr>
          <w:rFonts w:ascii="Times New Roman" w:eastAsia="Times New Roman" w:hAnsi="Times New Roman" w:cs="Times New Roman"/>
          <w:sz w:val="24"/>
          <w:szCs w:val="24"/>
        </w:rPr>
        <w:t>;</w:t>
      </w:r>
    </w:p>
    <w:p w14:paraId="1319B8FC" w14:textId="77777777" w:rsidR="006F0F9A" w:rsidRPr="00184E4D" w:rsidRDefault="006F0F9A" w:rsidP="006F0F9A">
      <w:pPr>
        <w:pStyle w:val="a5"/>
        <w:numPr>
          <w:ilvl w:val="0"/>
          <w:numId w:val="19"/>
        </w:numPr>
        <w:spacing w:after="0" w:line="23" w:lineRule="atLeast"/>
        <w:ind w:left="0" w:firstLine="425"/>
        <w:jc w:val="both"/>
        <w:rPr>
          <w:rFonts w:ascii="Times New Roman" w:hAnsi="Times New Roman"/>
          <w:sz w:val="24"/>
          <w:szCs w:val="24"/>
        </w:rPr>
      </w:pPr>
      <w:r w:rsidRPr="00184E4D">
        <w:rPr>
          <w:rFonts w:ascii="Times New Roman" w:hAnsi="Times New Roman"/>
          <w:sz w:val="24"/>
          <w:szCs w:val="24"/>
        </w:rPr>
        <w:t xml:space="preserve">Следует обращать внимание на изучение биологической терминологии, </w:t>
      </w:r>
      <w:proofErr w:type="spellStart"/>
      <w:r w:rsidRPr="00184E4D">
        <w:rPr>
          <w:rFonts w:ascii="Times New Roman" w:hAnsi="Times New Roman"/>
          <w:sz w:val="24"/>
          <w:szCs w:val="24"/>
        </w:rPr>
        <w:t>возмножно</w:t>
      </w:r>
      <w:proofErr w:type="spellEnd"/>
      <w:r w:rsidRPr="00184E4D">
        <w:rPr>
          <w:rFonts w:ascii="Times New Roman" w:hAnsi="Times New Roman"/>
          <w:sz w:val="24"/>
          <w:szCs w:val="24"/>
        </w:rPr>
        <w:t xml:space="preserve"> </w:t>
      </w:r>
      <w:proofErr w:type="spellStart"/>
      <w:r w:rsidRPr="00184E4D">
        <w:rPr>
          <w:rFonts w:ascii="Times New Roman" w:hAnsi="Times New Roman"/>
          <w:sz w:val="24"/>
          <w:szCs w:val="24"/>
        </w:rPr>
        <w:t>соствлять</w:t>
      </w:r>
      <w:proofErr w:type="spellEnd"/>
      <w:r w:rsidRPr="00184E4D">
        <w:rPr>
          <w:rFonts w:ascii="Times New Roman" w:hAnsi="Times New Roman"/>
          <w:sz w:val="24"/>
          <w:szCs w:val="24"/>
        </w:rPr>
        <w:t xml:space="preserve"> с обучающимися словарь терминов</w:t>
      </w:r>
      <w:r w:rsidRPr="00184E4D">
        <w:rPr>
          <w:rFonts w:ascii="Times New Roman" w:eastAsia="Times New Roman" w:hAnsi="Times New Roman"/>
          <w:sz w:val="24"/>
          <w:szCs w:val="24"/>
        </w:rPr>
        <w:t>;</w:t>
      </w:r>
    </w:p>
    <w:p w14:paraId="5CDA4D26" w14:textId="77777777" w:rsidR="006F0F9A" w:rsidRPr="00184E4D" w:rsidRDefault="006F0F9A" w:rsidP="006F0F9A">
      <w:pPr>
        <w:pStyle w:val="a5"/>
        <w:numPr>
          <w:ilvl w:val="0"/>
          <w:numId w:val="19"/>
        </w:numPr>
        <w:spacing w:after="0" w:line="23" w:lineRule="atLeast"/>
        <w:ind w:left="0" w:firstLine="425"/>
        <w:jc w:val="both"/>
        <w:rPr>
          <w:rFonts w:ascii="Times New Roman" w:hAnsi="Times New Roman"/>
          <w:sz w:val="24"/>
          <w:szCs w:val="24"/>
        </w:rPr>
      </w:pPr>
      <w:r w:rsidRPr="00184E4D">
        <w:rPr>
          <w:rFonts w:ascii="Times New Roman" w:hAnsi="Times New Roman"/>
          <w:sz w:val="24"/>
          <w:szCs w:val="24"/>
        </w:rPr>
        <w:lastRenderedPageBreak/>
        <w:t>Особое внимание обращать на работу с рисунками, схемами и таблицами, на самостоятельную работу обучающихся с наглядным материалом. Обязательно включать их в проверочные работы</w:t>
      </w:r>
      <w:r w:rsidRPr="00184E4D">
        <w:rPr>
          <w:rFonts w:ascii="Times New Roman" w:eastAsia="Times New Roman" w:hAnsi="Times New Roman"/>
          <w:sz w:val="24"/>
          <w:szCs w:val="24"/>
        </w:rPr>
        <w:t>;</w:t>
      </w:r>
    </w:p>
    <w:p w14:paraId="3010DA62" w14:textId="77777777" w:rsidR="006F0F9A" w:rsidRPr="00184E4D" w:rsidRDefault="006F0F9A" w:rsidP="006F0F9A">
      <w:pPr>
        <w:numPr>
          <w:ilvl w:val="0"/>
          <w:numId w:val="19"/>
        </w:numPr>
        <w:tabs>
          <w:tab w:val="left" w:pos="142"/>
        </w:tabs>
        <w:spacing w:after="0" w:line="23" w:lineRule="atLeast"/>
        <w:ind w:left="0" w:firstLine="425"/>
        <w:contextualSpacing/>
        <w:jc w:val="both"/>
        <w:rPr>
          <w:rFonts w:ascii="Times New Roman" w:hAnsi="Times New Roman" w:cs="Times New Roman"/>
          <w:sz w:val="24"/>
          <w:szCs w:val="24"/>
        </w:rPr>
      </w:pPr>
      <w:r w:rsidRPr="00184E4D">
        <w:rPr>
          <w:rFonts w:ascii="Times New Roman" w:eastAsia="Times New Roman" w:hAnsi="Times New Roman" w:cs="Times New Roman"/>
          <w:bCs/>
          <w:sz w:val="24"/>
          <w:szCs w:val="24"/>
        </w:rPr>
        <w:t xml:space="preserve">Рекомендуется выделить </w:t>
      </w:r>
      <w:r w:rsidRPr="00184E4D">
        <w:rPr>
          <w:rFonts w:ascii="Times New Roman" w:hAnsi="Times New Roman" w:cs="Times New Roman"/>
          <w:sz w:val="24"/>
          <w:szCs w:val="24"/>
        </w:rPr>
        <w:t>резерв временив в календарно-тематическом планировании для повторения и закрепления наиболее сложных тем для обучающихся, например, расчетных задач</w:t>
      </w:r>
      <w:r w:rsidRPr="00184E4D">
        <w:rPr>
          <w:rFonts w:ascii="Times New Roman" w:eastAsia="Times New Roman" w:hAnsi="Times New Roman" w:cs="Times New Roman"/>
          <w:sz w:val="24"/>
          <w:szCs w:val="24"/>
        </w:rPr>
        <w:t>;</w:t>
      </w:r>
    </w:p>
    <w:p w14:paraId="6B1EC5FF" w14:textId="0CA5F6C4" w:rsidR="00922FAD" w:rsidRPr="00184E4D" w:rsidRDefault="007B1988" w:rsidP="00184E4D">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184E4D">
        <w:rPr>
          <w:rFonts w:ascii="Times New Roman" w:hAnsi="Times New Roman" w:cs="Times New Roman"/>
          <w:sz w:val="24"/>
          <w:szCs w:val="24"/>
        </w:rPr>
        <w:t>В школах с базовым уровнем изучения биологии, необходимо использовать факультативные и элективные часы</w:t>
      </w:r>
      <w:r w:rsidR="00D61939" w:rsidRPr="00184E4D">
        <w:rPr>
          <w:rFonts w:ascii="Times New Roman" w:hAnsi="Times New Roman" w:cs="Times New Roman"/>
          <w:sz w:val="24"/>
          <w:szCs w:val="24"/>
        </w:rPr>
        <w:t>, ИУП</w:t>
      </w:r>
      <w:r w:rsidRPr="00184E4D">
        <w:rPr>
          <w:rFonts w:ascii="Times New Roman" w:hAnsi="Times New Roman" w:cs="Times New Roman"/>
          <w:sz w:val="24"/>
          <w:szCs w:val="24"/>
        </w:rPr>
        <w:t xml:space="preserve"> для подготовки к экзамену</w:t>
      </w:r>
      <w:r w:rsidR="00184E4D" w:rsidRPr="00184E4D">
        <w:rPr>
          <w:rFonts w:ascii="Times New Roman" w:eastAsia="Times New Roman" w:hAnsi="Times New Roman" w:cs="Times New Roman"/>
          <w:sz w:val="24"/>
          <w:szCs w:val="24"/>
        </w:rPr>
        <w:t>;</w:t>
      </w:r>
    </w:p>
    <w:p w14:paraId="1865658B" w14:textId="21364510" w:rsidR="0093731A" w:rsidRPr="00022293" w:rsidRDefault="00D61939" w:rsidP="00022293">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022293">
        <w:rPr>
          <w:rFonts w:ascii="Times New Roman" w:hAnsi="Times New Roman" w:cs="Times New Roman"/>
          <w:sz w:val="24"/>
          <w:szCs w:val="24"/>
          <w:lang w:eastAsia="ru-RU"/>
        </w:rPr>
        <w:t>О</w:t>
      </w:r>
      <w:r w:rsidR="00C3135C" w:rsidRPr="00022293">
        <w:rPr>
          <w:rFonts w:ascii="Times New Roman" w:hAnsi="Times New Roman" w:cs="Times New Roman"/>
          <w:sz w:val="24"/>
          <w:szCs w:val="24"/>
          <w:lang w:eastAsia="ru-RU"/>
        </w:rPr>
        <w:t xml:space="preserve">беспечить участие обучающихся, планирующих сдачу ЕГЭ по биологии, в еженедельных дистанционных занятиях региональных методистов </w:t>
      </w:r>
      <w:r w:rsidR="00B87996" w:rsidRPr="00022293">
        <w:rPr>
          <w:rFonts w:ascii="Times New Roman" w:hAnsi="Times New Roman" w:cs="Times New Roman"/>
          <w:sz w:val="24"/>
          <w:szCs w:val="24"/>
          <w:lang w:eastAsia="ru-RU"/>
        </w:rPr>
        <w:t>«</w:t>
      </w:r>
      <w:r w:rsidR="00C3135C" w:rsidRPr="00022293">
        <w:rPr>
          <w:rFonts w:ascii="Times New Roman" w:hAnsi="Times New Roman" w:cs="Times New Roman"/>
          <w:sz w:val="24"/>
          <w:szCs w:val="24"/>
          <w:lang w:eastAsia="ru-RU"/>
        </w:rPr>
        <w:t>Я сдам ЕГЭ</w:t>
      </w:r>
      <w:r w:rsidR="00B87996" w:rsidRPr="00022293">
        <w:rPr>
          <w:rFonts w:ascii="Times New Roman" w:hAnsi="Times New Roman" w:cs="Times New Roman"/>
          <w:sz w:val="24"/>
          <w:szCs w:val="24"/>
          <w:lang w:eastAsia="ru-RU"/>
        </w:rPr>
        <w:t>»</w:t>
      </w:r>
      <w:r w:rsidR="00C3135C" w:rsidRPr="00022293">
        <w:rPr>
          <w:rFonts w:ascii="Times New Roman" w:hAnsi="Times New Roman" w:cs="Times New Roman"/>
          <w:sz w:val="24"/>
          <w:szCs w:val="24"/>
          <w:lang w:eastAsia="ru-RU"/>
        </w:rPr>
        <w:t>, совместно с учащимися подключаться к проекту с последующим обсуждением</w:t>
      </w:r>
      <w:r w:rsidR="00184E4D" w:rsidRPr="00022293">
        <w:rPr>
          <w:rFonts w:ascii="Times New Roman" w:eastAsia="Times New Roman" w:hAnsi="Times New Roman" w:cs="Times New Roman"/>
          <w:sz w:val="24"/>
          <w:szCs w:val="24"/>
        </w:rPr>
        <w:t>;</w:t>
      </w:r>
    </w:p>
    <w:p w14:paraId="44287C5E" w14:textId="77777777" w:rsidR="006F0F9A" w:rsidRPr="00184E4D" w:rsidRDefault="006F0F9A" w:rsidP="006F0F9A">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184E4D">
        <w:rPr>
          <w:rFonts w:ascii="Times New Roman" w:hAnsi="Times New Roman" w:cs="Times New Roman"/>
          <w:sz w:val="24"/>
          <w:szCs w:val="24"/>
        </w:rPr>
        <w:t>Объяснять алгоритм решения заданий. Р</w:t>
      </w:r>
      <w:r w:rsidRPr="00184E4D">
        <w:rPr>
          <w:rFonts w:ascii="Times New Roman" w:eastAsia="Times New Roman" w:hAnsi="Times New Roman" w:cs="Times New Roman"/>
          <w:sz w:val="24"/>
          <w:szCs w:val="24"/>
        </w:rPr>
        <w:t>екомендуется включать в процесс преподавания биологии задания повышенного и высокого уровня сложности, в том числе представленные в открытом банке заданий ФИПИ;</w:t>
      </w:r>
    </w:p>
    <w:p w14:paraId="04F555AC" w14:textId="01E16F01" w:rsidR="007B1988" w:rsidRPr="00022293" w:rsidRDefault="00022293" w:rsidP="00022293">
      <w:pPr>
        <w:pStyle w:val="a5"/>
        <w:numPr>
          <w:ilvl w:val="0"/>
          <w:numId w:val="19"/>
        </w:numPr>
        <w:tabs>
          <w:tab w:val="left" w:pos="0"/>
          <w:tab w:val="left" w:pos="66"/>
        </w:tabs>
        <w:spacing w:after="0" w:line="23" w:lineRule="atLeast"/>
        <w:ind w:left="0" w:firstLine="425"/>
        <w:jc w:val="both"/>
        <w:rPr>
          <w:rFonts w:ascii="Times New Roman" w:hAnsi="Times New Roman"/>
          <w:color w:val="000000"/>
          <w:sz w:val="24"/>
          <w:szCs w:val="24"/>
        </w:rPr>
      </w:pPr>
      <w:r w:rsidRPr="00022293">
        <w:rPr>
          <w:rFonts w:ascii="Times New Roman" w:hAnsi="Times New Roman"/>
          <w:color w:val="000000"/>
          <w:sz w:val="24"/>
          <w:szCs w:val="24"/>
        </w:rPr>
        <w:t>Проводить тренировочные экзамены, диагностические работы, чтобы оценить уровень подготовки выпускников, по результатам которых корректировать подготовку к экзамену. При решении пробных экзаменов обучающиеся научатся понимать и правильно выполнять инструкции, читать задания, искать пути их решения, следить за временем на экзамене, контролировать свою работу и четкость ответа, правильно заполнять бланк ответа и оформлять задания второй части</w:t>
      </w:r>
      <w:r w:rsidR="00184E4D" w:rsidRPr="00022293">
        <w:rPr>
          <w:rFonts w:ascii="Times New Roman" w:eastAsia="Times New Roman" w:hAnsi="Times New Roman"/>
          <w:sz w:val="24"/>
          <w:szCs w:val="24"/>
        </w:rPr>
        <w:t>;</w:t>
      </w:r>
    </w:p>
    <w:p w14:paraId="52E46899" w14:textId="77777777" w:rsidR="007B1988" w:rsidRPr="00022293" w:rsidRDefault="007B1988" w:rsidP="00022293">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022293">
        <w:rPr>
          <w:rFonts w:ascii="Times New Roman" w:eastAsia="Times New Roman" w:hAnsi="Times New Roman" w:cs="Times New Roman"/>
          <w:sz w:val="24"/>
          <w:szCs w:val="24"/>
        </w:rPr>
        <w:t xml:space="preserve">Принимать участие в проведении Всероссийских проверочных работ по биологии на всех уровнях обучения с дальнейшим анализом работ </w:t>
      </w:r>
      <w:proofErr w:type="gramStart"/>
      <w:r w:rsidRPr="00022293">
        <w:rPr>
          <w:rFonts w:ascii="Times New Roman" w:eastAsia="Times New Roman" w:hAnsi="Times New Roman" w:cs="Times New Roman"/>
          <w:sz w:val="24"/>
          <w:szCs w:val="24"/>
        </w:rPr>
        <w:t>для выявления</w:t>
      </w:r>
      <w:proofErr w:type="gramEnd"/>
      <w:r w:rsidRPr="00022293">
        <w:rPr>
          <w:rFonts w:ascii="Times New Roman" w:eastAsia="Times New Roman" w:hAnsi="Times New Roman" w:cs="Times New Roman"/>
          <w:sz w:val="24"/>
          <w:szCs w:val="24"/>
        </w:rPr>
        <w:t xml:space="preserve"> западающих тем и корректировкой образовательного процесса, проводить систематические мониторинги освоения сложных тем;</w:t>
      </w:r>
    </w:p>
    <w:p w14:paraId="77429BE5" w14:textId="4B32551F" w:rsidR="00D24AC1" w:rsidRPr="00184E4D" w:rsidRDefault="00D24AC1" w:rsidP="00184E4D">
      <w:pPr>
        <w:numPr>
          <w:ilvl w:val="0"/>
          <w:numId w:val="19"/>
        </w:numPr>
        <w:tabs>
          <w:tab w:val="left" w:pos="142"/>
        </w:tabs>
        <w:spacing w:after="0" w:line="23" w:lineRule="atLeast"/>
        <w:ind w:left="0" w:firstLine="425"/>
        <w:contextualSpacing/>
        <w:jc w:val="both"/>
        <w:rPr>
          <w:rFonts w:ascii="Times New Roman" w:hAnsi="Times New Roman" w:cs="Times New Roman"/>
          <w:sz w:val="24"/>
          <w:szCs w:val="24"/>
        </w:rPr>
      </w:pPr>
      <w:r w:rsidRPr="00184E4D">
        <w:rPr>
          <w:rFonts w:ascii="Times New Roman" w:hAnsi="Times New Roman" w:cs="Times New Roman"/>
          <w:sz w:val="24"/>
          <w:szCs w:val="24"/>
        </w:rPr>
        <w:t xml:space="preserve">Ознакомить выпускников с процедурой проведения ЕГЭ по </w:t>
      </w:r>
      <w:r w:rsidR="00184E4D" w:rsidRPr="00184E4D">
        <w:rPr>
          <w:rFonts w:ascii="Times New Roman" w:hAnsi="Times New Roman" w:cs="Times New Roman"/>
          <w:sz w:val="24"/>
          <w:szCs w:val="24"/>
        </w:rPr>
        <w:t>биологии</w:t>
      </w:r>
      <w:r w:rsidRPr="00184E4D">
        <w:rPr>
          <w:rFonts w:ascii="Times New Roman" w:hAnsi="Times New Roman" w:cs="Times New Roman"/>
          <w:sz w:val="24"/>
          <w:szCs w:val="24"/>
        </w:rPr>
        <w:t>, рассказать о распределении времени на экзамене, о сохранении внимательности и сосредоточенности на всем протяжении экзамена</w:t>
      </w:r>
      <w:r w:rsidR="00184E4D" w:rsidRPr="00184E4D">
        <w:rPr>
          <w:rFonts w:ascii="Times New Roman" w:eastAsia="Times New Roman" w:hAnsi="Times New Roman" w:cs="Times New Roman"/>
          <w:sz w:val="24"/>
          <w:szCs w:val="24"/>
        </w:rPr>
        <w:t>;</w:t>
      </w:r>
    </w:p>
    <w:p w14:paraId="1A1AB366" w14:textId="67CD457D" w:rsidR="00015E9C" w:rsidRPr="00184E4D" w:rsidRDefault="00D65595" w:rsidP="00184E4D">
      <w:pPr>
        <w:numPr>
          <w:ilvl w:val="0"/>
          <w:numId w:val="19"/>
        </w:numPr>
        <w:tabs>
          <w:tab w:val="left" w:pos="0"/>
          <w:tab w:val="left" w:pos="426"/>
        </w:tabs>
        <w:spacing w:after="0" w:line="23" w:lineRule="atLeast"/>
        <w:ind w:left="0" w:firstLine="425"/>
        <w:contextualSpacing/>
        <w:jc w:val="both"/>
        <w:rPr>
          <w:rFonts w:ascii="Times New Roman" w:eastAsia="Calibri" w:hAnsi="Times New Roman" w:cs="Times New Roman"/>
          <w:sz w:val="24"/>
          <w:szCs w:val="24"/>
        </w:rPr>
      </w:pPr>
      <w:r w:rsidRPr="00184E4D">
        <w:rPr>
          <w:rFonts w:ascii="Times New Roman" w:eastAsia="Calibri" w:hAnsi="Times New Roman" w:cs="Times New Roman"/>
          <w:sz w:val="24"/>
          <w:szCs w:val="24"/>
        </w:rPr>
        <w:t xml:space="preserve">Необходимо в системе проводить </w:t>
      </w:r>
      <w:proofErr w:type="spellStart"/>
      <w:r w:rsidRPr="00184E4D">
        <w:rPr>
          <w:rFonts w:ascii="Times New Roman" w:eastAsia="Calibri" w:hAnsi="Times New Roman" w:cs="Times New Roman"/>
          <w:sz w:val="24"/>
          <w:szCs w:val="24"/>
        </w:rPr>
        <w:t>профоринтационную</w:t>
      </w:r>
      <w:proofErr w:type="spellEnd"/>
      <w:r w:rsidRPr="00184E4D">
        <w:rPr>
          <w:rFonts w:ascii="Times New Roman" w:eastAsia="Calibri" w:hAnsi="Times New Roman" w:cs="Times New Roman"/>
          <w:sz w:val="24"/>
          <w:szCs w:val="24"/>
        </w:rPr>
        <w:t xml:space="preserve"> работу со школьниками.</w:t>
      </w:r>
    </w:p>
    <w:p w14:paraId="22F62D52" w14:textId="77777777" w:rsidR="00295433" w:rsidRPr="00184E4D" w:rsidRDefault="00295433" w:rsidP="0076634F">
      <w:pPr>
        <w:tabs>
          <w:tab w:val="left" w:pos="709"/>
        </w:tabs>
        <w:spacing w:after="0" w:line="240" w:lineRule="auto"/>
        <w:ind w:right="-2"/>
        <w:contextualSpacing/>
        <w:jc w:val="both"/>
        <w:rPr>
          <w:rFonts w:ascii="Times New Roman" w:eastAsia="Times New Roman" w:hAnsi="Times New Roman" w:cs="Times New Roman"/>
          <w:b/>
          <w:bCs/>
          <w:i/>
          <w:iCs/>
          <w:sz w:val="24"/>
          <w:szCs w:val="24"/>
          <w:lang w:eastAsia="ru-RU"/>
        </w:rPr>
      </w:pPr>
    </w:p>
    <w:p w14:paraId="593562DA" w14:textId="77777777" w:rsidR="0093731A" w:rsidRPr="00184E4D" w:rsidRDefault="0093731A" w:rsidP="0076634F">
      <w:pPr>
        <w:numPr>
          <w:ilvl w:val="0"/>
          <w:numId w:val="11"/>
        </w:numPr>
        <w:tabs>
          <w:tab w:val="left" w:pos="709"/>
        </w:tabs>
        <w:spacing w:after="0" w:line="240" w:lineRule="auto"/>
        <w:ind w:left="0" w:right="-2" w:firstLine="0"/>
        <w:contextualSpacing/>
        <w:jc w:val="both"/>
        <w:rPr>
          <w:rFonts w:ascii="Times New Roman" w:eastAsia="Times New Roman" w:hAnsi="Times New Roman" w:cs="Times New Roman"/>
          <w:b/>
          <w:bCs/>
          <w:i/>
          <w:iCs/>
          <w:sz w:val="24"/>
          <w:szCs w:val="24"/>
          <w:lang w:eastAsia="ru-RU"/>
        </w:rPr>
      </w:pPr>
      <w:r w:rsidRPr="00184E4D">
        <w:rPr>
          <w:rFonts w:ascii="Times New Roman" w:eastAsia="Times New Roman" w:hAnsi="Times New Roman" w:cs="Times New Roman"/>
          <w:b/>
          <w:bCs/>
          <w:i/>
          <w:iCs/>
          <w:sz w:val="24"/>
          <w:szCs w:val="24"/>
          <w:lang w:eastAsia="ru-RU"/>
        </w:rPr>
        <w:t>Институту развития образования Забайкальского края:</w:t>
      </w:r>
    </w:p>
    <w:p w14:paraId="701E2AA5" w14:textId="77777777" w:rsidR="00295433" w:rsidRPr="00184E4D" w:rsidRDefault="00295433" w:rsidP="0076634F">
      <w:pPr>
        <w:tabs>
          <w:tab w:val="left" w:pos="709"/>
        </w:tabs>
        <w:spacing w:after="0" w:line="240" w:lineRule="auto"/>
        <w:ind w:right="-2"/>
        <w:contextualSpacing/>
        <w:jc w:val="both"/>
        <w:rPr>
          <w:rFonts w:ascii="Times New Roman" w:eastAsia="Times New Roman" w:hAnsi="Times New Roman" w:cs="Times New Roman"/>
          <w:b/>
          <w:bCs/>
          <w:i/>
          <w:iCs/>
          <w:sz w:val="24"/>
          <w:szCs w:val="24"/>
          <w:lang w:eastAsia="ru-RU"/>
        </w:rPr>
      </w:pPr>
    </w:p>
    <w:p w14:paraId="67148CB8" w14:textId="77777777" w:rsidR="00D65595" w:rsidRPr="00184E4D" w:rsidRDefault="00D65595" w:rsidP="00D65595">
      <w:pPr>
        <w:pStyle w:val="a5"/>
        <w:tabs>
          <w:tab w:val="left" w:pos="0"/>
        </w:tabs>
        <w:spacing w:after="0" w:line="240" w:lineRule="auto"/>
        <w:ind w:left="0" w:firstLine="709"/>
        <w:jc w:val="both"/>
        <w:rPr>
          <w:rFonts w:ascii="Times New Roman" w:eastAsia="Times New Roman" w:hAnsi="Times New Roman"/>
          <w:bCs/>
          <w:iCs/>
          <w:sz w:val="24"/>
          <w:szCs w:val="24"/>
          <w:lang w:eastAsia="ru-RU"/>
        </w:rPr>
      </w:pPr>
      <w:r w:rsidRPr="00184E4D">
        <w:rPr>
          <w:rFonts w:ascii="Times New Roman" w:eastAsia="Times New Roman" w:hAnsi="Times New Roman"/>
          <w:bCs/>
          <w:iCs/>
          <w:sz w:val="24"/>
          <w:szCs w:val="24"/>
          <w:lang w:eastAsia="ru-RU"/>
        </w:rPr>
        <w:t>Прежде всего, ГУ ДПО «ИРО Забайкальского края», должно обеспечить методическую поддержку педагогов. Для этого необходимо:</w:t>
      </w:r>
    </w:p>
    <w:p w14:paraId="1A6762E9" w14:textId="6E0DDBA6" w:rsidR="00D65595" w:rsidRPr="00184E4D" w:rsidRDefault="00D65595" w:rsidP="00D65595">
      <w:pPr>
        <w:numPr>
          <w:ilvl w:val="0"/>
          <w:numId w:val="11"/>
        </w:numPr>
        <w:tabs>
          <w:tab w:val="left" w:pos="66"/>
        </w:tabs>
        <w:spacing w:after="0" w:line="276" w:lineRule="auto"/>
        <w:ind w:left="0" w:firstLine="0"/>
        <w:contextualSpacing/>
        <w:jc w:val="both"/>
        <w:rPr>
          <w:rFonts w:ascii="Times New Roman" w:hAnsi="Times New Roman" w:cs="Times New Roman"/>
          <w:color w:val="000000"/>
          <w:sz w:val="24"/>
          <w:szCs w:val="24"/>
        </w:rPr>
      </w:pPr>
      <w:r w:rsidRPr="00184E4D">
        <w:rPr>
          <w:rFonts w:ascii="Times New Roman" w:hAnsi="Times New Roman" w:cs="Times New Roman"/>
          <w:color w:val="000000"/>
          <w:sz w:val="24"/>
          <w:szCs w:val="24"/>
        </w:rPr>
        <w:t xml:space="preserve">провести анализ результатов ЕГЭ 2025 по </w:t>
      </w:r>
      <w:r w:rsidR="00184E4D">
        <w:rPr>
          <w:rFonts w:ascii="Times New Roman" w:hAnsi="Times New Roman" w:cs="Times New Roman"/>
          <w:color w:val="000000"/>
          <w:sz w:val="24"/>
          <w:szCs w:val="24"/>
        </w:rPr>
        <w:t>биологии</w:t>
      </w:r>
      <w:r w:rsidRPr="00184E4D">
        <w:rPr>
          <w:rFonts w:ascii="Times New Roman" w:hAnsi="Times New Roman" w:cs="Times New Roman"/>
          <w:color w:val="000000"/>
          <w:sz w:val="24"/>
          <w:szCs w:val="24"/>
        </w:rPr>
        <w:t xml:space="preserve"> и затруднений, возникших при выполнении заданий;</w:t>
      </w:r>
    </w:p>
    <w:p w14:paraId="0B4A45FC" w14:textId="685BD7FA" w:rsidR="00D65595" w:rsidRDefault="00D65595" w:rsidP="00D65595">
      <w:pPr>
        <w:numPr>
          <w:ilvl w:val="0"/>
          <w:numId w:val="11"/>
        </w:numPr>
        <w:tabs>
          <w:tab w:val="left" w:pos="66"/>
        </w:tabs>
        <w:spacing w:after="0" w:line="276" w:lineRule="auto"/>
        <w:ind w:left="0" w:firstLine="0"/>
        <w:contextualSpacing/>
        <w:jc w:val="both"/>
        <w:rPr>
          <w:rFonts w:ascii="Times New Roman" w:hAnsi="Times New Roman" w:cs="Times New Roman"/>
          <w:color w:val="000000"/>
          <w:sz w:val="24"/>
          <w:szCs w:val="24"/>
        </w:rPr>
      </w:pPr>
      <w:r w:rsidRPr="00184E4D">
        <w:rPr>
          <w:rFonts w:ascii="Times New Roman" w:hAnsi="Times New Roman" w:cs="Times New Roman"/>
          <w:color w:val="000000"/>
          <w:sz w:val="24"/>
          <w:szCs w:val="24"/>
        </w:rPr>
        <w:t>провести вебинар на край по аналитическим материалам результатов экзамена;</w:t>
      </w:r>
    </w:p>
    <w:p w14:paraId="7011C49C" w14:textId="77777777" w:rsidR="006F7BEF" w:rsidRPr="00184E4D" w:rsidRDefault="006F7BEF" w:rsidP="006F7BEF">
      <w:pPr>
        <w:numPr>
          <w:ilvl w:val="0"/>
          <w:numId w:val="11"/>
        </w:numPr>
        <w:tabs>
          <w:tab w:val="left" w:pos="66"/>
        </w:tabs>
        <w:spacing w:after="0" w:line="276" w:lineRule="auto"/>
        <w:ind w:left="0" w:firstLine="0"/>
        <w:contextualSpacing/>
        <w:jc w:val="both"/>
        <w:rPr>
          <w:rFonts w:ascii="Times New Roman" w:hAnsi="Times New Roman" w:cs="Times New Roman"/>
          <w:color w:val="000000"/>
          <w:sz w:val="24"/>
          <w:szCs w:val="24"/>
        </w:rPr>
      </w:pPr>
      <w:r w:rsidRPr="00184E4D">
        <w:rPr>
          <w:rFonts w:ascii="Times New Roman" w:hAnsi="Times New Roman" w:cs="Times New Roman"/>
          <w:color w:val="000000"/>
          <w:sz w:val="24"/>
          <w:szCs w:val="24"/>
        </w:rPr>
        <w:t>на основе анализа результатов разработать комплекс методических мероприятий по повышению качества преподавания предмета в виде проведения постоянно действующего семинара «Единый методический день учителя», очных предметных интенсивов и др.;</w:t>
      </w:r>
    </w:p>
    <w:p w14:paraId="470FAB38" w14:textId="77777777" w:rsidR="006F7BEF" w:rsidRPr="00184E4D" w:rsidRDefault="006F7BEF" w:rsidP="006F7BEF">
      <w:pPr>
        <w:numPr>
          <w:ilvl w:val="0"/>
          <w:numId w:val="11"/>
        </w:numPr>
        <w:tabs>
          <w:tab w:val="left" w:pos="66"/>
        </w:tabs>
        <w:spacing w:after="0" w:line="276" w:lineRule="auto"/>
        <w:ind w:left="0" w:firstLine="0"/>
        <w:contextualSpacing/>
        <w:jc w:val="both"/>
        <w:rPr>
          <w:rFonts w:ascii="Times New Roman" w:hAnsi="Times New Roman" w:cs="Times New Roman"/>
          <w:color w:val="000000"/>
          <w:sz w:val="24"/>
          <w:szCs w:val="24"/>
        </w:rPr>
      </w:pPr>
      <w:r w:rsidRPr="00184E4D">
        <w:rPr>
          <w:rFonts w:ascii="Times New Roman" w:hAnsi="Times New Roman" w:cs="Times New Roman"/>
          <w:color w:val="000000"/>
          <w:sz w:val="24"/>
          <w:szCs w:val="24"/>
        </w:rPr>
        <w:t>провести практико-ориентированные курсы повышения квалификации по предметному содержанию учебного предмета «</w:t>
      </w:r>
      <w:r>
        <w:rPr>
          <w:rFonts w:ascii="Times New Roman" w:hAnsi="Times New Roman" w:cs="Times New Roman"/>
          <w:color w:val="000000"/>
          <w:sz w:val="24"/>
          <w:szCs w:val="24"/>
        </w:rPr>
        <w:t>Биология</w:t>
      </w:r>
      <w:r w:rsidRPr="00184E4D">
        <w:rPr>
          <w:rFonts w:ascii="Times New Roman" w:hAnsi="Times New Roman" w:cs="Times New Roman"/>
          <w:color w:val="000000"/>
          <w:sz w:val="24"/>
          <w:szCs w:val="24"/>
        </w:rPr>
        <w:t>» и по подготовке к ЕГЭ по предмету, в том числе, углубленного уровня. В содержание курсов обязательно нужно включить темы «Работа с рисунком</w:t>
      </w:r>
      <w:r>
        <w:rPr>
          <w:rFonts w:ascii="Times New Roman" w:hAnsi="Times New Roman" w:cs="Times New Roman"/>
          <w:color w:val="000000"/>
          <w:sz w:val="24"/>
          <w:szCs w:val="24"/>
        </w:rPr>
        <w:t xml:space="preserve"> и схемой биологического содержания</w:t>
      </w:r>
      <w:r w:rsidRPr="00184E4D">
        <w:rPr>
          <w:rFonts w:ascii="Times New Roman" w:hAnsi="Times New Roman" w:cs="Times New Roman"/>
          <w:color w:val="000000"/>
          <w:sz w:val="24"/>
          <w:szCs w:val="24"/>
        </w:rPr>
        <w:t xml:space="preserve">», «Физиологические процессы», «Решение </w:t>
      </w:r>
      <w:proofErr w:type="spellStart"/>
      <w:r w:rsidRPr="00184E4D">
        <w:rPr>
          <w:rFonts w:ascii="Times New Roman" w:hAnsi="Times New Roman" w:cs="Times New Roman"/>
          <w:color w:val="000000"/>
          <w:sz w:val="24"/>
          <w:szCs w:val="24"/>
        </w:rPr>
        <w:t>эврестических</w:t>
      </w:r>
      <w:proofErr w:type="spellEnd"/>
      <w:r w:rsidRPr="00184E4D">
        <w:rPr>
          <w:rFonts w:ascii="Times New Roman" w:hAnsi="Times New Roman" w:cs="Times New Roman"/>
          <w:color w:val="000000"/>
          <w:sz w:val="24"/>
          <w:szCs w:val="24"/>
        </w:rPr>
        <w:t xml:space="preserve"> заданий второй части»;</w:t>
      </w:r>
    </w:p>
    <w:p w14:paraId="3B6B9702" w14:textId="77777777" w:rsidR="00D65595" w:rsidRPr="00184E4D" w:rsidRDefault="00D65595" w:rsidP="00D65595">
      <w:pPr>
        <w:numPr>
          <w:ilvl w:val="0"/>
          <w:numId w:val="11"/>
        </w:numPr>
        <w:tabs>
          <w:tab w:val="left" w:pos="66"/>
        </w:tabs>
        <w:spacing w:after="0" w:line="276" w:lineRule="auto"/>
        <w:ind w:left="0" w:firstLine="0"/>
        <w:contextualSpacing/>
        <w:jc w:val="both"/>
        <w:rPr>
          <w:rFonts w:ascii="Times New Roman" w:hAnsi="Times New Roman" w:cs="Times New Roman"/>
          <w:color w:val="000000"/>
          <w:sz w:val="24"/>
          <w:szCs w:val="24"/>
        </w:rPr>
      </w:pPr>
      <w:r w:rsidRPr="00184E4D">
        <w:rPr>
          <w:rFonts w:ascii="Times New Roman" w:hAnsi="Times New Roman" w:cs="Times New Roman"/>
          <w:color w:val="000000"/>
          <w:sz w:val="24"/>
          <w:szCs w:val="24"/>
        </w:rPr>
        <w:t>организовать наставничество на базе организаций, продемонстрировавших высокие результаты ЕГЭ, учителей-предметников, чьи выпускники показали низкие результаты;</w:t>
      </w:r>
    </w:p>
    <w:p w14:paraId="298D05FD" w14:textId="68A8C437" w:rsidR="00D65595" w:rsidRPr="00184E4D" w:rsidRDefault="00D65595" w:rsidP="00D65595">
      <w:pPr>
        <w:numPr>
          <w:ilvl w:val="0"/>
          <w:numId w:val="11"/>
        </w:numPr>
        <w:tabs>
          <w:tab w:val="left" w:pos="66"/>
        </w:tabs>
        <w:spacing w:after="0" w:line="276" w:lineRule="auto"/>
        <w:ind w:left="0" w:firstLine="0"/>
        <w:contextualSpacing/>
        <w:jc w:val="both"/>
        <w:rPr>
          <w:rFonts w:ascii="Times New Roman" w:hAnsi="Times New Roman" w:cs="Times New Roman"/>
          <w:color w:val="000000"/>
          <w:sz w:val="24"/>
          <w:szCs w:val="24"/>
        </w:rPr>
      </w:pPr>
      <w:r w:rsidRPr="00184E4D">
        <w:rPr>
          <w:rFonts w:ascii="Times New Roman" w:hAnsi="Times New Roman" w:cs="Times New Roman"/>
          <w:color w:val="000000"/>
          <w:sz w:val="24"/>
          <w:szCs w:val="24"/>
        </w:rPr>
        <w:lastRenderedPageBreak/>
        <w:t>представить лучшие педагогические практики школ, выпускники которых успешно сдают ЕГЭ со следующими темами: «Эксперимент на уроках биологии», «Алгоритмы решения заданий второй части», «Формирование УУД на уроках биологии», «Человек и его здоровье», «Общая биология»;</w:t>
      </w:r>
    </w:p>
    <w:p w14:paraId="28410766" w14:textId="77777777" w:rsidR="00D65595" w:rsidRPr="00184E4D" w:rsidRDefault="00D65595" w:rsidP="00D65595">
      <w:pPr>
        <w:numPr>
          <w:ilvl w:val="0"/>
          <w:numId w:val="11"/>
        </w:numPr>
        <w:tabs>
          <w:tab w:val="left" w:pos="66"/>
        </w:tabs>
        <w:spacing w:after="0" w:line="276" w:lineRule="auto"/>
        <w:ind w:left="0" w:firstLine="0"/>
        <w:contextualSpacing/>
        <w:jc w:val="both"/>
        <w:rPr>
          <w:rFonts w:ascii="Times New Roman" w:hAnsi="Times New Roman" w:cs="Times New Roman"/>
          <w:color w:val="000000"/>
          <w:sz w:val="24"/>
          <w:szCs w:val="24"/>
        </w:rPr>
      </w:pPr>
      <w:r w:rsidRPr="00184E4D">
        <w:rPr>
          <w:rFonts w:ascii="Times New Roman" w:hAnsi="Times New Roman" w:cs="Times New Roman"/>
          <w:color w:val="000000"/>
          <w:sz w:val="24"/>
          <w:szCs w:val="24"/>
        </w:rPr>
        <w:t>организовать обучение учителей по проектированию индивидуальных образовательных маршрутов (траекторий, программ) для обучающихся;</w:t>
      </w:r>
    </w:p>
    <w:p w14:paraId="61C58FEC" w14:textId="086085BB" w:rsidR="00D65595" w:rsidRPr="003D1EC9" w:rsidRDefault="00D65595" w:rsidP="00D65595">
      <w:pPr>
        <w:numPr>
          <w:ilvl w:val="0"/>
          <w:numId w:val="11"/>
        </w:numPr>
        <w:tabs>
          <w:tab w:val="left" w:pos="66"/>
          <w:tab w:val="left" w:pos="142"/>
        </w:tabs>
        <w:spacing w:after="0" w:line="276" w:lineRule="auto"/>
        <w:ind w:left="0" w:firstLine="0"/>
        <w:contextualSpacing/>
        <w:jc w:val="both"/>
        <w:rPr>
          <w:rFonts w:ascii="Times New Roman" w:hAnsi="Times New Roman" w:cs="Times New Roman"/>
          <w:sz w:val="24"/>
          <w:szCs w:val="24"/>
        </w:rPr>
      </w:pPr>
      <w:r w:rsidRPr="00184E4D">
        <w:rPr>
          <w:rFonts w:ascii="Times New Roman" w:hAnsi="Times New Roman" w:cs="Times New Roman"/>
          <w:color w:val="000000"/>
          <w:sz w:val="24"/>
          <w:szCs w:val="24"/>
        </w:rPr>
        <w:t>обеспечить м</w:t>
      </w:r>
      <w:r w:rsidRPr="00184E4D">
        <w:rPr>
          <w:rFonts w:ascii="Times New Roman" w:hAnsi="Times New Roman" w:cs="Times New Roman"/>
          <w:sz w:val="24"/>
          <w:szCs w:val="24"/>
        </w:rPr>
        <w:t>етодическое сопровождение педагогов образовательных организаций с низкими образовательными результатами по вопросам подготовки к ГИА, ВПР</w:t>
      </w:r>
      <w:r w:rsidRPr="00184E4D">
        <w:rPr>
          <w:rFonts w:ascii="Times New Roman" w:hAnsi="Times New Roman" w:cs="Times New Roman"/>
          <w:color w:val="000000"/>
          <w:sz w:val="24"/>
          <w:szCs w:val="24"/>
        </w:rPr>
        <w:t>;</w:t>
      </w:r>
    </w:p>
    <w:p w14:paraId="732F2F97" w14:textId="77777777" w:rsidR="00D65595" w:rsidRPr="00184E4D" w:rsidRDefault="00D65595" w:rsidP="00D65595">
      <w:pPr>
        <w:numPr>
          <w:ilvl w:val="0"/>
          <w:numId w:val="11"/>
        </w:numPr>
        <w:tabs>
          <w:tab w:val="left" w:pos="66"/>
          <w:tab w:val="left" w:pos="142"/>
        </w:tabs>
        <w:spacing w:after="0" w:line="276" w:lineRule="auto"/>
        <w:ind w:left="0" w:firstLine="0"/>
        <w:contextualSpacing/>
        <w:jc w:val="both"/>
        <w:rPr>
          <w:rFonts w:ascii="Times New Roman" w:hAnsi="Times New Roman" w:cs="Times New Roman"/>
          <w:sz w:val="24"/>
          <w:szCs w:val="24"/>
        </w:rPr>
      </w:pPr>
      <w:r w:rsidRPr="00184E4D">
        <w:rPr>
          <w:rFonts w:ascii="Times New Roman" w:hAnsi="Times New Roman" w:cs="Times New Roman"/>
          <w:color w:val="000000"/>
          <w:sz w:val="24"/>
          <w:szCs w:val="24"/>
        </w:rPr>
        <w:t>организовать адресную методическую помощь педагогам с образовательными дефицитами.</w:t>
      </w:r>
    </w:p>
    <w:p w14:paraId="542DAEC3" w14:textId="77777777" w:rsidR="0093731A" w:rsidRPr="00A506D0" w:rsidRDefault="0093731A" w:rsidP="00A506D0">
      <w:pPr>
        <w:spacing w:after="0" w:line="23" w:lineRule="atLeast"/>
        <w:ind w:firstLine="709"/>
        <w:contextualSpacing/>
        <w:jc w:val="both"/>
        <w:rPr>
          <w:rFonts w:ascii="Times New Roman" w:eastAsia="Times New Roman" w:hAnsi="Times New Roman" w:cs="Times New Roman"/>
          <w:b/>
          <w:bCs/>
          <w:i/>
          <w:iCs/>
          <w:sz w:val="24"/>
          <w:szCs w:val="24"/>
          <w:lang w:eastAsia="ru-RU"/>
        </w:rPr>
      </w:pPr>
    </w:p>
    <w:p w14:paraId="77964741" w14:textId="77777777" w:rsidR="0093731A" w:rsidRPr="00A506D0" w:rsidRDefault="0070091D" w:rsidP="00A506D0">
      <w:pPr>
        <w:pStyle w:val="a5"/>
        <w:keepNext/>
        <w:keepLines/>
        <w:numPr>
          <w:ilvl w:val="2"/>
          <w:numId w:val="29"/>
        </w:numPr>
        <w:spacing w:after="0" w:line="23" w:lineRule="atLeast"/>
        <w:ind w:left="0" w:firstLine="709"/>
        <w:jc w:val="both"/>
        <w:outlineLvl w:val="2"/>
        <w:rPr>
          <w:rFonts w:ascii="Times New Roman" w:eastAsia="SimSun" w:hAnsi="Times New Roman"/>
          <w:b/>
          <w:sz w:val="24"/>
          <w:szCs w:val="24"/>
          <w:lang w:eastAsia="ru-RU"/>
        </w:rPr>
      </w:pPr>
      <w:proofErr w:type="gramStart"/>
      <w:r w:rsidRPr="00A506D0">
        <w:rPr>
          <w:rFonts w:ascii="Times New Roman" w:eastAsia="SimSun" w:hAnsi="Times New Roman"/>
          <w:b/>
          <w:sz w:val="24"/>
          <w:szCs w:val="24"/>
          <w:lang w:eastAsia="ru-RU"/>
        </w:rPr>
        <w:t>….</w:t>
      </w:r>
      <w:proofErr w:type="gramEnd"/>
      <w:r w:rsidR="0093731A" w:rsidRPr="00A506D0">
        <w:rPr>
          <w:rFonts w:ascii="Times New Roman" w:eastAsia="SimSun" w:hAnsi="Times New Roman"/>
          <w:b/>
          <w:sz w:val="24"/>
          <w:szCs w:val="24"/>
          <w:lang w:eastAsia="ru-RU"/>
        </w:rPr>
        <w:t>по организации дифференцированного обучения школьников с разными уровнями предметной подготовки</w:t>
      </w:r>
    </w:p>
    <w:p w14:paraId="5B386F57" w14:textId="77777777" w:rsidR="0093731A" w:rsidRPr="00A506D0" w:rsidRDefault="0093731A" w:rsidP="00A506D0">
      <w:pPr>
        <w:keepNext/>
        <w:keepLines/>
        <w:spacing w:after="0" w:line="23" w:lineRule="atLeast"/>
        <w:ind w:firstLine="709"/>
        <w:outlineLvl w:val="2"/>
        <w:rPr>
          <w:rFonts w:ascii="Times New Roman" w:eastAsia="SimSun" w:hAnsi="Times New Roman" w:cs="Times New Roman"/>
          <w:b/>
          <w:sz w:val="24"/>
          <w:szCs w:val="24"/>
          <w:lang w:eastAsia="ru-RU"/>
        </w:rPr>
      </w:pPr>
    </w:p>
    <w:p w14:paraId="1F1437A5" w14:textId="77777777" w:rsidR="0093731A" w:rsidRPr="00A506D0" w:rsidRDefault="0093731A" w:rsidP="00A506D0">
      <w:pPr>
        <w:numPr>
          <w:ilvl w:val="0"/>
          <w:numId w:val="11"/>
        </w:numPr>
        <w:spacing w:after="0" w:line="23" w:lineRule="atLeast"/>
        <w:ind w:left="0" w:firstLine="709"/>
        <w:contextualSpacing/>
        <w:jc w:val="both"/>
        <w:rPr>
          <w:rFonts w:ascii="Times New Roman" w:eastAsia="Times New Roman" w:hAnsi="Times New Roman" w:cs="Times New Roman"/>
          <w:b/>
          <w:bCs/>
          <w:i/>
          <w:iCs/>
          <w:sz w:val="24"/>
          <w:szCs w:val="24"/>
          <w:lang w:eastAsia="ru-RU"/>
        </w:rPr>
      </w:pPr>
      <w:r w:rsidRPr="00A506D0">
        <w:rPr>
          <w:rFonts w:ascii="Times New Roman" w:eastAsia="Times New Roman" w:hAnsi="Times New Roman" w:cs="Times New Roman"/>
          <w:b/>
          <w:bCs/>
          <w:i/>
          <w:iCs/>
          <w:sz w:val="24"/>
          <w:szCs w:val="24"/>
          <w:lang w:eastAsia="ru-RU"/>
        </w:rPr>
        <w:t>Учителям:</w:t>
      </w:r>
    </w:p>
    <w:p w14:paraId="65A78304" w14:textId="77777777" w:rsidR="0093731A" w:rsidRPr="00A506D0" w:rsidRDefault="0093731A" w:rsidP="00A506D0">
      <w:pPr>
        <w:spacing w:after="0" w:line="23" w:lineRule="atLeast"/>
        <w:ind w:firstLine="709"/>
        <w:contextualSpacing/>
        <w:jc w:val="both"/>
        <w:rPr>
          <w:rFonts w:ascii="Times New Roman" w:eastAsia="Times New Roman" w:hAnsi="Times New Roman" w:cs="Times New Roman"/>
          <w:b/>
          <w:bCs/>
          <w:i/>
          <w:iCs/>
          <w:sz w:val="24"/>
          <w:szCs w:val="24"/>
          <w:lang w:eastAsia="ru-RU"/>
        </w:rPr>
      </w:pPr>
    </w:p>
    <w:p w14:paraId="665A14A1" w14:textId="716C5DB1" w:rsidR="0093731A" w:rsidRPr="00A506D0" w:rsidRDefault="0093731A" w:rsidP="00A506D0">
      <w:pPr>
        <w:spacing w:after="0" w:line="23" w:lineRule="atLeast"/>
        <w:ind w:firstLine="709"/>
        <w:jc w:val="both"/>
        <w:rPr>
          <w:rFonts w:ascii="Times New Roman" w:eastAsia="Calibri" w:hAnsi="Times New Roman" w:cs="Times New Roman"/>
          <w:sz w:val="24"/>
          <w:szCs w:val="24"/>
          <w:lang w:eastAsia="ru-RU"/>
        </w:rPr>
      </w:pPr>
      <w:r w:rsidRPr="00A506D0">
        <w:rPr>
          <w:rFonts w:ascii="Times New Roman" w:eastAsia="Calibri" w:hAnsi="Times New Roman" w:cs="Times New Roman"/>
          <w:sz w:val="24"/>
          <w:szCs w:val="24"/>
          <w:lang w:eastAsia="ru-RU"/>
        </w:rPr>
        <w:t>Учителям на уроках рекомендуется организовать дифференцированное обучение в зависимости от уровня подготовки обучающихся. Такой подход способствует усвоение школьниками даже с низкими образовательными результатами обязательного минимума содержания предмета. Подобный подход можно обеспечить с помощью групповой, парной и индивидуальной работы.</w:t>
      </w:r>
    </w:p>
    <w:p w14:paraId="79DCD742" w14:textId="77777777" w:rsidR="00605636" w:rsidRDefault="0093731A" w:rsidP="00A506D0">
      <w:pPr>
        <w:spacing w:after="0" w:line="23" w:lineRule="atLeast"/>
        <w:ind w:firstLine="709"/>
        <w:jc w:val="both"/>
        <w:rPr>
          <w:rFonts w:ascii="Times New Roman" w:eastAsia="Calibri" w:hAnsi="Times New Roman" w:cs="Times New Roman"/>
          <w:sz w:val="24"/>
          <w:szCs w:val="24"/>
          <w:lang w:eastAsia="ru-RU"/>
        </w:rPr>
      </w:pPr>
      <w:r w:rsidRPr="00A506D0">
        <w:rPr>
          <w:rFonts w:ascii="Times New Roman" w:eastAsia="Calibri" w:hAnsi="Times New Roman" w:cs="Times New Roman"/>
          <w:sz w:val="24"/>
          <w:szCs w:val="24"/>
          <w:lang w:eastAsia="ru-RU"/>
        </w:rPr>
        <w:t>В начале учебного года желательно провести диагностическую работу среди обучающихся для выявления уровня их подготовки и уже на основе результатов дифференцировать обучающихся.</w:t>
      </w:r>
    </w:p>
    <w:p w14:paraId="28D65F13" w14:textId="0ECBE65B" w:rsidR="0093731A" w:rsidRPr="00A506D0" w:rsidRDefault="0093731A" w:rsidP="00A506D0">
      <w:pPr>
        <w:spacing w:after="0" w:line="23" w:lineRule="atLeast"/>
        <w:ind w:firstLine="709"/>
        <w:jc w:val="both"/>
        <w:rPr>
          <w:rFonts w:ascii="Times New Roman" w:eastAsia="Calibri" w:hAnsi="Times New Roman" w:cs="Times New Roman"/>
          <w:sz w:val="24"/>
          <w:szCs w:val="24"/>
          <w:lang w:eastAsia="ru-RU"/>
        </w:rPr>
      </w:pPr>
      <w:r w:rsidRPr="00A506D0">
        <w:rPr>
          <w:rFonts w:ascii="Times New Roman" w:eastAsia="Calibri" w:hAnsi="Times New Roman" w:cs="Times New Roman"/>
          <w:sz w:val="24"/>
          <w:szCs w:val="24"/>
          <w:lang w:eastAsia="ru-RU"/>
        </w:rPr>
        <w:t xml:space="preserve">Обучающимся с низким уровнем предметной подготовки лучше выполнять упражнения по определенному алгоритму и делать акцент на заданиях базового уровня и повышенного уровня. Отработать с ними задания на выбор ответа, на соответствие и др., а также задачи 3 и 4, которые имеют относительно высокую </w:t>
      </w:r>
      <w:proofErr w:type="spellStart"/>
      <w:r w:rsidRPr="00A506D0">
        <w:rPr>
          <w:rFonts w:ascii="Times New Roman" w:eastAsia="Calibri" w:hAnsi="Times New Roman" w:cs="Times New Roman"/>
          <w:sz w:val="24"/>
          <w:szCs w:val="24"/>
          <w:lang w:eastAsia="ru-RU"/>
        </w:rPr>
        <w:t>алгоритмичность</w:t>
      </w:r>
      <w:proofErr w:type="spellEnd"/>
      <w:r w:rsidR="00605636">
        <w:rPr>
          <w:rFonts w:ascii="Times New Roman" w:eastAsia="Calibri" w:hAnsi="Times New Roman" w:cs="Times New Roman"/>
          <w:sz w:val="24"/>
          <w:szCs w:val="24"/>
          <w:lang w:eastAsia="ru-RU"/>
        </w:rPr>
        <w:t>, но в 2025 г были выполнены плохо</w:t>
      </w:r>
      <w:r w:rsidRPr="00A506D0">
        <w:rPr>
          <w:rFonts w:ascii="Times New Roman" w:eastAsia="Calibri" w:hAnsi="Times New Roman" w:cs="Times New Roman"/>
          <w:sz w:val="24"/>
          <w:szCs w:val="24"/>
          <w:lang w:eastAsia="ru-RU"/>
        </w:rPr>
        <w:t xml:space="preserve">. В помощь данной группе можно назначить </w:t>
      </w:r>
      <w:r w:rsidR="00B87996" w:rsidRPr="00A506D0">
        <w:rPr>
          <w:rFonts w:ascii="Times New Roman" w:eastAsia="Calibri" w:hAnsi="Times New Roman" w:cs="Times New Roman"/>
          <w:sz w:val="24"/>
          <w:szCs w:val="24"/>
          <w:lang w:eastAsia="ru-RU"/>
        </w:rPr>
        <w:t>«</w:t>
      </w:r>
      <w:r w:rsidRPr="00A506D0">
        <w:rPr>
          <w:rFonts w:ascii="Times New Roman" w:eastAsia="Calibri" w:hAnsi="Times New Roman" w:cs="Times New Roman"/>
          <w:sz w:val="24"/>
          <w:szCs w:val="24"/>
          <w:lang w:eastAsia="ru-RU"/>
        </w:rPr>
        <w:t>консультантов</w:t>
      </w:r>
      <w:r w:rsidR="00B87996" w:rsidRPr="00A506D0">
        <w:rPr>
          <w:rFonts w:ascii="Times New Roman" w:eastAsia="Calibri" w:hAnsi="Times New Roman" w:cs="Times New Roman"/>
          <w:sz w:val="24"/>
          <w:szCs w:val="24"/>
          <w:lang w:eastAsia="ru-RU"/>
        </w:rPr>
        <w:t>»</w:t>
      </w:r>
      <w:r w:rsidRPr="00A506D0">
        <w:rPr>
          <w:rFonts w:ascii="Times New Roman" w:eastAsia="Calibri" w:hAnsi="Times New Roman" w:cs="Times New Roman"/>
          <w:sz w:val="24"/>
          <w:szCs w:val="24"/>
          <w:lang w:eastAsia="ru-RU"/>
        </w:rPr>
        <w:t xml:space="preserve"> среди учеников со средними и высокими образовательными результатами, которые в свою очередь, работая с отстающими, смогут повторить и закрепить свои имеющиеся знания. Индивидуальные дефициты в предметной подготовке можно устранять на дополнительных занятиях во внеурочное время, а также за счет индивидуальных заданий для самостоятельной подготовки.</w:t>
      </w:r>
    </w:p>
    <w:p w14:paraId="430A15AC" w14:textId="77777777" w:rsidR="0093731A" w:rsidRPr="00A506D0" w:rsidRDefault="0093731A" w:rsidP="00A506D0">
      <w:pPr>
        <w:spacing w:after="0" w:line="23" w:lineRule="atLeast"/>
        <w:ind w:firstLine="709"/>
        <w:jc w:val="both"/>
        <w:rPr>
          <w:rFonts w:ascii="Times New Roman" w:eastAsia="Calibri" w:hAnsi="Times New Roman" w:cs="Times New Roman"/>
          <w:sz w:val="24"/>
          <w:szCs w:val="24"/>
          <w:lang w:eastAsia="ru-RU"/>
        </w:rPr>
      </w:pPr>
      <w:r w:rsidRPr="00A506D0">
        <w:rPr>
          <w:rFonts w:ascii="Times New Roman" w:eastAsia="Calibri" w:hAnsi="Times New Roman" w:cs="Times New Roman"/>
          <w:sz w:val="24"/>
          <w:szCs w:val="24"/>
          <w:lang w:eastAsia="ru-RU"/>
        </w:rPr>
        <w:t xml:space="preserve">Обучающимся со средним уровнем предметной подготовки можно предлагать задания повышенного и высокого уровня сложности. Развивать их читательскую и математическую грамотность. Предлагать </w:t>
      </w:r>
      <w:proofErr w:type="spellStart"/>
      <w:r w:rsidRPr="00A506D0">
        <w:rPr>
          <w:rFonts w:ascii="Times New Roman" w:eastAsia="Calibri" w:hAnsi="Times New Roman" w:cs="Times New Roman"/>
          <w:sz w:val="24"/>
          <w:szCs w:val="24"/>
          <w:lang w:eastAsia="ru-RU"/>
        </w:rPr>
        <w:t>прорешивать</w:t>
      </w:r>
      <w:proofErr w:type="spellEnd"/>
      <w:r w:rsidRPr="00A506D0">
        <w:rPr>
          <w:rFonts w:ascii="Times New Roman" w:eastAsia="Calibri" w:hAnsi="Times New Roman" w:cs="Times New Roman"/>
          <w:sz w:val="24"/>
          <w:szCs w:val="24"/>
          <w:lang w:eastAsia="ru-RU"/>
        </w:rPr>
        <w:t xml:space="preserve"> открытые варианты КИМ ЕГЭ, проводить индивидуальные консультации для устранения пробелов, которые выявляются при решении заданий. Решать биологические задачи как первой, так и второй части, осваивать умение решать эмпирические задания второй части.</w:t>
      </w:r>
    </w:p>
    <w:p w14:paraId="74EE430B" w14:textId="77777777" w:rsidR="0093731A" w:rsidRPr="00A506D0" w:rsidRDefault="0093731A" w:rsidP="00A506D0">
      <w:pPr>
        <w:spacing w:after="0" w:line="23" w:lineRule="atLeast"/>
        <w:ind w:firstLine="709"/>
        <w:jc w:val="both"/>
        <w:rPr>
          <w:rFonts w:ascii="Times New Roman" w:eastAsia="Calibri" w:hAnsi="Times New Roman" w:cs="Times New Roman"/>
          <w:sz w:val="24"/>
          <w:szCs w:val="24"/>
          <w:lang w:eastAsia="ru-RU"/>
        </w:rPr>
      </w:pPr>
      <w:r w:rsidRPr="00A506D0">
        <w:rPr>
          <w:rFonts w:ascii="Times New Roman" w:eastAsia="Calibri" w:hAnsi="Times New Roman" w:cs="Times New Roman"/>
          <w:sz w:val="24"/>
          <w:szCs w:val="24"/>
          <w:lang w:eastAsia="ru-RU"/>
        </w:rPr>
        <w:t>Обучающимся с высоким уровнем предметной подготовки необходимо разбирать задания высокого уровня сложности. Изучать углубленный теоретический материал по ботанике, зоологии и анатомии человека, выполнять нестандартные задания по изученным темам со сложными рисунками и схемами, аналогичные заданиям КИМ. Обучающихся данной группы необходимо научить самостоятельному поиску методов решения заданий второй части ЕГЭ, в том числе задач 27 и 28. На занятиях лучше использовать проблемные методы обучения, а также предлагать выполнять исследовательские работы по предмету.</w:t>
      </w:r>
    </w:p>
    <w:p w14:paraId="44549E05" w14:textId="7F925CB7" w:rsidR="00E76410" w:rsidRPr="00A506D0" w:rsidRDefault="0093731A" w:rsidP="00A506D0">
      <w:pPr>
        <w:spacing w:after="0" w:line="23" w:lineRule="atLeast"/>
        <w:ind w:firstLine="709"/>
        <w:jc w:val="both"/>
        <w:rPr>
          <w:rFonts w:ascii="Times New Roman" w:hAnsi="Times New Roman" w:cs="Times New Roman"/>
          <w:sz w:val="24"/>
          <w:szCs w:val="24"/>
        </w:rPr>
      </w:pPr>
      <w:r w:rsidRPr="00A506D0">
        <w:rPr>
          <w:rFonts w:ascii="Times New Roman" w:eastAsia="Calibri" w:hAnsi="Times New Roman" w:cs="Times New Roman"/>
          <w:sz w:val="24"/>
          <w:szCs w:val="24"/>
          <w:lang w:eastAsia="ru-RU"/>
        </w:rPr>
        <w:lastRenderedPageBreak/>
        <w:t>В течени</w:t>
      </w:r>
      <w:r w:rsidR="00605636">
        <w:rPr>
          <w:rFonts w:ascii="Times New Roman" w:eastAsia="Calibri" w:hAnsi="Times New Roman" w:cs="Times New Roman"/>
          <w:sz w:val="24"/>
          <w:szCs w:val="24"/>
          <w:lang w:eastAsia="ru-RU"/>
        </w:rPr>
        <w:t>е</w:t>
      </w:r>
      <w:r w:rsidRPr="00A506D0">
        <w:rPr>
          <w:rFonts w:ascii="Times New Roman" w:eastAsia="Calibri" w:hAnsi="Times New Roman" w:cs="Times New Roman"/>
          <w:sz w:val="24"/>
          <w:szCs w:val="24"/>
          <w:lang w:eastAsia="ru-RU"/>
        </w:rPr>
        <w:t xml:space="preserve"> года следует делать корректировку работы с обучающимися после проверочных работ для устранения пробелов и совершенствования уже полученных знаний.</w:t>
      </w:r>
      <w:r w:rsidR="00BC5A73">
        <w:rPr>
          <w:rFonts w:ascii="Times New Roman" w:eastAsia="Calibri" w:hAnsi="Times New Roman" w:cs="Times New Roman"/>
          <w:sz w:val="24"/>
          <w:szCs w:val="24"/>
          <w:lang w:eastAsia="ru-RU"/>
        </w:rPr>
        <w:t xml:space="preserve"> </w:t>
      </w:r>
      <w:r w:rsidR="00E76410" w:rsidRPr="00A506D0">
        <w:rPr>
          <w:rFonts w:ascii="Times New Roman" w:hAnsi="Times New Roman" w:cs="Times New Roman"/>
          <w:sz w:val="24"/>
          <w:szCs w:val="24"/>
        </w:rPr>
        <w:t xml:space="preserve">При проведении контроля использовать разные виды самостоятельной работы для разных групп обучающихся, для контроля использовать практико-ориентированные задания, требующие комплексного применения знаний не только по </w:t>
      </w:r>
      <w:r w:rsidR="00A646BD" w:rsidRPr="00A506D0">
        <w:rPr>
          <w:rFonts w:ascii="Times New Roman" w:hAnsi="Times New Roman" w:cs="Times New Roman"/>
          <w:sz w:val="24"/>
          <w:szCs w:val="24"/>
        </w:rPr>
        <w:t>биологии</w:t>
      </w:r>
      <w:r w:rsidR="00E76410" w:rsidRPr="00A506D0">
        <w:rPr>
          <w:rFonts w:ascii="Times New Roman" w:hAnsi="Times New Roman" w:cs="Times New Roman"/>
          <w:sz w:val="24"/>
          <w:szCs w:val="24"/>
        </w:rPr>
        <w:t>, но и по другим предметам.</w:t>
      </w:r>
    </w:p>
    <w:p w14:paraId="7D3EEF05" w14:textId="13F5E589" w:rsidR="00E76410" w:rsidRPr="00A506D0" w:rsidRDefault="00E76410" w:rsidP="00A506D0">
      <w:pPr>
        <w:tabs>
          <w:tab w:val="left" w:pos="0"/>
        </w:tabs>
        <w:spacing w:after="0" w:line="23" w:lineRule="atLeast"/>
        <w:ind w:firstLine="709"/>
        <w:jc w:val="both"/>
        <w:rPr>
          <w:rFonts w:ascii="Times New Roman" w:hAnsi="Times New Roman" w:cs="Times New Roman"/>
          <w:sz w:val="24"/>
          <w:szCs w:val="24"/>
        </w:rPr>
      </w:pPr>
      <w:r w:rsidRPr="00A506D0">
        <w:rPr>
          <w:rFonts w:ascii="Times New Roman" w:hAnsi="Times New Roman" w:cs="Times New Roman"/>
          <w:sz w:val="24"/>
          <w:szCs w:val="24"/>
        </w:rPr>
        <w:t xml:space="preserve">В системе проводить профориентационную работу со школьниками с привлечением ресурсов вузов и СПО, говорить о значимости </w:t>
      </w:r>
      <w:r w:rsidR="00605636">
        <w:rPr>
          <w:rFonts w:ascii="Times New Roman" w:hAnsi="Times New Roman" w:cs="Times New Roman"/>
          <w:sz w:val="24"/>
          <w:szCs w:val="24"/>
        </w:rPr>
        <w:t>Биологии</w:t>
      </w:r>
      <w:r w:rsidRPr="00A506D0">
        <w:rPr>
          <w:rFonts w:ascii="Times New Roman" w:hAnsi="Times New Roman" w:cs="Times New Roman"/>
          <w:sz w:val="24"/>
          <w:szCs w:val="24"/>
        </w:rPr>
        <w:t xml:space="preserve"> во всех сферах жизни человека, а не просто изучать химические понятия и явления, оторвано от жизни.</w:t>
      </w:r>
      <w:r w:rsidR="00605636">
        <w:rPr>
          <w:rFonts w:ascii="Times New Roman" w:hAnsi="Times New Roman" w:cs="Times New Roman"/>
          <w:sz w:val="24"/>
          <w:szCs w:val="24"/>
        </w:rPr>
        <w:t xml:space="preserve"> Подобные </w:t>
      </w:r>
      <w:proofErr w:type="spellStart"/>
      <w:r w:rsidR="00605636">
        <w:rPr>
          <w:rFonts w:ascii="Times New Roman" w:hAnsi="Times New Roman" w:cs="Times New Roman"/>
          <w:sz w:val="24"/>
          <w:szCs w:val="24"/>
        </w:rPr>
        <w:t>заняти</w:t>
      </w:r>
      <w:proofErr w:type="spellEnd"/>
      <w:r w:rsidR="00605636">
        <w:rPr>
          <w:rFonts w:ascii="Times New Roman" w:hAnsi="Times New Roman" w:cs="Times New Roman"/>
          <w:sz w:val="24"/>
          <w:szCs w:val="24"/>
        </w:rPr>
        <w:t xml:space="preserve"> повысят мотивацию к обучению и заинтересованность в высоком результате у обучающихся.</w:t>
      </w:r>
    </w:p>
    <w:p w14:paraId="4FE8BF17" w14:textId="053690C6" w:rsidR="00BC5A73" w:rsidRPr="00BC5A73" w:rsidRDefault="00BC5A73" w:rsidP="00BC5A73">
      <w:pPr>
        <w:tabs>
          <w:tab w:val="left" w:pos="0"/>
        </w:tabs>
        <w:spacing w:after="0" w:line="276" w:lineRule="auto"/>
        <w:ind w:firstLine="709"/>
        <w:jc w:val="both"/>
        <w:rPr>
          <w:rFonts w:ascii="Times New Roman" w:hAnsi="Times New Roman" w:cs="Times New Roman"/>
          <w:sz w:val="24"/>
          <w:szCs w:val="24"/>
        </w:rPr>
      </w:pPr>
      <w:r w:rsidRPr="00BC5A73">
        <w:rPr>
          <w:rFonts w:ascii="Times New Roman" w:hAnsi="Times New Roman" w:cs="Times New Roman"/>
          <w:sz w:val="24"/>
          <w:szCs w:val="24"/>
        </w:rPr>
        <w:t>В течени</w:t>
      </w:r>
      <w:r>
        <w:rPr>
          <w:rFonts w:ascii="Times New Roman" w:hAnsi="Times New Roman" w:cs="Times New Roman"/>
          <w:sz w:val="24"/>
          <w:szCs w:val="24"/>
        </w:rPr>
        <w:t>е</w:t>
      </w:r>
      <w:r w:rsidRPr="00BC5A73">
        <w:rPr>
          <w:rFonts w:ascii="Times New Roman" w:hAnsi="Times New Roman" w:cs="Times New Roman"/>
          <w:sz w:val="24"/>
          <w:szCs w:val="24"/>
        </w:rPr>
        <w:t xml:space="preserve"> года необходимо осуществлять внеурочную деятельность в виде кружков, </w:t>
      </w:r>
      <w:proofErr w:type="spellStart"/>
      <w:r w:rsidRPr="00BC5A73">
        <w:rPr>
          <w:rFonts w:ascii="Times New Roman" w:hAnsi="Times New Roman" w:cs="Times New Roman"/>
          <w:sz w:val="24"/>
          <w:szCs w:val="24"/>
        </w:rPr>
        <w:t>элективов</w:t>
      </w:r>
      <w:proofErr w:type="spellEnd"/>
      <w:r w:rsidRPr="00BC5A73">
        <w:rPr>
          <w:rFonts w:ascii="Times New Roman" w:hAnsi="Times New Roman" w:cs="Times New Roman"/>
          <w:sz w:val="24"/>
          <w:szCs w:val="24"/>
        </w:rPr>
        <w:t>, в том числе занятия на базе центров «Точка роста» и «</w:t>
      </w:r>
      <w:proofErr w:type="spellStart"/>
      <w:r w:rsidRPr="00BC5A73">
        <w:rPr>
          <w:rFonts w:ascii="Times New Roman" w:hAnsi="Times New Roman" w:cs="Times New Roman"/>
          <w:sz w:val="24"/>
          <w:szCs w:val="24"/>
        </w:rPr>
        <w:t>Кванториум</w:t>
      </w:r>
      <w:proofErr w:type="spellEnd"/>
      <w:r w:rsidRPr="00BC5A73">
        <w:rPr>
          <w:rFonts w:ascii="Times New Roman" w:hAnsi="Times New Roman" w:cs="Times New Roman"/>
          <w:sz w:val="24"/>
          <w:szCs w:val="24"/>
        </w:rPr>
        <w:t xml:space="preserve">», начиная с </w:t>
      </w:r>
      <w:r>
        <w:rPr>
          <w:rFonts w:ascii="Times New Roman" w:hAnsi="Times New Roman" w:cs="Times New Roman"/>
          <w:sz w:val="24"/>
          <w:szCs w:val="24"/>
        </w:rPr>
        <w:t>5</w:t>
      </w:r>
      <w:r w:rsidR="00605636">
        <w:rPr>
          <w:rFonts w:ascii="Times New Roman" w:hAnsi="Times New Roman" w:cs="Times New Roman"/>
          <w:sz w:val="24"/>
          <w:szCs w:val="24"/>
        </w:rPr>
        <w:t>-го</w:t>
      </w:r>
      <w:r w:rsidRPr="00BC5A73">
        <w:rPr>
          <w:rFonts w:ascii="Times New Roman" w:hAnsi="Times New Roman" w:cs="Times New Roman"/>
          <w:sz w:val="24"/>
          <w:szCs w:val="24"/>
        </w:rPr>
        <w:t xml:space="preserve"> класса и ранее. Например, на базе </w:t>
      </w:r>
      <w:proofErr w:type="spellStart"/>
      <w:r w:rsidRPr="00BC5A73">
        <w:rPr>
          <w:rFonts w:ascii="Times New Roman" w:hAnsi="Times New Roman" w:cs="Times New Roman"/>
          <w:sz w:val="24"/>
          <w:szCs w:val="24"/>
        </w:rPr>
        <w:t>Кванториумов</w:t>
      </w:r>
      <w:proofErr w:type="spellEnd"/>
      <w:r w:rsidRPr="00BC5A73">
        <w:rPr>
          <w:rFonts w:ascii="Times New Roman" w:hAnsi="Times New Roman" w:cs="Times New Roman"/>
          <w:sz w:val="24"/>
          <w:szCs w:val="24"/>
        </w:rPr>
        <w:t xml:space="preserve"> в г. Чита начальные знания по </w:t>
      </w:r>
      <w:r>
        <w:rPr>
          <w:rFonts w:ascii="Times New Roman" w:hAnsi="Times New Roman" w:cs="Times New Roman"/>
          <w:sz w:val="24"/>
          <w:szCs w:val="24"/>
        </w:rPr>
        <w:t>биологии</w:t>
      </w:r>
      <w:r w:rsidRPr="00BC5A73">
        <w:rPr>
          <w:rFonts w:ascii="Times New Roman" w:hAnsi="Times New Roman" w:cs="Times New Roman"/>
          <w:sz w:val="24"/>
          <w:szCs w:val="24"/>
        </w:rPr>
        <w:t xml:space="preserve"> даются уже </w:t>
      </w:r>
      <w:proofErr w:type="gramStart"/>
      <w:r w:rsidRPr="00BC5A73">
        <w:rPr>
          <w:rFonts w:ascii="Times New Roman" w:hAnsi="Times New Roman" w:cs="Times New Roman"/>
          <w:sz w:val="24"/>
          <w:szCs w:val="24"/>
        </w:rPr>
        <w:t>в начальной школы</w:t>
      </w:r>
      <w:proofErr w:type="gramEnd"/>
      <w:r w:rsidRPr="00BC5A73">
        <w:rPr>
          <w:rFonts w:ascii="Times New Roman" w:hAnsi="Times New Roman" w:cs="Times New Roman"/>
          <w:sz w:val="24"/>
          <w:szCs w:val="24"/>
        </w:rPr>
        <w:t>. Посещение подобных кружков бесплатное, кроме того</w:t>
      </w:r>
      <w:r>
        <w:rPr>
          <w:rFonts w:ascii="Times New Roman" w:hAnsi="Times New Roman" w:cs="Times New Roman"/>
          <w:sz w:val="24"/>
          <w:szCs w:val="24"/>
        </w:rPr>
        <w:t>,</w:t>
      </w:r>
      <w:r w:rsidRPr="00BC5A73">
        <w:rPr>
          <w:rFonts w:ascii="Times New Roman" w:hAnsi="Times New Roman" w:cs="Times New Roman"/>
          <w:sz w:val="24"/>
          <w:szCs w:val="24"/>
        </w:rPr>
        <w:t xml:space="preserve"> на базе </w:t>
      </w:r>
      <w:proofErr w:type="spellStart"/>
      <w:r w:rsidRPr="00BC5A73">
        <w:rPr>
          <w:rFonts w:ascii="Times New Roman" w:hAnsi="Times New Roman" w:cs="Times New Roman"/>
          <w:sz w:val="24"/>
          <w:szCs w:val="24"/>
        </w:rPr>
        <w:t>Кванториумов</w:t>
      </w:r>
      <w:proofErr w:type="spellEnd"/>
      <w:r w:rsidRPr="00BC5A73">
        <w:rPr>
          <w:rFonts w:ascii="Times New Roman" w:hAnsi="Times New Roman" w:cs="Times New Roman"/>
          <w:sz w:val="24"/>
          <w:szCs w:val="24"/>
        </w:rPr>
        <w:t>, проводятся профильные смены</w:t>
      </w:r>
      <w:r>
        <w:rPr>
          <w:rFonts w:ascii="Times New Roman" w:hAnsi="Times New Roman" w:cs="Times New Roman"/>
          <w:sz w:val="24"/>
          <w:szCs w:val="24"/>
        </w:rPr>
        <w:t>, в том числе по подготовке к ЕГЭ,</w:t>
      </w:r>
      <w:r w:rsidRPr="00BC5A73">
        <w:rPr>
          <w:rFonts w:ascii="Times New Roman" w:hAnsi="Times New Roman" w:cs="Times New Roman"/>
          <w:sz w:val="24"/>
          <w:szCs w:val="24"/>
        </w:rPr>
        <w:t xml:space="preserve"> в каникулярное время, в которых также могут поучаствовать все желающие (МБОУ СОШ 32, 35</w:t>
      </w:r>
      <w:r w:rsidR="004A428E">
        <w:rPr>
          <w:rFonts w:ascii="Times New Roman" w:hAnsi="Times New Roman" w:cs="Times New Roman"/>
          <w:sz w:val="24"/>
          <w:szCs w:val="24"/>
        </w:rPr>
        <w:t>, 55</w:t>
      </w:r>
      <w:r w:rsidR="005A249B">
        <w:rPr>
          <w:rFonts w:ascii="Times New Roman" w:hAnsi="Times New Roman" w:cs="Times New Roman"/>
          <w:sz w:val="24"/>
          <w:szCs w:val="24"/>
        </w:rPr>
        <w:t xml:space="preserve">, </w:t>
      </w:r>
      <w:proofErr w:type="spellStart"/>
      <w:r w:rsidR="005A249B">
        <w:rPr>
          <w:rFonts w:ascii="Times New Roman" w:hAnsi="Times New Roman" w:cs="Times New Roman"/>
          <w:sz w:val="24"/>
          <w:szCs w:val="24"/>
        </w:rPr>
        <w:t>ЗабГКИ</w:t>
      </w:r>
      <w:proofErr w:type="spellEnd"/>
      <w:r w:rsidRPr="00BC5A73">
        <w:rPr>
          <w:rFonts w:ascii="Times New Roman" w:hAnsi="Times New Roman" w:cs="Times New Roman"/>
          <w:sz w:val="24"/>
          <w:szCs w:val="24"/>
        </w:rPr>
        <w:t>).</w:t>
      </w:r>
    </w:p>
    <w:p w14:paraId="14527C0E" w14:textId="77777777" w:rsidR="00E76410" w:rsidRPr="00A506D0" w:rsidRDefault="00E76410" w:rsidP="00A506D0">
      <w:pPr>
        <w:tabs>
          <w:tab w:val="left" w:pos="0"/>
        </w:tabs>
        <w:spacing w:after="0" w:line="23" w:lineRule="atLeast"/>
        <w:ind w:firstLine="709"/>
        <w:jc w:val="both"/>
        <w:rPr>
          <w:rFonts w:ascii="Times New Roman" w:hAnsi="Times New Roman" w:cs="Times New Roman"/>
          <w:sz w:val="24"/>
          <w:szCs w:val="24"/>
        </w:rPr>
      </w:pPr>
      <w:r w:rsidRPr="00A506D0">
        <w:rPr>
          <w:rFonts w:ascii="Times New Roman" w:hAnsi="Times New Roman" w:cs="Times New Roman"/>
          <w:sz w:val="24"/>
          <w:szCs w:val="24"/>
        </w:rPr>
        <w:t xml:space="preserve">Если учеников, сдающих ЕГЭ в школе мало, а в некоторых школах края предмет может выбрать только один выпускник, и при этом в образовательной организации не предусмотрены часы на углубленное изучение Химии или </w:t>
      </w:r>
      <w:proofErr w:type="spellStart"/>
      <w:r w:rsidRPr="00A506D0">
        <w:rPr>
          <w:rFonts w:ascii="Times New Roman" w:hAnsi="Times New Roman" w:cs="Times New Roman"/>
          <w:sz w:val="24"/>
          <w:szCs w:val="24"/>
        </w:rPr>
        <w:t>элективы</w:t>
      </w:r>
      <w:proofErr w:type="spellEnd"/>
      <w:r w:rsidRPr="00A506D0">
        <w:rPr>
          <w:rFonts w:ascii="Times New Roman" w:hAnsi="Times New Roman" w:cs="Times New Roman"/>
          <w:sz w:val="24"/>
          <w:szCs w:val="24"/>
        </w:rPr>
        <w:t>, то необходимо составлять индивидуальные учебные планы для подготовки к экзамену.</w:t>
      </w:r>
    </w:p>
    <w:p w14:paraId="4F60A19A" w14:textId="77777777" w:rsidR="0093731A" w:rsidRPr="00A506D0" w:rsidRDefault="0093731A" w:rsidP="00A506D0">
      <w:pPr>
        <w:spacing w:after="0" w:line="23" w:lineRule="atLeast"/>
        <w:ind w:firstLine="709"/>
        <w:contextualSpacing/>
        <w:jc w:val="both"/>
        <w:rPr>
          <w:rFonts w:ascii="Times New Roman" w:eastAsia="Times New Roman" w:hAnsi="Times New Roman" w:cs="Times New Roman"/>
          <w:bCs/>
          <w:i/>
          <w:iCs/>
          <w:sz w:val="24"/>
          <w:szCs w:val="24"/>
          <w:lang w:eastAsia="ru-RU"/>
        </w:rPr>
      </w:pPr>
    </w:p>
    <w:p w14:paraId="49246ED5" w14:textId="77777777" w:rsidR="0093731A" w:rsidRPr="00A506D0" w:rsidRDefault="0093731A" w:rsidP="00A506D0">
      <w:pPr>
        <w:numPr>
          <w:ilvl w:val="0"/>
          <w:numId w:val="11"/>
        </w:numPr>
        <w:spacing w:after="0" w:line="23" w:lineRule="atLeast"/>
        <w:ind w:left="0" w:firstLine="709"/>
        <w:contextualSpacing/>
        <w:jc w:val="both"/>
        <w:rPr>
          <w:rFonts w:ascii="Times New Roman" w:eastAsia="Times New Roman" w:hAnsi="Times New Roman" w:cs="Times New Roman"/>
          <w:b/>
          <w:bCs/>
          <w:i/>
          <w:iCs/>
          <w:sz w:val="24"/>
          <w:szCs w:val="24"/>
          <w:lang w:eastAsia="ru-RU"/>
        </w:rPr>
      </w:pPr>
      <w:r w:rsidRPr="00A506D0">
        <w:rPr>
          <w:rFonts w:ascii="Times New Roman" w:eastAsia="Times New Roman" w:hAnsi="Times New Roman" w:cs="Times New Roman"/>
          <w:b/>
          <w:bCs/>
          <w:i/>
          <w:iCs/>
          <w:sz w:val="24"/>
          <w:szCs w:val="24"/>
          <w:lang w:eastAsia="ru-RU"/>
        </w:rPr>
        <w:t>Администрациям образовательных организаций</w:t>
      </w:r>
    </w:p>
    <w:p w14:paraId="392CF038" w14:textId="45A1C0E5"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rPr>
      </w:pPr>
      <w:r w:rsidRPr="00A506D0">
        <w:rPr>
          <w:rFonts w:ascii="Times New Roman" w:hAnsi="Times New Roman" w:cs="Times New Roman"/>
          <w:sz w:val="24"/>
          <w:szCs w:val="24"/>
        </w:rPr>
        <w:t>Провести анализ результатов ЕГЭ</w:t>
      </w:r>
      <w:r w:rsidR="00234C53">
        <w:rPr>
          <w:rFonts w:ascii="Times New Roman" w:hAnsi="Times New Roman" w:cs="Times New Roman"/>
          <w:sz w:val="24"/>
          <w:szCs w:val="24"/>
        </w:rPr>
        <w:t xml:space="preserve"> 2025</w:t>
      </w:r>
      <w:r w:rsidRPr="00A506D0">
        <w:rPr>
          <w:rFonts w:ascii="Times New Roman" w:hAnsi="Times New Roman" w:cs="Times New Roman"/>
          <w:sz w:val="24"/>
          <w:szCs w:val="24"/>
        </w:rPr>
        <w:t>, выделить типичные ошибки, пробелы, дефициты;</w:t>
      </w:r>
    </w:p>
    <w:p w14:paraId="0C087288" w14:textId="77777777"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rPr>
      </w:pPr>
      <w:r w:rsidRPr="00A506D0">
        <w:rPr>
          <w:rFonts w:ascii="Times New Roman" w:hAnsi="Times New Roman" w:cs="Times New Roman"/>
          <w:sz w:val="24"/>
          <w:szCs w:val="24"/>
        </w:rPr>
        <w:t>Определить число обучающихся, сдающих экзамен и их уровень подготовки;</w:t>
      </w:r>
    </w:p>
    <w:p w14:paraId="3B1E8B3F" w14:textId="31962FBC"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rPr>
      </w:pPr>
      <w:r w:rsidRPr="00A506D0">
        <w:rPr>
          <w:rFonts w:ascii="Times New Roman" w:hAnsi="Times New Roman" w:cs="Times New Roman"/>
          <w:sz w:val="24"/>
          <w:szCs w:val="24"/>
        </w:rPr>
        <w:t>Определить количество часов дополнительных занятий со сдающими экзамен учениками, а также форму внеурочной работы, не только в 11</w:t>
      </w:r>
      <w:r w:rsidR="00A13AA5">
        <w:rPr>
          <w:rFonts w:ascii="Times New Roman" w:hAnsi="Times New Roman" w:cs="Times New Roman"/>
          <w:sz w:val="24"/>
          <w:szCs w:val="24"/>
        </w:rPr>
        <w:t>-м</w:t>
      </w:r>
      <w:r w:rsidRPr="00A506D0">
        <w:rPr>
          <w:rFonts w:ascii="Times New Roman" w:hAnsi="Times New Roman" w:cs="Times New Roman"/>
          <w:sz w:val="24"/>
          <w:szCs w:val="24"/>
        </w:rPr>
        <w:t xml:space="preserve"> классе, но и в 10-м, составить ИУП или же сформировать класс с углубленным изучением химии.</w:t>
      </w:r>
    </w:p>
    <w:p w14:paraId="1DD0C070" w14:textId="77777777"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rPr>
      </w:pPr>
      <w:r w:rsidRPr="00A506D0">
        <w:rPr>
          <w:rFonts w:ascii="Times New Roman" w:hAnsi="Times New Roman" w:cs="Times New Roman"/>
          <w:sz w:val="24"/>
          <w:szCs w:val="24"/>
        </w:rPr>
        <w:t>Проводить анализ результатов входного и текущего контроля, анализ результатов диагностических работ в течении года для корректировки программ по подготовке к экзамену, то есть проводить постоянный мониторинг знаний;</w:t>
      </w:r>
    </w:p>
    <w:p w14:paraId="6C734647" w14:textId="77777777"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rPr>
      </w:pPr>
      <w:r w:rsidRPr="00A506D0">
        <w:rPr>
          <w:rFonts w:ascii="Times New Roman" w:hAnsi="Times New Roman" w:cs="Times New Roman"/>
          <w:sz w:val="24"/>
          <w:szCs w:val="24"/>
        </w:rPr>
        <w:t>Проводить систематическую профориентационную работу с привлечением сотрудников вузов, СПО, специалистов.</w:t>
      </w:r>
    </w:p>
    <w:p w14:paraId="1D5BF779" w14:textId="77777777"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rPr>
      </w:pPr>
      <w:r w:rsidRPr="00A506D0">
        <w:rPr>
          <w:rFonts w:ascii="Times New Roman" w:hAnsi="Times New Roman" w:cs="Times New Roman"/>
          <w:sz w:val="24"/>
          <w:szCs w:val="24"/>
        </w:rPr>
        <w:t>Проводить просветительскую работу с родителями обучающихся, сдающих экзамен;</w:t>
      </w:r>
    </w:p>
    <w:p w14:paraId="6C31A32A" w14:textId="77777777"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rPr>
      </w:pPr>
      <w:r w:rsidRPr="00A506D0">
        <w:rPr>
          <w:rFonts w:ascii="Times New Roman" w:hAnsi="Times New Roman" w:cs="Times New Roman"/>
          <w:sz w:val="24"/>
          <w:szCs w:val="24"/>
        </w:rPr>
        <w:t>Способствовать повышению профессиональных компетенций учителя по применению дифференцированного подхода в обучении и воспитания через организацию внутришкольной системы повышения квалификации в рамках работы ВСОКО;</w:t>
      </w:r>
    </w:p>
    <w:p w14:paraId="474D63AA" w14:textId="205AB828"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rPr>
      </w:pPr>
      <w:r w:rsidRPr="00A506D0">
        <w:rPr>
          <w:rFonts w:ascii="Times New Roman" w:hAnsi="Times New Roman" w:cs="Times New Roman"/>
          <w:sz w:val="24"/>
          <w:szCs w:val="24"/>
        </w:rPr>
        <w:t xml:space="preserve">Предусмотреть в планах работы школьных методических объединений учителей </w:t>
      </w:r>
      <w:r w:rsidR="00A13AA5">
        <w:rPr>
          <w:rFonts w:ascii="Times New Roman" w:hAnsi="Times New Roman" w:cs="Times New Roman"/>
          <w:sz w:val="24"/>
          <w:szCs w:val="24"/>
        </w:rPr>
        <w:t>биологии,</w:t>
      </w:r>
      <w:r w:rsidRPr="00A506D0">
        <w:rPr>
          <w:rFonts w:ascii="Times New Roman" w:hAnsi="Times New Roman" w:cs="Times New Roman"/>
          <w:sz w:val="24"/>
          <w:szCs w:val="24"/>
        </w:rPr>
        <w:t xml:space="preserve"> мер адресной помощи по диагностике и устранению выявленных профессиональных (предметных и методических) дефицитов педагогов, в том числе, через подготовку и реализацию индивидуальных образовательных маршрутов. На основе выявленных профицитов и дефицитов профессиональных компетенций предложить наставничество по модели «учитель-учитель»;</w:t>
      </w:r>
    </w:p>
    <w:p w14:paraId="7EF54FB0" w14:textId="4FB623A7"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rPr>
      </w:pPr>
      <w:r w:rsidRPr="00A506D0">
        <w:rPr>
          <w:rFonts w:ascii="Times New Roman" w:hAnsi="Times New Roman" w:cs="Times New Roman"/>
          <w:sz w:val="24"/>
          <w:szCs w:val="24"/>
        </w:rPr>
        <w:t>Обеспечить участие педагогов</w:t>
      </w:r>
      <w:r w:rsidR="003754DA" w:rsidRPr="00A506D0">
        <w:rPr>
          <w:rFonts w:ascii="Times New Roman" w:hAnsi="Times New Roman" w:cs="Times New Roman"/>
          <w:sz w:val="24"/>
          <w:szCs w:val="24"/>
        </w:rPr>
        <w:t xml:space="preserve"> </w:t>
      </w:r>
      <w:r w:rsidRPr="00A506D0">
        <w:rPr>
          <w:rFonts w:ascii="Times New Roman" w:hAnsi="Times New Roman" w:cs="Times New Roman"/>
          <w:sz w:val="24"/>
          <w:szCs w:val="24"/>
        </w:rPr>
        <w:t>в предметных вебинарах, интенсивах по подготовке к ЕГЭ и курсах повышения квалификации;</w:t>
      </w:r>
    </w:p>
    <w:p w14:paraId="23FF1876" w14:textId="77777777"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eastAsia="FreeSerif" w:hAnsi="Times New Roman" w:cs="Times New Roman"/>
          <w:sz w:val="24"/>
          <w:szCs w:val="24"/>
          <w:lang w:eastAsia="ru-RU"/>
        </w:rPr>
      </w:pPr>
      <w:r w:rsidRPr="00A506D0">
        <w:rPr>
          <w:rFonts w:ascii="Times New Roman" w:hAnsi="Times New Roman" w:cs="Times New Roman"/>
          <w:sz w:val="24"/>
          <w:szCs w:val="24"/>
        </w:rPr>
        <w:t>Организовать для обучающихся проведение внутришкольных диагностических работ;</w:t>
      </w:r>
    </w:p>
    <w:p w14:paraId="0C5A34B9" w14:textId="070C71FC"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eastAsia="FreeSerif" w:hAnsi="Times New Roman" w:cs="Times New Roman"/>
          <w:sz w:val="24"/>
          <w:szCs w:val="24"/>
        </w:rPr>
      </w:pPr>
      <w:r w:rsidRPr="00A506D0">
        <w:rPr>
          <w:rFonts w:ascii="Times New Roman" w:eastAsia="FreeSerif" w:hAnsi="Times New Roman" w:cs="Times New Roman"/>
          <w:sz w:val="24"/>
          <w:szCs w:val="24"/>
        </w:rPr>
        <w:t xml:space="preserve">Развивать внутришкольную, сетевую системы наставничества учителей </w:t>
      </w:r>
      <w:r w:rsidR="00A13AA5">
        <w:rPr>
          <w:rFonts w:ascii="Times New Roman" w:eastAsia="FreeSerif" w:hAnsi="Times New Roman" w:cs="Times New Roman"/>
          <w:sz w:val="24"/>
          <w:szCs w:val="24"/>
        </w:rPr>
        <w:t>биологии</w:t>
      </w:r>
      <w:r w:rsidRPr="00A506D0">
        <w:rPr>
          <w:rFonts w:ascii="Times New Roman" w:eastAsia="FreeSerif" w:hAnsi="Times New Roman" w:cs="Times New Roman"/>
          <w:sz w:val="24"/>
          <w:szCs w:val="24"/>
        </w:rPr>
        <w:t xml:space="preserve"> ОО, в ШНОР;</w:t>
      </w:r>
    </w:p>
    <w:p w14:paraId="7BA5461D" w14:textId="77777777" w:rsidR="00C0116C" w:rsidRPr="00A506D0" w:rsidRDefault="00C0116C" w:rsidP="00A506D0">
      <w:pPr>
        <w:numPr>
          <w:ilvl w:val="0"/>
          <w:numId w:val="11"/>
        </w:numPr>
        <w:tabs>
          <w:tab w:val="left" w:pos="66"/>
          <w:tab w:val="left" w:pos="709"/>
        </w:tabs>
        <w:spacing w:after="0" w:line="23" w:lineRule="atLeast"/>
        <w:ind w:left="0" w:firstLine="709"/>
        <w:contextualSpacing/>
        <w:jc w:val="both"/>
        <w:rPr>
          <w:rFonts w:ascii="Times New Roman" w:hAnsi="Times New Roman" w:cs="Times New Roman"/>
          <w:sz w:val="24"/>
          <w:szCs w:val="24"/>
          <w:lang w:eastAsia="ru-RU"/>
        </w:rPr>
      </w:pPr>
      <w:r w:rsidRPr="00A506D0">
        <w:rPr>
          <w:rFonts w:ascii="Times New Roman" w:eastAsia="FreeSerif" w:hAnsi="Times New Roman" w:cs="Times New Roman"/>
          <w:sz w:val="24"/>
          <w:szCs w:val="24"/>
        </w:rPr>
        <w:lastRenderedPageBreak/>
        <w:t>Организовывать участие школьников в профильных сменах и химико-биологической направленностей для обучающихся профильных классов, высокомотивированных детей в ГАУ ДО «Образовательный центр «Эврика» и ГОУ ДОД «Центр детско-юношеского творчества», социальные партнеры</w:t>
      </w:r>
    </w:p>
    <w:p w14:paraId="37552418" w14:textId="77777777" w:rsidR="009727AF" w:rsidRPr="00A506D0" w:rsidRDefault="009727AF" w:rsidP="00A506D0">
      <w:pPr>
        <w:pStyle w:val="a5"/>
        <w:keepNext/>
        <w:keepLines/>
        <w:numPr>
          <w:ilvl w:val="1"/>
          <w:numId w:val="11"/>
        </w:numPr>
        <w:shd w:val="clear" w:color="auto" w:fill="FFFFFF"/>
        <w:spacing w:after="0" w:line="23" w:lineRule="atLeast"/>
        <w:ind w:left="0" w:firstLine="709"/>
        <w:jc w:val="both"/>
        <w:outlineLvl w:val="1"/>
        <w:rPr>
          <w:rFonts w:ascii="Times New Roman" w:eastAsia="SimSun" w:hAnsi="Times New Roman"/>
          <w:sz w:val="24"/>
          <w:szCs w:val="24"/>
          <w:lang w:eastAsia="ru-RU"/>
        </w:rPr>
      </w:pPr>
      <w:r w:rsidRPr="00A506D0">
        <w:rPr>
          <w:rFonts w:ascii="Times New Roman" w:eastAsia="SimSun" w:hAnsi="Times New Roman"/>
          <w:sz w:val="24"/>
          <w:szCs w:val="24"/>
          <w:lang w:eastAsia="ru-RU"/>
        </w:rPr>
        <w:t xml:space="preserve">Организовать сетевое взаимодействие с организациями с высокими образовательными результатами, а также с ФГБОУ ВО «Читинская медицинская академия» и </w:t>
      </w:r>
      <w:r w:rsidRPr="00A506D0">
        <w:rPr>
          <w:rFonts w:ascii="Times New Roman" w:eastAsia="SimSun" w:hAnsi="Times New Roman"/>
          <w:sz w:val="24"/>
          <w:szCs w:val="24"/>
          <w:shd w:val="clear" w:color="auto" w:fill="FFFFFF"/>
          <w:lang w:eastAsia="ru-RU"/>
        </w:rPr>
        <w:t xml:space="preserve">ФГБОУ ВПО </w:t>
      </w:r>
      <w:proofErr w:type="spellStart"/>
      <w:r w:rsidRPr="00A506D0">
        <w:rPr>
          <w:rFonts w:ascii="Times New Roman" w:eastAsia="SimSun" w:hAnsi="Times New Roman"/>
          <w:sz w:val="24"/>
          <w:szCs w:val="24"/>
          <w:shd w:val="clear" w:color="auto" w:fill="FFFFFF"/>
          <w:lang w:eastAsia="ru-RU"/>
        </w:rPr>
        <w:t>ЗабИЖТ</w:t>
      </w:r>
      <w:proofErr w:type="spellEnd"/>
      <w:r w:rsidRPr="00A506D0">
        <w:rPr>
          <w:rFonts w:ascii="Times New Roman" w:eastAsia="SimSun" w:hAnsi="Times New Roman"/>
          <w:sz w:val="24"/>
          <w:szCs w:val="24"/>
          <w:shd w:val="clear" w:color="auto" w:fill="FFFFFF"/>
          <w:lang w:eastAsia="ru-RU"/>
        </w:rPr>
        <w:t xml:space="preserve"> филиал «</w:t>
      </w:r>
      <w:proofErr w:type="spellStart"/>
      <w:r w:rsidRPr="00A506D0">
        <w:rPr>
          <w:rFonts w:ascii="Times New Roman" w:eastAsia="SimSun" w:hAnsi="Times New Roman"/>
          <w:sz w:val="24"/>
          <w:szCs w:val="24"/>
          <w:shd w:val="clear" w:color="auto" w:fill="FFFFFF"/>
          <w:lang w:eastAsia="ru-RU"/>
        </w:rPr>
        <w:t>ИрГУПС</w:t>
      </w:r>
      <w:proofErr w:type="spellEnd"/>
      <w:r w:rsidRPr="00A506D0">
        <w:rPr>
          <w:rFonts w:ascii="Times New Roman" w:eastAsia="SimSun" w:hAnsi="Times New Roman"/>
          <w:sz w:val="24"/>
          <w:szCs w:val="24"/>
          <w:shd w:val="clear" w:color="auto" w:fill="FFFFFF"/>
          <w:lang w:eastAsia="ru-RU"/>
        </w:rPr>
        <w:t>»</w:t>
      </w:r>
      <w:r w:rsidRPr="00A506D0">
        <w:rPr>
          <w:rFonts w:ascii="Times New Roman" w:eastAsia="SimSun" w:hAnsi="Times New Roman"/>
          <w:sz w:val="24"/>
          <w:szCs w:val="24"/>
          <w:lang w:eastAsia="ru-RU"/>
        </w:rPr>
        <w:t xml:space="preserve">, которые организует курсы </w:t>
      </w:r>
      <w:proofErr w:type="gramStart"/>
      <w:r w:rsidRPr="00A506D0">
        <w:rPr>
          <w:rFonts w:ascii="Times New Roman" w:eastAsia="SimSun" w:hAnsi="Times New Roman"/>
          <w:sz w:val="24"/>
          <w:szCs w:val="24"/>
          <w:lang w:eastAsia="ru-RU"/>
        </w:rPr>
        <w:t>под подготовке</w:t>
      </w:r>
      <w:proofErr w:type="gramEnd"/>
      <w:r w:rsidRPr="00A506D0">
        <w:rPr>
          <w:rFonts w:ascii="Times New Roman" w:eastAsia="SimSun" w:hAnsi="Times New Roman"/>
          <w:sz w:val="24"/>
          <w:szCs w:val="24"/>
          <w:lang w:eastAsia="ru-RU"/>
        </w:rPr>
        <w:t xml:space="preserve"> к ЕГЭ для обучающихся, в том числе в дистанционном формате для школ края.</w:t>
      </w:r>
    </w:p>
    <w:p w14:paraId="4C3EA55F" w14:textId="41CFA017" w:rsidR="009727AF" w:rsidRPr="00A506D0" w:rsidRDefault="009727AF" w:rsidP="00A506D0">
      <w:pPr>
        <w:pStyle w:val="a5"/>
        <w:numPr>
          <w:ilvl w:val="0"/>
          <w:numId w:val="11"/>
        </w:numPr>
        <w:spacing w:after="0" w:line="23" w:lineRule="atLeast"/>
        <w:ind w:left="0" w:firstLine="709"/>
        <w:jc w:val="both"/>
        <w:rPr>
          <w:rFonts w:ascii="Times New Roman" w:hAnsi="Times New Roman"/>
          <w:sz w:val="24"/>
          <w:szCs w:val="24"/>
        </w:rPr>
      </w:pPr>
      <w:r w:rsidRPr="00A506D0">
        <w:rPr>
          <w:rFonts w:ascii="Times New Roman" w:hAnsi="Times New Roman"/>
          <w:sz w:val="24"/>
          <w:szCs w:val="24"/>
        </w:rPr>
        <w:t>Нацелить учителей-предметников</w:t>
      </w:r>
      <w:r w:rsidR="003754DA" w:rsidRPr="00A506D0">
        <w:rPr>
          <w:rFonts w:ascii="Times New Roman" w:hAnsi="Times New Roman"/>
          <w:sz w:val="24"/>
          <w:szCs w:val="24"/>
        </w:rPr>
        <w:t>, начиная с начальной школы,</w:t>
      </w:r>
      <w:r w:rsidRPr="00A506D0">
        <w:rPr>
          <w:rFonts w:ascii="Times New Roman" w:hAnsi="Times New Roman"/>
          <w:sz w:val="24"/>
          <w:szCs w:val="24"/>
        </w:rPr>
        <w:t xml:space="preserve"> на систематическую подготовку обучающихся к ЕГЭ, учитывая степень затруднения каждого из детей в выполнении диагностического тестирования, </w:t>
      </w:r>
    </w:p>
    <w:p w14:paraId="1A5AFAFD" w14:textId="56F4F467" w:rsidR="009727AF" w:rsidRPr="00A506D0" w:rsidRDefault="009727AF" w:rsidP="00A506D0">
      <w:pPr>
        <w:pStyle w:val="a5"/>
        <w:numPr>
          <w:ilvl w:val="0"/>
          <w:numId w:val="11"/>
        </w:numPr>
        <w:spacing w:after="0" w:line="23" w:lineRule="atLeast"/>
        <w:ind w:left="0" w:firstLine="709"/>
        <w:jc w:val="both"/>
        <w:rPr>
          <w:rFonts w:ascii="Times New Roman" w:hAnsi="Times New Roman"/>
          <w:sz w:val="24"/>
          <w:szCs w:val="24"/>
        </w:rPr>
      </w:pPr>
      <w:r w:rsidRPr="00A506D0">
        <w:rPr>
          <w:rFonts w:ascii="Times New Roman" w:hAnsi="Times New Roman"/>
          <w:sz w:val="24"/>
          <w:szCs w:val="24"/>
        </w:rPr>
        <w:t xml:space="preserve">Усилить внутришкольный контроль качества выполнения рабочих программ по предметам, уровня их соответствия </w:t>
      </w:r>
      <w:r w:rsidR="00BD1C6F">
        <w:rPr>
          <w:rFonts w:ascii="Times New Roman" w:hAnsi="Times New Roman"/>
          <w:sz w:val="24"/>
          <w:szCs w:val="24"/>
        </w:rPr>
        <w:t>Федеральным рабочим</w:t>
      </w:r>
      <w:r w:rsidRPr="00A506D0">
        <w:rPr>
          <w:rFonts w:ascii="Times New Roman" w:hAnsi="Times New Roman"/>
          <w:sz w:val="24"/>
          <w:szCs w:val="24"/>
        </w:rPr>
        <w:t xml:space="preserve"> программам и состояния преподавания учебного предмета с учетом выявленных затруднений педагогов.</w:t>
      </w:r>
    </w:p>
    <w:p w14:paraId="15BCABB6" w14:textId="77777777" w:rsidR="0093731A" w:rsidRPr="00A506D0" w:rsidRDefault="0093731A" w:rsidP="00A506D0">
      <w:pPr>
        <w:spacing w:after="0" w:line="23" w:lineRule="atLeast"/>
        <w:ind w:firstLine="709"/>
        <w:contextualSpacing/>
        <w:jc w:val="both"/>
        <w:rPr>
          <w:rFonts w:ascii="Times New Roman" w:eastAsia="Times New Roman" w:hAnsi="Times New Roman" w:cs="Times New Roman"/>
          <w:bCs/>
          <w:i/>
          <w:iCs/>
          <w:sz w:val="24"/>
          <w:szCs w:val="24"/>
          <w:lang w:eastAsia="ru-RU"/>
        </w:rPr>
      </w:pPr>
    </w:p>
    <w:p w14:paraId="454CAB12" w14:textId="6A95B253" w:rsidR="0093731A" w:rsidRPr="00A506D0" w:rsidRDefault="0093731A" w:rsidP="00A506D0">
      <w:pPr>
        <w:spacing w:after="0" w:line="23" w:lineRule="atLeast"/>
        <w:ind w:firstLine="709"/>
        <w:jc w:val="both"/>
        <w:rPr>
          <w:rFonts w:ascii="Times New Roman" w:eastAsia="Calibri" w:hAnsi="Times New Roman" w:cs="Times New Roman"/>
          <w:sz w:val="24"/>
          <w:szCs w:val="24"/>
          <w:lang w:eastAsia="ru-RU"/>
        </w:rPr>
      </w:pPr>
    </w:p>
    <w:p w14:paraId="294BA6BC" w14:textId="77777777" w:rsidR="0093731A" w:rsidRPr="00A506D0" w:rsidRDefault="00833D1A" w:rsidP="00A506D0">
      <w:pPr>
        <w:pStyle w:val="3"/>
        <w:numPr>
          <w:ilvl w:val="1"/>
          <w:numId w:val="37"/>
        </w:numPr>
        <w:tabs>
          <w:tab w:val="left" w:pos="0"/>
        </w:tabs>
        <w:spacing w:before="0" w:line="23" w:lineRule="atLeast"/>
        <w:ind w:left="0" w:firstLine="709"/>
        <w:jc w:val="both"/>
        <w:rPr>
          <w:rFonts w:ascii="Times New Roman" w:hAnsi="Times New Roman"/>
          <w:sz w:val="24"/>
        </w:rPr>
      </w:pPr>
      <w:r w:rsidRPr="00A506D0">
        <w:rPr>
          <w:rFonts w:ascii="Times New Roman" w:hAnsi="Times New Roman"/>
          <w:sz w:val="24"/>
        </w:rPr>
        <w:t xml:space="preserve">   Рекомендуемые темы для обсуждения / обмена опытом на методических объединениях учителей-предметников, в том числе по трансляции эффективных педагогических практик ОО с наиболее высокими результатами</w:t>
      </w:r>
    </w:p>
    <w:p w14:paraId="56484D64" w14:textId="77777777" w:rsidR="0093731A" w:rsidRPr="00A506D0" w:rsidRDefault="0093731A" w:rsidP="00A506D0">
      <w:pPr>
        <w:keepNext/>
        <w:keepLines/>
        <w:tabs>
          <w:tab w:val="left" w:pos="567"/>
        </w:tabs>
        <w:spacing w:after="0" w:line="23" w:lineRule="atLeast"/>
        <w:ind w:firstLine="709"/>
        <w:jc w:val="both"/>
        <w:outlineLvl w:val="2"/>
        <w:rPr>
          <w:rFonts w:ascii="Times New Roman" w:eastAsia="SimSun" w:hAnsi="Times New Roman" w:cs="Times New Roman"/>
          <w:b/>
          <w:bCs/>
          <w:sz w:val="24"/>
          <w:szCs w:val="24"/>
          <w:lang w:eastAsia="ru-RU"/>
        </w:rPr>
      </w:pPr>
    </w:p>
    <w:p w14:paraId="2ECDE007" w14:textId="42A1742C" w:rsidR="0093731A" w:rsidRPr="00A506D0" w:rsidRDefault="0093731A" w:rsidP="00A506D0">
      <w:pPr>
        <w:tabs>
          <w:tab w:val="left" w:pos="0"/>
        </w:tabs>
        <w:autoSpaceDE w:val="0"/>
        <w:autoSpaceDN w:val="0"/>
        <w:adjustRightInd w:val="0"/>
        <w:spacing w:after="0" w:line="23" w:lineRule="atLeast"/>
        <w:ind w:firstLine="709"/>
        <w:jc w:val="both"/>
        <w:rPr>
          <w:rFonts w:ascii="Times New Roman" w:eastAsia="Calibri" w:hAnsi="Times New Roman" w:cs="Times New Roman"/>
          <w:sz w:val="24"/>
          <w:szCs w:val="24"/>
          <w:lang w:eastAsia="ru-RU"/>
        </w:rPr>
      </w:pPr>
      <w:r w:rsidRPr="00A506D0">
        <w:rPr>
          <w:rFonts w:ascii="Times New Roman" w:eastAsia="Calibri" w:hAnsi="Times New Roman" w:cs="Times New Roman"/>
          <w:sz w:val="24"/>
          <w:szCs w:val="24"/>
          <w:lang w:eastAsia="ru-RU"/>
        </w:rPr>
        <w:t>Результаты оценочных процедур, в части достижений, учащихся рекомендуем использовать для коррекции методов и форм обучения. Их анализ по итогам ЕГЭ 202</w:t>
      </w:r>
      <w:r w:rsidR="009727AF" w:rsidRPr="00A506D0">
        <w:rPr>
          <w:rFonts w:ascii="Times New Roman" w:eastAsia="Calibri" w:hAnsi="Times New Roman" w:cs="Times New Roman"/>
          <w:sz w:val="24"/>
          <w:szCs w:val="24"/>
          <w:lang w:eastAsia="ru-RU"/>
        </w:rPr>
        <w:t>5</w:t>
      </w:r>
      <w:r w:rsidRPr="00A506D0">
        <w:rPr>
          <w:rFonts w:ascii="Times New Roman" w:eastAsia="Calibri" w:hAnsi="Times New Roman" w:cs="Times New Roman"/>
          <w:sz w:val="24"/>
          <w:szCs w:val="24"/>
          <w:lang w:eastAsia="ru-RU"/>
        </w:rPr>
        <w:t xml:space="preserve"> показал, что наиболее сложными для изучения учащихся являются следующие элементы содержания / умений и видов деятельности, усвоение которых всеми школьниками региона в целом, школьниками с разным уровнем подготовки нельзя считать достаточным, особенно по следующим темам:</w:t>
      </w:r>
    </w:p>
    <w:p w14:paraId="2B183932" w14:textId="77777777" w:rsidR="0093731A" w:rsidRPr="00A506D0" w:rsidRDefault="0093731A" w:rsidP="00A506D0">
      <w:pPr>
        <w:widowControl w:val="0"/>
        <w:autoSpaceDE w:val="0"/>
        <w:autoSpaceDN w:val="0"/>
        <w:spacing w:after="0" w:line="23" w:lineRule="atLeast"/>
        <w:ind w:firstLine="709"/>
        <w:jc w:val="both"/>
        <w:rPr>
          <w:rFonts w:ascii="Times New Roman" w:eastAsia="Times New Roman" w:hAnsi="Times New Roman" w:cs="Times New Roman"/>
          <w:sz w:val="24"/>
          <w:szCs w:val="24"/>
        </w:rPr>
      </w:pPr>
      <w:r w:rsidRPr="00A506D0">
        <w:rPr>
          <w:rFonts w:ascii="Times New Roman" w:eastAsia="Times New Roman" w:hAnsi="Times New Roman" w:cs="Times New Roman"/>
          <w:i/>
          <w:sz w:val="24"/>
          <w:szCs w:val="24"/>
        </w:rPr>
        <w:t>Ботаника</w:t>
      </w:r>
      <w:r w:rsidRPr="00A506D0">
        <w:rPr>
          <w:rFonts w:ascii="Times New Roman" w:eastAsia="Times New Roman" w:hAnsi="Times New Roman" w:cs="Times New Roman"/>
          <w:sz w:val="24"/>
          <w:szCs w:val="24"/>
        </w:rPr>
        <w:t xml:space="preserve">: Умение выявлять связи между строением и функцией основных структур растительного организма. Жизненные циклы растений различных отделов: Водоросли, Папоротниковидные, Голосеменные, Покрытосеменные с чередованием гаметофит – спорофит, гаплоидная – диплоидная фазы. </w:t>
      </w:r>
    </w:p>
    <w:p w14:paraId="5B570609" w14:textId="77777777" w:rsidR="0093731A" w:rsidRPr="00A506D0" w:rsidRDefault="0093731A" w:rsidP="00A506D0">
      <w:pPr>
        <w:widowControl w:val="0"/>
        <w:autoSpaceDE w:val="0"/>
        <w:autoSpaceDN w:val="0"/>
        <w:spacing w:after="0" w:line="23" w:lineRule="atLeast"/>
        <w:ind w:firstLine="709"/>
        <w:jc w:val="both"/>
        <w:rPr>
          <w:rFonts w:ascii="Times New Roman" w:eastAsia="Times New Roman" w:hAnsi="Times New Roman" w:cs="Times New Roman"/>
          <w:sz w:val="24"/>
          <w:szCs w:val="24"/>
        </w:rPr>
      </w:pPr>
      <w:r w:rsidRPr="00A506D0">
        <w:rPr>
          <w:rFonts w:ascii="Times New Roman" w:eastAsia="Times New Roman" w:hAnsi="Times New Roman" w:cs="Times New Roman"/>
          <w:i/>
          <w:sz w:val="24"/>
          <w:szCs w:val="24"/>
        </w:rPr>
        <w:t>Зоология:</w:t>
      </w:r>
      <w:r w:rsidRPr="00A506D0">
        <w:rPr>
          <w:rFonts w:ascii="Times New Roman" w:eastAsia="Times New Roman" w:hAnsi="Times New Roman" w:cs="Times New Roman"/>
          <w:sz w:val="24"/>
          <w:szCs w:val="24"/>
        </w:rPr>
        <w:t xml:space="preserve"> Систематика животных. Характеристика типов, классов, отдельных представителей. Умение сравнивать отдельные группы организмов, анализировать отличия с точки зрения экологии и эволюционного учения, объяснять особенности строения организмов с позиции межпредметных связей.</w:t>
      </w:r>
    </w:p>
    <w:p w14:paraId="348F5D10" w14:textId="77777777" w:rsidR="0093731A" w:rsidRPr="00A506D0" w:rsidRDefault="0093731A" w:rsidP="00A506D0">
      <w:pPr>
        <w:widowControl w:val="0"/>
        <w:autoSpaceDE w:val="0"/>
        <w:autoSpaceDN w:val="0"/>
        <w:spacing w:after="0" w:line="23" w:lineRule="atLeast"/>
        <w:ind w:firstLine="709"/>
        <w:jc w:val="both"/>
        <w:rPr>
          <w:rFonts w:ascii="Times New Roman" w:eastAsia="Times New Roman" w:hAnsi="Times New Roman" w:cs="Times New Roman"/>
          <w:sz w:val="24"/>
          <w:szCs w:val="24"/>
        </w:rPr>
      </w:pPr>
      <w:r w:rsidRPr="00A506D0">
        <w:rPr>
          <w:rFonts w:ascii="Times New Roman" w:eastAsia="Times New Roman" w:hAnsi="Times New Roman" w:cs="Times New Roman"/>
          <w:i/>
          <w:sz w:val="24"/>
          <w:szCs w:val="24"/>
        </w:rPr>
        <w:t>Человек:</w:t>
      </w:r>
      <w:r w:rsidRPr="00A506D0">
        <w:rPr>
          <w:rFonts w:ascii="Times New Roman" w:eastAsia="Times New Roman" w:hAnsi="Times New Roman" w:cs="Times New Roman"/>
          <w:sz w:val="24"/>
          <w:szCs w:val="24"/>
        </w:rPr>
        <w:t xml:space="preserve"> Характеристика основных физиологических процессов в организме человека (дыхание, образование мочи, пищеварение и др.). Умение обосновывать строение органа выполняемой им функцией. </w:t>
      </w:r>
      <w:proofErr w:type="gramStart"/>
      <w:r w:rsidRPr="00A506D0">
        <w:rPr>
          <w:rFonts w:ascii="Times New Roman" w:eastAsia="Times New Roman" w:hAnsi="Times New Roman" w:cs="Times New Roman"/>
          <w:sz w:val="24"/>
          <w:szCs w:val="24"/>
        </w:rPr>
        <w:t>Нейро-гуморальная</w:t>
      </w:r>
      <w:proofErr w:type="gramEnd"/>
      <w:r w:rsidRPr="00A506D0">
        <w:rPr>
          <w:rFonts w:ascii="Times New Roman" w:eastAsia="Times New Roman" w:hAnsi="Times New Roman" w:cs="Times New Roman"/>
          <w:sz w:val="24"/>
          <w:szCs w:val="24"/>
        </w:rPr>
        <w:t xml:space="preserve"> регуляция функций организма. </w:t>
      </w:r>
    </w:p>
    <w:p w14:paraId="7AF207D3" w14:textId="77777777" w:rsidR="0093731A" w:rsidRPr="00A506D0" w:rsidRDefault="0093731A" w:rsidP="00A506D0">
      <w:pPr>
        <w:widowControl w:val="0"/>
        <w:autoSpaceDE w:val="0"/>
        <w:autoSpaceDN w:val="0"/>
        <w:spacing w:after="0" w:line="23" w:lineRule="atLeast"/>
        <w:ind w:firstLine="709"/>
        <w:jc w:val="both"/>
        <w:rPr>
          <w:rFonts w:ascii="Times New Roman" w:eastAsia="Times New Roman" w:hAnsi="Times New Roman" w:cs="Times New Roman"/>
          <w:sz w:val="24"/>
          <w:szCs w:val="24"/>
        </w:rPr>
      </w:pPr>
      <w:r w:rsidRPr="00A506D0">
        <w:rPr>
          <w:rFonts w:ascii="Times New Roman" w:eastAsia="Times New Roman" w:hAnsi="Times New Roman" w:cs="Times New Roman"/>
          <w:i/>
          <w:sz w:val="24"/>
          <w:szCs w:val="24"/>
        </w:rPr>
        <w:t>Общая биология</w:t>
      </w:r>
      <w:r w:rsidRPr="00A506D0">
        <w:rPr>
          <w:rFonts w:ascii="Times New Roman" w:eastAsia="Times New Roman" w:hAnsi="Times New Roman" w:cs="Times New Roman"/>
          <w:sz w:val="24"/>
          <w:szCs w:val="24"/>
        </w:rPr>
        <w:t xml:space="preserve">: Уровни организации живой материи и методы изучения живого. Цитология. Отличительные особенности митоза и мейоза в сравнительном плане, со знанием количества хромосом и хроматид (или молекул ДНК) в каждой фазе и периоде и клеточных процессов, которые приводят к изменению этих показателей. Особенности пластического и энергетического обмена. Экология. Экологические группы организмов. Биоценозы, их компоненты. Цепи питания. Трофические уровни. Естественные и искусственные экосистемы. Агроценозы. Биотические отношения между организмами в экосистеме. Генетика. Мутации, мутагены. Резерв наследственной изменчивости. Роль мутаций в эволюции. Эволюция животного и растительного мира. Возникновение отдельных систематических групп. </w:t>
      </w:r>
    </w:p>
    <w:p w14:paraId="322321C3" w14:textId="77777777" w:rsidR="0070091D" w:rsidRPr="00A506D0" w:rsidRDefault="0070091D" w:rsidP="00A506D0">
      <w:pPr>
        <w:keepNext/>
        <w:keepLines/>
        <w:tabs>
          <w:tab w:val="left" w:pos="567"/>
        </w:tabs>
        <w:spacing w:after="0" w:line="23" w:lineRule="atLeast"/>
        <w:ind w:firstLine="709"/>
        <w:jc w:val="both"/>
        <w:outlineLvl w:val="2"/>
        <w:rPr>
          <w:rFonts w:ascii="Times New Roman" w:eastAsia="Calibri" w:hAnsi="Times New Roman" w:cs="Times New Roman"/>
          <w:sz w:val="24"/>
          <w:szCs w:val="24"/>
          <w:lang w:eastAsia="ru-RU"/>
        </w:rPr>
      </w:pPr>
    </w:p>
    <w:p w14:paraId="08D31647" w14:textId="77777777" w:rsidR="00500F10" w:rsidRPr="00A506D0" w:rsidRDefault="00500F10" w:rsidP="00A506D0">
      <w:pPr>
        <w:pStyle w:val="3"/>
        <w:numPr>
          <w:ilvl w:val="1"/>
          <w:numId w:val="36"/>
        </w:numPr>
        <w:tabs>
          <w:tab w:val="left" w:pos="567"/>
        </w:tabs>
        <w:spacing w:before="0" w:line="23" w:lineRule="atLeast"/>
        <w:ind w:left="0" w:firstLine="709"/>
        <w:rPr>
          <w:rFonts w:ascii="Times New Roman" w:hAnsi="Times New Roman"/>
          <w:sz w:val="24"/>
        </w:rPr>
      </w:pPr>
      <w:r w:rsidRPr="00A506D0">
        <w:rPr>
          <w:rFonts w:ascii="Times New Roman" w:hAnsi="Times New Roman"/>
          <w:sz w:val="24"/>
        </w:rPr>
        <w:t>Рекомендуемые направления повышения квалификации работников образования</w:t>
      </w:r>
    </w:p>
    <w:p w14:paraId="250A4C81" w14:textId="77777777" w:rsidR="0093731A" w:rsidRPr="00A506D0" w:rsidRDefault="0093731A" w:rsidP="00A506D0">
      <w:pPr>
        <w:keepNext/>
        <w:keepLines/>
        <w:tabs>
          <w:tab w:val="left" w:pos="567"/>
        </w:tabs>
        <w:spacing w:after="0" w:line="23" w:lineRule="atLeast"/>
        <w:ind w:firstLine="709"/>
        <w:jc w:val="both"/>
        <w:outlineLvl w:val="2"/>
        <w:rPr>
          <w:rFonts w:ascii="Times New Roman" w:eastAsia="SimSun" w:hAnsi="Times New Roman" w:cs="Times New Roman"/>
          <w:b/>
          <w:bCs/>
          <w:sz w:val="24"/>
          <w:szCs w:val="24"/>
          <w:lang w:eastAsia="ru-RU"/>
        </w:rPr>
      </w:pPr>
    </w:p>
    <w:p w14:paraId="1D320BD8" w14:textId="72FD91E2" w:rsidR="0093731A" w:rsidRPr="00A506D0" w:rsidRDefault="0093731A" w:rsidP="00A506D0">
      <w:pPr>
        <w:spacing w:after="0" w:line="23" w:lineRule="atLeast"/>
        <w:ind w:firstLine="709"/>
        <w:jc w:val="both"/>
        <w:rPr>
          <w:rFonts w:ascii="Times New Roman" w:eastAsia="Calibri" w:hAnsi="Times New Roman" w:cs="Times New Roman"/>
          <w:sz w:val="24"/>
          <w:szCs w:val="24"/>
          <w:lang w:eastAsia="ru-RU"/>
        </w:rPr>
      </w:pPr>
      <w:r w:rsidRPr="00A506D0">
        <w:rPr>
          <w:rFonts w:ascii="Times New Roman" w:eastAsia="Calibri" w:hAnsi="Times New Roman" w:cs="Times New Roman"/>
          <w:sz w:val="24"/>
          <w:szCs w:val="24"/>
          <w:lang w:eastAsia="ru-RU"/>
        </w:rPr>
        <w:t>Учителям биологии рекомендуется проходить курсы повышения квалификации как по предмету, так и специальные курсы по подготовке к ЕГЭ по биологии.</w:t>
      </w:r>
      <w:r w:rsidR="00B00025">
        <w:rPr>
          <w:rFonts w:ascii="Times New Roman" w:eastAsia="Calibri" w:hAnsi="Times New Roman" w:cs="Times New Roman"/>
          <w:sz w:val="24"/>
          <w:szCs w:val="24"/>
          <w:lang w:eastAsia="ru-RU"/>
        </w:rPr>
        <w:t xml:space="preserve"> </w:t>
      </w:r>
      <w:r w:rsidRPr="00A506D0">
        <w:rPr>
          <w:rFonts w:ascii="Times New Roman" w:eastAsia="Calibri" w:hAnsi="Times New Roman" w:cs="Times New Roman"/>
          <w:sz w:val="24"/>
          <w:szCs w:val="24"/>
          <w:lang w:eastAsia="ru-RU"/>
        </w:rPr>
        <w:t xml:space="preserve">ГУ ДПО </w:t>
      </w:r>
      <w:r w:rsidR="00B87996" w:rsidRPr="00A506D0">
        <w:rPr>
          <w:rFonts w:ascii="Times New Roman" w:eastAsia="Calibri" w:hAnsi="Times New Roman" w:cs="Times New Roman"/>
          <w:sz w:val="24"/>
          <w:szCs w:val="24"/>
          <w:lang w:eastAsia="ru-RU"/>
        </w:rPr>
        <w:t>«</w:t>
      </w:r>
      <w:r w:rsidRPr="00A506D0">
        <w:rPr>
          <w:rFonts w:ascii="Times New Roman" w:eastAsia="Calibri" w:hAnsi="Times New Roman" w:cs="Times New Roman"/>
          <w:sz w:val="24"/>
          <w:szCs w:val="24"/>
          <w:lang w:eastAsia="ru-RU"/>
        </w:rPr>
        <w:t>Институт развития образования Забайкальского края</w:t>
      </w:r>
      <w:r w:rsidR="00B87996" w:rsidRPr="00A506D0">
        <w:rPr>
          <w:rFonts w:ascii="Times New Roman" w:eastAsia="Calibri" w:hAnsi="Times New Roman" w:cs="Times New Roman"/>
          <w:sz w:val="24"/>
          <w:szCs w:val="24"/>
          <w:lang w:eastAsia="ru-RU"/>
        </w:rPr>
        <w:t>»</w:t>
      </w:r>
      <w:r w:rsidRPr="00A506D0">
        <w:rPr>
          <w:rFonts w:ascii="Times New Roman" w:eastAsia="Calibri" w:hAnsi="Times New Roman" w:cs="Times New Roman"/>
          <w:sz w:val="24"/>
          <w:szCs w:val="24"/>
          <w:lang w:eastAsia="ru-RU"/>
        </w:rPr>
        <w:t xml:space="preserve"> провести следующие курсы для учителей биологии:</w:t>
      </w:r>
    </w:p>
    <w:p w14:paraId="23FD263A" w14:textId="77777777" w:rsidR="0093731A" w:rsidRPr="00A506D0" w:rsidRDefault="0093731A" w:rsidP="00A506D0">
      <w:pPr>
        <w:numPr>
          <w:ilvl w:val="0"/>
          <w:numId w:val="21"/>
        </w:numPr>
        <w:spacing w:after="0" w:line="23" w:lineRule="atLeast"/>
        <w:ind w:left="0" w:firstLine="709"/>
        <w:jc w:val="both"/>
        <w:rPr>
          <w:rFonts w:ascii="Times New Roman" w:eastAsia="Calibri" w:hAnsi="Times New Roman" w:cs="Times New Roman"/>
          <w:sz w:val="24"/>
          <w:szCs w:val="24"/>
          <w:shd w:val="clear" w:color="auto" w:fill="FFFFFF"/>
          <w:lang w:eastAsia="ru-RU"/>
        </w:rPr>
      </w:pPr>
      <w:r w:rsidRPr="00A506D0">
        <w:rPr>
          <w:rFonts w:ascii="Times New Roman" w:eastAsia="Calibri" w:hAnsi="Times New Roman" w:cs="Times New Roman"/>
          <w:sz w:val="24"/>
          <w:szCs w:val="24"/>
          <w:lang w:eastAsia="ru-RU"/>
        </w:rPr>
        <w:t xml:space="preserve">Курсы ДПО: </w:t>
      </w:r>
      <w:hyperlink r:id="rId53" w:history="1">
        <w:r w:rsidRPr="00A506D0">
          <w:rPr>
            <w:rFonts w:ascii="Times New Roman" w:eastAsia="Calibri" w:hAnsi="Times New Roman" w:cs="Times New Roman"/>
            <w:sz w:val="24"/>
            <w:szCs w:val="24"/>
            <w:shd w:val="clear" w:color="auto" w:fill="FFFFFF"/>
            <w:lang w:eastAsia="ru-RU"/>
          </w:rPr>
          <w:t>Реализация</w:t>
        </w:r>
      </w:hyperlink>
      <w:r w:rsidRPr="00A506D0">
        <w:rPr>
          <w:rFonts w:ascii="Times New Roman" w:eastAsia="Calibri" w:hAnsi="Times New Roman" w:cs="Times New Roman"/>
          <w:sz w:val="24"/>
          <w:szCs w:val="24"/>
          <w:shd w:val="clear" w:color="auto" w:fill="FFFFFF"/>
          <w:lang w:eastAsia="ru-RU"/>
        </w:rPr>
        <w:t xml:space="preserve"> требований ФГОС ООО, ФГОС СОО в работе учителя (биология);</w:t>
      </w:r>
    </w:p>
    <w:p w14:paraId="41B040DC" w14:textId="77777777" w:rsidR="0093731A" w:rsidRPr="00A506D0" w:rsidRDefault="0093731A" w:rsidP="00A506D0">
      <w:pPr>
        <w:numPr>
          <w:ilvl w:val="0"/>
          <w:numId w:val="21"/>
        </w:numPr>
        <w:spacing w:after="0" w:line="23" w:lineRule="atLeast"/>
        <w:ind w:left="0" w:firstLine="709"/>
        <w:jc w:val="both"/>
        <w:rPr>
          <w:rFonts w:ascii="Times New Roman" w:eastAsia="Calibri" w:hAnsi="Times New Roman" w:cs="Times New Roman"/>
          <w:sz w:val="24"/>
          <w:szCs w:val="24"/>
          <w:lang w:eastAsia="ru-RU"/>
        </w:rPr>
      </w:pPr>
      <w:r w:rsidRPr="00A506D0">
        <w:rPr>
          <w:rFonts w:ascii="Times New Roman" w:eastAsia="Calibri" w:hAnsi="Times New Roman" w:cs="Times New Roman"/>
          <w:sz w:val="24"/>
          <w:szCs w:val="24"/>
          <w:lang w:eastAsia="ru-RU"/>
        </w:rPr>
        <w:t xml:space="preserve">Курсы ДПО: </w:t>
      </w:r>
      <w:hyperlink r:id="rId54" w:history="1">
        <w:r w:rsidRPr="00A506D0">
          <w:rPr>
            <w:rFonts w:ascii="Times New Roman" w:eastAsia="Calibri" w:hAnsi="Times New Roman" w:cs="Times New Roman"/>
            <w:sz w:val="24"/>
            <w:szCs w:val="24"/>
            <w:shd w:val="clear" w:color="auto" w:fill="FFFFFF"/>
            <w:lang w:eastAsia="ru-RU"/>
          </w:rPr>
          <w:t>Организация работы по подготовке обучающихся к государственной итоговой аттестации по биологии в соответствии с ФГОС СОО;</w:t>
        </w:r>
      </w:hyperlink>
    </w:p>
    <w:p w14:paraId="21B4FDD5" w14:textId="77777777" w:rsidR="0093731A" w:rsidRPr="00A506D0" w:rsidRDefault="0093731A" w:rsidP="00A506D0">
      <w:pPr>
        <w:numPr>
          <w:ilvl w:val="0"/>
          <w:numId w:val="21"/>
        </w:numPr>
        <w:spacing w:after="0" w:line="23" w:lineRule="atLeast"/>
        <w:ind w:left="0" w:firstLine="709"/>
        <w:jc w:val="both"/>
        <w:rPr>
          <w:rFonts w:ascii="Times New Roman" w:eastAsia="Calibri" w:hAnsi="Times New Roman" w:cs="Times New Roman"/>
          <w:sz w:val="24"/>
          <w:szCs w:val="24"/>
          <w:shd w:val="clear" w:color="auto" w:fill="FFFFFF"/>
          <w:lang w:eastAsia="ru-RU"/>
        </w:rPr>
      </w:pPr>
      <w:r w:rsidRPr="00A506D0">
        <w:rPr>
          <w:rFonts w:ascii="Times New Roman" w:eastAsia="Calibri" w:hAnsi="Times New Roman" w:cs="Times New Roman"/>
          <w:sz w:val="24"/>
          <w:szCs w:val="24"/>
          <w:shd w:val="clear" w:color="auto" w:fill="FFFFFF"/>
          <w:lang w:eastAsia="ru-RU"/>
        </w:rPr>
        <w:t>Методика организации реального и виртуального эксперимента по предметам естественно-научной направленности;</w:t>
      </w:r>
    </w:p>
    <w:p w14:paraId="377A99EA" w14:textId="77777777" w:rsidR="0093731A" w:rsidRPr="00A506D0" w:rsidRDefault="0093731A" w:rsidP="00A506D0">
      <w:pPr>
        <w:numPr>
          <w:ilvl w:val="0"/>
          <w:numId w:val="21"/>
        </w:numPr>
        <w:spacing w:after="0" w:line="23" w:lineRule="atLeast"/>
        <w:ind w:left="0" w:firstLine="709"/>
        <w:jc w:val="both"/>
        <w:rPr>
          <w:rFonts w:ascii="Times New Roman" w:eastAsia="Calibri" w:hAnsi="Times New Roman" w:cs="Times New Roman"/>
          <w:sz w:val="24"/>
          <w:szCs w:val="24"/>
          <w:lang w:eastAsia="ru-RU"/>
        </w:rPr>
      </w:pPr>
      <w:r w:rsidRPr="00A506D0">
        <w:rPr>
          <w:rFonts w:ascii="Times New Roman" w:eastAsia="Calibri" w:hAnsi="Times New Roman" w:cs="Times New Roman"/>
          <w:sz w:val="24"/>
          <w:szCs w:val="24"/>
          <w:shd w:val="clear" w:color="auto" w:fill="FFFFFF"/>
          <w:lang w:eastAsia="ru-RU"/>
        </w:rPr>
        <w:t xml:space="preserve">Реализация образовательных программ по предметам </w:t>
      </w:r>
      <w:r w:rsidR="00B87996" w:rsidRPr="00A506D0">
        <w:rPr>
          <w:rFonts w:ascii="Times New Roman" w:eastAsia="Calibri" w:hAnsi="Times New Roman" w:cs="Times New Roman"/>
          <w:sz w:val="24"/>
          <w:szCs w:val="24"/>
          <w:shd w:val="clear" w:color="auto" w:fill="FFFFFF"/>
          <w:lang w:eastAsia="ru-RU"/>
        </w:rPr>
        <w:t>«</w:t>
      </w:r>
      <w:r w:rsidRPr="00A506D0">
        <w:rPr>
          <w:rFonts w:ascii="Times New Roman" w:eastAsia="Calibri" w:hAnsi="Times New Roman" w:cs="Times New Roman"/>
          <w:sz w:val="24"/>
          <w:szCs w:val="24"/>
          <w:shd w:val="clear" w:color="auto" w:fill="FFFFFF"/>
          <w:lang w:eastAsia="ru-RU"/>
        </w:rPr>
        <w:t>Физика</w:t>
      </w:r>
      <w:r w:rsidR="00B87996" w:rsidRPr="00A506D0">
        <w:rPr>
          <w:rFonts w:ascii="Times New Roman" w:eastAsia="Calibri" w:hAnsi="Times New Roman" w:cs="Times New Roman"/>
          <w:sz w:val="24"/>
          <w:szCs w:val="24"/>
          <w:shd w:val="clear" w:color="auto" w:fill="FFFFFF"/>
          <w:lang w:eastAsia="ru-RU"/>
        </w:rPr>
        <w:t>»</w:t>
      </w:r>
      <w:r w:rsidRPr="00A506D0">
        <w:rPr>
          <w:rFonts w:ascii="Times New Roman" w:eastAsia="Calibri" w:hAnsi="Times New Roman" w:cs="Times New Roman"/>
          <w:sz w:val="24"/>
          <w:szCs w:val="24"/>
          <w:shd w:val="clear" w:color="auto" w:fill="FFFFFF"/>
          <w:lang w:eastAsia="ru-RU"/>
        </w:rPr>
        <w:t xml:space="preserve">, </w:t>
      </w:r>
      <w:r w:rsidR="00B87996" w:rsidRPr="00A506D0">
        <w:rPr>
          <w:rFonts w:ascii="Times New Roman" w:eastAsia="Calibri" w:hAnsi="Times New Roman" w:cs="Times New Roman"/>
          <w:sz w:val="24"/>
          <w:szCs w:val="24"/>
          <w:shd w:val="clear" w:color="auto" w:fill="FFFFFF"/>
          <w:lang w:eastAsia="ru-RU"/>
        </w:rPr>
        <w:t>«</w:t>
      </w:r>
      <w:r w:rsidRPr="00A506D0">
        <w:rPr>
          <w:rFonts w:ascii="Times New Roman" w:eastAsia="Calibri" w:hAnsi="Times New Roman" w:cs="Times New Roman"/>
          <w:sz w:val="24"/>
          <w:szCs w:val="24"/>
          <w:shd w:val="clear" w:color="auto" w:fill="FFFFFF"/>
          <w:lang w:eastAsia="ru-RU"/>
        </w:rPr>
        <w:t>Химия</w:t>
      </w:r>
      <w:r w:rsidR="00B87996" w:rsidRPr="00A506D0">
        <w:rPr>
          <w:rFonts w:ascii="Times New Roman" w:eastAsia="Calibri" w:hAnsi="Times New Roman" w:cs="Times New Roman"/>
          <w:sz w:val="24"/>
          <w:szCs w:val="24"/>
          <w:shd w:val="clear" w:color="auto" w:fill="FFFFFF"/>
          <w:lang w:eastAsia="ru-RU"/>
        </w:rPr>
        <w:t>»</w:t>
      </w:r>
      <w:r w:rsidRPr="00A506D0">
        <w:rPr>
          <w:rFonts w:ascii="Times New Roman" w:eastAsia="Calibri" w:hAnsi="Times New Roman" w:cs="Times New Roman"/>
          <w:sz w:val="24"/>
          <w:szCs w:val="24"/>
          <w:shd w:val="clear" w:color="auto" w:fill="FFFFFF"/>
          <w:lang w:eastAsia="ru-RU"/>
        </w:rPr>
        <w:t xml:space="preserve"> и </w:t>
      </w:r>
      <w:r w:rsidR="00B87996" w:rsidRPr="00A506D0">
        <w:rPr>
          <w:rFonts w:ascii="Times New Roman" w:eastAsia="Calibri" w:hAnsi="Times New Roman" w:cs="Times New Roman"/>
          <w:sz w:val="24"/>
          <w:szCs w:val="24"/>
          <w:shd w:val="clear" w:color="auto" w:fill="FFFFFF"/>
          <w:lang w:eastAsia="ru-RU"/>
        </w:rPr>
        <w:t>«</w:t>
      </w:r>
      <w:r w:rsidRPr="00A506D0">
        <w:rPr>
          <w:rFonts w:ascii="Times New Roman" w:eastAsia="Calibri" w:hAnsi="Times New Roman" w:cs="Times New Roman"/>
          <w:sz w:val="24"/>
          <w:szCs w:val="24"/>
          <w:shd w:val="clear" w:color="auto" w:fill="FFFFFF"/>
          <w:lang w:eastAsia="ru-RU"/>
        </w:rPr>
        <w:t>Биология</w:t>
      </w:r>
      <w:r w:rsidR="00B87996" w:rsidRPr="00A506D0">
        <w:rPr>
          <w:rFonts w:ascii="Times New Roman" w:eastAsia="Calibri" w:hAnsi="Times New Roman" w:cs="Times New Roman"/>
          <w:sz w:val="24"/>
          <w:szCs w:val="24"/>
          <w:shd w:val="clear" w:color="auto" w:fill="FFFFFF"/>
          <w:lang w:eastAsia="ru-RU"/>
        </w:rPr>
        <w:t>»</w:t>
      </w:r>
      <w:r w:rsidRPr="00A506D0">
        <w:rPr>
          <w:rFonts w:ascii="Times New Roman" w:eastAsia="Calibri" w:hAnsi="Times New Roman" w:cs="Times New Roman"/>
          <w:sz w:val="24"/>
          <w:szCs w:val="24"/>
          <w:shd w:val="clear" w:color="auto" w:fill="FFFFFF"/>
          <w:lang w:eastAsia="ru-RU"/>
        </w:rPr>
        <w:t xml:space="preserve"> с использованием оборудования центров </w:t>
      </w:r>
      <w:r w:rsidR="00B87996" w:rsidRPr="00A506D0">
        <w:rPr>
          <w:rFonts w:ascii="Times New Roman" w:eastAsia="Calibri" w:hAnsi="Times New Roman" w:cs="Times New Roman"/>
          <w:sz w:val="24"/>
          <w:szCs w:val="24"/>
          <w:shd w:val="clear" w:color="auto" w:fill="FFFFFF"/>
          <w:lang w:eastAsia="ru-RU"/>
        </w:rPr>
        <w:t>«</w:t>
      </w:r>
      <w:r w:rsidRPr="00A506D0">
        <w:rPr>
          <w:rFonts w:ascii="Times New Roman" w:eastAsia="Calibri" w:hAnsi="Times New Roman" w:cs="Times New Roman"/>
          <w:sz w:val="24"/>
          <w:szCs w:val="24"/>
          <w:shd w:val="clear" w:color="auto" w:fill="FFFFFF"/>
          <w:lang w:eastAsia="ru-RU"/>
        </w:rPr>
        <w:t>Точка роста</w:t>
      </w:r>
      <w:r w:rsidR="00B87996" w:rsidRPr="00A506D0">
        <w:rPr>
          <w:rFonts w:ascii="Times New Roman" w:eastAsia="Calibri" w:hAnsi="Times New Roman" w:cs="Times New Roman"/>
          <w:sz w:val="24"/>
          <w:szCs w:val="24"/>
          <w:shd w:val="clear" w:color="auto" w:fill="FFFFFF"/>
          <w:lang w:eastAsia="ru-RU"/>
        </w:rPr>
        <w:t>»</w:t>
      </w:r>
      <w:r w:rsidRPr="00A506D0">
        <w:rPr>
          <w:rFonts w:ascii="Times New Roman" w:eastAsia="Calibri" w:hAnsi="Times New Roman" w:cs="Times New Roman"/>
          <w:sz w:val="24"/>
          <w:szCs w:val="24"/>
          <w:shd w:val="clear" w:color="auto" w:fill="FFFFFF"/>
          <w:lang w:eastAsia="ru-RU"/>
        </w:rPr>
        <w:t>.</w:t>
      </w:r>
    </w:p>
    <w:p w14:paraId="756F6F0F" w14:textId="04D29054" w:rsidR="0093731A" w:rsidRPr="00A506D0" w:rsidRDefault="0093731A" w:rsidP="00A506D0">
      <w:pPr>
        <w:shd w:val="clear" w:color="auto" w:fill="FFFFFF" w:themeFill="background1"/>
        <w:spacing w:after="0" w:line="23" w:lineRule="atLeast"/>
        <w:ind w:firstLine="709"/>
        <w:jc w:val="both"/>
        <w:rPr>
          <w:rFonts w:ascii="Times New Roman" w:hAnsi="Times New Roman" w:cs="Times New Roman"/>
          <w:sz w:val="24"/>
          <w:szCs w:val="24"/>
        </w:rPr>
      </w:pPr>
      <w:r w:rsidRPr="00A506D0">
        <w:rPr>
          <w:rFonts w:ascii="Times New Roman" w:hAnsi="Times New Roman" w:cs="Times New Roman"/>
          <w:sz w:val="24"/>
          <w:szCs w:val="24"/>
        </w:rPr>
        <w:t>Организовать своевременное информирование учителей о содержании и структуре нормативной документации, регламентирующей содержание и проведение ЕГЭ в предстоящем году (кодификатор, спецификация и демонстрационный вариант).</w:t>
      </w:r>
    </w:p>
    <w:p w14:paraId="4F049679" w14:textId="77777777" w:rsidR="0093731A" w:rsidRPr="00A506D0" w:rsidRDefault="0093731A" w:rsidP="00A506D0">
      <w:pPr>
        <w:shd w:val="clear" w:color="auto" w:fill="FFFFFF" w:themeFill="background1"/>
        <w:spacing w:after="0" w:line="23" w:lineRule="atLeast"/>
        <w:ind w:firstLine="709"/>
        <w:jc w:val="both"/>
        <w:rPr>
          <w:rFonts w:ascii="Times New Roman" w:hAnsi="Times New Roman" w:cs="Times New Roman"/>
          <w:sz w:val="24"/>
          <w:szCs w:val="24"/>
        </w:rPr>
      </w:pPr>
      <w:r w:rsidRPr="00A506D0">
        <w:rPr>
          <w:rFonts w:ascii="Times New Roman" w:hAnsi="Times New Roman" w:cs="Times New Roman"/>
          <w:sz w:val="24"/>
          <w:szCs w:val="24"/>
        </w:rPr>
        <w:t>Провести мастер-классы по использованию материалов сайта ФИПИ, в т.ч. открытого банка заданий ЕГЭ, с целью выработки навыка самостоятельного систематического поиска необходимой информации на сайте.</w:t>
      </w:r>
    </w:p>
    <w:p w14:paraId="7E0D7BE4" w14:textId="77777777" w:rsidR="0093731A" w:rsidRPr="00A506D0" w:rsidRDefault="0093731A" w:rsidP="00A506D0">
      <w:pPr>
        <w:shd w:val="clear" w:color="auto" w:fill="FFFFFF" w:themeFill="background1"/>
        <w:spacing w:after="0" w:line="23" w:lineRule="atLeast"/>
        <w:ind w:firstLine="709"/>
        <w:jc w:val="both"/>
        <w:rPr>
          <w:rFonts w:ascii="Times New Roman" w:hAnsi="Times New Roman" w:cs="Times New Roman"/>
          <w:sz w:val="24"/>
          <w:szCs w:val="24"/>
        </w:rPr>
      </w:pPr>
      <w:r w:rsidRPr="00A506D0">
        <w:rPr>
          <w:rFonts w:ascii="Times New Roman" w:hAnsi="Times New Roman" w:cs="Times New Roman"/>
          <w:sz w:val="24"/>
          <w:szCs w:val="24"/>
        </w:rPr>
        <w:t>Организовать мастер-классы для учителей по решению различных заданий формата ЕГЭ. При этом целесообразно привлекать к проведению мастер-классов не только опытных педагогов, но и молодых, оказывая им помощь в подготовке.</w:t>
      </w:r>
    </w:p>
    <w:p w14:paraId="6656D528" w14:textId="77777777" w:rsidR="0093731A" w:rsidRPr="00A506D0" w:rsidRDefault="0093731A" w:rsidP="00A506D0">
      <w:pPr>
        <w:shd w:val="clear" w:color="auto" w:fill="FFFFFF" w:themeFill="background1"/>
        <w:spacing w:after="0" w:line="23" w:lineRule="atLeast"/>
        <w:ind w:firstLine="709"/>
        <w:jc w:val="both"/>
        <w:rPr>
          <w:rFonts w:ascii="Times New Roman" w:hAnsi="Times New Roman" w:cs="Times New Roman"/>
          <w:sz w:val="24"/>
          <w:szCs w:val="24"/>
        </w:rPr>
      </w:pPr>
      <w:r w:rsidRPr="00A506D0">
        <w:rPr>
          <w:rFonts w:ascii="Times New Roman" w:hAnsi="Times New Roman" w:cs="Times New Roman"/>
          <w:sz w:val="24"/>
          <w:szCs w:val="24"/>
        </w:rPr>
        <w:t>Организовать консультационную работу на базе районов, обучение учителей, чьи учащиеся впервые принимают участие в ЕГЭ. Привлечь к курсовой работе членов предметной комиссии и учителей, участвовавших в ЕГЭ, чьи обучающиеся дают стабильно хорошие результаты. Продумать систему наставничества для учителей, чьи учащиеся впервые принимают участие в ГИА.</w:t>
      </w:r>
    </w:p>
    <w:p w14:paraId="2C3C5F23" w14:textId="77777777" w:rsidR="00500F10" w:rsidRPr="00A506D0" w:rsidRDefault="00500F10" w:rsidP="00A506D0">
      <w:pPr>
        <w:spacing w:after="0" w:line="23" w:lineRule="atLeast"/>
        <w:ind w:firstLine="709"/>
        <w:rPr>
          <w:rFonts w:ascii="Times New Roman" w:hAnsi="Times New Roman" w:cs="Times New Roman"/>
          <w:b/>
          <w:iCs/>
          <w:sz w:val="24"/>
          <w:szCs w:val="24"/>
        </w:rPr>
      </w:pPr>
    </w:p>
    <w:p w14:paraId="231A8201" w14:textId="77777777" w:rsidR="00500F10" w:rsidRPr="00A506D0" w:rsidRDefault="00500F10" w:rsidP="00A506D0">
      <w:pPr>
        <w:spacing w:after="0" w:line="23" w:lineRule="atLeast"/>
        <w:ind w:firstLine="709"/>
        <w:rPr>
          <w:rFonts w:ascii="Times New Roman" w:hAnsi="Times New Roman" w:cs="Times New Roman"/>
          <w:b/>
          <w:iCs/>
          <w:sz w:val="24"/>
          <w:szCs w:val="24"/>
        </w:rPr>
      </w:pPr>
      <w:r w:rsidRPr="00A506D0">
        <w:rPr>
          <w:rFonts w:ascii="Times New Roman" w:hAnsi="Times New Roman" w:cs="Times New Roman"/>
          <w:b/>
          <w:iCs/>
          <w:sz w:val="24"/>
          <w:szCs w:val="24"/>
        </w:rPr>
        <w:t>4.4. Рекомендации по другим направлениям</w:t>
      </w:r>
    </w:p>
    <w:p w14:paraId="4AFA345C" w14:textId="77777777" w:rsidR="0093731A" w:rsidRPr="00A506D0" w:rsidRDefault="0093731A" w:rsidP="00A506D0">
      <w:pPr>
        <w:spacing w:after="0" w:line="23" w:lineRule="atLeast"/>
        <w:ind w:firstLine="709"/>
        <w:jc w:val="both"/>
        <w:rPr>
          <w:rFonts w:ascii="Times New Roman" w:hAnsi="Times New Roman" w:cs="Times New Roman"/>
          <w:sz w:val="24"/>
          <w:szCs w:val="24"/>
        </w:rPr>
      </w:pPr>
    </w:p>
    <w:p w14:paraId="7BB778A6" w14:textId="77777777" w:rsidR="0093731A" w:rsidRPr="00A506D0" w:rsidRDefault="0093731A" w:rsidP="00A506D0">
      <w:pPr>
        <w:shd w:val="clear" w:color="auto" w:fill="FFFFFF"/>
        <w:spacing w:after="0" w:line="23" w:lineRule="atLeast"/>
        <w:ind w:firstLine="709"/>
        <w:rPr>
          <w:rFonts w:ascii="Times New Roman" w:eastAsia="Times New Roman" w:hAnsi="Times New Roman" w:cs="Times New Roman"/>
          <w:sz w:val="24"/>
          <w:szCs w:val="24"/>
          <w:lang w:eastAsia="ru-RU"/>
        </w:rPr>
      </w:pPr>
      <w:r w:rsidRPr="00A506D0">
        <w:rPr>
          <w:rFonts w:ascii="Times New Roman" w:eastAsia="Times New Roman" w:hAnsi="Times New Roman" w:cs="Times New Roman"/>
          <w:sz w:val="24"/>
          <w:szCs w:val="24"/>
          <w:lang w:eastAsia="ru-RU"/>
        </w:rPr>
        <w:t xml:space="preserve">Реализация проекта </w:t>
      </w:r>
      <w:r w:rsidR="00B87996" w:rsidRPr="00A506D0">
        <w:rPr>
          <w:rFonts w:ascii="Times New Roman" w:eastAsia="Times New Roman" w:hAnsi="Times New Roman" w:cs="Times New Roman"/>
          <w:sz w:val="24"/>
          <w:szCs w:val="24"/>
          <w:lang w:eastAsia="ru-RU"/>
        </w:rPr>
        <w:t>«</w:t>
      </w:r>
      <w:r w:rsidRPr="00A506D0">
        <w:rPr>
          <w:rFonts w:ascii="Times New Roman" w:eastAsia="Times New Roman" w:hAnsi="Times New Roman" w:cs="Times New Roman"/>
          <w:sz w:val="24"/>
          <w:szCs w:val="24"/>
          <w:lang w:eastAsia="ru-RU"/>
        </w:rPr>
        <w:t>Я СДАМ ЕГЭ</w:t>
      </w:r>
      <w:r w:rsidR="00B87996" w:rsidRPr="00A506D0">
        <w:rPr>
          <w:rFonts w:ascii="Times New Roman" w:eastAsia="Times New Roman" w:hAnsi="Times New Roman" w:cs="Times New Roman"/>
          <w:sz w:val="24"/>
          <w:szCs w:val="24"/>
          <w:lang w:eastAsia="ru-RU"/>
        </w:rPr>
        <w:t>»</w:t>
      </w:r>
      <w:r w:rsidRPr="00A506D0">
        <w:rPr>
          <w:rFonts w:ascii="Times New Roman" w:eastAsia="Times New Roman" w:hAnsi="Times New Roman" w:cs="Times New Roman"/>
          <w:sz w:val="24"/>
          <w:szCs w:val="24"/>
          <w:lang w:eastAsia="ru-RU"/>
        </w:rPr>
        <w:t>: проведение онлайн-консультаций для выпускников по вопросам подготовки к экзамену.</w:t>
      </w:r>
    </w:p>
    <w:p w14:paraId="489C603B" w14:textId="77777777" w:rsidR="0093731A" w:rsidRPr="00A506D0" w:rsidRDefault="0093731A" w:rsidP="00A506D0">
      <w:pPr>
        <w:shd w:val="clear" w:color="auto" w:fill="FFFFFF"/>
        <w:spacing w:after="0" w:line="23" w:lineRule="atLeast"/>
        <w:ind w:firstLine="709"/>
        <w:rPr>
          <w:rFonts w:ascii="Times New Roman" w:eastAsia="Times New Roman" w:hAnsi="Times New Roman" w:cs="Times New Roman"/>
          <w:sz w:val="24"/>
          <w:szCs w:val="24"/>
          <w:lang w:eastAsia="ru-RU"/>
        </w:rPr>
      </w:pPr>
      <w:r w:rsidRPr="00A506D0">
        <w:rPr>
          <w:rFonts w:ascii="Times New Roman" w:eastAsia="Times New Roman" w:hAnsi="Times New Roman" w:cs="Times New Roman"/>
          <w:sz w:val="24"/>
          <w:szCs w:val="24"/>
          <w:lang w:eastAsia="ru-RU"/>
        </w:rPr>
        <w:t> </w:t>
      </w:r>
    </w:p>
    <w:p w14:paraId="32248EE0" w14:textId="77777777" w:rsidR="0093731A" w:rsidRPr="0076634F" w:rsidRDefault="0093731A" w:rsidP="0076634F">
      <w:pPr>
        <w:pStyle w:val="1"/>
        <w:sectPr w:rsidR="0093731A" w:rsidRPr="0076634F" w:rsidSect="0093731A">
          <w:pgSz w:w="16838" w:h="11906" w:orient="landscape"/>
          <w:pgMar w:top="1134" w:right="850" w:bottom="1274" w:left="851" w:header="709" w:footer="709" w:gutter="0"/>
          <w:cols w:space="708"/>
          <w:docGrid w:linePitch="360"/>
        </w:sectPr>
      </w:pPr>
    </w:p>
    <w:p w14:paraId="3F8A003E" w14:textId="77777777" w:rsidR="0093731A" w:rsidRPr="00327396" w:rsidRDefault="0093731A" w:rsidP="0076634F">
      <w:pPr>
        <w:pStyle w:val="1"/>
      </w:pPr>
      <w:r w:rsidRPr="00327396">
        <w:lastRenderedPageBreak/>
        <w:t>СОСТАВИТЕЛИ ОТЧЕТА по учебному предмету</w:t>
      </w:r>
    </w:p>
    <w:p w14:paraId="2C380E56" w14:textId="77777777" w:rsidR="0093731A" w:rsidRPr="00327396" w:rsidRDefault="00327396" w:rsidP="0076634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БИОЛОГИЯ</w:t>
      </w:r>
    </w:p>
    <w:p w14:paraId="7D8ABB7A" w14:textId="77777777" w:rsidR="0093731A" w:rsidRPr="00327396" w:rsidRDefault="0093731A" w:rsidP="00327396">
      <w:pPr>
        <w:spacing w:after="0" w:line="240" w:lineRule="auto"/>
        <w:jc w:val="center"/>
        <w:rPr>
          <w:rFonts w:ascii="Times New Roman" w:hAnsi="Times New Roman" w:cs="Times New Roman"/>
          <w:b/>
          <w:sz w:val="24"/>
          <w:szCs w:val="24"/>
        </w:rPr>
      </w:pPr>
    </w:p>
    <w:p w14:paraId="4E47270A" w14:textId="77777777" w:rsidR="00327396" w:rsidRPr="00327396" w:rsidRDefault="00327396" w:rsidP="00327396">
      <w:pPr>
        <w:spacing w:after="0" w:line="240" w:lineRule="auto"/>
        <w:jc w:val="both"/>
        <w:rPr>
          <w:rFonts w:ascii="Times New Roman" w:hAnsi="Times New Roman" w:cs="Times New Roman"/>
          <w:i/>
          <w:iCs/>
          <w:sz w:val="24"/>
          <w:szCs w:val="24"/>
        </w:rPr>
      </w:pPr>
      <w:r w:rsidRPr="00327396">
        <w:rPr>
          <w:rFonts w:ascii="Times New Roman" w:hAnsi="Times New Roman" w:cs="Times New Roman"/>
          <w:i/>
          <w:iCs/>
          <w:sz w:val="24"/>
          <w:szCs w:val="24"/>
        </w:rPr>
        <w:t>Специалисты, привлекаемые к формированию результатов ЕГЭ по учебному предмету</w:t>
      </w:r>
    </w:p>
    <w:p w14:paraId="1AB17DE1" w14:textId="77777777" w:rsidR="00327396" w:rsidRPr="00327396" w:rsidRDefault="00327396" w:rsidP="00327396">
      <w:pPr>
        <w:spacing w:after="0" w:line="240" w:lineRule="auto"/>
        <w:jc w:val="both"/>
        <w:rPr>
          <w:rFonts w:ascii="Times New Roman" w:hAnsi="Times New Roman" w:cs="Times New Roman"/>
          <w:i/>
          <w:iCs/>
          <w:sz w:val="24"/>
          <w:szCs w:val="24"/>
        </w:rPr>
      </w:pPr>
    </w:p>
    <w:tbl>
      <w:tblPr>
        <w:tblW w:w="151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10348"/>
      </w:tblGrid>
      <w:tr w:rsidR="00327396" w:rsidRPr="00327396" w14:paraId="44A2C81F" w14:textId="77777777" w:rsidTr="00327396">
        <w:trPr>
          <w:tblHeader/>
        </w:trPr>
        <w:tc>
          <w:tcPr>
            <w:tcW w:w="4820" w:type="dxa"/>
            <w:vAlign w:val="center"/>
          </w:tcPr>
          <w:p w14:paraId="2636F303" w14:textId="77777777" w:rsidR="00327396" w:rsidRPr="00327396" w:rsidRDefault="00327396" w:rsidP="00327396">
            <w:pPr>
              <w:spacing w:after="0" w:line="240" w:lineRule="auto"/>
              <w:rPr>
                <w:rFonts w:ascii="Times New Roman" w:hAnsi="Times New Roman" w:cs="Times New Roman"/>
                <w:i/>
                <w:iCs/>
                <w:sz w:val="24"/>
                <w:szCs w:val="24"/>
              </w:rPr>
            </w:pPr>
            <w:r w:rsidRPr="00327396">
              <w:rPr>
                <w:rFonts w:ascii="Times New Roman" w:hAnsi="Times New Roman" w:cs="Times New Roman"/>
                <w:i/>
                <w:iCs/>
                <w:sz w:val="24"/>
                <w:szCs w:val="24"/>
              </w:rPr>
              <w:t>Фамилия, имя, отчество</w:t>
            </w:r>
          </w:p>
        </w:tc>
        <w:tc>
          <w:tcPr>
            <w:tcW w:w="10348" w:type="dxa"/>
            <w:shd w:val="clear" w:color="auto" w:fill="auto"/>
            <w:vAlign w:val="center"/>
          </w:tcPr>
          <w:p w14:paraId="25157E80" w14:textId="77777777" w:rsidR="00327396" w:rsidRPr="00327396" w:rsidRDefault="00327396" w:rsidP="00327396">
            <w:pPr>
              <w:spacing w:after="0" w:line="240" w:lineRule="auto"/>
              <w:jc w:val="both"/>
              <w:rPr>
                <w:rFonts w:ascii="Times New Roman" w:hAnsi="Times New Roman" w:cs="Times New Roman"/>
                <w:i/>
                <w:iCs/>
                <w:sz w:val="24"/>
                <w:szCs w:val="24"/>
              </w:rPr>
            </w:pPr>
            <w:r w:rsidRPr="00327396">
              <w:rPr>
                <w:rFonts w:ascii="Times New Roman" w:hAnsi="Times New Roman" w:cs="Times New Roman"/>
                <w:i/>
                <w:iCs/>
                <w:sz w:val="24"/>
                <w:szCs w:val="24"/>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327396" w:rsidRPr="00327396" w14:paraId="72863A78" w14:textId="77777777" w:rsidTr="00327396">
        <w:trPr>
          <w:trHeight w:val="381"/>
        </w:trPr>
        <w:tc>
          <w:tcPr>
            <w:tcW w:w="4820" w:type="dxa"/>
            <w:vAlign w:val="center"/>
          </w:tcPr>
          <w:p w14:paraId="33E41C03" w14:textId="77777777" w:rsidR="00327396" w:rsidRPr="00327396" w:rsidRDefault="00327396" w:rsidP="00327396">
            <w:pPr>
              <w:spacing w:after="0" w:line="240" w:lineRule="auto"/>
              <w:rPr>
                <w:rFonts w:ascii="Times New Roman" w:hAnsi="Times New Roman" w:cs="Times New Roman"/>
                <w:i/>
                <w:iCs/>
                <w:sz w:val="24"/>
                <w:szCs w:val="24"/>
              </w:rPr>
            </w:pPr>
            <w:r w:rsidRPr="00327396">
              <w:rPr>
                <w:rFonts w:ascii="Times New Roman" w:hAnsi="Times New Roman" w:cs="Times New Roman"/>
                <w:iCs/>
                <w:sz w:val="24"/>
                <w:szCs w:val="24"/>
              </w:rPr>
              <w:t>Козлова Виктория Алексеевна</w:t>
            </w:r>
          </w:p>
        </w:tc>
        <w:tc>
          <w:tcPr>
            <w:tcW w:w="10348" w:type="dxa"/>
            <w:shd w:val="clear" w:color="auto" w:fill="auto"/>
            <w:vAlign w:val="center"/>
          </w:tcPr>
          <w:p w14:paraId="51137542" w14:textId="77777777" w:rsidR="00327396" w:rsidRPr="00327396" w:rsidRDefault="00327396" w:rsidP="00327396">
            <w:pPr>
              <w:spacing w:after="0" w:line="240" w:lineRule="auto"/>
              <w:rPr>
                <w:rFonts w:ascii="Times New Roman" w:hAnsi="Times New Roman" w:cs="Times New Roman"/>
                <w:i/>
                <w:iCs/>
                <w:sz w:val="24"/>
                <w:szCs w:val="24"/>
              </w:rPr>
            </w:pPr>
            <w:r w:rsidRPr="00327396">
              <w:rPr>
                <w:rFonts w:ascii="Times New Roman" w:hAnsi="Times New Roman" w:cs="Times New Roman"/>
                <w:iCs/>
                <w:sz w:val="24"/>
                <w:szCs w:val="24"/>
              </w:rPr>
              <w:t>Заместитель директора, ГУ «</w:t>
            </w:r>
            <w:proofErr w:type="spellStart"/>
            <w:r w:rsidRPr="00327396">
              <w:rPr>
                <w:rFonts w:ascii="Times New Roman" w:hAnsi="Times New Roman" w:cs="Times New Roman"/>
                <w:iCs/>
                <w:sz w:val="24"/>
                <w:szCs w:val="24"/>
              </w:rPr>
              <w:t>РЦОИиЦТ</w:t>
            </w:r>
            <w:proofErr w:type="spellEnd"/>
            <w:r w:rsidRPr="00327396">
              <w:rPr>
                <w:rFonts w:ascii="Times New Roman" w:hAnsi="Times New Roman" w:cs="Times New Roman"/>
                <w:iCs/>
                <w:sz w:val="24"/>
                <w:szCs w:val="24"/>
              </w:rPr>
              <w:t xml:space="preserve"> Забайкальского края»</w:t>
            </w:r>
          </w:p>
        </w:tc>
      </w:tr>
      <w:tr w:rsidR="00327396" w:rsidRPr="00327396" w14:paraId="46D891EC" w14:textId="77777777" w:rsidTr="00327396">
        <w:trPr>
          <w:trHeight w:val="381"/>
        </w:trPr>
        <w:tc>
          <w:tcPr>
            <w:tcW w:w="4820" w:type="dxa"/>
            <w:vAlign w:val="center"/>
          </w:tcPr>
          <w:p w14:paraId="227DF11A" w14:textId="77777777" w:rsidR="00327396" w:rsidRPr="00327396" w:rsidRDefault="00327396" w:rsidP="00327396">
            <w:pPr>
              <w:spacing w:after="0" w:line="240" w:lineRule="auto"/>
              <w:rPr>
                <w:rFonts w:ascii="Times New Roman" w:hAnsi="Times New Roman" w:cs="Times New Roman"/>
                <w:iCs/>
                <w:sz w:val="24"/>
                <w:szCs w:val="24"/>
              </w:rPr>
            </w:pPr>
            <w:r w:rsidRPr="00327396">
              <w:rPr>
                <w:rFonts w:ascii="Times New Roman" w:hAnsi="Times New Roman" w:cs="Times New Roman"/>
                <w:iCs/>
                <w:sz w:val="24"/>
                <w:szCs w:val="24"/>
              </w:rPr>
              <w:t>Сычев Антон Александрович</w:t>
            </w:r>
          </w:p>
        </w:tc>
        <w:tc>
          <w:tcPr>
            <w:tcW w:w="10348" w:type="dxa"/>
            <w:shd w:val="clear" w:color="auto" w:fill="auto"/>
            <w:vAlign w:val="center"/>
          </w:tcPr>
          <w:p w14:paraId="54972E50" w14:textId="77777777" w:rsidR="00327396" w:rsidRPr="00327396" w:rsidRDefault="00327396" w:rsidP="00327396">
            <w:pPr>
              <w:spacing w:after="0" w:line="240" w:lineRule="auto"/>
              <w:rPr>
                <w:rFonts w:ascii="Times New Roman" w:hAnsi="Times New Roman" w:cs="Times New Roman"/>
                <w:iCs/>
                <w:sz w:val="24"/>
                <w:szCs w:val="24"/>
              </w:rPr>
            </w:pPr>
            <w:r w:rsidRPr="00327396">
              <w:rPr>
                <w:rFonts w:ascii="Times New Roman" w:hAnsi="Times New Roman" w:cs="Times New Roman"/>
                <w:iCs/>
                <w:sz w:val="24"/>
                <w:szCs w:val="24"/>
              </w:rPr>
              <w:t>Инженер-программист, ГУ «</w:t>
            </w:r>
            <w:proofErr w:type="spellStart"/>
            <w:r w:rsidRPr="00327396">
              <w:rPr>
                <w:rFonts w:ascii="Times New Roman" w:hAnsi="Times New Roman" w:cs="Times New Roman"/>
                <w:iCs/>
                <w:sz w:val="24"/>
                <w:szCs w:val="24"/>
              </w:rPr>
              <w:t>РЦОИиЦТ</w:t>
            </w:r>
            <w:proofErr w:type="spellEnd"/>
            <w:r w:rsidRPr="00327396">
              <w:rPr>
                <w:rFonts w:ascii="Times New Roman" w:hAnsi="Times New Roman" w:cs="Times New Roman"/>
                <w:iCs/>
                <w:sz w:val="24"/>
                <w:szCs w:val="24"/>
              </w:rPr>
              <w:t xml:space="preserve"> Забайкальского края»</w:t>
            </w:r>
          </w:p>
        </w:tc>
      </w:tr>
    </w:tbl>
    <w:p w14:paraId="7D62E2EC" w14:textId="77777777" w:rsidR="00327396" w:rsidRPr="00327396" w:rsidRDefault="00327396" w:rsidP="00327396">
      <w:pPr>
        <w:spacing w:after="0" w:line="240" w:lineRule="auto"/>
        <w:rPr>
          <w:rFonts w:ascii="Times New Roman" w:hAnsi="Times New Roman" w:cs="Times New Roman"/>
          <w:i/>
          <w:iCs/>
          <w:sz w:val="24"/>
          <w:szCs w:val="24"/>
        </w:rPr>
      </w:pPr>
    </w:p>
    <w:p w14:paraId="55A86FEB" w14:textId="77777777" w:rsidR="00327396" w:rsidRPr="00327396" w:rsidRDefault="00327396" w:rsidP="00327396">
      <w:pPr>
        <w:spacing w:after="0" w:line="240" w:lineRule="auto"/>
        <w:jc w:val="both"/>
        <w:rPr>
          <w:rFonts w:ascii="Times New Roman" w:hAnsi="Times New Roman" w:cs="Times New Roman"/>
          <w:i/>
          <w:iCs/>
          <w:sz w:val="24"/>
          <w:szCs w:val="24"/>
        </w:rPr>
      </w:pPr>
      <w:r w:rsidRPr="00327396">
        <w:rPr>
          <w:rFonts w:ascii="Times New Roman" w:hAnsi="Times New Roman" w:cs="Times New Roman"/>
          <w:i/>
          <w:iCs/>
          <w:sz w:val="24"/>
          <w:szCs w:val="24"/>
        </w:rPr>
        <w:t>Специалисты, привлекаемые к анализу результатов ЕГЭ по учебному предмету</w:t>
      </w:r>
    </w:p>
    <w:p w14:paraId="39DA71B3" w14:textId="77777777" w:rsidR="00327396" w:rsidRPr="00327396" w:rsidRDefault="00327396" w:rsidP="00327396">
      <w:pPr>
        <w:spacing w:after="0" w:line="240" w:lineRule="auto"/>
        <w:jc w:val="both"/>
        <w:rPr>
          <w:rFonts w:ascii="Times New Roman" w:eastAsia="Calibri" w:hAnsi="Times New Roman" w:cs="Times New Roman"/>
          <w:i/>
          <w:iCs/>
          <w:sz w:val="24"/>
          <w:szCs w:val="24"/>
        </w:rPr>
      </w:pPr>
    </w:p>
    <w:tbl>
      <w:tblPr>
        <w:tblW w:w="151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7"/>
        <w:gridCol w:w="8901"/>
      </w:tblGrid>
      <w:tr w:rsidR="009D6653" w:rsidRPr="0076634F" w14:paraId="07E5C528" w14:textId="77777777" w:rsidTr="00327396">
        <w:trPr>
          <w:tblHeader/>
        </w:trPr>
        <w:tc>
          <w:tcPr>
            <w:tcW w:w="6267" w:type="dxa"/>
            <w:vAlign w:val="center"/>
          </w:tcPr>
          <w:p w14:paraId="0C48A604" w14:textId="77777777" w:rsidR="0093731A" w:rsidRPr="0076634F" w:rsidRDefault="0093731A" w:rsidP="0076634F">
            <w:pPr>
              <w:spacing w:after="0" w:line="240" w:lineRule="auto"/>
              <w:rPr>
                <w:rFonts w:ascii="Times New Roman" w:eastAsia="Calibri" w:hAnsi="Times New Roman" w:cs="Times New Roman"/>
                <w:i/>
                <w:iCs/>
                <w:sz w:val="24"/>
                <w:szCs w:val="24"/>
              </w:rPr>
            </w:pPr>
            <w:r w:rsidRPr="0076634F">
              <w:rPr>
                <w:rFonts w:ascii="Times New Roman" w:eastAsia="Calibri" w:hAnsi="Times New Roman" w:cs="Times New Roman"/>
                <w:i/>
                <w:iCs/>
                <w:sz w:val="24"/>
                <w:szCs w:val="24"/>
              </w:rPr>
              <w:t>Фамилия, имя, отчество</w:t>
            </w:r>
          </w:p>
        </w:tc>
        <w:tc>
          <w:tcPr>
            <w:tcW w:w="8901" w:type="dxa"/>
            <w:shd w:val="clear" w:color="auto" w:fill="auto"/>
            <w:vAlign w:val="center"/>
          </w:tcPr>
          <w:p w14:paraId="5A158D97" w14:textId="77777777" w:rsidR="0093731A" w:rsidRPr="0076634F" w:rsidRDefault="0093731A" w:rsidP="0076634F">
            <w:pPr>
              <w:spacing w:after="0" w:line="240" w:lineRule="auto"/>
              <w:jc w:val="both"/>
              <w:rPr>
                <w:rFonts w:ascii="Times New Roman" w:eastAsia="Calibri" w:hAnsi="Times New Roman" w:cs="Times New Roman"/>
                <w:i/>
                <w:iCs/>
                <w:sz w:val="24"/>
                <w:szCs w:val="24"/>
              </w:rPr>
            </w:pPr>
            <w:r w:rsidRPr="0076634F">
              <w:rPr>
                <w:rFonts w:ascii="Times New Roman" w:eastAsia="Calibri" w:hAnsi="Times New Roman" w:cs="Times New Roman"/>
                <w:i/>
                <w:iCs/>
                <w:sz w:val="24"/>
                <w:szCs w:val="24"/>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9D6653" w:rsidRPr="0076634F" w14:paraId="6637CD52" w14:textId="77777777" w:rsidTr="00327396">
        <w:trPr>
          <w:trHeight w:val="381"/>
        </w:trPr>
        <w:tc>
          <w:tcPr>
            <w:tcW w:w="6267" w:type="dxa"/>
            <w:vAlign w:val="center"/>
          </w:tcPr>
          <w:p w14:paraId="14C94735" w14:textId="77777777" w:rsidR="0093731A" w:rsidRPr="0076634F" w:rsidRDefault="0093731A" w:rsidP="0076634F">
            <w:pPr>
              <w:spacing w:after="0" w:line="240" w:lineRule="auto"/>
              <w:rPr>
                <w:rFonts w:ascii="Times New Roman" w:hAnsi="Times New Roman" w:cs="Times New Roman"/>
                <w:i/>
                <w:iCs/>
                <w:sz w:val="24"/>
                <w:szCs w:val="24"/>
              </w:rPr>
            </w:pPr>
            <w:r w:rsidRPr="0076634F">
              <w:rPr>
                <w:rFonts w:ascii="Times New Roman" w:eastAsia="Calibri" w:hAnsi="Times New Roman" w:cs="Times New Roman"/>
                <w:sz w:val="24"/>
                <w:szCs w:val="24"/>
              </w:rPr>
              <w:t>Ларина Наталья Петровна</w:t>
            </w:r>
          </w:p>
        </w:tc>
        <w:tc>
          <w:tcPr>
            <w:tcW w:w="8901" w:type="dxa"/>
            <w:shd w:val="clear" w:color="auto" w:fill="auto"/>
            <w:vAlign w:val="center"/>
          </w:tcPr>
          <w:p w14:paraId="08BD6E29" w14:textId="77777777" w:rsidR="0093731A" w:rsidRPr="0076634F" w:rsidRDefault="0093731A" w:rsidP="0076634F">
            <w:pPr>
              <w:spacing w:after="0" w:line="240" w:lineRule="auto"/>
              <w:rPr>
                <w:rFonts w:ascii="Times New Roman" w:hAnsi="Times New Roman" w:cs="Times New Roman"/>
                <w:i/>
                <w:iCs/>
                <w:sz w:val="24"/>
                <w:szCs w:val="24"/>
              </w:rPr>
            </w:pPr>
            <w:r w:rsidRPr="0076634F">
              <w:rPr>
                <w:rFonts w:ascii="Times New Roman" w:eastAsia="Calibri" w:hAnsi="Times New Roman" w:cs="Times New Roman"/>
                <w:sz w:val="24"/>
                <w:szCs w:val="24"/>
              </w:rPr>
              <w:t xml:space="preserve">ФГБОУ ВО </w:t>
            </w:r>
            <w:r w:rsidR="00B87996" w:rsidRPr="0076634F">
              <w:rPr>
                <w:rFonts w:ascii="Times New Roman" w:eastAsia="Calibri" w:hAnsi="Times New Roman" w:cs="Times New Roman"/>
                <w:sz w:val="24"/>
                <w:szCs w:val="24"/>
              </w:rPr>
              <w:t>«</w:t>
            </w:r>
            <w:r w:rsidRPr="0076634F">
              <w:rPr>
                <w:rFonts w:ascii="Times New Roman" w:eastAsia="Calibri" w:hAnsi="Times New Roman" w:cs="Times New Roman"/>
                <w:sz w:val="24"/>
                <w:szCs w:val="24"/>
              </w:rPr>
              <w:t>Читинская государстве</w:t>
            </w:r>
            <w:r w:rsidRPr="0076634F">
              <w:rPr>
                <w:rFonts w:ascii="Times New Roman" w:hAnsi="Times New Roman" w:cs="Times New Roman"/>
                <w:sz w:val="24"/>
                <w:szCs w:val="24"/>
              </w:rPr>
              <w:t>нная медицинская академия</w:t>
            </w:r>
            <w:r w:rsidR="00B87996" w:rsidRPr="0076634F">
              <w:rPr>
                <w:rFonts w:ascii="Times New Roman" w:hAnsi="Times New Roman" w:cs="Times New Roman"/>
                <w:sz w:val="24"/>
                <w:szCs w:val="24"/>
              </w:rPr>
              <w:t>»</w:t>
            </w:r>
            <w:r w:rsidRPr="0076634F">
              <w:rPr>
                <w:rFonts w:ascii="Times New Roman" w:hAnsi="Times New Roman" w:cs="Times New Roman"/>
                <w:sz w:val="24"/>
                <w:szCs w:val="24"/>
              </w:rPr>
              <w:t xml:space="preserve">, заведующая </w:t>
            </w:r>
            <w:r w:rsidRPr="0076634F">
              <w:rPr>
                <w:rFonts w:ascii="Times New Roman" w:eastAsia="Calibri" w:hAnsi="Times New Roman" w:cs="Times New Roman"/>
                <w:sz w:val="24"/>
                <w:szCs w:val="24"/>
              </w:rPr>
              <w:t xml:space="preserve">кафедрой биологии, </w:t>
            </w:r>
            <w:proofErr w:type="gramStart"/>
            <w:r w:rsidRPr="0076634F">
              <w:rPr>
                <w:rFonts w:ascii="Times New Roman" w:eastAsia="Calibri" w:hAnsi="Times New Roman" w:cs="Times New Roman"/>
                <w:sz w:val="24"/>
                <w:szCs w:val="24"/>
              </w:rPr>
              <w:t>канд.биол</w:t>
            </w:r>
            <w:proofErr w:type="gramEnd"/>
            <w:r w:rsidRPr="0076634F">
              <w:rPr>
                <w:rFonts w:ascii="Times New Roman" w:eastAsia="Calibri" w:hAnsi="Times New Roman" w:cs="Times New Roman"/>
                <w:sz w:val="24"/>
                <w:szCs w:val="24"/>
              </w:rPr>
              <w:t>.наук, доцент</w:t>
            </w:r>
            <w:r w:rsidRPr="0076634F">
              <w:rPr>
                <w:rFonts w:ascii="Times New Roman" w:hAnsi="Times New Roman" w:cs="Times New Roman"/>
                <w:sz w:val="24"/>
                <w:szCs w:val="24"/>
              </w:rPr>
              <w:t>, председатель ПК по биологии</w:t>
            </w:r>
          </w:p>
        </w:tc>
      </w:tr>
    </w:tbl>
    <w:p w14:paraId="05CCA5FF" w14:textId="77777777" w:rsidR="0093731A" w:rsidRPr="0076634F" w:rsidRDefault="0093731A" w:rsidP="0076634F">
      <w:pPr>
        <w:spacing w:after="0" w:line="240" w:lineRule="auto"/>
        <w:rPr>
          <w:rFonts w:ascii="Times New Roman" w:eastAsia="Calibri" w:hAnsi="Times New Roman" w:cs="Times New Roman"/>
          <w:i/>
          <w:iCs/>
          <w:sz w:val="24"/>
          <w:szCs w:val="24"/>
        </w:rPr>
      </w:pPr>
    </w:p>
    <w:p w14:paraId="1708EDFF" w14:textId="77777777" w:rsidR="0093731A" w:rsidRPr="0076634F" w:rsidRDefault="0093731A" w:rsidP="0076634F">
      <w:pPr>
        <w:spacing w:after="0" w:line="240" w:lineRule="auto"/>
        <w:jc w:val="both"/>
        <w:rPr>
          <w:rFonts w:ascii="Times New Roman" w:eastAsia="Calibri" w:hAnsi="Times New Roman" w:cs="Times New Roman"/>
          <w:i/>
          <w:iCs/>
          <w:sz w:val="24"/>
          <w:szCs w:val="24"/>
        </w:rPr>
      </w:pPr>
      <w:r w:rsidRPr="0076634F">
        <w:rPr>
          <w:rFonts w:ascii="Times New Roman" w:eastAsia="Calibri" w:hAnsi="Times New Roman" w:cs="Times New Roman"/>
          <w:i/>
          <w:iCs/>
          <w:sz w:val="24"/>
          <w:szCs w:val="24"/>
        </w:rPr>
        <w:t>Специалисты, привлекаемые к подготовке методических рекомендаций на основе результатов ЕГЭ по учебному предмету</w:t>
      </w:r>
    </w:p>
    <w:p w14:paraId="4C9F189E" w14:textId="77777777" w:rsidR="0093731A" w:rsidRPr="0076634F" w:rsidRDefault="0093731A" w:rsidP="0076634F">
      <w:pPr>
        <w:spacing w:after="0" w:line="240" w:lineRule="auto"/>
        <w:jc w:val="both"/>
        <w:rPr>
          <w:rFonts w:ascii="Times New Roman" w:eastAsia="Calibri" w:hAnsi="Times New Roman" w:cs="Times New Roman"/>
          <w:i/>
          <w:iCs/>
          <w:sz w:val="24"/>
          <w:szCs w:val="24"/>
        </w:rPr>
      </w:pPr>
    </w:p>
    <w:tbl>
      <w:tblPr>
        <w:tblW w:w="151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7"/>
        <w:gridCol w:w="8901"/>
      </w:tblGrid>
      <w:tr w:rsidR="009D6653" w:rsidRPr="0076634F" w14:paraId="2F2BDD5D" w14:textId="77777777" w:rsidTr="00327396">
        <w:trPr>
          <w:tblHeader/>
        </w:trPr>
        <w:tc>
          <w:tcPr>
            <w:tcW w:w="6267" w:type="dxa"/>
            <w:vAlign w:val="center"/>
          </w:tcPr>
          <w:p w14:paraId="0E803C18" w14:textId="77777777" w:rsidR="0093731A" w:rsidRPr="0076634F" w:rsidRDefault="0093731A" w:rsidP="0076634F">
            <w:pPr>
              <w:spacing w:after="0" w:line="240" w:lineRule="auto"/>
              <w:rPr>
                <w:rFonts w:ascii="Times New Roman" w:eastAsia="Calibri" w:hAnsi="Times New Roman" w:cs="Times New Roman"/>
                <w:i/>
                <w:iCs/>
                <w:sz w:val="24"/>
                <w:szCs w:val="24"/>
              </w:rPr>
            </w:pPr>
            <w:r w:rsidRPr="0076634F">
              <w:rPr>
                <w:rFonts w:ascii="Times New Roman" w:eastAsia="Calibri" w:hAnsi="Times New Roman" w:cs="Times New Roman"/>
                <w:i/>
                <w:iCs/>
                <w:sz w:val="24"/>
                <w:szCs w:val="24"/>
              </w:rPr>
              <w:t>Фамилия, имя, отчество</w:t>
            </w:r>
          </w:p>
        </w:tc>
        <w:tc>
          <w:tcPr>
            <w:tcW w:w="8901" w:type="dxa"/>
            <w:shd w:val="clear" w:color="auto" w:fill="auto"/>
            <w:vAlign w:val="center"/>
          </w:tcPr>
          <w:p w14:paraId="688E1E43" w14:textId="77777777" w:rsidR="0093731A" w:rsidRPr="0076634F" w:rsidRDefault="0093731A" w:rsidP="0076634F">
            <w:pPr>
              <w:spacing w:after="0" w:line="240" w:lineRule="auto"/>
              <w:jc w:val="both"/>
              <w:rPr>
                <w:rFonts w:ascii="Times New Roman" w:eastAsia="Calibri" w:hAnsi="Times New Roman" w:cs="Times New Roman"/>
                <w:i/>
                <w:iCs/>
                <w:sz w:val="24"/>
                <w:szCs w:val="24"/>
              </w:rPr>
            </w:pPr>
            <w:r w:rsidRPr="0076634F">
              <w:rPr>
                <w:rFonts w:ascii="Times New Roman" w:eastAsia="Calibri" w:hAnsi="Times New Roman" w:cs="Times New Roman"/>
                <w:i/>
                <w:iCs/>
                <w:sz w:val="24"/>
                <w:szCs w:val="24"/>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9D6653" w:rsidRPr="0076634F" w14:paraId="10365269" w14:textId="77777777" w:rsidTr="00327396">
        <w:trPr>
          <w:trHeight w:val="381"/>
        </w:trPr>
        <w:tc>
          <w:tcPr>
            <w:tcW w:w="6267" w:type="dxa"/>
            <w:vAlign w:val="center"/>
          </w:tcPr>
          <w:p w14:paraId="40D7F747" w14:textId="77777777" w:rsidR="0093731A" w:rsidRPr="0076634F" w:rsidRDefault="0093731A" w:rsidP="0076634F">
            <w:pPr>
              <w:spacing w:after="0" w:line="240" w:lineRule="auto"/>
              <w:rPr>
                <w:rFonts w:ascii="Times New Roman" w:hAnsi="Times New Roman" w:cs="Times New Roman"/>
                <w:sz w:val="24"/>
                <w:szCs w:val="24"/>
              </w:rPr>
            </w:pPr>
            <w:r w:rsidRPr="0076634F">
              <w:rPr>
                <w:rFonts w:ascii="Times New Roman" w:eastAsia="Calibri" w:hAnsi="Times New Roman" w:cs="Times New Roman"/>
                <w:iCs/>
                <w:sz w:val="24"/>
                <w:szCs w:val="24"/>
              </w:rPr>
              <w:t>Салтанова Наталья Вячеславовна</w:t>
            </w:r>
          </w:p>
        </w:tc>
        <w:tc>
          <w:tcPr>
            <w:tcW w:w="8901" w:type="dxa"/>
            <w:shd w:val="clear" w:color="auto" w:fill="auto"/>
            <w:vAlign w:val="center"/>
          </w:tcPr>
          <w:p w14:paraId="38362500" w14:textId="4D60A6D0" w:rsidR="0093731A" w:rsidRPr="008B7B17" w:rsidRDefault="00FF6FD7" w:rsidP="0076634F">
            <w:pPr>
              <w:spacing w:after="0" w:line="240" w:lineRule="auto"/>
              <w:rPr>
                <w:rFonts w:ascii="Times New Roman" w:hAnsi="Times New Roman" w:cs="Times New Roman"/>
                <w:sz w:val="24"/>
                <w:szCs w:val="24"/>
              </w:rPr>
            </w:pPr>
            <w:r w:rsidRPr="00FF6FD7">
              <w:rPr>
                <w:rFonts w:ascii="Times New Roman" w:hAnsi="Times New Roman" w:cs="Times New Roman"/>
                <w:iCs/>
                <w:sz w:val="24"/>
                <w:szCs w:val="24"/>
              </w:rPr>
              <w:t xml:space="preserve">ГУ ДПО «ИРО Забайкальского края», </w:t>
            </w:r>
            <w:proofErr w:type="spellStart"/>
            <w:r w:rsidRPr="00FF6FD7">
              <w:rPr>
                <w:rFonts w:ascii="Times New Roman" w:hAnsi="Times New Roman" w:cs="Times New Roman"/>
                <w:iCs/>
                <w:sz w:val="24"/>
                <w:szCs w:val="24"/>
              </w:rPr>
              <w:t>и.о</w:t>
            </w:r>
            <w:proofErr w:type="spellEnd"/>
            <w:r w:rsidRPr="00FF6FD7">
              <w:rPr>
                <w:rFonts w:ascii="Times New Roman" w:hAnsi="Times New Roman" w:cs="Times New Roman"/>
                <w:iCs/>
                <w:sz w:val="24"/>
                <w:szCs w:val="24"/>
              </w:rPr>
              <w:t>. доцента кафедры общего образования</w:t>
            </w:r>
            <w:r w:rsidR="008B7B17" w:rsidRPr="00FF6FD7">
              <w:rPr>
                <w:rFonts w:ascii="Times New Roman" w:hAnsi="Times New Roman" w:cs="Times New Roman"/>
                <w:iCs/>
                <w:sz w:val="24"/>
                <w:szCs w:val="24"/>
              </w:rPr>
              <w:t>, к.б.н.,</w:t>
            </w:r>
            <w:r w:rsidR="008B7B17" w:rsidRPr="008B7B17">
              <w:rPr>
                <w:rFonts w:ascii="Times New Roman" w:hAnsi="Times New Roman" w:cs="Times New Roman"/>
                <w:iCs/>
                <w:sz w:val="24"/>
                <w:szCs w:val="24"/>
              </w:rPr>
              <w:t xml:space="preserve"> основной эксперт предметной комиссии</w:t>
            </w:r>
          </w:p>
        </w:tc>
      </w:tr>
    </w:tbl>
    <w:p w14:paraId="0F043EB8" w14:textId="77777777" w:rsidR="0093731A" w:rsidRPr="0076634F" w:rsidRDefault="0093731A" w:rsidP="0076634F">
      <w:pPr>
        <w:spacing w:after="0" w:line="240" w:lineRule="auto"/>
        <w:rPr>
          <w:rFonts w:ascii="Times New Roman" w:eastAsia="Calibri" w:hAnsi="Times New Roman" w:cs="Times New Roman"/>
          <w:i/>
          <w:iCs/>
          <w:sz w:val="24"/>
          <w:szCs w:val="24"/>
        </w:rPr>
      </w:pPr>
    </w:p>
    <w:p w14:paraId="30E6D1A4" w14:textId="77777777" w:rsidR="0093731A" w:rsidRPr="0076634F" w:rsidRDefault="0093731A" w:rsidP="0076634F">
      <w:pPr>
        <w:spacing w:after="0" w:line="240" w:lineRule="auto"/>
        <w:rPr>
          <w:rFonts w:ascii="Times New Roman" w:eastAsia="Calibri" w:hAnsi="Times New Roman" w:cs="Times New Roman"/>
          <w:i/>
          <w:iCs/>
          <w:sz w:val="24"/>
          <w:szCs w:val="24"/>
        </w:rPr>
      </w:pPr>
      <w:r w:rsidRPr="0076634F">
        <w:rPr>
          <w:rFonts w:ascii="Times New Roman" w:eastAsia="Calibri" w:hAnsi="Times New Roman" w:cs="Times New Roman"/>
          <w:i/>
          <w:iCs/>
          <w:sz w:val="24"/>
          <w:szCs w:val="24"/>
        </w:rPr>
        <w:t>Ответственный специалист в Забайкальском крае по вопросам организации проведения анализа результатов ЕГЭ по учебным предметам</w:t>
      </w:r>
    </w:p>
    <w:p w14:paraId="22054E48" w14:textId="77777777" w:rsidR="0093731A" w:rsidRPr="0076634F" w:rsidRDefault="0093731A" w:rsidP="0076634F">
      <w:pPr>
        <w:spacing w:after="0" w:line="240" w:lineRule="auto"/>
        <w:rPr>
          <w:rFonts w:ascii="Times New Roman" w:eastAsia="Calibri" w:hAnsi="Times New Roman" w:cs="Times New Roman"/>
          <w:i/>
          <w:iCs/>
          <w:sz w:val="24"/>
          <w:szCs w:val="24"/>
        </w:rPr>
      </w:pPr>
    </w:p>
    <w:tbl>
      <w:tblPr>
        <w:tblW w:w="151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8"/>
        <w:gridCol w:w="8930"/>
      </w:tblGrid>
      <w:tr w:rsidR="009D6653" w:rsidRPr="0076634F" w14:paraId="22D1D6D8" w14:textId="77777777" w:rsidTr="00327396">
        <w:tc>
          <w:tcPr>
            <w:tcW w:w="6238" w:type="dxa"/>
            <w:vAlign w:val="center"/>
          </w:tcPr>
          <w:p w14:paraId="4098E17E" w14:textId="77777777" w:rsidR="0093731A" w:rsidRPr="0076634F" w:rsidRDefault="0093731A" w:rsidP="0076634F">
            <w:pPr>
              <w:spacing w:after="0" w:line="240" w:lineRule="auto"/>
              <w:rPr>
                <w:rFonts w:ascii="Times New Roman" w:eastAsia="Calibri" w:hAnsi="Times New Roman" w:cs="Times New Roman"/>
                <w:i/>
                <w:iCs/>
                <w:sz w:val="24"/>
                <w:szCs w:val="24"/>
              </w:rPr>
            </w:pPr>
            <w:r w:rsidRPr="0076634F">
              <w:rPr>
                <w:rFonts w:ascii="Times New Roman" w:eastAsia="Calibri" w:hAnsi="Times New Roman" w:cs="Times New Roman"/>
                <w:i/>
                <w:iCs/>
                <w:sz w:val="24"/>
                <w:szCs w:val="24"/>
              </w:rPr>
              <w:t>Фамилия, имя, отчество</w:t>
            </w:r>
          </w:p>
        </w:tc>
        <w:tc>
          <w:tcPr>
            <w:tcW w:w="8930" w:type="dxa"/>
            <w:shd w:val="clear" w:color="auto" w:fill="auto"/>
            <w:vAlign w:val="center"/>
          </w:tcPr>
          <w:p w14:paraId="440F8799" w14:textId="77777777" w:rsidR="0093731A" w:rsidRPr="0076634F" w:rsidRDefault="0093731A" w:rsidP="0076634F">
            <w:pPr>
              <w:spacing w:after="0" w:line="240" w:lineRule="auto"/>
              <w:rPr>
                <w:rFonts w:ascii="Times New Roman" w:eastAsia="Calibri" w:hAnsi="Times New Roman" w:cs="Times New Roman"/>
                <w:i/>
                <w:iCs/>
                <w:sz w:val="24"/>
                <w:szCs w:val="24"/>
              </w:rPr>
            </w:pPr>
            <w:r w:rsidRPr="0076634F">
              <w:rPr>
                <w:rFonts w:ascii="Times New Roman" w:eastAsia="Calibri" w:hAnsi="Times New Roman" w:cs="Times New Roman"/>
                <w:i/>
                <w:iCs/>
                <w:sz w:val="24"/>
                <w:szCs w:val="24"/>
              </w:rPr>
              <w:t>Место работы, должность, ученая степень, ученое звание</w:t>
            </w:r>
          </w:p>
        </w:tc>
      </w:tr>
      <w:tr w:rsidR="009D6653" w:rsidRPr="0076634F" w14:paraId="324533AD" w14:textId="77777777" w:rsidTr="00327396">
        <w:trPr>
          <w:trHeight w:val="385"/>
        </w:trPr>
        <w:tc>
          <w:tcPr>
            <w:tcW w:w="6238" w:type="dxa"/>
            <w:shd w:val="clear" w:color="auto" w:fill="FFFF00"/>
            <w:vAlign w:val="center"/>
          </w:tcPr>
          <w:p w14:paraId="672BE346" w14:textId="77777777" w:rsidR="0093731A" w:rsidRPr="0076634F" w:rsidRDefault="0093731A" w:rsidP="0076634F">
            <w:pPr>
              <w:spacing w:after="0" w:line="240" w:lineRule="auto"/>
              <w:rPr>
                <w:rFonts w:ascii="Times New Roman" w:hAnsi="Times New Roman" w:cs="Times New Roman"/>
                <w:iCs/>
                <w:sz w:val="24"/>
                <w:szCs w:val="24"/>
              </w:rPr>
            </w:pPr>
          </w:p>
        </w:tc>
        <w:tc>
          <w:tcPr>
            <w:tcW w:w="8930" w:type="dxa"/>
            <w:shd w:val="clear" w:color="auto" w:fill="FFFF00"/>
            <w:vAlign w:val="center"/>
          </w:tcPr>
          <w:p w14:paraId="19BAE739" w14:textId="77777777" w:rsidR="0093731A" w:rsidRPr="0076634F" w:rsidRDefault="0093731A" w:rsidP="0076634F">
            <w:pPr>
              <w:spacing w:after="0" w:line="240" w:lineRule="auto"/>
              <w:rPr>
                <w:rFonts w:ascii="Times New Roman" w:hAnsi="Times New Roman" w:cs="Times New Roman"/>
                <w:iCs/>
                <w:sz w:val="24"/>
                <w:szCs w:val="24"/>
              </w:rPr>
            </w:pPr>
          </w:p>
        </w:tc>
      </w:tr>
    </w:tbl>
    <w:p w14:paraId="23DC2FA4" w14:textId="77777777" w:rsidR="005D1238" w:rsidRPr="0076634F" w:rsidRDefault="005D1238" w:rsidP="0076634F">
      <w:pPr>
        <w:spacing w:after="0" w:line="240" w:lineRule="auto"/>
        <w:jc w:val="center"/>
        <w:rPr>
          <w:rFonts w:ascii="Times New Roman" w:hAnsi="Times New Roman" w:cs="Times New Roman"/>
          <w:i/>
          <w:sz w:val="24"/>
          <w:szCs w:val="24"/>
        </w:rPr>
      </w:pPr>
    </w:p>
    <w:sectPr w:rsidR="005D1238" w:rsidRPr="0076634F" w:rsidSect="00B74F38">
      <w:footerReference w:type="default" r:id="rId55"/>
      <w:pgSz w:w="16838" w:h="11906" w:orient="landscape"/>
      <w:pgMar w:top="567" w:right="709" w:bottom="70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161C2" w14:textId="77777777" w:rsidR="00E54FEB" w:rsidRDefault="00E54FEB">
      <w:pPr>
        <w:spacing w:after="0" w:line="240" w:lineRule="auto"/>
      </w:pPr>
      <w:r>
        <w:separator/>
      </w:r>
    </w:p>
  </w:endnote>
  <w:endnote w:type="continuationSeparator" w:id="0">
    <w:p w14:paraId="00610F2B" w14:textId="77777777" w:rsidR="00E54FEB" w:rsidRDefault="00E54F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empus Sans ITC">
    <w:altName w:val="Tempus Sans ITC"/>
    <w:charset w:val="00"/>
    <w:family w:val="decorativ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FreeSerif">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0BA04" w14:textId="77777777" w:rsidR="00147520" w:rsidRPr="004323C9" w:rsidRDefault="00A128AF" w:rsidP="00832E17">
    <w:pPr>
      <w:pStyle w:val="ac"/>
      <w:jc w:val="right"/>
      <w:rPr>
        <w:rFonts w:ascii="Times New Roman" w:hAnsi="Times New Roman"/>
        <w:sz w:val="24"/>
      </w:rPr>
    </w:pPr>
    <w:r w:rsidRPr="004323C9">
      <w:rPr>
        <w:rFonts w:ascii="Times New Roman" w:hAnsi="Times New Roman"/>
        <w:sz w:val="24"/>
      </w:rPr>
      <w:fldChar w:fldCharType="begin"/>
    </w:r>
    <w:r w:rsidR="00147520"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524D7A">
      <w:rPr>
        <w:rFonts w:ascii="Times New Roman" w:hAnsi="Times New Roman"/>
        <w:noProof/>
        <w:sz w:val="24"/>
      </w:rPr>
      <w:t>11</w:t>
    </w:r>
    <w:r w:rsidRPr="004323C9">
      <w:rPr>
        <w:rFonts w:ascii="Times New Roman" w:hAnsi="Times New Roman"/>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F5A3A" w14:textId="77777777" w:rsidR="00147520" w:rsidRDefault="00A128AF" w:rsidP="0093731A">
    <w:pPr>
      <w:pStyle w:val="ac"/>
      <w:jc w:val="right"/>
    </w:pPr>
    <w:r w:rsidRPr="004323C9">
      <w:rPr>
        <w:rFonts w:ascii="Times New Roman" w:hAnsi="Times New Roman"/>
        <w:sz w:val="24"/>
      </w:rPr>
      <w:fldChar w:fldCharType="begin"/>
    </w:r>
    <w:r w:rsidR="00147520"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524D7A">
      <w:rPr>
        <w:rFonts w:ascii="Times New Roman" w:hAnsi="Times New Roman"/>
        <w:noProof/>
        <w:sz w:val="24"/>
      </w:rPr>
      <w:t>76</w:t>
    </w:r>
    <w:r w:rsidRPr="004323C9">
      <w:rPr>
        <w:rFonts w:ascii="Times New Roman" w:hAnsi="Times New Roman"/>
        <w:sz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FB6FD" w14:textId="77777777" w:rsidR="00147520" w:rsidRPr="004323C9" w:rsidRDefault="00A128AF" w:rsidP="00832E17">
    <w:pPr>
      <w:pStyle w:val="ac"/>
      <w:jc w:val="right"/>
      <w:rPr>
        <w:rFonts w:ascii="Times New Roman" w:hAnsi="Times New Roman"/>
        <w:sz w:val="24"/>
      </w:rPr>
    </w:pPr>
    <w:r w:rsidRPr="004323C9">
      <w:rPr>
        <w:rFonts w:ascii="Times New Roman" w:hAnsi="Times New Roman"/>
        <w:sz w:val="24"/>
      </w:rPr>
      <w:fldChar w:fldCharType="begin"/>
    </w:r>
    <w:r w:rsidR="00147520"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524D7A">
      <w:rPr>
        <w:rFonts w:ascii="Times New Roman" w:hAnsi="Times New Roman"/>
        <w:noProof/>
        <w:sz w:val="24"/>
      </w:rPr>
      <w:t>77</w:t>
    </w:r>
    <w:r w:rsidRPr="004323C9">
      <w:rPr>
        <w:rFonts w:ascii="Times New Roman" w:hAnsi="Times New Roman"/>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8D9AF" w14:textId="77777777" w:rsidR="00E54FEB" w:rsidRDefault="00E54FEB">
      <w:pPr>
        <w:spacing w:after="0" w:line="240" w:lineRule="auto"/>
      </w:pPr>
      <w:r>
        <w:separator/>
      </w:r>
    </w:p>
  </w:footnote>
  <w:footnote w:type="continuationSeparator" w:id="0">
    <w:p w14:paraId="50081D49" w14:textId="77777777" w:rsidR="00E54FEB" w:rsidRDefault="00E54F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4275A"/>
    <w:multiLevelType w:val="multilevel"/>
    <w:tmpl w:val="D4A0B46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C9485F"/>
    <w:multiLevelType w:val="multilevel"/>
    <w:tmpl w:val="89DC3AFA"/>
    <w:lvl w:ilvl="0">
      <w:start w:val="2"/>
      <w:numFmt w:val="decimal"/>
      <w:lvlText w:val="%1."/>
      <w:lvlJc w:val="left"/>
      <w:pPr>
        <w:ind w:left="540" w:hanging="540"/>
      </w:pPr>
      <w:rPr>
        <w:rFonts w:hint="default"/>
      </w:rPr>
    </w:lvl>
    <w:lvl w:ilvl="1">
      <w:start w:val="3"/>
      <w:numFmt w:val="decimal"/>
      <w:lvlText w:val="%1.%2."/>
      <w:lvlJc w:val="left"/>
      <w:pPr>
        <w:ind w:left="900" w:hanging="540"/>
      </w:pPr>
      <w:rPr>
        <w:rFonts w:hint="default"/>
      </w:rPr>
    </w:lvl>
    <w:lvl w:ilvl="2">
      <w:start w:val="3"/>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9CB604E"/>
    <w:multiLevelType w:val="hybridMultilevel"/>
    <w:tmpl w:val="BD4CB268"/>
    <w:lvl w:ilvl="0" w:tplc="1E0CF6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F584ABB"/>
    <w:multiLevelType w:val="hybridMultilevel"/>
    <w:tmpl w:val="75662D9A"/>
    <w:lvl w:ilvl="0" w:tplc="04190003">
      <w:start w:val="1"/>
      <w:numFmt w:val="bullet"/>
      <w:lvlText w:val="o"/>
      <w:lvlJc w:val="left"/>
      <w:pPr>
        <w:ind w:left="1429" w:hanging="360"/>
      </w:pPr>
      <w:rPr>
        <w:rFonts w:ascii="Courier New" w:hAnsi="Courier New" w:cs="Courier New"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484435E"/>
    <w:multiLevelType w:val="multilevel"/>
    <w:tmpl w:val="61EC19DC"/>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4BA5A40"/>
    <w:multiLevelType w:val="multilevel"/>
    <w:tmpl w:val="27B0FB42"/>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 w15:restartNumberingAfterBreak="0">
    <w:nsid w:val="183550AE"/>
    <w:multiLevelType w:val="hybridMultilevel"/>
    <w:tmpl w:val="B45CAE5E"/>
    <w:lvl w:ilvl="0" w:tplc="1E0CF60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8ED71D4"/>
    <w:multiLevelType w:val="hybridMultilevel"/>
    <w:tmpl w:val="2C16C1EC"/>
    <w:lvl w:ilvl="0" w:tplc="93E65D0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1A5B3E93"/>
    <w:multiLevelType w:val="multilevel"/>
    <w:tmpl w:val="BFBE6DD2"/>
    <w:lvl w:ilvl="0">
      <w:start w:val="3"/>
      <w:numFmt w:val="decimal"/>
      <w:lvlText w:val="%1"/>
      <w:lvlJc w:val="left"/>
      <w:pPr>
        <w:ind w:left="660" w:hanging="660"/>
      </w:pPr>
      <w:rPr>
        <w:rFonts w:eastAsia="Times New Roman" w:hint="default"/>
        <w:b/>
        <w:color w:val="000000" w:themeColor="text1"/>
        <w:sz w:val="24"/>
      </w:rPr>
    </w:lvl>
    <w:lvl w:ilvl="1">
      <w:start w:val="1"/>
      <w:numFmt w:val="decimal"/>
      <w:lvlText w:val="%1.%2"/>
      <w:lvlJc w:val="left"/>
      <w:pPr>
        <w:ind w:left="880" w:hanging="660"/>
      </w:pPr>
      <w:rPr>
        <w:rFonts w:eastAsia="Times New Roman" w:hint="default"/>
        <w:b/>
        <w:color w:val="000000" w:themeColor="text1"/>
        <w:sz w:val="24"/>
      </w:rPr>
    </w:lvl>
    <w:lvl w:ilvl="2">
      <w:start w:val="1"/>
      <w:numFmt w:val="decimal"/>
      <w:lvlText w:val="%1.%2.%3"/>
      <w:lvlJc w:val="left"/>
      <w:pPr>
        <w:ind w:left="1160" w:hanging="720"/>
      </w:pPr>
      <w:rPr>
        <w:rFonts w:eastAsia="Times New Roman" w:hint="default"/>
        <w:b/>
        <w:color w:val="000000" w:themeColor="text1"/>
        <w:sz w:val="24"/>
      </w:rPr>
    </w:lvl>
    <w:lvl w:ilvl="3">
      <w:start w:val="3"/>
      <w:numFmt w:val="decimal"/>
      <w:lvlText w:val="%1.%2.%3.%4"/>
      <w:lvlJc w:val="left"/>
      <w:pPr>
        <w:ind w:left="1380" w:hanging="720"/>
      </w:pPr>
      <w:rPr>
        <w:rFonts w:eastAsia="Times New Roman" w:hint="default"/>
        <w:b/>
        <w:color w:val="000000" w:themeColor="text1"/>
        <w:sz w:val="24"/>
        <w:szCs w:val="24"/>
      </w:rPr>
    </w:lvl>
    <w:lvl w:ilvl="4">
      <w:start w:val="1"/>
      <w:numFmt w:val="decimal"/>
      <w:lvlText w:val="%1.%2.%3.%4.%5"/>
      <w:lvlJc w:val="left"/>
      <w:pPr>
        <w:ind w:left="1960" w:hanging="1080"/>
      </w:pPr>
      <w:rPr>
        <w:rFonts w:eastAsia="Times New Roman" w:hint="default"/>
        <w:b/>
        <w:color w:val="000000" w:themeColor="text1"/>
        <w:sz w:val="24"/>
      </w:rPr>
    </w:lvl>
    <w:lvl w:ilvl="5">
      <w:start w:val="1"/>
      <w:numFmt w:val="decimal"/>
      <w:lvlText w:val="%1.%2.%3.%4.%5.%6"/>
      <w:lvlJc w:val="left"/>
      <w:pPr>
        <w:ind w:left="2180" w:hanging="1080"/>
      </w:pPr>
      <w:rPr>
        <w:rFonts w:eastAsia="Times New Roman" w:hint="default"/>
        <w:b/>
        <w:color w:val="000000" w:themeColor="text1"/>
        <w:sz w:val="24"/>
      </w:rPr>
    </w:lvl>
    <w:lvl w:ilvl="6">
      <w:start w:val="1"/>
      <w:numFmt w:val="decimal"/>
      <w:lvlText w:val="%1.%2.%3.%4.%5.%6.%7"/>
      <w:lvlJc w:val="left"/>
      <w:pPr>
        <w:ind w:left="2760" w:hanging="1440"/>
      </w:pPr>
      <w:rPr>
        <w:rFonts w:eastAsia="Times New Roman" w:hint="default"/>
        <w:b/>
        <w:color w:val="000000" w:themeColor="text1"/>
        <w:sz w:val="24"/>
      </w:rPr>
    </w:lvl>
    <w:lvl w:ilvl="7">
      <w:start w:val="1"/>
      <w:numFmt w:val="decimal"/>
      <w:lvlText w:val="%1.%2.%3.%4.%5.%6.%7.%8"/>
      <w:lvlJc w:val="left"/>
      <w:pPr>
        <w:ind w:left="2980" w:hanging="1440"/>
      </w:pPr>
      <w:rPr>
        <w:rFonts w:eastAsia="Times New Roman" w:hint="default"/>
        <w:b/>
        <w:color w:val="000000" w:themeColor="text1"/>
        <w:sz w:val="24"/>
      </w:rPr>
    </w:lvl>
    <w:lvl w:ilvl="8">
      <w:start w:val="1"/>
      <w:numFmt w:val="decimal"/>
      <w:lvlText w:val="%1.%2.%3.%4.%5.%6.%7.%8.%9"/>
      <w:lvlJc w:val="left"/>
      <w:pPr>
        <w:ind w:left="3560" w:hanging="1800"/>
      </w:pPr>
      <w:rPr>
        <w:rFonts w:eastAsia="Times New Roman" w:hint="default"/>
        <w:b/>
        <w:color w:val="000000" w:themeColor="text1"/>
        <w:sz w:val="24"/>
      </w:rPr>
    </w:lvl>
  </w:abstractNum>
  <w:abstractNum w:abstractNumId="9" w15:restartNumberingAfterBreak="0">
    <w:nsid w:val="1D2E2726"/>
    <w:multiLevelType w:val="multilevel"/>
    <w:tmpl w:val="48A08F78"/>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0" w15:restartNumberingAfterBreak="0">
    <w:nsid w:val="20453C49"/>
    <w:multiLevelType w:val="multilevel"/>
    <w:tmpl w:val="D8909D70"/>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31E7A0C"/>
    <w:multiLevelType w:val="hybridMultilevel"/>
    <w:tmpl w:val="D03E62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6AD67CD"/>
    <w:multiLevelType w:val="multilevel"/>
    <w:tmpl w:val="DC2632CC"/>
    <w:lvl w:ilvl="0">
      <w:start w:val="3"/>
      <w:numFmt w:val="decimal"/>
      <w:lvlText w:val="%1"/>
      <w:lvlJc w:val="left"/>
      <w:pPr>
        <w:ind w:left="480" w:hanging="480"/>
      </w:pPr>
      <w:rPr>
        <w:rFonts w:eastAsiaTheme="minorHAnsi" w:hint="default"/>
      </w:rPr>
    </w:lvl>
    <w:lvl w:ilvl="1">
      <w:start w:val="1"/>
      <w:numFmt w:val="decimal"/>
      <w:lvlText w:val="%1.%2"/>
      <w:lvlJc w:val="left"/>
      <w:pPr>
        <w:ind w:left="700" w:hanging="480"/>
      </w:pPr>
      <w:rPr>
        <w:rFonts w:eastAsiaTheme="minorHAnsi" w:hint="default"/>
      </w:rPr>
    </w:lvl>
    <w:lvl w:ilvl="2">
      <w:start w:val="4"/>
      <w:numFmt w:val="decimal"/>
      <w:lvlText w:val="%1.%2.%3"/>
      <w:lvlJc w:val="left"/>
      <w:pPr>
        <w:ind w:left="1160" w:hanging="720"/>
      </w:pPr>
      <w:rPr>
        <w:rFonts w:eastAsiaTheme="minorHAnsi" w:hint="default"/>
      </w:rPr>
    </w:lvl>
    <w:lvl w:ilvl="3">
      <w:start w:val="1"/>
      <w:numFmt w:val="decimal"/>
      <w:lvlText w:val="%1.%2.%3.%4"/>
      <w:lvlJc w:val="left"/>
      <w:pPr>
        <w:ind w:left="1380" w:hanging="720"/>
      </w:pPr>
      <w:rPr>
        <w:rFonts w:eastAsiaTheme="minorHAnsi" w:hint="default"/>
      </w:rPr>
    </w:lvl>
    <w:lvl w:ilvl="4">
      <w:start w:val="1"/>
      <w:numFmt w:val="decimal"/>
      <w:lvlText w:val="%1.%2.%3.%4.%5"/>
      <w:lvlJc w:val="left"/>
      <w:pPr>
        <w:ind w:left="1960" w:hanging="1080"/>
      </w:pPr>
      <w:rPr>
        <w:rFonts w:eastAsiaTheme="minorHAnsi" w:hint="default"/>
      </w:rPr>
    </w:lvl>
    <w:lvl w:ilvl="5">
      <w:start w:val="1"/>
      <w:numFmt w:val="decimal"/>
      <w:lvlText w:val="%1.%2.%3.%4.%5.%6"/>
      <w:lvlJc w:val="left"/>
      <w:pPr>
        <w:ind w:left="2180" w:hanging="1080"/>
      </w:pPr>
      <w:rPr>
        <w:rFonts w:eastAsiaTheme="minorHAnsi" w:hint="default"/>
      </w:rPr>
    </w:lvl>
    <w:lvl w:ilvl="6">
      <w:start w:val="1"/>
      <w:numFmt w:val="decimal"/>
      <w:lvlText w:val="%1.%2.%3.%4.%5.%6.%7"/>
      <w:lvlJc w:val="left"/>
      <w:pPr>
        <w:ind w:left="2760" w:hanging="1440"/>
      </w:pPr>
      <w:rPr>
        <w:rFonts w:eastAsiaTheme="minorHAnsi" w:hint="default"/>
      </w:rPr>
    </w:lvl>
    <w:lvl w:ilvl="7">
      <w:start w:val="1"/>
      <w:numFmt w:val="decimal"/>
      <w:lvlText w:val="%1.%2.%3.%4.%5.%6.%7.%8"/>
      <w:lvlJc w:val="left"/>
      <w:pPr>
        <w:ind w:left="2980" w:hanging="1440"/>
      </w:pPr>
      <w:rPr>
        <w:rFonts w:eastAsiaTheme="minorHAnsi" w:hint="default"/>
      </w:rPr>
    </w:lvl>
    <w:lvl w:ilvl="8">
      <w:start w:val="1"/>
      <w:numFmt w:val="decimal"/>
      <w:lvlText w:val="%1.%2.%3.%4.%5.%6.%7.%8.%9"/>
      <w:lvlJc w:val="left"/>
      <w:pPr>
        <w:ind w:left="3560" w:hanging="1800"/>
      </w:pPr>
      <w:rPr>
        <w:rFonts w:eastAsiaTheme="minorHAnsi" w:hint="default"/>
      </w:rPr>
    </w:lvl>
  </w:abstractNum>
  <w:abstractNum w:abstractNumId="13" w15:restartNumberingAfterBreak="0">
    <w:nsid w:val="2B1E53E2"/>
    <w:multiLevelType w:val="multilevel"/>
    <w:tmpl w:val="A86489B8"/>
    <w:lvl w:ilvl="0">
      <w:start w:val="3"/>
      <w:numFmt w:val="decimal"/>
      <w:lvlText w:val="%1"/>
      <w:lvlJc w:val="left"/>
      <w:pPr>
        <w:ind w:left="480" w:hanging="480"/>
      </w:pPr>
      <w:rPr>
        <w:rFonts w:hint="default"/>
      </w:rPr>
    </w:lvl>
    <w:lvl w:ilvl="1">
      <w:start w:val="1"/>
      <w:numFmt w:val="decimal"/>
      <w:lvlText w:val="%1.%2"/>
      <w:lvlJc w:val="left"/>
      <w:pPr>
        <w:ind w:left="700" w:hanging="480"/>
      </w:pPr>
      <w:rPr>
        <w:rFonts w:hint="default"/>
      </w:rPr>
    </w:lvl>
    <w:lvl w:ilvl="2">
      <w:start w:val="3"/>
      <w:numFmt w:val="decimal"/>
      <w:lvlText w:val="%1.%2.%3"/>
      <w:lvlJc w:val="left"/>
      <w:pPr>
        <w:ind w:left="1160" w:hanging="720"/>
      </w:pPr>
      <w:rPr>
        <w:rFonts w:hint="default"/>
      </w:rPr>
    </w:lvl>
    <w:lvl w:ilvl="3">
      <w:start w:val="1"/>
      <w:numFmt w:val="decimal"/>
      <w:lvlText w:val="%1.%2.%3.%4"/>
      <w:lvlJc w:val="left"/>
      <w:pPr>
        <w:ind w:left="1380" w:hanging="720"/>
      </w:pPr>
      <w:rPr>
        <w:rFonts w:hint="default"/>
      </w:rPr>
    </w:lvl>
    <w:lvl w:ilvl="4">
      <w:start w:val="1"/>
      <w:numFmt w:val="decimal"/>
      <w:lvlText w:val="%1.%2.%3.%4.%5"/>
      <w:lvlJc w:val="left"/>
      <w:pPr>
        <w:ind w:left="1960" w:hanging="1080"/>
      </w:pPr>
      <w:rPr>
        <w:rFonts w:hint="default"/>
      </w:rPr>
    </w:lvl>
    <w:lvl w:ilvl="5">
      <w:start w:val="1"/>
      <w:numFmt w:val="decimal"/>
      <w:lvlText w:val="%1.%2.%3.%4.%5.%6"/>
      <w:lvlJc w:val="left"/>
      <w:pPr>
        <w:ind w:left="2180" w:hanging="1080"/>
      </w:pPr>
      <w:rPr>
        <w:rFonts w:hint="default"/>
      </w:rPr>
    </w:lvl>
    <w:lvl w:ilvl="6">
      <w:start w:val="1"/>
      <w:numFmt w:val="decimal"/>
      <w:lvlText w:val="%1.%2.%3.%4.%5.%6.%7"/>
      <w:lvlJc w:val="left"/>
      <w:pPr>
        <w:ind w:left="2760" w:hanging="1440"/>
      </w:pPr>
      <w:rPr>
        <w:rFonts w:hint="default"/>
      </w:rPr>
    </w:lvl>
    <w:lvl w:ilvl="7">
      <w:start w:val="1"/>
      <w:numFmt w:val="decimal"/>
      <w:lvlText w:val="%1.%2.%3.%4.%5.%6.%7.%8"/>
      <w:lvlJc w:val="left"/>
      <w:pPr>
        <w:ind w:left="2980" w:hanging="1440"/>
      </w:pPr>
      <w:rPr>
        <w:rFonts w:hint="default"/>
      </w:rPr>
    </w:lvl>
    <w:lvl w:ilvl="8">
      <w:start w:val="1"/>
      <w:numFmt w:val="decimal"/>
      <w:lvlText w:val="%1.%2.%3.%4.%5.%6.%7.%8.%9"/>
      <w:lvlJc w:val="left"/>
      <w:pPr>
        <w:ind w:left="3560" w:hanging="1800"/>
      </w:pPr>
      <w:rPr>
        <w:rFonts w:hint="default"/>
      </w:rPr>
    </w:lvl>
  </w:abstractNum>
  <w:abstractNum w:abstractNumId="14" w15:restartNumberingAfterBreak="0">
    <w:nsid w:val="2CA452AA"/>
    <w:multiLevelType w:val="hybridMultilevel"/>
    <w:tmpl w:val="19E24AAC"/>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15:restartNumberingAfterBreak="0">
    <w:nsid w:val="2DA12934"/>
    <w:multiLevelType w:val="multilevel"/>
    <w:tmpl w:val="C7AEE8E0"/>
    <w:lvl w:ilvl="0">
      <w:start w:val="3"/>
      <w:numFmt w:val="decimal"/>
      <w:lvlText w:val="%1."/>
      <w:lvlJc w:val="left"/>
      <w:pPr>
        <w:ind w:left="450" w:hanging="450"/>
      </w:pPr>
      <w:rPr>
        <w:rFonts w:hint="default"/>
      </w:rPr>
    </w:lvl>
    <w:lvl w:ilvl="1">
      <w:start w:val="1"/>
      <w:numFmt w:val="decimal"/>
      <w:lvlText w:val="%1.%2."/>
      <w:lvlJc w:val="left"/>
      <w:pPr>
        <w:ind w:left="1095" w:hanging="72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4050" w:hanging="180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6" w15:restartNumberingAfterBreak="0">
    <w:nsid w:val="31D622FE"/>
    <w:multiLevelType w:val="multilevel"/>
    <w:tmpl w:val="7B829D1E"/>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4"/>
        <w:szCs w:val="24"/>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D011DA2"/>
    <w:multiLevelType w:val="hybridMultilevel"/>
    <w:tmpl w:val="3064C4E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15:restartNumberingAfterBreak="0">
    <w:nsid w:val="3FBE1B7B"/>
    <w:multiLevelType w:val="hybridMultilevel"/>
    <w:tmpl w:val="1090C62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9" w15:restartNumberingAfterBreak="0">
    <w:nsid w:val="41AE6E1A"/>
    <w:multiLevelType w:val="hybridMultilevel"/>
    <w:tmpl w:val="6864388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15:restartNumberingAfterBreak="0">
    <w:nsid w:val="42696F48"/>
    <w:multiLevelType w:val="hybridMultilevel"/>
    <w:tmpl w:val="C92079E4"/>
    <w:lvl w:ilvl="0" w:tplc="1E0CF60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44B2102"/>
    <w:multiLevelType w:val="hybridMultilevel"/>
    <w:tmpl w:val="193EB986"/>
    <w:lvl w:ilvl="0" w:tplc="04190003">
      <w:start w:val="1"/>
      <w:numFmt w:val="bullet"/>
      <w:lvlText w:val="o"/>
      <w:lvlJc w:val="left"/>
      <w:pPr>
        <w:ind w:left="1287" w:hanging="360"/>
      </w:pPr>
      <w:rPr>
        <w:rFonts w:ascii="Courier New" w:hAnsi="Courier New" w:cs="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4EE3258"/>
    <w:multiLevelType w:val="multilevel"/>
    <w:tmpl w:val="68E8031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6F13E0A"/>
    <w:multiLevelType w:val="hybridMultilevel"/>
    <w:tmpl w:val="6C3E0D48"/>
    <w:lvl w:ilvl="0" w:tplc="08BED282">
      <w:start w:val="1"/>
      <w:numFmt w:val="decimal"/>
      <w:lvlText w:val="%1)"/>
      <w:lvlJc w:val="left"/>
      <w:pPr>
        <w:ind w:left="1057" w:hanging="290"/>
      </w:pPr>
      <w:rPr>
        <w:rFonts w:ascii="Times New Roman" w:eastAsia="Times New Roman" w:hAnsi="Times New Roman" w:cs="Times New Roman" w:hint="default"/>
        <w:b w:val="0"/>
        <w:bCs w:val="0"/>
        <w:i w:val="0"/>
        <w:iCs w:val="0"/>
        <w:spacing w:val="0"/>
        <w:w w:val="101"/>
        <w:sz w:val="19"/>
        <w:szCs w:val="19"/>
        <w:lang w:val="ru-RU" w:eastAsia="en-US" w:bidi="ar-SA"/>
      </w:rPr>
    </w:lvl>
    <w:lvl w:ilvl="1" w:tplc="5B44C586">
      <w:numFmt w:val="bullet"/>
      <w:lvlText w:val="•"/>
      <w:lvlJc w:val="left"/>
      <w:pPr>
        <w:ind w:left="1695" w:hanging="290"/>
      </w:pPr>
      <w:rPr>
        <w:rFonts w:hint="default"/>
        <w:lang w:val="ru-RU" w:eastAsia="en-US" w:bidi="ar-SA"/>
      </w:rPr>
    </w:lvl>
    <w:lvl w:ilvl="2" w:tplc="564CF85A">
      <w:numFmt w:val="bullet"/>
      <w:lvlText w:val="•"/>
      <w:lvlJc w:val="left"/>
      <w:pPr>
        <w:ind w:left="2330" w:hanging="290"/>
      </w:pPr>
      <w:rPr>
        <w:rFonts w:hint="default"/>
        <w:lang w:val="ru-RU" w:eastAsia="en-US" w:bidi="ar-SA"/>
      </w:rPr>
    </w:lvl>
    <w:lvl w:ilvl="3" w:tplc="433CDCFC">
      <w:numFmt w:val="bullet"/>
      <w:lvlText w:val="•"/>
      <w:lvlJc w:val="left"/>
      <w:pPr>
        <w:ind w:left="2965" w:hanging="290"/>
      </w:pPr>
      <w:rPr>
        <w:rFonts w:hint="default"/>
        <w:lang w:val="ru-RU" w:eastAsia="en-US" w:bidi="ar-SA"/>
      </w:rPr>
    </w:lvl>
    <w:lvl w:ilvl="4" w:tplc="4B205788">
      <w:numFmt w:val="bullet"/>
      <w:lvlText w:val="•"/>
      <w:lvlJc w:val="left"/>
      <w:pPr>
        <w:ind w:left="3600" w:hanging="290"/>
      </w:pPr>
      <w:rPr>
        <w:rFonts w:hint="default"/>
        <w:lang w:val="ru-RU" w:eastAsia="en-US" w:bidi="ar-SA"/>
      </w:rPr>
    </w:lvl>
    <w:lvl w:ilvl="5" w:tplc="6DC0C2DC">
      <w:numFmt w:val="bullet"/>
      <w:lvlText w:val="•"/>
      <w:lvlJc w:val="left"/>
      <w:pPr>
        <w:ind w:left="4235" w:hanging="290"/>
      </w:pPr>
      <w:rPr>
        <w:rFonts w:hint="default"/>
        <w:lang w:val="ru-RU" w:eastAsia="en-US" w:bidi="ar-SA"/>
      </w:rPr>
    </w:lvl>
    <w:lvl w:ilvl="6" w:tplc="19960C4E">
      <w:numFmt w:val="bullet"/>
      <w:lvlText w:val="•"/>
      <w:lvlJc w:val="left"/>
      <w:pPr>
        <w:ind w:left="4870" w:hanging="290"/>
      </w:pPr>
      <w:rPr>
        <w:rFonts w:hint="default"/>
        <w:lang w:val="ru-RU" w:eastAsia="en-US" w:bidi="ar-SA"/>
      </w:rPr>
    </w:lvl>
    <w:lvl w:ilvl="7" w:tplc="820C9862">
      <w:numFmt w:val="bullet"/>
      <w:lvlText w:val="•"/>
      <w:lvlJc w:val="left"/>
      <w:pPr>
        <w:ind w:left="5505" w:hanging="290"/>
      </w:pPr>
      <w:rPr>
        <w:rFonts w:hint="default"/>
        <w:lang w:val="ru-RU" w:eastAsia="en-US" w:bidi="ar-SA"/>
      </w:rPr>
    </w:lvl>
    <w:lvl w:ilvl="8" w:tplc="7352B070">
      <w:numFmt w:val="bullet"/>
      <w:lvlText w:val="•"/>
      <w:lvlJc w:val="left"/>
      <w:pPr>
        <w:ind w:left="6140" w:hanging="290"/>
      </w:pPr>
      <w:rPr>
        <w:rFonts w:hint="default"/>
        <w:lang w:val="ru-RU" w:eastAsia="en-US" w:bidi="ar-SA"/>
      </w:rPr>
    </w:lvl>
  </w:abstractNum>
  <w:abstractNum w:abstractNumId="24" w15:restartNumberingAfterBreak="0">
    <w:nsid w:val="4A20049C"/>
    <w:multiLevelType w:val="multilevel"/>
    <w:tmpl w:val="293EBC6E"/>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B327C04"/>
    <w:multiLevelType w:val="hybridMultilevel"/>
    <w:tmpl w:val="5A606BB6"/>
    <w:lvl w:ilvl="0" w:tplc="37CA8C2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15:restartNumberingAfterBreak="0">
    <w:nsid w:val="5C74200F"/>
    <w:multiLevelType w:val="multilevel"/>
    <w:tmpl w:val="5414111C"/>
    <w:lvl w:ilvl="0">
      <w:start w:val="1"/>
      <w:numFmt w:val="decimal"/>
      <w:lvlText w:val="%1."/>
      <w:lvlJc w:val="left"/>
      <w:pPr>
        <w:ind w:left="540" w:hanging="540"/>
      </w:pPr>
      <w:rPr>
        <w:rFonts w:hint="default"/>
      </w:rPr>
    </w:lvl>
    <w:lvl w:ilvl="1">
      <w:start w:val="2"/>
      <w:numFmt w:val="decimal"/>
      <w:lvlText w:val="%1.%2."/>
      <w:lvlJc w:val="left"/>
      <w:pPr>
        <w:ind w:left="965" w:hanging="54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7" w15:restartNumberingAfterBreak="0">
    <w:nsid w:val="5D2D4E25"/>
    <w:multiLevelType w:val="hybridMultilevel"/>
    <w:tmpl w:val="4838D83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5DBF2FB9"/>
    <w:multiLevelType w:val="multilevel"/>
    <w:tmpl w:val="653E7ED8"/>
    <w:lvl w:ilvl="0">
      <w:start w:val="1"/>
      <w:numFmt w:val="decimal"/>
      <w:lvlText w:val="%1."/>
      <w:lvlJc w:val="left"/>
      <w:pPr>
        <w:ind w:left="720" w:hanging="360"/>
      </w:pPr>
      <w:rPr>
        <w:rFonts w:ascii="Times New Roman" w:eastAsia="Calibri" w:hAnsi="Times New Roman" w:cs="Times New Roman" w:hint="default"/>
        <w:color w:val="auto"/>
        <w:sz w:val="24"/>
      </w:rPr>
    </w:lvl>
    <w:lvl w:ilvl="1">
      <w:start w:val="1"/>
      <w:numFmt w:val="decimal"/>
      <w:isLgl/>
      <w:lvlText w:val="%1.%2."/>
      <w:lvlJc w:val="left"/>
      <w:pPr>
        <w:ind w:left="72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0A3263A"/>
    <w:multiLevelType w:val="hybridMultilevel"/>
    <w:tmpl w:val="661013BC"/>
    <w:lvl w:ilvl="0" w:tplc="13865BBA">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30" w15:restartNumberingAfterBreak="0">
    <w:nsid w:val="628C68C5"/>
    <w:multiLevelType w:val="hybridMultilevel"/>
    <w:tmpl w:val="23E454B8"/>
    <w:lvl w:ilvl="0" w:tplc="1C10EF62">
      <w:start w:val="1"/>
      <w:numFmt w:val="bullet"/>
      <w:lvlText w:val="­"/>
      <w:lvlJc w:val="left"/>
      <w:pPr>
        <w:ind w:left="862" w:hanging="360"/>
      </w:pPr>
      <w:rPr>
        <w:rFonts w:ascii="Tempus Sans ITC" w:hAnsi="Tempus Sans ITC" w:cs="Times New Roman" w:hint="default"/>
        <w:b w:val="0"/>
        <w:bCs w:val="0"/>
        <w:i w:val="0"/>
        <w:iCs w:val="0"/>
        <w:w w:val="130"/>
        <w:sz w:val="28"/>
        <w:szCs w:val="28"/>
        <w:lang w:val="ru-RU" w:eastAsia="en-US" w:bidi="ar-SA"/>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1" w15:restartNumberingAfterBreak="0">
    <w:nsid w:val="666E56ED"/>
    <w:multiLevelType w:val="hybridMultilevel"/>
    <w:tmpl w:val="F670B276"/>
    <w:lvl w:ilvl="0" w:tplc="1E0CF6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D5F16C9"/>
    <w:multiLevelType w:val="multilevel"/>
    <w:tmpl w:val="8D380A3C"/>
    <w:lvl w:ilvl="0">
      <w:start w:val="1"/>
      <w:numFmt w:val="decimal"/>
      <w:suff w:val="space"/>
      <w:lvlText w:val="Глава %1"/>
      <w:lvlJc w:val="left"/>
      <w:pPr>
        <w:ind w:left="0" w:firstLine="0"/>
      </w:pPr>
      <w:rPr>
        <w:rFonts w:ascii="Times New Roman" w:hAnsi="Times New Roman" w:cs="Times New Roman"/>
        <w:b/>
        <w:bCs w:val="0"/>
        <w:i w:val="0"/>
        <w:iCs w:val="0"/>
        <w:caps w:val="0"/>
        <w:smallCaps w:val="0"/>
        <w:strike w:val="0"/>
        <w:dstrike w:val="0"/>
        <w:noProof w:val="0"/>
        <w:vanish w:val="0"/>
        <w:color w:val="000000"/>
        <w:spacing w:val="0"/>
        <w:kern w:val="0"/>
        <w:position w:val="0"/>
        <w:sz w:val="32"/>
        <w:szCs w:val="32"/>
        <w:u w:val="none"/>
        <w:effect w:val="none"/>
        <w:vertAlign w:val="baseline"/>
        <w:em w:val="none"/>
        <w:specVanish w:val="0"/>
      </w:r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33" w15:restartNumberingAfterBreak="0">
    <w:nsid w:val="6DAE7ED7"/>
    <w:multiLevelType w:val="multilevel"/>
    <w:tmpl w:val="B1F80F66"/>
    <w:lvl w:ilvl="0">
      <w:start w:val="3"/>
      <w:numFmt w:val="decimal"/>
      <w:lvlText w:val="%1."/>
      <w:lvlJc w:val="left"/>
      <w:pPr>
        <w:ind w:left="360" w:hanging="360"/>
      </w:pPr>
      <w:rPr>
        <w:rFonts w:hint="default"/>
      </w:rPr>
    </w:lvl>
    <w:lvl w:ilvl="1">
      <w:start w:val="1"/>
      <w:numFmt w:val="decimal"/>
      <w:lvlText w:val="%1.%2."/>
      <w:lvlJc w:val="left"/>
      <w:pPr>
        <w:ind w:left="787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2393E93"/>
    <w:multiLevelType w:val="hybridMultilevel"/>
    <w:tmpl w:val="D95E9EF2"/>
    <w:lvl w:ilvl="0" w:tplc="141828E0">
      <w:start w:val="1"/>
      <w:numFmt w:val="decimal"/>
      <w:lvlText w:val="%1)"/>
      <w:lvlJc w:val="left"/>
      <w:pPr>
        <w:ind w:left="747" w:hanging="210"/>
      </w:pPr>
      <w:rPr>
        <w:rFonts w:ascii="Times New Roman" w:eastAsia="Times New Roman" w:hAnsi="Times New Roman" w:cs="Times New Roman" w:hint="default"/>
        <w:b w:val="0"/>
        <w:bCs w:val="0"/>
        <w:i w:val="0"/>
        <w:iCs w:val="0"/>
        <w:spacing w:val="0"/>
        <w:w w:val="101"/>
        <w:sz w:val="19"/>
        <w:szCs w:val="19"/>
        <w:lang w:val="ru-RU" w:eastAsia="en-US" w:bidi="ar-SA"/>
      </w:rPr>
    </w:lvl>
    <w:lvl w:ilvl="1" w:tplc="A58A4D72">
      <w:start w:val="1"/>
      <w:numFmt w:val="decimal"/>
      <w:lvlText w:val="%2)"/>
      <w:lvlJc w:val="left"/>
      <w:pPr>
        <w:ind w:left="1057" w:hanging="290"/>
      </w:pPr>
      <w:rPr>
        <w:rFonts w:ascii="Times New Roman" w:eastAsia="Times New Roman" w:hAnsi="Times New Roman" w:cs="Times New Roman" w:hint="default"/>
        <w:b w:val="0"/>
        <w:bCs w:val="0"/>
        <w:i w:val="0"/>
        <w:iCs w:val="0"/>
        <w:spacing w:val="0"/>
        <w:w w:val="101"/>
        <w:sz w:val="19"/>
        <w:szCs w:val="19"/>
        <w:lang w:val="ru-RU" w:eastAsia="en-US" w:bidi="ar-SA"/>
      </w:rPr>
    </w:lvl>
    <w:lvl w:ilvl="2" w:tplc="85466F40">
      <w:numFmt w:val="bullet"/>
      <w:lvlText w:val="•"/>
      <w:lvlJc w:val="left"/>
      <w:pPr>
        <w:ind w:left="761" w:hanging="290"/>
      </w:pPr>
      <w:rPr>
        <w:rFonts w:hint="default"/>
        <w:lang w:val="ru-RU" w:eastAsia="en-US" w:bidi="ar-SA"/>
      </w:rPr>
    </w:lvl>
    <w:lvl w:ilvl="3" w:tplc="550C4002">
      <w:numFmt w:val="bullet"/>
      <w:lvlText w:val="•"/>
      <w:lvlJc w:val="left"/>
      <w:pPr>
        <w:ind w:left="463" w:hanging="290"/>
      </w:pPr>
      <w:rPr>
        <w:rFonts w:hint="default"/>
        <w:lang w:val="ru-RU" w:eastAsia="en-US" w:bidi="ar-SA"/>
      </w:rPr>
    </w:lvl>
    <w:lvl w:ilvl="4" w:tplc="F7F2C6F4">
      <w:numFmt w:val="bullet"/>
      <w:lvlText w:val="•"/>
      <w:lvlJc w:val="left"/>
      <w:pPr>
        <w:ind w:left="165" w:hanging="290"/>
      </w:pPr>
      <w:rPr>
        <w:rFonts w:hint="default"/>
        <w:lang w:val="ru-RU" w:eastAsia="en-US" w:bidi="ar-SA"/>
      </w:rPr>
    </w:lvl>
    <w:lvl w:ilvl="5" w:tplc="045A552A">
      <w:numFmt w:val="bullet"/>
      <w:lvlText w:val="•"/>
      <w:lvlJc w:val="left"/>
      <w:pPr>
        <w:ind w:left="-134" w:hanging="290"/>
      </w:pPr>
      <w:rPr>
        <w:rFonts w:hint="default"/>
        <w:lang w:val="ru-RU" w:eastAsia="en-US" w:bidi="ar-SA"/>
      </w:rPr>
    </w:lvl>
    <w:lvl w:ilvl="6" w:tplc="BCB028E6">
      <w:numFmt w:val="bullet"/>
      <w:lvlText w:val="•"/>
      <w:lvlJc w:val="left"/>
      <w:pPr>
        <w:ind w:left="-432" w:hanging="290"/>
      </w:pPr>
      <w:rPr>
        <w:rFonts w:hint="default"/>
        <w:lang w:val="ru-RU" w:eastAsia="en-US" w:bidi="ar-SA"/>
      </w:rPr>
    </w:lvl>
    <w:lvl w:ilvl="7" w:tplc="54688140">
      <w:numFmt w:val="bullet"/>
      <w:lvlText w:val="•"/>
      <w:lvlJc w:val="left"/>
      <w:pPr>
        <w:ind w:left="-730" w:hanging="290"/>
      </w:pPr>
      <w:rPr>
        <w:rFonts w:hint="default"/>
        <w:lang w:val="ru-RU" w:eastAsia="en-US" w:bidi="ar-SA"/>
      </w:rPr>
    </w:lvl>
    <w:lvl w:ilvl="8" w:tplc="FF7A8B8E">
      <w:numFmt w:val="bullet"/>
      <w:lvlText w:val="•"/>
      <w:lvlJc w:val="left"/>
      <w:pPr>
        <w:ind w:left="-1029" w:hanging="290"/>
      </w:pPr>
      <w:rPr>
        <w:rFonts w:hint="default"/>
        <w:lang w:val="ru-RU" w:eastAsia="en-US" w:bidi="ar-SA"/>
      </w:rPr>
    </w:lvl>
  </w:abstractNum>
  <w:abstractNum w:abstractNumId="35" w15:restartNumberingAfterBreak="0">
    <w:nsid w:val="73C35AF0"/>
    <w:multiLevelType w:val="hybridMultilevel"/>
    <w:tmpl w:val="67406B42"/>
    <w:lvl w:ilvl="0" w:tplc="04190003">
      <w:start w:val="1"/>
      <w:numFmt w:val="bullet"/>
      <w:lvlText w:val="o"/>
      <w:lvlJc w:val="left"/>
      <w:pPr>
        <w:ind w:left="1429"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42212DD"/>
    <w:multiLevelType w:val="hybridMultilevel"/>
    <w:tmpl w:val="A22276B2"/>
    <w:lvl w:ilvl="0" w:tplc="1C10EF62">
      <w:start w:val="1"/>
      <w:numFmt w:val="bullet"/>
      <w:lvlText w:val="­"/>
      <w:lvlJc w:val="left"/>
      <w:pPr>
        <w:ind w:left="502" w:hanging="360"/>
      </w:pPr>
      <w:rPr>
        <w:rFonts w:ascii="Tempus Sans ITC" w:hAnsi="Tempus Sans ITC"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7" w15:restartNumberingAfterBreak="0">
    <w:nsid w:val="74C746B0"/>
    <w:multiLevelType w:val="hybridMultilevel"/>
    <w:tmpl w:val="0AE8D71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69D41AE"/>
    <w:multiLevelType w:val="hybridMultilevel"/>
    <w:tmpl w:val="F9A618EA"/>
    <w:lvl w:ilvl="0" w:tplc="1C10EF62">
      <w:start w:val="1"/>
      <w:numFmt w:val="bullet"/>
      <w:lvlText w:val="­"/>
      <w:lvlJc w:val="left"/>
      <w:pPr>
        <w:ind w:left="1429" w:hanging="360"/>
      </w:pPr>
      <w:rPr>
        <w:rFonts w:ascii="Tempus Sans ITC" w:hAnsi="Tempus Sans ITC" w:cs="Times New Roman" w:hint="default"/>
        <w:b w:val="0"/>
        <w:bCs w:val="0"/>
        <w:i w:val="0"/>
        <w:iCs w:val="0"/>
        <w:w w:val="130"/>
        <w:sz w:val="28"/>
        <w:szCs w:val="28"/>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D057D1F"/>
    <w:multiLevelType w:val="hybridMultilevel"/>
    <w:tmpl w:val="A5E6D472"/>
    <w:lvl w:ilvl="0" w:tplc="E37A4490">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num w:numId="1">
    <w:abstractNumId w:val="39"/>
  </w:num>
  <w:num w:numId="2">
    <w:abstractNumId w:val="32"/>
  </w:num>
  <w:num w:numId="3">
    <w:abstractNumId w:val="16"/>
  </w:num>
  <w:num w:numId="4">
    <w:abstractNumId w:val="37"/>
  </w:num>
  <w:num w:numId="5">
    <w:abstractNumId w:val="17"/>
  </w:num>
  <w:num w:numId="6">
    <w:abstractNumId w:val="27"/>
  </w:num>
  <w:num w:numId="7">
    <w:abstractNumId w:val="19"/>
  </w:num>
  <w:num w:numId="8">
    <w:abstractNumId w:val="2"/>
  </w:num>
  <w:num w:numId="9">
    <w:abstractNumId w:val="0"/>
  </w:num>
  <w:num w:numId="10">
    <w:abstractNumId w:val="1"/>
  </w:num>
  <w:num w:numId="11">
    <w:abstractNumId w:val="3"/>
  </w:num>
  <w:num w:numId="12">
    <w:abstractNumId w:val="22"/>
  </w:num>
  <w:num w:numId="13">
    <w:abstractNumId w:val="28"/>
  </w:num>
  <w:num w:numId="14">
    <w:abstractNumId w:val="9"/>
  </w:num>
  <w:num w:numId="15">
    <w:abstractNumId w:val="38"/>
  </w:num>
  <w:num w:numId="16">
    <w:abstractNumId w:val="25"/>
  </w:num>
  <w:num w:numId="17">
    <w:abstractNumId w:val="34"/>
  </w:num>
  <w:num w:numId="18">
    <w:abstractNumId w:val="23"/>
  </w:num>
  <w:num w:numId="19">
    <w:abstractNumId w:val="36"/>
  </w:num>
  <w:num w:numId="20">
    <w:abstractNumId w:val="26"/>
  </w:num>
  <w:num w:numId="21">
    <w:abstractNumId w:val="11"/>
  </w:num>
  <w:num w:numId="22">
    <w:abstractNumId w:val="31"/>
  </w:num>
  <w:num w:numId="23">
    <w:abstractNumId w:val="35"/>
  </w:num>
  <w:num w:numId="24">
    <w:abstractNumId w:val="6"/>
  </w:num>
  <w:num w:numId="25">
    <w:abstractNumId w:val="20"/>
  </w:num>
  <w:num w:numId="26">
    <w:abstractNumId w:val="8"/>
  </w:num>
  <w:num w:numId="27">
    <w:abstractNumId w:val="12"/>
  </w:num>
  <w:num w:numId="28">
    <w:abstractNumId w:val="13"/>
  </w:num>
  <w:num w:numId="29">
    <w:abstractNumId w:val="24"/>
  </w:num>
  <w:num w:numId="30">
    <w:abstractNumId w:val="10"/>
  </w:num>
  <w:num w:numId="31">
    <w:abstractNumId w:val="15"/>
  </w:num>
  <w:num w:numId="32">
    <w:abstractNumId w:val="30"/>
  </w:num>
  <w:num w:numId="33">
    <w:abstractNumId w:val="7"/>
  </w:num>
  <w:num w:numId="34">
    <w:abstractNumId w:val="21"/>
  </w:num>
  <w:num w:numId="35">
    <w:abstractNumId w:val="33"/>
  </w:num>
  <w:num w:numId="36">
    <w:abstractNumId w:val="5"/>
  </w:num>
  <w:num w:numId="37">
    <w:abstractNumId w:val="4"/>
  </w:num>
  <w:num w:numId="38">
    <w:abstractNumId w:val="30"/>
  </w:num>
  <w:num w:numId="39">
    <w:abstractNumId w:val="3"/>
  </w:num>
  <w:num w:numId="40">
    <w:abstractNumId w:val="18"/>
  </w:num>
  <w:num w:numId="41">
    <w:abstractNumId w:val="14"/>
  </w:num>
  <w:num w:numId="42">
    <w:abstractNumId w:val="2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C9A"/>
    <w:rsid w:val="0000006A"/>
    <w:rsid w:val="00004BF8"/>
    <w:rsid w:val="00012870"/>
    <w:rsid w:val="000152A7"/>
    <w:rsid w:val="00015E9C"/>
    <w:rsid w:val="00022293"/>
    <w:rsid w:val="00025084"/>
    <w:rsid w:val="00025704"/>
    <w:rsid w:val="00025C62"/>
    <w:rsid w:val="0003070F"/>
    <w:rsid w:val="00030C2E"/>
    <w:rsid w:val="00036328"/>
    <w:rsid w:val="0004302B"/>
    <w:rsid w:val="00046BBA"/>
    <w:rsid w:val="00047F63"/>
    <w:rsid w:val="000567ED"/>
    <w:rsid w:val="00057F00"/>
    <w:rsid w:val="00067E26"/>
    <w:rsid w:val="00072325"/>
    <w:rsid w:val="00074387"/>
    <w:rsid w:val="00077E7A"/>
    <w:rsid w:val="00081535"/>
    <w:rsid w:val="00086020"/>
    <w:rsid w:val="00093931"/>
    <w:rsid w:val="000A300C"/>
    <w:rsid w:val="000A3F33"/>
    <w:rsid w:val="000A46A7"/>
    <w:rsid w:val="000A49AE"/>
    <w:rsid w:val="000B3C55"/>
    <w:rsid w:val="000C365A"/>
    <w:rsid w:val="000C4FA3"/>
    <w:rsid w:val="000E4508"/>
    <w:rsid w:val="000F4624"/>
    <w:rsid w:val="00101852"/>
    <w:rsid w:val="00103817"/>
    <w:rsid w:val="00104852"/>
    <w:rsid w:val="00107243"/>
    <w:rsid w:val="00107735"/>
    <w:rsid w:val="00111359"/>
    <w:rsid w:val="00111766"/>
    <w:rsid w:val="00111CEA"/>
    <w:rsid w:val="00113392"/>
    <w:rsid w:val="00115A8C"/>
    <w:rsid w:val="00117B0D"/>
    <w:rsid w:val="00123377"/>
    <w:rsid w:val="001320F3"/>
    <w:rsid w:val="00142117"/>
    <w:rsid w:val="00147507"/>
    <w:rsid w:val="00147520"/>
    <w:rsid w:val="001514C7"/>
    <w:rsid w:val="00155D4A"/>
    <w:rsid w:val="001626A6"/>
    <w:rsid w:val="00175427"/>
    <w:rsid w:val="00177AD5"/>
    <w:rsid w:val="00177D08"/>
    <w:rsid w:val="001804EB"/>
    <w:rsid w:val="00184E4D"/>
    <w:rsid w:val="00187DAB"/>
    <w:rsid w:val="001939C9"/>
    <w:rsid w:val="00195DA9"/>
    <w:rsid w:val="00195E32"/>
    <w:rsid w:val="001A7C81"/>
    <w:rsid w:val="001B056D"/>
    <w:rsid w:val="001B3D6E"/>
    <w:rsid w:val="001C181F"/>
    <w:rsid w:val="001C19EB"/>
    <w:rsid w:val="001C20D4"/>
    <w:rsid w:val="001C41B7"/>
    <w:rsid w:val="001C78B5"/>
    <w:rsid w:val="001D2FAB"/>
    <w:rsid w:val="001D35D8"/>
    <w:rsid w:val="001D5760"/>
    <w:rsid w:val="001F3ABE"/>
    <w:rsid w:val="002063BB"/>
    <w:rsid w:val="00210965"/>
    <w:rsid w:val="002115A0"/>
    <w:rsid w:val="00213E29"/>
    <w:rsid w:val="002151F8"/>
    <w:rsid w:val="002175C4"/>
    <w:rsid w:val="00217C4D"/>
    <w:rsid w:val="0022000D"/>
    <w:rsid w:val="00222A83"/>
    <w:rsid w:val="00224A3F"/>
    <w:rsid w:val="00225A2D"/>
    <w:rsid w:val="00225FF9"/>
    <w:rsid w:val="0022655E"/>
    <w:rsid w:val="00227B70"/>
    <w:rsid w:val="002335EF"/>
    <w:rsid w:val="00234C53"/>
    <w:rsid w:val="00244284"/>
    <w:rsid w:val="0025511F"/>
    <w:rsid w:val="00255D90"/>
    <w:rsid w:val="002703BF"/>
    <w:rsid w:val="002761DF"/>
    <w:rsid w:val="002769DF"/>
    <w:rsid w:val="00282F26"/>
    <w:rsid w:val="00285F2C"/>
    <w:rsid w:val="00292761"/>
    <w:rsid w:val="0029412A"/>
    <w:rsid w:val="00295433"/>
    <w:rsid w:val="002A3711"/>
    <w:rsid w:val="002A4B75"/>
    <w:rsid w:val="002C472E"/>
    <w:rsid w:val="002D5446"/>
    <w:rsid w:val="002D59A7"/>
    <w:rsid w:val="002E2A41"/>
    <w:rsid w:val="002E774A"/>
    <w:rsid w:val="002F2DC1"/>
    <w:rsid w:val="003003A3"/>
    <w:rsid w:val="00300B4F"/>
    <w:rsid w:val="00301279"/>
    <w:rsid w:val="00301340"/>
    <w:rsid w:val="0030380B"/>
    <w:rsid w:val="00311A1E"/>
    <w:rsid w:val="003174F1"/>
    <w:rsid w:val="00321CBC"/>
    <w:rsid w:val="00327396"/>
    <w:rsid w:val="003360D6"/>
    <w:rsid w:val="00342905"/>
    <w:rsid w:val="00342979"/>
    <w:rsid w:val="0034507B"/>
    <w:rsid w:val="00345949"/>
    <w:rsid w:val="00354E7E"/>
    <w:rsid w:val="003550F6"/>
    <w:rsid w:val="0035662A"/>
    <w:rsid w:val="003601C9"/>
    <w:rsid w:val="00360634"/>
    <w:rsid w:val="003754DA"/>
    <w:rsid w:val="0037607B"/>
    <w:rsid w:val="00385CB2"/>
    <w:rsid w:val="00392C37"/>
    <w:rsid w:val="00395CC9"/>
    <w:rsid w:val="003A0C23"/>
    <w:rsid w:val="003A2775"/>
    <w:rsid w:val="003A3DDF"/>
    <w:rsid w:val="003A47C9"/>
    <w:rsid w:val="003B2B18"/>
    <w:rsid w:val="003B60E0"/>
    <w:rsid w:val="003C05DA"/>
    <w:rsid w:val="003D1DB4"/>
    <w:rsid w:val="003D1EC9"/>
    <w:rsid w:val="003D36B5"/>
    <w:rsid w:val="003F31A1"/>
    <w:rsid w:val="003F5C70"/>
    <w:rsid w:val="003F6F1C"/>
    <w:rsid w:val="00404D4C"/>
    <w:rsid w:val="00410315"/>
    <w:rsid w:val="004154C1"/>
    <w:rsid w:val="00423E92"/>
    <w:rsid w:val="004315F9"/>
    <w:rsid w:val="004335DF"/>
    <w:rsid w:val="0043372A"/>
    <w:rsid w:val="004412B3"/>
    <w:rsid w:val="004514C5"/>
    <w:rsid w:val="00456AAB"/>
    <w:rsid w:val="00466EEF"/>
    <w:rsid w:val="00474FC0"/>
    <w:rsid w:val="00480FDB"/>
    <w:rsid w:val="00482A06"/>
    <w:rsid w:val="004832DB"/>
    <w:rsid w:val="0048747D"/>
    <w:rsid w:val="00487C20"/>
    <w:rsid w:val="00494DF5"/>
    <w:rsid w:val="004A05E9"/>
    <w:rsid w:val="004A2A72"/>
    <w:rsid w:val="004A428E"/>
    <w:rsid w:val="004B2B58"/>
    <w:rsid w:val="004B33EE"/>
    <w:rsid w:val="004C0929"/>
    <w:rsid w:val="004D31B9"/>
    <w:rsid w:val="004D50D1"/>
    <w:rsid w:val="004D7D2A"/>
    <w:rsid w:val="004E4A9E"/>
    <w:rsid w:val="004E7085"/>
    <w:rsid w:val="004F1696"/>
    <w:rsid w:val="004F4031"/>
    <w:rsid w:val="004F6F5F"/>
    <w:rsid w:val="00500F10"/>
    <w:rsid w:val="005076FE"/>
    <w:rsid w:val="005207C0"/>
    <w:rsid w:val="005223B8"/>
    <w:rsid w:val="00524D7A"/>
    <w:rsid w:val="00526A40"/>
    <w:rsid w:val="00526FEB"/>
    <w:rsid w:val="005317E9"/>
    <w:rsid w:val="00534C31"/>
    <w:rsid w:val="005439B0"/>
    <w:rsid w:val="00550AE8"/>
    <w:rsid w:val="0055334B"/>
    <w:rsid w:val="00555A02"/>
    <w:rsid w:val="00556226"/>
    <w:rsid w:val="005566C0"/>
    <w:rsid w:val="00561E51"/>
    <w:rsid w:val="00562529"/>
    <w:rsid w:val="00564589"/>
    <w:rsid w:val="00564AF0"/>
    <w:rsid w:val="0056503B"/>
    <w:rsid w:val="00566C3A"/>
    <w:rsid w:val="00574631"/>
    <w:rsid w:val="00575779"/>
    <w:rsid w:val="00595027"/>
    <w:rsid w:val="00595631"/>
    <w:rsid w:val="005A249B"/>
    <w:rsid w:val="005B2D13"/>
    <w:rsid w:val="005B3AF1"/>
    <w:rsid w:val="005B64D8"/>
    <w:rsid w:val="005C1993"/>
    <w:rsid w:val="005D0B46"/>
    <w:rsid w:val="005D1238"/>
    <w:rsid w:val="005D1646"/>
    <w:rsid w:val="005D25A8"/>
    <w:rsid w:val="005D4005"/>
    <w:rsid w:val="005D5882"/>
    <w:rsid w:val="005F69A6"/>
    <w:rsid w:val="006000BA"/>
    <w:rsid w:val="006044D3"/>
    <w:rsid w:val="00605636"/>
    <w:rsid w:val="00607B41"/>
    <w:rsid w:val="00611259"/>
    <w:rsid w:val="00611602"/>
    <w:rsid w:val="00615E58"/>
    <w:rsid w:val="00622118"/>
    <w:rsid w:val="0062392D"/>
    <w:rsid w:val="00627F6B"/>
    <w:rsid w:val="00632483"/>
    <w:rsid w:val="006337A0"/>
    <w:rsid w:val="00634AE8"/>
    <w:rsid w:val="00635FB1"/>
    <w:rsid w:val="006465E6"/>
    <w:rsid w:val="00650772"/>
    <w:rsid w:val="00650CF6"/>
    <w:rsid w:val="00651962"/>
    <w:rsid w:val="00665C31"/>
    <w:rsid w:val="00680872"/>
    <w:rsid w:val="006818D9"/>
    <w:rsid w:val="006901C5"/>
    <w:rsid w:val="006928B2"/>
    <w:rsid w:val="00696528"/>
    <w:rsid w:val="00697112"/>
    <w:rsid w:val="006A4001"/>
    <w:rsid w:val="006A6C06"/>
    <w:rsid w:val="006A6E7B"/>
    <w:rsid w:val="006B1D6C"/>
    <w:rsid w:val="006B3B77"/>
    <w:rsid w:val="006B5919"/>
    <w:rsid w:val="006B5D28"/>
    <w:rsid w:val="006B613E"/>
    <w:rsid w:val="006C5068"/>
    <w:rsid w:val="006D0C8C"/>
    <w:rsid w:val="006D0F9C"/>
    <w:rsid w:val="006D1A55"/>
    <w:rsid w:val="006E2833"/>
    <w:rsid w:val="006E2B26"/>
    <w:rsid w:val="006E3F12"/>
    <w:rsid w:val="006F0F9A"/>
    <w:rsid w:val="006F61D8"/>
    <w:rsid w:val="006F6717"/>
    <w:rsid w:val="006F7BA6"/>
    <w:rsid w:val="006F7BEF"/>
    <w:rsid w:val="006F7F84"/>
    <w:rsid w:val="0070091D"/>
    <w:rsid w:val="00704B52"/>
    <w:rsid w:val="0070783E"/>
    <w:rsid w:val="007108F2"/>
    <w:rsid w:val="007134D4"/>
    <w:rsid w:val="00713C8F"/>
    <w:rsid w:val="00716648"/>
    <w:rsid w:val="00716878"/>
    <w:rsid w:val="00720C50"/>
    <w:rsid w:val="00736516"/>
    <w:rsid w:val="00741CD1"/>
    <w:rsid w:val="00742DCC"/>
    <w:rsid w:val="00744462"/>
    <w:rsid w:val="00747A67"/>
    <w:rsid w:val="00752198"/>
    <w:rsid w:val="00757AF5"/>
    <w:rsid w:val="007608A5"/>
    <w:rsid w:val="00764CAE"/>
    <w:rsid w:val="00764CB2"/>
    <w:rsid w:val="0076634F"/>
    <w:rsid w:val="0077205A"/>
    <w:rsid w:val="007732B9"/>
    <w:rsid w:val="00774B3B"/>
    <w:rsid w:val="007808EE"/>
    <w:rsid w:val="00782E36"/>
    <w:rsid w:val="007942BB"/>
    <w:rsid w:val="00795883"/>
    <w:rsid w:val="00795D8F"/>
    <w:rsid w:val="00797A4C"/>
    <w:rsid w:val="007A4B27"/>
    <w:rsid w:val="007A720B"/>
    <w:rsid w:val="007B0ADE"/>
    <w:rsid w:val="007B1988"/>
    <w:rsid w:val="007B571B"/>
    <w:rsid w:val="007C206C"/>
    <w:rsid w:val="007C7248"/>
    <w:rsid w:val="007D4272"/>
    <w:rsid w:val="007D4BB7"/>
    <w:rsid w:val="007D52C9"/>
    <w:rsid w:val="007D66DB"/>
    <w:rsid w:val="007D7150"/>
    <w:rsid w:val="007E33A2"/>
    <w:rsid w:val="007F2BCC"/>
    <w:rsid w:val="007F328E"/>
    <w:rsid w:val="00800E24"/>
    <w:rsid w:val="0080493D"/>
    <w:rsid w:val="0080650A"/>
    <w:rsid w:val="0081008A"/>
    <w:rsid w:val="00824F1D"/>
    <w:rsid w:val="00826AE8"/>
    <w:rsid w:val="00832E17"/>
    <w:rsid w:val="00833D1A"/>
    <w:rsid w:val="00836050"/>
    <w:rsid w:val="00840131"/>
    <w:rsid w:val="00853945"/>
    <w:rsid w:val="00854A56"/>
    <w:rsid w:val="008553AD"/>
    <w:rsid w:val="00856CAE"/>
    <w:rsid w:val="0085701A"/>
    <w:rsid w:val="0086085D"/>
    <w:rsid w:val="008674E1"/>
    <w:rsid w:val="00875143"/>
    <w:rsid w:val="008802AD"/>
    <w:rsid w:val="00880F34"/>
    <w:rsid w:val="00882966"/>
    <w:rsid w:val="00891559"/>
    <w:rsid w:val="008919D9"/>
    <w:rsid w:val="008931EB"/>
    <w:rsid w:val="008B0670"/>
    <w:rsid w:val="008B4D3A"/>
    <w:rsid w:val="008B54AB"/>
    <w:rsid w:val="008B6FA2"/>
    <w:rsid w:val="008B7B17"/>
    <w:rsid w:val="008C1D18"/>
    <w:rsid w:val="008C239A"/>
    <w:rsid w:val="008D3E6E"/>
    <w:rsid w:val="008D4899"/>
    <w:rsid w:val="008E19CF"/>
    <w:rsid w:val="008E5937"/>
    <w:rsid w:val="008E75C3"/>
    <w:rsid w:val="008F088B"/>
    <w:rsid w:val="008F43B5"/>
    <w:rsid w:val="0090035F"/>
    <w:rsid w:val="0090152B"/>
    <w:rsid w:val="009156D5"/>
    <w:rsid w:val="00922FAD"/>
    <w:rsid w:val="0092501D"/>
    <w:rsid w:val="0092551B"/>
    <w:rsid w:val="0092675D"/>
    <w:rsid w:val="00927F59"/>
    <w:rsid w:val="0093731A"/>
    <w:rsid w:val="00940F9D"/>
    <w:rsid w:val="00941068"/>
    <w:rsid w:val="00941E9B"/>
    <w:rsid w:val="00951FA6"/>
    <w:rsid w:val="00953362"/>
    <w:rsid w:val="00953A59"/>
    <w:rsid w:val="0096002B"/>
    <w:rsid w:val="0096123E"/>
    <w:rsid w:val="009613A1"/>
    <w:rsid w:val="009647B9"/>
    <w:rsid w:val="009727AF"/>
    <w:rsid w:val="00980045"/>
    <w:rsid w:val="00981308"/>
    <w:rsid w:val="0098407D"/>
    <w:rsid w:val="00984309"/>
    <w:rsid w:val="00987686"/>
    <w:rsid w:val="009903B7"/>
    <w:rsid w:val="00993160"/>
    <w:rsid w:val="0099541B"/>
    <w:rsid w:val="009A09F3"/>
    <w:rsid w:val="009A7DB3"/>
    <w:rsid w:val="009B2480"/>
    <w:rsid w:val="009B7CC2"/>
    <w:rsid w:val="009C0B38"/>
    <w:rsid w:val="009C7055"/>
    <w:rsid w:val="009D6653"/>
    <w:rsid w:val="009D6CE7"/>
    <w:rsid w:val="009D72DC"/>
    <w:rsid w:val="009E42D6"/>
    <w:rsid w:val="009E73AB"/>
    <w:rsid w:val="009F12E4"/>
    <w:rsid w:val="00A10C62"/>
    <w:rsid w:val="00A10F0B"/>
    <w:rsid w:val="00A128AF"/>
    <w:rsid w:val="00A12A45"/>
    <w:rsid w:val="00A133F5"/>
    <w:rsid w:val="00A13AA5"/>
    <w:rsid w:val="00A17CE8"/>
    <w:rsid w:val="00A2345A"/>
    <w:rsid w:val="00A24311"/>
    <w:rsid w:val="00A30E3D"/>
    <w:rsid w:val="00A31C47"/>
    <w:rsid w:val="00A42AD3"/>
    <w:rsid w:val="00A44ED6"/>
    <w:rsid w:val="00A506D0"/>
    <w:rsid w:val="00A52D34"/>
    <w:rsid w:val="00A646BD"/>
    <w:rsid w:val="00A700AF"/>
    <w:rsid w:val="00A750C1"/>
    <w:rsid w:val="00A7588F"/>
    <w:rsid w:val="00A80565"/>
    <w:rsid w:val="00A83776"/>
    <w:rsid w:val="00A8584C"/>
    <w:rsid w:val="00A86C64"/>
    <w:rsid w:val="00A87748"/>
    <w:rsid w:val="00AA01F1"/>
    <w:rsid w:val="00AB41E8"/>
    <w:rsid w:val="00AD646F"/>
    <w:rsid w:val="00AF1A68"/>
    <w:rsid w:val="00B00025"/>
    <w:rsid w:val="00B3032F"/>
    <w:rsid w:val="00B63C56"/>
    <w:rsid w:val="00B642C2"/>
    <w:rsid w:val="00B74F38"/>
    <w:rsid w:val="00B81426"/>
    <w:rsid w:val="00B827D4"/>
    <w:rsid w:val="00B87996"/>
    <w:rsid w:val="00B9015D"/>
    <w:rsid w:val="00B947BA"/>
    <w:rsid w:val="00BA2281"/>
    <w:rsid w:val="00BA5DEC"/>
    <w:rsid w:val="00BA6067"/>
    <w:rsid w:val="00BB00E7"/>
    <w:rsid w:val="00BB4802"/>
    <w:rsid w:val="00BC3FDD"/>
    <w:rsid w:val="00BC5A73"/>
    <w:rsid w:val="00BC625B"/>
    <w:rsid w:val="00BD1C6F"/>
    <w:rsid w:val="00BD1F1B"/>
    <w:rsid w:val="00BE01DF"/>
    <w:rsid w:val="00BE44D6"/>
    <w:rsid w:val="00BE4868"/>
    <w:rsid w:val="00BE5C22"/>
    <w:rsid w:val="00BF1F77"/>
    <w:rsid w:val="00BF2900"/>
    <w:rsid w:val="00C0116C"/>
    <w:rsid w:val="00C01337"/>
    <w:rsid w:val="00C0638E"/>
    <w:rsid w:val="00C0716A"/>
    <w:rsid w:val="00C1638E"/>
    <w:rsid w:val="00C17306"/>
    <w:rsid w:val="00C21A08"/>
    <w:rsid w:val="00C268BF"/>
    <w:rsid w:val="00C2771F"/>
    <w:rsid w:val="00C27834"/>
    <w:rsid w:val="00C3135C"/>
    <w:rsid w:val="00C339A8"/>
    <w:rsid w:val="00C34211"/>
    <w:rsid w:val="00C34EE3"/>
    <w:rsid w:val="00C5012E"/>
    <w:rsid w:val="00C52337"/>
    <w:rsid w:val="00C63BC8"/>
    <w:rsid w:val="00C71BAE"/>
    <w:rsid w:val="00C71FFE"/>
    <w:rsid w:val="00C819A0"/>
    <w:rsid w:val="00C835AC"/>
    <w:rsid w:val="00C87210"/>
    <w:rsid w:val="00C92E8F"/>
    <w:rsid w:val="00C93F3D"/>
    <w:rsid w:val="00C9546C"/>
    <w:rsid w:val="00C96D06"/>
    <w:rsid w:val="00CA1AD5"/>
    <w:rsid w:val="00CA54DC"/>
    <w:rsid w:val="00CA7B49"/>
    <w:rsid w:val="00CB15A2"/>
    <w:rsid w:val="00CB18D9"/>
    <w:rsid w:val="00CB2844"/>
    <w:rsid w:val="00CB5891"/>
    <w:rsid w:val="00CC78AE"/>
    <w:rsid w:val="00CE0F7D"/>
    <w:rsid w:val="00CE1D62"/>
    <w:rsid w:val="00CE4DA4"/>
    <w:rsid w:val="00CF38BD"/>
    <w:rsid w:val="00CF3B58"/>
    <w:rsid w:val="00CF3C95"/>
    <w:rsid w:val="00D026A8"/>
    <w:rsid w:val="00D23BDB"/>
    <w:rsid w:val="00D24AC1"/>
    <w:rsid w:val="00D2633F"/>
    <w:rsid w:val="00D27093"/>
    <w:rsid w:val="00D31E95"/>
    <w:rsid w:val="00D33CDD"/>
    <w:rsid w:val="00D448FE"/>
    <w:rsid w:val="00D451EE"/>
    <w:rsid w:val="00D52933"/>
    <w:rsid w:val="00D5503B"/>
    <w:rsid w:val="00D55B9A"/>
    <w:rsid w:val="00D56857"/>
    <w:rsid w:val="00D600A2"/>
    <w:rsid w:val="00D61939"/>
    <w:rsid w:val="00D62E6B"/>
    <w:rsid w:val="00D637AC"/>
    <w:rsid w:val="00D646AB"/>
    <w:rsid w:val="00D65118"/>
    <w:rsid w:val="00D65595"/>
    <w:rsid w:val="00D66ED8"/>
    <w:rsid w:val="00D8025D"/>
    <w:rsid w:val="00DA14AA"/>
    <w:rsid w:val="00DA392D"/>
    <w:rsid w:val="00DA4362"/>
    <w:rsid w:val="00DC2BE0"/>
    <w:rsid w:val="00DC4FD4"/>
    <w:rsid w:val="00DC6F52"/>
    <w:rsid w:val="00DD4E7E"/>
    <w:rsid w:val="00DD5B49"/>
    <w:rsid w:val="00DE46FB"/>
    <w:rsid w:val="00DE6538"/>
    <w:rsid w:val="00DE7031"/>
    <w:rsid w:val="00DF1643"/>
    <w:rsid w:val="00DF3C30"/>
    <w:rsid w:val="00E1068D"/>
    <w:rsid w:val="00E15A88"/>
    <w:rsid w:val="00E16391"/>
    <w:rsid w:val="00E2048B"/>
    <w:rsid w:val="00E244CF"/>
    <w:rsid w:val="00E251C2"/>
    <w:rsid w:val="00E26877"/>
    <w:rsid w:val="00E27AFF"/>
    <w:rsid w:val="00E32C9A"/>
    <w:rsid w:val="00E34E88"/>
    <w:rsid w:val="00E41846"/>
    <w:rsid w:val="00E45B2A"/>
    <w:rsid w:val="00E54FEB"/>
    <w:rsid w:val="00E56A76"/>
    <w:rsid w:val="00E619A1"/>
    <w:rsid w:val="00E61F40"/>
    <w:rsid w:val="00E646E3"/>
    <w:rsid w:val="00E71FC2"/>
    <w:rsid w:val="00E76410"/>
    <w:rsid w:val="00E83536"/>
    <w:rsid w:val="00E864EC"/>
    <w:rsid w:val="00E86D95"/>
    <w:rsid w:val="00E94C15"/>
    <w:rsid w:val="00E9634F"/>
    <w:rsid w:val="00EA3482"/>
    <w:rsid w:val="00EA6F21"/>
    <w:rsid w:val="00EB1CDC"/>
    <w:rsid w:val="00EB222A"/>
    <w:rsid w:val="00EB4140"/>
    <w:rsid w:val="00EB4CB1"/>
    <w:rsid w:val="00EC14FB"/>
    <w:rsid w:val="00EC2B04"/>
    <w:rsid w:val="00EC3D76"/>
    <w:rsid w:val="00EC42C6"/>
    <w:rsid w:val="00EC66F3"/>
    <w:rsid w:val="00ED111B"/>
    <w:rsid w:val="00ED6CDF"/>
    <w:rsid w:val="00EE5AA8"/>
    <w:rsid w:val="00EE68CF"/>
    <w:rsid w:val="00EF209A"/>
    <w:rsid w:val="00F01D3B"/>
    <w:rsid w:val="00F1269C"/>
    <w:rsid w:val="00F12D88"/>
    <w:rsid w:val="00F16AB7"/>
    <w:rsid w:val="00F31CFB"/>
    <w:rsid w:val="00F36BB9"/>
    <w:rsid w:val="00F44323"/>
    <w:rsid w:val="00F44445"/>
    <w:rsid w:val="00F528F2"/>
    <w:rsid w:val="00F639A1"/>
    <w:rsid w:val="00F642CE"/>
    <w:rsid w:val="00F6757C"/>
    <w:rsid w:val="00F705CF"/>
    <w:rsid w:val="00F72C92"/>
    <w:rsid w:val="00F73443"/>
    <w:rsid w:val="00F760C6"/>
    <w:rsid w:val="00F86EC2"/>
    <w:rsid w:val="00F94173"/>
    <w:rsid w:val="00F958AC"/>
    <w:rsid w:val="00FA08EB"/>
    <w:rsid w:val="00FA16DA"/>
    <w:rsid w:val="00FA2CA1"/>
    <w:rsid w:val="00FB0DB4"/>
    <w:rsid w:val="00FB56BC"/>
    <w:rsid w:val="00FB5BA7"/>
    <w:rsid w:val="00FB6D39"/>
    <w:rsid w:val="00FB759D"/>
    <w:rsid w:val="00FC3A98"/>
    <w:rsid w:val="00FC4B08"/>
    <w:rsid w:val="00FC5E8F"/>
    <w:rsid w:val="00FC5FAA"/>
    <w:rsid w:val="00FC7FE7"/>
    <w:rsid w:val="00FD0C2F"/>
    <w:rsid w:val="00FD7CB0"/>
    <w:rsid w:val="00FE27D8"/>
    <w:rsid w:val="00FE5380"/>
    <w:rsid w:val="00FE614A"/>
    <w:rsid w:val="00FE6B82"/>
    <w:rsid w:val="00FE6DD9"/>
    <w:rsid w:val="00FF64B9"/>
    <w:rsid w:val="00FF6FD7"/>
    <w:rsid w:val="00FF78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3083B"/>
  <w15:docId w15:val="{F5576629-E1CC-4479-BEB0-96F032A93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19EB"/>
  </w:style>
  <w:style w:type="paragraph" w:styleId="1">
    <w:name w:val="heading 1"/>
    <w:basedOn w:val="a"/>
    <w:next w:val="a"/>
    <w:link w:val="10"/>
    <w:autoRedefine/>
    <w:uiPriority w:val="9"/>
    <w:qFormat/>
    <w:rsid w:val="00F1269C"/>
    <w:pPr>
      <w:keepNext/>
      <w:keepLines/>
      <w:pageBreakBefore/>
      <w:spacing w:after="0" w:line="240" w:lineRule="auto"/>
      <w:ind w:right="-2" w:firstLine="709"/>
      <w:jc w:val="center"/>
      <w:outlineLvl w:val="0"/>
    </w:pPr>
    <w:rPr>
      <w:rFonts w:ascii="Times New Roman" w:eastAsia="SimSun" w:hAnsi="Times New Roman" w:cs="Times New Roman"/>
      <w:b/>
      <w:bCs/>
      <w:sz w:val="24"/>
      <w:szCs w:val="24"/>
    </w:rPr>
  </w:style>
  <w:style w:type="paragraph" w:styleId="2">
    <w:name w:val="heading 2"/>
    <w:basedOn w:val="a"/>
    <w:next w:val="a"/>
    <w:link w:val="20"/>
    <w:uiPriority w:val="9"/>
    <w:unhideWhenUsed/>
    <w:qFormat/>
    <w:rsid w:val="00E619A1"/>
    <w:pPr>
      <w:keepNext/>
      <w:keepLines/>
      <w:numPr>
        <w:ilvl w:val="1"/>
        <w:numId w:val="2"/>
      </w:numPr>
      <w:spacing w:before="40" w:after="0" w:line="240" w:lineRule="auto"/>
      <w:outlineLvl w:val="1"/>
    </w:pPr>
    <w:rPr>
      <w:rFonts w:ascii="Cambria" w:eastAsia="SimSun" w:hAnsi="Cambria" w:cs="Times New Roman"/>
      <w:color w:val="365F91"/>
      <w:sz w:val="26"/>
      <w:szCs w:val="26"/>
      <w:lang w:eastAsia="ru-RU"/>
    </w:rPr>
  </w:style>
  <w:style w:type="paragraph" w:styleId="3">
    <w:name w:val="heading 3"/>
    <w:basedOn w:val="a"/>
    <w:next w:val="a"/>
    <w:link w:val="30"/>
    <w:uiPriority w:val="9"/>
    <w:unhideWhenUsed/>
    <w:qFormat/>
    <w:rsid w:val="00E619A1"/>
    <w:pPr>
      <w:keepNext/>
      <w:keepLines/>
      <w:numPr>
        <w:ilvl w:val="2"/>
        <w:numId w:val="2"/>
      </w:numPr>
      <w:spacing w:before="200" w:after="0" w:line="240" w:lineRule="auto"/>
      <w:outlineLvl w:val="2"/>
    </w:pPr>
    <w:rPr>
      <w:rFonts w:ascii="Cambria" w:eastAsia="SimSun" w:hAnsi="Cambria" w:cs="Times New Roman"/>
      <w:b/>
      <w:bCs/>
      <w:sz w:val="28"/>
      <w:szCs w:val="24"/>
      <w:lang w:eastAsia="ru-RU"/>
    </w:rPr>
  </w:style>
  <w:style w:type="paragraph" w:styleId="4">
    <w:name w:val="heading 4"/>
    <w:basedOn w:val="a"/>
    <w:next w:val="a"/>
    <w:link w:val="40"/>
    <w:uiPriority w:val="9"/>
    <w:unhideWhenUsed/>
    <w:qFormat/>
    <w:rsid w:val="00E619A1"/>
    <w:pPr>
      <w:keepNext/>
      <w:keepLines/>
      <w:numPr>
        <w:ilvl w:val="3"/>
        <w:numId w:val="2"/>
      </w:numPr>
      <w:spacing w:before="40" w:after="0" w:line="240" w:lineRule="auto"/>
      <w:outlineLvl w:val="3"/>
    </w:pPr>
    <w:rPr>
      <w:rFonts w:ascii="Cambria" w:eastAsia="SimSun" w:hAnsi="Cambria" w:cs="Times New Roman"/>
      <w:i/>
      <w:iCs/>
      <w:color w:val="365F91"/>
      <w:sz w:val="24"/>
      <w:szCs w:val="24"/>
      <w:lang w:eastAsia="ru-RU"/>
    </w:rPr>
  </w:style>
  <w:style w:type="paragraph" w:styleId="5">
    <w:name w:val="heading 5"/>
    <w:basedOn w:val="a"/>
    <w:next w:val="a"/>
    <w:link w:val="50"/>
    <w:uiPriority w:val="9"/>
    <w:unhideWhenUsed/>
    <w:qFormat/>
    <w:rsid w:val="00E619A1"/>
    <w:pPr>
      <w:keepNext/>
      <w:keepLines/>
      <w:numPr>
        <w:ilvl w:val="4"/>
        <w:numId w:val="2"/>
      </w:numPr>
      <w:spacing w:before="40" w:after="0" w:line="240" w:lineRule="auto"/>
      <w:outlineLvl w:val="4"/>
    </w:pPr>
    <w:rPr>
      <w:rFonts w:ascii="Cambria" w:eastAsia="SimSun" w:hAnsi="Cambria" w:cs="Times New Roman"/>
      <w:color w:val="365F91"/>
      <w:sz w:val="24"/>
      <w:szCs w:val="24"/>
      <w:lang w:eastAsia="ru-RU"/>
    </w:rPr>
  </w:style>
  <w:style w:type="paragraph" w:styleId="6">
    <w:name w:val="heading 6"/>
    <w:basedOn w:val="a"/>
    <w:next w:val="a"/>
    <w:link w:val="60"/>
    <w:uiPriority w:val="9"/>
    <w:unhideWhenUsed/>
    <w:qFormat/>
    <w:rsid w:val="00E619A1"/>
    <w:pPr>
      <w:keepNext/>
      <w:keepLines/>
      <w:numPr>
        <w:ilvl w:val="5"/>
        <w:numId w:val="2"/>
      </w:numPr>
      <w:spacing w:before="40" w:after="0" w:line="240" w:lineRule="auto"/>
      <w:outlineLvl w:val="5"/>
    </w:pPr>
    <w:rPr>
      <w:rFonts w:ascii="Cambria" w:eastAsia="SimSun" w:hAnsi="Cambria" w:cs="Times New Roman"/>
      <w:color w:val="243F60"/>
      <w:sz w:val="24"/>
      <w:szCs w:val="24"/>
      <w:lang w:eastAsia="ru-RU"/>
    </w:rPr>
  </w:style>
  <w:style w:type="paragraph" w:styleId="7">
    <w:name w:val="heading 7"/>
    <w:basedOn w:val="a"/>
    <w:next w:val="a"/>
    <w:link w:val="70"/>
    <w:uiPriority w:val="9"/>
    <w:unhideWhenUsed/>
    <w:qFormat/>
    <w:rsid w:val="00E619A1"/>
    <w:pPr>
      <w:keepNext/>
      <w:keepLines/>
      <w:numPr>
        <w:ilvl w:val="6"/>
        <w:numId w:val="2"/>
      </w:numPr>
      <w:spacing w:before="40" w:after="0" w:line="240" w:lineRule="auto"/>
      <w:outlineLvl w:val="6"/>
    </w:pPr>
    <w:rPr>
      <w:rFonts w:ascii="Cambria" w:eastAsia="SimSun" w:hAnsi="Cambria" w:cs="Times New Roman"/>
      <w:i/>
      <w:iCs/>
      <w:color w:val="243F60"/>
      <w:sz w:val="24"/>
      <w:szCs w:val="24"/>
      <w:lang w:eastAsia="ru-RU"/>
    </w:rPr>
  </w:style>
  <w:style w:type="paragraph" w:styleId="8">
    <w:name w:val="heading 8"/>
    <w:basedOn w:val="a"/>
    <w:next w:val="a"/>
    <w:link w:val="80"/>
    <w:uiPriority w:val="9"/>
    <w:unhideWhenUsed/>
    <w:qFormat/>
    <w:rsid w:val="00E619A1"/>
    <w:pPr>
      <w:keepNext/>
      <w:keepLines/>
      <w:numPr>
        <w:ilvl w:val="7"/>
        <w:numId w:val="2"/>
      </w:numPr>
      <w:spacing w:before="40" w:after="0" w:line="240" w:lineRule="auto"/>
      <w:outlineLvl w:val="7"/>
    </w:pPr>
    <w:rPr>
      <w:rFonts w:ascii="Cambria" w:eastAsia="SimSun" w:hAnsi="Cambria" w:cs="Times New Roman"/>
      <w:color w:val="272727"/>
      <w:sz w:val="21"/>
      <w:szCs w:val="21"/>
      <w:lang w:eastAsia="ru-RU"/>
    </w:rPr>
  </w:style>
  <w:style w:type="paragraph" w:styleId="9">
    <w:name w:val="heading 9"/>
    <w:basedOn w:val="a"/>
    <w:next w:val="a"/>
    <w:link w:val="90"/>
    <w:uiPriority w:val="9"/>
    <w:unhideWhenUsed/>
    <w:qFormat/>
    <w:rsid w:val="00E619A1"/>
    <w:pPr>
      <w:keepNext/>
      <w:keepLines/>
      <w:numPr>
        <w:ilvl w:val="8"/>
        <w:numId w:val="2"/>
      </w:numPr>
      <w:spacing w:before="40" w:after="0" w:line="240" w:lineRule="auto"/>
      <w:outlineLvl w:val="8"/>
    </w:pPr>
    <w:rPr>
      <w:rFonts w:ascii="Cambria" w:eastAsia="SimSun" w:hAnsi="Cambria" w:cs="Times New Roman"/>
      <w:i/>
      <w:iCs/>
      <w:color w:val="272727"/>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2C9A"/>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E32C9A"/>
    <w:rPr>
      <w:rFonts w:ascii="Segoe UI" w:hAnsi="Segoe UI" w:cs="Segoe UI"/>
      <w:sz w:val="18"/>
      <w:szCs w:val="18"/>
    </w:rPr>
  </w:style>
  <w:style w:type="character" w:customStyle="1" w:styleId="10">
    <w:name w:val="Заголовок 1 Знак"/>
    <w:basedOn w:val="a0"/>
    <w:link w:val="1"/>
    <w:uiPriority w:val="9"/>
    <w:rsid w:val="00F1269C"/>
    <w:rPr>
      <w:rFonts w:ascii="Times New Roman" w:eastAsia="SimSun" w:hAnsi="Times New Roman" w:cs="Times New Roman"/>
      <w:b/>
      <w:bCs/>
      <w:sz w:val="24"/>
      <w:szCs w:val="24"/>
    </w:rPr>
  </w:style>
  <w:style w:type="character" w:customStyle="1" w:styleId="20">
    <w:name w:val="Заголовок 2 Знак"/>
    <w:basedOn w:val="a0"/>
    <w:link w:val="2"/>
    <w:uiPriority w:val="9"/>
    <w:rsid w:val="00E619A1"/>
    <w:rPr>
      <w:rFonts w:ascii="Cambria" w:eastAsia="SimSun" w:hAnsi="Cambria" w:cs="Times New Roman"/>
      <w:color w:val="365F91"/>
      <w:sz w:val="26"/>
      <w:szCs w:val="26"/>
      <w:lang w:eastAsia="ru-RU"/>
    </w:rPr>
  </w:style>
  <w:style w:type="character" w:customStyle="1" w:styleId="30">
    <w:name w:val="Заголовок 3 Знак"/>
    <w:basedOn w:val="a0"/>
    <w:link w:val="3"/>
    <w:uiPriority w:val="9"/>
    <w:rsid w:val="00E619A1"/>
    <w:rPr>
      <w:rFonts w:ascii="Cambria" w:eastAsia="SimSun" w:hAnsi="Cambria" w:cs="Times New Roman"/>
      <w:b/>
      <w:bCs/>
      <w:sz w:val="28"/>
      <w:szCs w:val="24"/>
      <w:lang w:eastAsia="ru-RU"/>
    </w:rPr>
  </w:style>
  <w:style w:type="character" w:customStyle="1" w:styleId="40">
    <w:name w:val="Заголовок 4 Знак"/>
    <w:basedOn w:val="a0"/>
    <w:link w:val="4"/>
    <w:uiPriority w:val="9"/>
    <w:rsid w:val="00E619A1"/>
    <w:rPr>
      <w:rFonts w:ascii="Cambria" w:eastAsia="SimSun" w:hAnsi="Cambria" w:cs="Times New Roman"/>
      <w:i/>
      <w:iCs/>
      <w:color w:val="365F91"/>
      <w:sz w:val="24"/>
      <w:szCs w:val="24"/>
      <w:lang w:eastAsia="ru-RU"/>
    </w:rPr>
  </w:style>
  <w:style w:type="character" w:customStyle="1" w:styleId="50">
    <w:name w:val="Заголовок 5 Знак"/>
    <w:basedOn w:val="a0"/>
    <w:link w:val="5"/>
    <w:uiPriority w:val="9"/>
    <w:rsid w:val="00E619A1"/>
    <w:rPr>
      <w:rFonts w:ascii="Cambria" w:eastAsia="SimSun" w:hAnsi="Cambria" w:cs="Times New Roman"/>
      <w:color w:val="365F91"/>
      <w:sz w:val="24"/>
      <w:szCs w:val="24"/>
      <w:lang w:eastAsia="ru-RU"/>
    </w:rPr>
  </w:style>
  <w:style w:type="character" w:customStyle="1" w:styleId="60">
    <w:name w:val="Заголовок 6 Знак"/>
    <w:basedOn w:val="a0"/>
    <w:link w:val="6"/>
    <w:uiPriority w:val="9"/>
    <w:rsid w:val="00E619A1"/>
    <w:rPr>
      <w:rFonts w:ascii="Cambria" w:eastAsia="SimSun" w:hAnsi="Cambria" w:cs="Times New Roman"/>
      <w:color w:val="243F60"/>
      <w:sz w:val="24"/>
      <w:szCs w:val="24"/>
      <w:lang w:eastAsia="ru-RU"/>
    </w:rPr>
  </w:style>
  <w:style w:type="character" w:customStyle="1" w:styleId="70">
    <w:name w:val="Заголовок 7 Знак"/>
    <w:basedOn w:val="a0"/>
    <w:link w:val="7"/>
    <w:uiPriority w:val="9"/>
    <w:semiHidden/>
    <w:rsid w:val="00E619A1"/>
    <w:rPr>
      <w:rFonts w:ascii="Cambria" w:eastAsia="SimSun" w:hAnsi="Cambria" w:cs="Times New Roman"/>
      <w:i/>
      <w:iCs/>
      <w:color w:val="243F60"/>
      <w:sz w:val="24"/>
      <w:szCs w:val="24"/>
      <w:lang w:eastAsia="ru-RU"/>
    </w:rPr>
  </w:style>
  <w:style w:type="character" w:customStyle="1" w:styleId="80">
    <w:name w:val="Заголовок 8 Знак"/>
    <w:basedOn w:val="a0"/>
    <w:link w:val="8"/>
    <w:uiPriority w:val="9"/>
    <w:semiHidden/>
    <w:rsid w:val="00E619A1"/>
    <w:rPr>
      <w:rFonts w:ascii="Cambria" w:eastAsia="SimSun" w:hAnsi="Cambria" w:cs="Times New Roman"/>
      <w:color w:val="272727"/>
      <w:sz w:val="21"/>
      <w:szCs w:val="21"/>
      <w:lang w:eastAsia="ru-RU"/>
    </w:rPr>
  </w:style>
  <w:style w:type="character" w:customStyle="1" w:styleId="90">
    <w:name w:val="Заголовок 9 Знак"/>
    <w:basedOn w:val="a0"/>
    <w:link w:val="9"/>
    <w:uiPriority w:val="9"/>
    <w:semiHidden/>
    <w:rsid w:val="00E619A1"/>
    <w:rPr>
      <w:rFonts w:ascii="Cambria" w:eastAsia="SimSun" w:hAnsi="Cambria" w:cs="Times New Roman"/>
      <w:i/>
      <w:iCs/>
      <w:color w:val="272727"/>
      <w:sz w:val="21"/>
      <w:szCs w:val="21"/>
      <w:lang w:eastAsia="ru-RU"/>
    </w:rPr>
  </w:style>
  <w:style w:type="numbering" w:customStyle="1" w:styleId="11">
    <w:name w:val="Нет списка1"/>
    <w:next w:val="a2"/>
    <w:uiPriority w:val="99"/>
    <w:semiHidden/>
    <w:unhideWhenUsed/>
    <w:rsid w:val="00E619A1"/>
  </w:style>
  <w:style w:type="paragraph" w:styleId="a5">
    <w:name w:val="List Paragraph"/>
    <w:basedOn w:val="a"/>
    <w:link w:val="a6"/>
    <w:uiPriority w:val="34"/>
    <w:qFormat/>
    <w:rsid w:val="00E619A1"/>
    <w:pPr>
      <w:spacing w:after="200" w:line="276" w:lineRule="auto"/>
      <w:ind w:left="720"/>
      <w:contextualSpacing/>
    </w:pPr>
    <w:rPr>
      <w:rFonts w:ascii="Calibri" w:eastAsia="Calibri" w:hAnsi="Calibri" w:cs="Times New Roman"/>
    </w:rPr>
  </w:style>
  <w:style w:type="paragraph" w:styleId="a7">
    <w:name w:val="footnote text"/>
    <w:basedOn w:val="a"/>
    <w:link w:val="a8"/>
    <w:uiPriority w:val="99"/>
    <w:unhideWhenUsed/>
    <w:rsid w:val="00E619A1"/>
    <w:pPr>
      <w:spacing w:after="0" w:line="240" w:lineRule="auto"/>
    </w:pPr>
    <w:rPr>
      <w:rFonts w:ascii="Calibri" w:eastAsia="Calibri" w:hAnsi="Calibri" w:cs="Times New Roman"/>
      <w:sz w:val="20"/>
      <w:szCs w:val="20"/>
    </w:rPr>
  </w:style>
  <w:style w:type="character" w:customStyle="1" w:styleId="a8">
    <w:name w:val="Текст сноски Знак"/>
    <w:basedOn w:val="a0"/>
    <w:link w:val="a7"/>
    <w:uiPriority w:val="99"/>
    <w:rsid w:val="00E619A1"/>
    <w:rPr>
      <w:rFonts w:ascii="Calibri" w:eastAsia="Calibri" w:hAnsi="Calibri" w:cs="Times New Roman"/>
      <w:sz w:val="20"/>
      <w:szCs w:val="20"/>
    </w:rPr>
  </w:style>
  <w:style w:type="character" w:styleId="a9">
    <w:name w:val="footnote reference"/>
    <w:uiPriority w:val="99"/>
    <w:semiHidden/>
    <w:unhideWhenUsed/>
    <w:rsid w:val="00E619A1"/>
    <w:rPr>
      <w:vertAlign w:val="superscript"/>
    </w:rPr>
  </w:style>
  <w:style w:type="table" w:styleId="aa">
    <w:name w:val="Table Grid"/>
    <w:basedOn w:val="a1"/>
    <w:uiPriority w:val="99"/>
    <w:rsid w:val="00E619A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Title"/>
    <w:basedOn w:val="a"/>
    <w:next w:val="a"/>
    <w:link w:val="21"/>
    <w:uiPriority w:val="10"/>
    <w:qFormat/>
    <w:rsid w:val="00E619A1"/>
    <w:pPr>
      <w:spacing w:after="0" w:line="240" w:lineRule="auto"/>
      <w:contextualSpacing/>
    </w:pPr>
    <w:rPr>
      <w:rFonts w:ascii="Cambria" w:eastAsia="PMingLiU" w:hAnsi="Cambria" w:cs="Times New Roman"/>
      <w:color w:val="17365D"/>
      <w:spacing w:val="5"/>
      <w:kern w:val="28"/>
      <w:sz w:val="52"/>
      <w:szCs w:val="52"/>
    </w:rPr>
  </w:style>
  <w:style w:type="character" w:customStyle="1" w:styleId="21">
    <w:name w:val="Заголовок Знак2"/>
    <w:link w:val="ab"/>
    <w:uiPriority w:val="10"/>
    <w:rsid w:val="00E619A1"/>
    <w:rPr>
      <w:rFonts w:ascii="Cambria" w:eastAsia="PMingLiU" w:hAnsi="Cambria" w:cs="Times New Roman"/>
      <w:color w:val="17365D"/>
      <w:spacing w:val="5"/>
      <w:kern w:val="28"/>
      <w:sz w:val="52"/>
      <w:szCs w:val="52"/>
    </w:rPr>
  </w:style>
  <w:style w:type="paragraph" w:styleId="ac">
    <w:name w:val="footer"/>
    <w:basedOn w:val="a"/>
    <w:link w:val="ad"/>
    <w:uiPriority w:val="99"/>
    <w:unhideWhenUsed/>
    <w:rsid w:val="00E619A1"/>
    <w:pPr>
      <w:tabs>
        <w:tab w:val="center" w:pos="4677"/>
        <w:tab w:val="right" w:pos="9355"/>
      </w:tabs>
      <w:spacing w:after="0" w:line="240" w:lineRule="auto"/>
    </w:pPr>
    <w:rPr>
      <w:rFonts w:ascii="Calibri" w:eastAsia="Calibri" w:hAnsi="Calibri" w:cs="Times New Roman"/>
      <w:sz w:val="20"/>
      <w:szCs w:val="20"/>
    </w:rPr>
  </w:style>
  <w:style w:type="character" w:customStyle="1" w:styleId="ad">
    <w:name w:val="Нижний колонтитул Знак"/>
    <w:basedOn w:val="a0"/>
    <w:link w:val="ac"/>
    <w:uiPriority w:val="99"/>
    <w:rsid w:val="00E619A1"/>
    <w:rPr>
      <w:rFonts w:ascii="Calibri" w:eastAsia="Calibri" w:hAnsi="Calibri" w:cs="Times New Roman"/>
      <w:sz w:val="20"/>
      <w:szCs w:val="20"/>
    </w:rPr>
  </w:style>
  <w:style w:type="paragraph" w:styleId="ae">
    <w:name w:val="header"/>
    <w:basedOn w:val="a"/>
    <w:link w:val="af"/>
    <w:uiPriority w:val="99"/>
    <w:unhideWhenUsed/>
    <w:rsid w:val="00E619A1"/>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f">
    <w:name w:val="Верхний колонтитул Знак"/>
    <w:basedOn w:val="a0"/>
    <w:link w:val="ae"/>
    <w:uiPriority w:val="99"/>
    <w:rsid w:val="00E619A1"/>
    <w:rPr>
      <w:rFonts w:ascii="Times New Roman" w:eastAsia="Calibri" w:hAnsi="Times New Roman" w:cs="Times New Roman"/>
      <w:sz w:val="24"/>
      <w:szCs w:val="24"/>
      <w:lang w:eastAsia="ru-RU"/>
    </w:rPr>
  </w:style>
  <w:style w:type="character" w:styleId="af0">
    <w:name w:val="annotation reference"/>
    <w:uiPriority w:val="99"/>
    <w:semiHidden/>
    <w:unhideWhenUsed/>
    <w:rsid w:val="00E619A1"/>
    <w:rPr>
      <w:sz w:val="16"/>
      <w:szCs w:val="16"/>
    </w:rPr>
  </w:style>
  <w:style w:type="paragraph" w:styleId="af1">
    <w:name w:val="annotation text"/>
    <w:basedOn w:val="a"/>
    <w:link w:val="af2"/>
    <w:uiPriority w:val="99"/>
    <w:semiHidden/>
    <w:unhideWhenUsed/>
    <w:rsid w:val="00E619A1"/>
    <w:pPr>
      <w:spacing w:after="0" w:line="240" w:lineRule="auto"/>
    </w:pPr>
    <w:rPr>
      <w:rFonts w:ascii="Times New Roman" w:eastAsia="Calibri" w:hAnsi="Times New Roman" w:cs="Times New Roman"/>
      <w:sz w:val="20"/>
      <w:szCs w:val="20"/>
      <w:lang w:eastAsia="ru-RU"/>
    </w:rPr>
  </w:style>
  <w:style w:type="character" w:customStyle="1" w:styleId="af2">
    <w:name w:val="Текст примечания Знак"/>
    <w:basedOn w:val="a0"/>
    <w:link w:val="af1"/>
    <w:uiPriority w:val="99"/>
    <w:semiHidden/>
    <w:rsid w:val="00E619A1"/>
    <w:rPr>
      <w:rFonts w:ascii="Times New Roman" w:eastAsia="Calibri" w:hAnsi="Times New Roman" w:cs="Times New Roman"/>
      <w:sz w:val="20"/>
      <w:szCs w:val="20"/>
      <w:lang w:eastAsia="ru-RU"/>
    </w:rPr>
  </w:style>
  <w:style w:type="paragraph" w:styleId="af3">
    <w:name w:val="annotation subject"/>
    <w:basedOn w:val="af1"/>
    <w:next w:val="af1"/>
    <w:link w:val="af4"/>
    <w:uiPriority w:val="99"/>
    <w:semiHidden/>
    <w:unhideWhenUsed/>
    <w:rsid w:val="00E619A1"/>
    <w:rPr>
      <w:b/>
      <w:bCs/>
    </w:rPr>
  </w:style>
  <w:style w:type="character" w:customStyle="1" w:styleId="af4">
    <w:name w:val="Тема примечания Знак"/>
    <w:basedOn w:val="af2"/>
    <w:link w:val="af3"/>
    <w:uiPriority w:val="99"/>
    <w:semiHidden/>
    <w:rsid w:val="00E619A1"/>
    <w:rPr>
      <w:rFonts w:ascii="Times New Roman" w:eastAsia="Calibri" w:hAnsi="Times New Roman" w:cs="Times New Roman"/>
      <w:b/>
      <w:bCs/>
      <w:sz w:val="20"/>
      <w:szCs w:val="20"/>
      <w:lang w:eastAsia="ru-RU"/>
    </w:rPr>
  </w:style>
  <w:style w:type="character" w:styleId="af5">
    <w:name w:val="Strong"/>
    <w:uiPriority w:val="22"/>
    <w:qFormat/>
    <w:rsid w:val="00E619A1"/>
    <w:rPr>
      <w:b/>
      <w:bCs/>
    </w:rPr>
  </w:style>
  <w:style w:type="character" w:customStyle="1" w:styleId="ilfuvd">
    <w:name w:val="ilfuvd"/>
    <w:basedOn w:val="a0"/>
    <w:rsid w:val="00E619A1"/>
  </w:style>
  <w:style w:type="character" w:styleId="af6">
    <w:name w:val="Emphasis"/>
    <w:uiPriority w:val="20"/>
    <w:qFormat/>
    <w:rsid w:val="00E619A1"/>
    <w:rPr>
      <w:i/>
      <w:iCs/>
    </w:rPr>
  </w:style>
  <w:style w:type="paragraph" w:styleId="af7">
    <w:name w:val="caption"/>
    <w:basedOn w:val="a"/>
    <w:next w:val="a"/>
    <w:uiPriority w:val="35"/>
    <w:unhideWhenUsed/>
    <w:qFormat/>
    <w:rsid w:val="00E619A1"/>
    <w:pPr>
      <w:spacing w:after="200" w:line="240" w:lineRule="auto"/>
      <w:jc w:val="right"/>
    </w:pPr>
    <w:rPr>
      <w:rFonts w:ascii="Times New Roman" w:eastAsia="Calibri" w:hAnsi="Times New Roman" w:cs="Times New Roman"/>
      <w:bCs/>
      <w:i/>
      <w:sz w:val="18"/>
      <w:szCs w:val="18"/>
      <w:lang w:eastAsia="ru-RU"/>
    </w:rPr>
  </w:style>
  <w:style w:type="paragraph" w:styleId="af8">
    <w:name w:val="Revision"/>
    <w:hidden/>
    <w:uiPriority w:val="99"/>
    <w:semiHidden/>
    <w:rsid w:val="00E619A1"/>
    <w:pPr>
      <w:spacing w:after="0" w:line="240" w:lineRule="auto"/>
    </w:pPr>
    <w:rPr>
      <w:rFonts w:ascii="Times New Roman" w:eastAsia="Calibri" w:hAnsi="Times New Roman" w:cs="Times New Roman"/>
      <w:sz w:val="24"/>
      <w:szCs w:val="24"/>
      <w:lang w:eastAsia="ru-RU"/>
    </w:rPr>
  </w:style>
  <w:style w:type="character" w:styleId="af9">
    <w:name w:val="Placeholder Text"/>
    <w:uiPriority w:val="99"/>
    <w:semiHidden/>
    <w:rsid w:val="00E619A1"/>
    <w:rPr>
      <w:color w:val="808080"/>
    </w:rPr>
  </w:style>
  <w:style w:type="character" w:styleId="afa">
    <w:name w:val="Hyperlink"/>
    <w:uiPriority w:val="99"/>
    <w:unhideWhenUsed/>
    <w:rsid w:val="00E619A1"/>
    <w:rPr>
      <w:color w:val="0000FF"/>
      <w:u w:val="single"/>
    </w:rPr>
  </w:style>
  <w:style w:type="character" w:styleId="afb">
    <w:name w:val="FollowedHyperlink"/>
    <w:uiPriority w:val="99"/>
    <w:semiHidden/>
    <w:unhideWhenUsed/>
    <w:rsid w:val="00E619A1"/>
    <w:rPr>
      <w:color w:val="800080"/>
      <w:u w:val="single"/>
    </w:rPr>
  </w:style>
  <w:style w:type="numbering" w:customStyle="1" w:styleId="110">
    <w:name w:val="Нет списка11"/>
    <w:next w:val="a2"/>
    <w:uiPriority w:val="99"/>
    <w:semiHidden/>
    <w:unhideWhenUsed/>
    <w:rsid w:val="00E619A1"/>
  </w:style>
  <w:style w:type="table" w:customStyle="1" w:styleId="12">
    <w:name w:val="Сетка таблицы1"/>
    <w:basedOn w:val="a1"/>
    <w:next w:val="aa"/>
    <w:uiPriority w:val="99"/>
    <w:rsid w:val="00E619A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c">
    <w:name w:val="Название Знак"/>
    <w:uiPriority w:val="10"/>
    <w:rsid w:val="00E619A1"/>
    <w:rPr>
      <w:rFonts w:ascii="Cambria" w:eastAsia="PMingLiU" w:hAnsi="Cambria" w:cs="Times New Roman"/>
      <w:color w:val="17365D"/>
      <w:spacing w:val="5"/>
      <w:kern w:val="28"/>
      <w:sz w:val="52"/>
      <w:szCs w:val="52"/>
    </w:rPr>
  </w:style>
  <w:style w:type="paragraph" w:customStyle="1" w:styleId="s1">
    <w:name w:val="s_1"/>
    <w:basedOn w:val="a"/>
    <w:rsid w:val="00E619A1"/>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rsid w:val="00E619A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styleId="afd">
    <w:name w:val="Body Text"/>
    <w:basedOn w:val="a"/>
    <w:link w:val="afe"/>
    <w:uiPriority w:val="1"/>
    <w:qFormat/>
    <w:rsid w:val="00E619A1"/>
    <w:pPr>
      <w:widowControl w:val="0"/>
      <w:autoSpaceDE w:val="0"/>
      <w:autoSpaceDN w:val="0"/>
      <w:spacing w:after="0" w:line="240" w:lineRule="auto"/>
      <w:jc w:val="both"/>
    </w:pPr>
    <w:rPr>
      <w:rFonts w:ascii="Times New Roman" w:eastAsia="Times New Roman" w:hAnsi="Times New Roman" w:cs="Times New Roman"/>
      <w:sz w:val="28"/>
      <w:szCs w:val="28"/>
    </w:rPr>
  </w:style>
  <w:style w:type="character" w:customStyle="1" w:styleId="afe">
    <w:name w:val="Основной текст Знак"/>
    <w:basedOn w:val="a0"/>
    <w:link w:val="afd"/>
    <w:uiPriority w:val="1"/>
    <w:rsid w:val="00E619A1"/>
    <w:rPr>
      <w:rFonts w:ascii="Times New Roman" w:eastAsia="Times New Roman" w:hAnsi="Times New Roman" w:cs="Times New Roman"/>
      <w:sz w:val="28"/>
      <w:szCs w:val="28"/>
    </w:rPr>
  </w:style>
  <w:style w:type="paragraph" w:customStyle="1" w:styleId="TableParagraph">
    <w:name w:val="Table Paragraph"/>
    <w:basedOn w:val="a"/>
    <w:uiPriority w:val="1"/>
    <w:qFormat/>
    <w:rsid w:val="00E619A1"/>
    <w:pPr>
      <w:widowControl w:val="0"/>
      <w:autoSpaceDE w:val="0"/>
      <w:autoSpaceDN w:val="0"/>
      <w:spacing w:after="0" w:line="280" w:lineRule="exact"/>
      <w:ind w:left="107"/>
      <w:jc w:val="center"/>
    </w:pPr>
    <w:rPr>
      <w:rFonts w:ascii="Times New Roman" w:eastAsia="Times New Roman" w:hAnsi="Times New Roman" w:cs="Times New Roman"/>
    </w:rPr>
  </w:style>
  <w:style w:type="table" w:customStyle="1" w:styleId="TableNormal1">
    <w:name w:val="Table Normal1"/>
    <w:uiPriority w:val="2"/>
    <w:semiHidden/>
    <w:unhideWhenUsed/>
    <w:qFormat/>
    <w:rsid w:val="00E619A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character" w:customStyle="1" w:styleId="22">
    <w:name w:val="Основной текст (2)_"/>
    <w:link w:val="23"/>
    <w:locked/>
    <w:rsid w:val="00E619A1"/>
    <w:rPr>
      <w:rFonts w:ascii="Times New Roman" w:eastAsia="Times New Roman" w:hAnsi="Times New Roman"/>
      <w:shd w:val="clear" w:color="auto" w:fill="FFFFFF"/>
    </w:rPr>
  </w:style>
  <w:style w:type="paragraph" w:customStyle="1" w:styleId="23">
    <w:name w:val="Основной текст (2)"/>
    <w:basedOn w:val="a"/>
    <w:link w:val="22"/>
    <w:rsid w:val="00E619A1"/>
    <w:pPr>
      <w:widowControl w:val="0"/>
      <w:shd w:val="clear" w:color="auto" w:fill="FFFFFF"/>
      <w:spacing w:after="0" w:line="312" w:lineRule="exact"/>
      <w:jc w:val="right"/>
    </w:pPr>
    <w:rPr>
      <w:rFonts w:ascii="Times New Roman" w:eastAsia="Times New Roman" w:hAnsi="Times New Roman"/>
    </w:rPr>
  </w:style>
  <w:style w:type="character" w:customStyle="1" w:styleId="aff">
    <w:name w:val="Подпись к таблице_"/>
    <w:link w:val="aff0"/>
    <w:locked/>
    <w:rsid w:val="00E619A1"/>
    <w:rPr>
      <w:rFonts w:ascii="Times New Roman" w:eastAsia="Times New Roman" w:hAnsi="Times New Roman"/>
      <w:shd w:val="clear" w:color="auto" w:fill="FFFFFF"/>
    </w:rPr>
  </w:style>
  <w:style w:type="paragraph" w:customStyle="1" w:styleId="aff0">
    <w:name w:val="Подпись к таблице"/>
    <w:basedOn w:val="a"/>
    <w:link w:val="aff"/>
    <w:rsid w:val="00E619A1"/>
    <w:pPr>
      <w:widowControl w:val="0"/>
      <w:shd w:val="clear" w:color="auto" w:fill="FFFFFF"/>
      <w:spacing w:after="0" w:line="278" w:lineRule="exact"/>
      <w:ind w:hanging="380"/>
    </w:pPr>
    <w:rPr>
      <w:rFonts w:ascii="Times New Roman" w:eastAsia="Times New Roman" w:hAnsi="Times New Roman"/>
    </w:rPr>
  </w:style>
  <w:style w:type="character" w:customStyle="1" w:styleId="24">
    <w:name w:val="Подпись к таблице (2)_"/>
    <w:link w:val="25"/>
    <w:locked/>
    <w:rsid w:val="00E619A1"/>
    <w:rPr>
      <w:rFonts w:ascii="Times New Roman" w:eastAsia="Times New Roman" w:hAnsi="Times New Roman"/>
      <w:b/>
      <w:bCs/>
      <w:shd w:val="clear" w:color="auto" w:fill="FFFFFF"/>
    </w:rPr>
  </w:style>
  <w:style w:type="paragraph" w:customStyle="1" w:styleId="25">
    <w:name w:val="Подпись к таблице (2)"/>
    <w:basedOn w:val="a"/>
    <w:link w:val="24"/>
    <w:rsid w:val="00E619A1"/>
    <w:pPr>
      <w:widowControl w:val="0"/>
      <w:shd w:val="clear" w:color="auto" w:fill="FFFFFF"/>
      <w:spacing w:after="0" w:line="274" w:lineRule="exact"/>
    </w:pPr>
    <w:rPr>
      <w:rFonts w:ascii="Times New Roman" w:eastAsia="Times New Roman" w:hAnsi="Times New Roman"/>
      <w:b/>
      <w:bCs/>
    </w:rPr>
  </w:style>
  <w:style w:type="character" w:customStyle="1" w:styleId="13">
    <w:name w:val="Заголовок Знак1"/>
    <w:basedOn w:val="a0"/>
    <w:uiPriority w:val="10"/>
    <w:rsid w:val="00E619A1"/>
    <w:rPr>
      <w:rFonts w:asciiTheme="majorHAnsi" w:eastAsiaTheme="majorEastAsia" w:hAnsiTheme="majorHAnsi" w:cstheme="majorBidi"/>
      <w:spacing w:val="-10"/>
      <w:kern w:val="28"/>
      <w:sz w:val="56"/>
      <w:szCs w:val="56"/>
    </w:rPr>
  </w:style>
  <w:style w:type="character" w:customStyle="1" w:styleId="aff1">
    <w:name w:val="Заголовок Знак"/>
    <w:uiPriority w:val="10"/>
    <w:rsid w:val="00832E17"/>
    <w:rPr>
      <w:rFonts w:ascii="Cambria" w:eastAsia="PMingLiU" w:hAnsi="Cambria" w:cs="Times New Roman"/>
      <w:color w:val="17365D"/>
      <w:spacing w:val="5"/>
      <w:kern w:val="28"/>
      <w:sz w:val="52"/>
      <w:szCs w:val="52"/>
    </w:rPr>
  </w:style>
  <w:style w:type="paragraph" w:styleId="aff2">
    <w:name w:val="endnote text"/>
    <w:basedOn w:val="a"/>
    <w:link w:val="aff3"/>
    <w:uiPriority w:val="99"/>
    <w:semiHidden/>
    <w:unhideWhenUsed/>
    <w:rsid w:val="001F3ABE"/>
    <w:pPr>
      <w:spacing w:after="0" w:line="240" w:lineRule="auto"/>
    </w:pPr>
    <w:rPr>
      <w:rFonts w:ascii="Times New Roman" w:eastAsia="Calibri" w:hAnsi="Times New Roman" w:cs="Times New Roman"/>
      <w:sz w:val="20"/>
      <w:szCs w:val="20"/>
    </w:rPr>
  </w:style>
  <w:style w:type="character" w:customStyle="1" w:styleId="aff3">
    <w:name w:val="Текст концевой сноски Знак"/>
    <w:basedOn w:val="a0"/>
    <w:link w:val="aff2"/>
    <w:uiPriority w:val="99"/>
    <w:semiHidden/>
    <w:rsid w:val="001F3ABE"/>
    <w:rPr>
      <w:rFonts w:ascii="Times New Roman" w:eastAsia="Calibri" w:hAnsi="Times New Roman" w:cs="Times New Roman"/>
      <w:sz w:val="20"/>
      <w:szCs w:val="20"/>
    </w:rPr>
  </w:style>
  <w:style w:type="character" w:styleId="aff4">
    <w:name w:val="endnote reference"/>
    <w:uiPriority w:val="99"/>
    <w:semiHidden/>
    <w:unhideWhenUsed/>
    <w:rsid w:val="001F3ABE"/>
    <w:rPr>
      <w:vertAlign w:val="superscript"/>
    </w:rPr>
  </w:style>
  <w:style w:type="character" w:customStyle="1" w:styleId="a45">
    <w:name w:val="a45"/>
    <w:basedOn w:val="a0"/>
    <w:rsid w:val="001F3ABE"/>
  </w:style>
  <w:style w:type="character" w:customStyle="1" w:styleId="a47">
    <w:name w:val="a47"/>
    <w:basedOn w:val="a0"/>
    <w:rsid w:val="001F3ABE"/>
  </w:style>
  <w:style w:type="paragraph" w:customStyle="1" w:styleId="msonormal0">
    <w:name w:val="msonormal"/>
    <w:basedOn w:val="a"/>
    <w:rsid w:val="001F3A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5">
    <w:name w:val="Normal (Web)"/>
    <w:basedOn w:val="a"/>
    <w:uiPriority w:val="99"/>
    <w:unhideWhenUsed/>
    <w:rsid w:val="0093731A"/>
    <w:pPr>
      <w:spacing w:after="0" w:line="240" w:lineRule="auto"/>
    </w:pPr>
    <w:rPr>
      <w:rFonts w:ascii="Times New Roman" w:eastAsia="Calibri" w:hAnsi="Times New Roman" w:cs="Times New Roman"/>
      <w:sz w:val="24"/>
      <w:szCs w:val="24"/>
      <w:lang w:eastAsia="ru-RU"/>
    </w:rPr>
  </w:style>
  <w:style w:type="character" w:customStyle="1" w:styleId="a6">
    <w:name w:val="Абзац списка Знак"/>
    <w:link w:val="a5"/>
    <w:uiPriority w:val="34"/>
    <w:locked/>
    <w:rsid w:val="0093731A"/>
    <w:rPr>
      <w:rFonts w:ascii="Calibri" w:eastAsia="Calibri" w:hAnsi="Calibri" w:cs="Times New Roman"/>
    </w:rPr>
  </w:style>
  <w:style w:type="paragraph" w:customStyle="1" w:styleId="xl65">
    <w:name w:val="xl65"/>
    <w:basedOn w:val="a"/>
    <w:rsid w:val="005D1238"/>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66">
    <w:name w:val="xl66"/>
    <w:basedOn w:val="a"/>
    <w:rsid w:val="005D1238"/>
    <w:pPr>
      <w:pBdr>
        <w:top w:val="single" w:sz="4" w:space="0" w:color="000000"/>
        <w:left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67">
    <w:name w:val="xl67"/>
    <w:basedOn w:val="a"/>
    <w:rsid w:val="005D1238"/>
    <w:pPr>
      <w:pBdr>
        <w:left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68">
    <w:name w:val="xl68"/>
    <w:basedOn w:val="a"/>
    <w:rsid w:val="005D1238"/>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5D1238"/>
    <w:pPr>
      <w:pBdr>
        <w:top w:val="single" w:sz="4" w:space="0" w:color="000000"/>
        <w:left w:val="single" w:sz="4" w:space="0" w:color="000000"/>
        <w:bottom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70">
    <w:name w:val="xl70"/>
    <w:basedOn w:val="a"/>
    <w:rsid w:val="005D1238"/>
    <w:pPr>
      <w:pBdr>
        <w:top w:val="single" w:sz="4" w:space="0" w:color="000000"/>
        <w:bottom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71">
    <w:name w:val="xl71"/>
    <w:basedOn w:val="a"/>
    <w:rsid w:val="005D1238"/>
    <w:pPr>
      <w:pBdr>
        <w:top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character" w:customStyle="1" w:styleId="c3">
    <w:name w:val="c3"/>
    <w:rsid w:val="00980045"/>
  </w:style>
  <w:style w:type="paragraph" w:customStyle="1" w:styleId="c10">
    <w:name w:val="c10"/>
    <w:basedOn w:val="a"/>
    <w:rsid w:val="007942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rsid w:val="007942BB"/>
  </w:style>
  <w:style w:type="character" w:styleId="aff6">
    <w:name w:val="Unresolved Mention"/>
    <w:basedOn w:val="a0"/>
    <w:uiPriority w:val="99"/>
    <w:semiHidden/>
    <w:unhideWhenUsed/>
    <w:rsid w:val="007942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8482">
      <w:bodyDiv w:val="1"/>
      <w:marLeft w:val="0"/>
      <w:marRight w:val="0"/>
      <w:marTop w:val="0"/>
      <w:marBottom w:val="0"/>
      <w:divBdr>
        <w:top w:val="none" w:sz="0" w:space="0" w:color="auto"/>
        <w:left w:val="none" w:sz="0" w:space="0" w:color="auto"/>
        <w:bottom w:val="none" w:sz="0" w:space="0" w:color="auto"/>
        <w:right w:val="none" w:sz="0" w:space="0" w:color="auto"/>
      </w:divBdr>
    </w:div>
    <w:div w:id="25446910">
      <w:bodyDiv w:val="1"/>
      <w:marLeft w:val="0"/>
      <w:marRight w:val="0"/>
      <w:marTop w:val="0"/>
      <w:marBottom w:val="0"/>
      <w:divBdr>
        <w:top w:val="none" w:sz="0" w:space="0" w:color="auto"/>
        <w:left w:val="none" w:sz="0" w:space="0" w:color="auto"/>
        <w:bottom w:val="none" w:sz="0" w:space="0" w:color="auto"/>
        <w:right w:val="none" w:sz="0" w:space="0" w:color="auto"/>
      </w:divBdr>
    </w:div>
    <w:div w:id="184751288">
      <w:bodyDiv w:val="1"/>
      <w:marLeft w:val="0"/>
      <w:marRight w:val="0"/>
      <w:marTop w:val="0"/>
      <w:marBottom w:val="0"/>
      <w:divBdr>
        <w:top w:val="none" w:sz="0" w:space="0" w:color="auto"/>
        <w:left w:val="none" w:sz="0" w:space="0" w:color="auto"/>
        <w:bottom w:val="none" w:sz="0" w:space="0" w:color="auto"/>
        <w:right w:val="none" w:sz="0" w:space="0" w:color="auto"/>
      </w:divBdr>
    </w:div>
    <w:div w:id="210700515">
      <w:bodyDiv w:val="1"/>
      <w:marLeft w:val="0"/>
      <w:marRight w:val="0"/>
      <w:marTop w:val="0"/>
      <w:marBottom w:val="0"/>
      <w:divBdr>
        <w:top w:val="none" w:sz="0" w:space="0" w:color="auto"/>
        <w:left w:val="none" w:sz="0" w:space="0" w:color="auto"/>
        <w:bottom w:val="none" w:sz="0" w:space="0" w:color="auto"/>
        <w:right w:val="none" w:sz="0" w:space="0" w:color="auto"/>
      </w:divBdr>
    </w:div>
    <w:div w:id="219900511">
      <w:bodyDiv w:val="1"/>
      <w:marLeft w:val="0"/>
      <w:marRight w:val="0"/>
      <w:marTop w:val="0"/>
      <w:marBottom w:val="0"/>
      <w:divBdr>
        <w:top w:val="none" w:sz="0" w:space="0" w:color="auto"/>
        <w:left w:val="none" w:sz="0" w:space="0" w:color="auto"/>
        <w:bottom w:val="none" w:sz="0" w:space="0" w:color="auto"/>
        <w:right w:val="none" w:sz="0" w:space="0" w:color="auto"/>
      </w:divBdr>
    </w:div>
    <w:div w:id="267391559">
      <w:bodyDiv w:val="1"/>
      <w:marLeft w:val="0"/>
      <w:marRight w:val="0"/>
      <w:marTop w:val="0"/>
      <w:marBottom w:val="0"/>
      <w:divBdr>
        <w:top w:val="none" w:sz="0" w:space="0" w:color="auto"/>
        <w:left w:val="none" w:sz="0" w:space="0" w:color="auto"/>
        <w:bottom w:val="none" w:sz="0" w:space="0" w:color="auto"/>
        <w:right w:val="none" w:sz="0" w:space="0" w:color="auto"/>
      </w:divBdr>
    </w:div>
    <w:div w:id="275675405">
      <w:bodyDiv w:val="1"/>
      <w:marLeft w:val="0"/>
      <w:marRight w:val="0"/>
      <w:marTop w:val="0"/>
      <w:marBottom w:val="0"/>
      <w:divBdr>
        <w:top w:val="none" w:sz="0" w:space="0" w:color="auto"/>
        <w:left w:val="none" w:sz="0" w:space="0" w:color="auto"/>
        <w:bottom w:val="none" w:sz="0" w:space="0" w:color="auto"/>
        <w:right w:val="none" w:sz="0" w:space="0" w:color="auto"/>
      </w:divBdr>
    </w:div>
    <w:div w:id="335959185">
      <w:bodyDiv w:val="1"/>
      <w:marLeft w:val="0"/>
      <w:marRight w:val="0"/>
      <w:marTop w:val="0"/>
      <w:marBottom w:val="0"/>
      <w:divBdr>
        <w:top w:val="none" w:sz="0" w:space="0" w:color="auto"/>
        <w:left w:val="none" w:sz="0" w:space="0" w:color="auto"/>
        <w:bottom w:val="none" w:sz="0" w:space="0" w:color="auto"/>
        <w:right w:val="none" w:sz="0" w:space="0" w:color="auto"/>
      </w:divBdr>
    </w:div>
    <w:div w:id="363604250">
      <w:bodyDiv w:val="1"/>
      <w:marLeft w:val="0"/>
      <w:marRight w:val="0"/>
      <w:marTop w:val="0"/>
      <w:marBottom w:val="0"/>
      <w:divBdr>
        <w:top w:val="none" w:sz="0" w:space="0" w:color="auto"/>
        <w:left w:val="none" w:sz="0" w:space="0" w:color="auto"/>
        <w:bottom w:val="none" w:sz="0" w:space="0" w:color="auto"/>
        <w:right w:val="none" w:sz="0" w:space="0" w:color="auto"/>
      </w:divBdr>
    </w:div>
    <w:div w:id="374432750">
      <w:bodyDiv w:val="1"/>
      <w:marLeft w:val="0"/>
      <w:marRight w:val="0"/>
      <w:marTop w:val="0"/>
      <w:marBottom w:val="0"/>
      <w:divBdr>
        <w:top w:val="none" w:sz="0" w:space="0" w:color="auto"/>
        <w:left w:val="none" w:sz="0" w:space="0" w:color="auto"/>
        <w:bottom w:val="none" w:sz="0" w:space="0" w:color="auto"/>
        <w:right w:val="none" w:sz="0" w:space="0" w:color="auto"/>
      </w:divBdr>
    </w:div>
    <w:div w:id="438336046">
      <w:bodyDiv w:val="1"/>
      <w:marLeft w:val="0"/>
      <w:marRight w:val="0"/>
      <w:marTop w:val="0"/>
      <w:marBottom w:val="0"/>
      <w:divBdr>
        <w:top w:val="none" w:sz="0" w:space="0" w:color="auto"/>
        <w:left w:val="none" w:sz="0" w:space="0" w:color="auto"/>
        <w:bottom w:val="none" w:sz="0" w:space="0" w:color="auto"/>
        <w:right w:val="none" w:sz="0" w:space="0" w:color="auto"/>
      </w:divBdr>
    </w:div>
    <w:div w:id="469176571">
      <w:bodyDiv w:val="1"/>
      <w:marLeft w:val="0"/>
      <w:marRight w:val="0"/>
      <w:marTop w:val="0"/>
      <w:marBottom w:val="0"/>
      <w:divBdr>
        <w:top w:val="none" w:sz="0" w:space="0" w:color="auto"/>
        <w:left w:val="none" w:sz="0" w:space="0" w:color="auto"/>
        <w:bottom w:val="none" w:sz="0" w:space="0" w:color="auto"/>
        <w:right w:val="none" w:sz="0" w:space="0" w:color="auto"/>
      </w:divBdr>
    </w:div>
    <w:div w:id="500853226">
      <w:bodyDiv w:val="1"/>
      <w:marLeft w:val="0"/>
      <w:marRight w:val="0"/>
      <w:marTop w:val="0"/>
      <w:marBottom w:val="0"/>
      <w:divBdr>
        <w:top w:val="none" w:sz="0" w:space="0" w:color="auto"/>
        <w:left w:val="none" w:sz="0" w:space="0" w:color="auto"/>
        <w:bottom w:val="none" w:sz="0" w:space="0" w:color="auto"/>
        <w:right w:val="none" w:sz="0" w:space="0" w:color="auto"/>
      </w:divBdr>
    </w:div>
    <w:div w:id="510879782">
      <w:bodyDiv w:val="1"/>
      <w:marLeft w:val="0"/>
      <w:marRight w:val="0"/>
      <w:marTop w:val="0"/>
      <w:marBottom w:val="0"/>
      <w:divBdr>
        <w:top w:val="none" w:sz="0" w:space="0" w:color="auto"/>
        <w:left w:val="none" w:sz="0" w:space="0" w:color="auto"/>
        <w:bottom w:val="none" w:sz="0" w:space="0" w:color="auto"/>
        <w:right w:val="none" w:sz="0" w:space="0" w:color="auto"/>
      </w:divBdr>
    </w:div>
    <w:div w:id="612588642">
      <w:bodyDiv w:val="1"/>
      <w:marLeft w:val="0"/>
      <w:marRight w:val="0"/>
      <w:marTop w:val="0"/>
      <w:marBottom w:val="0"/>
      <w:divBdr>
        <w:top w:val="none" w:sz="0" w:space="0" w:color="auto"/>
        <w:left w:val="none" w:sz="0" w:space="0" w:color="auto"/>
        <w:bottom w:val="none" w:sz="0" w:space="0" w:color="auto"/>
        <w:right w:val="none" w:sz="0" w:space="0" w:color="auto"/>
      </w:divBdr>
    </w:div>
    <w:div w:id="618413535">
      <w:bodyDiv w:val="1"/>
      <w:marLeft w:val="0"/>
      <w:marRight w:val="0"/>
      <w:marTop w:val="0"/>
      <w:marBottom w:val="0"/>
      <w:divBdr>
        <w:top w:val="none" w:sz="0" w:space="0" w:color="auto"/>
        <w:left w:val="none" w:sz="0" w:space="0" w:color="auto"/>
        <w:bottom w:val="none" w:sz="0" w:space="0" w:color="auto"/>
        <w:right w:val="none" w:sz="0" w:space="0" w:color="auto"/>
      </w:divBdr>
      <w:divsChild>
        <w:div w:id="1876695189">
          <w:marLeft w:val="0"/>
          <w:marRight w:val="0"/>
          <w:marTop w:val="0"/>
          <w:marBottom w:val="0"/>
          <w:divBdr>
            <w:top w:val="none" w:sz="0" w:space="0" w:color="auto"/>
            <w:left w:val="none" w:sz="0" w:space="0" w:color="auto"/>
            <w:bottom w:val="none" w:sz="0" w:space="0" w:color="auto"/>
            <w:right w:val="none" w:sz="0" w:space="0" w:color="auto"/>
          </w:divBdr>
          <w:divsChild>
            <w:div w:id="203445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83335">
      <w:bodyDiv w:val="1"/>
      <w:marLeft w:val="0"/>
      <w:marRight w:val="0"/>
      <w:marTop w:val="0"/>
      <w:marBottom w:val="0"/>
      <w:divBdr>
        <w:top w:val="none" w:sz="0" w:space="0" w:color="auto"/>
        <w:left w:val="none" w:sz="0" w:space="0" w:color="auto"/>
        <w:bottom w:val="none" w:sz="0" w:space="0" w:color="auto"/>
        <w:right w:val="none" w:sz="0" w:space="0" w:color="auto"/>
      </w:divBdr>
      <w:divsChild>
        <w:div w:id="748844051">
          <w:marLeft w:val="0"/>
          <w:marRight w:val="0"/>
          <w:marTop w:val="0"/>
          <w:marBottom w:val="0"/>
          <w:divBdr>
            <w:top w:val="none" w:sz="0" w:space="0" w:color="auto"/>
            <w:left w:val="none" w:sz="0" w:space="0" w:color="auto"/>
            <w:bottom w:val="none" w:sz="0" w:space="0" w:color="auto"/>
            <w:right w:val="none" w:sz="0" w:space="0" w:color="auto"/>
          </w:divBdr>
          <w:divsChild>
            <w:div w:id="21011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803478">
      <w:bodyDiv w:val="1"/>
      <w:marLeft w:val="0"/>
      <w:marRight w:val="0"/>
      <w:marTop w:val="0"/>
      <w:marBottom w:val="0"/>
      <w:divBdr>
        <w:top w:val="none" w:sz="0" w:space="0" w:color="auto"/>
        <w:left w:val="none" w:sz="0" w:space="0" w:color="auto"/>
        <w:bottom w:val="none" w:sz="0" w:space="0" w:color="auto"/>
        <w:right w:val="none" w:sz="0" w:space="0" w:color="auto"/>
      </w:divBdr>
    </w:div>
    <w:div w:id="765854222">
      <w:bodyDiv w:val="1"/>
      <w:marLeft w:val="0"/>
      <w:marRight w:val="0"/>
      <w:marTop w:val="0"/>
      <w:marBottom w:val="0"/>
      <w:divBdr>
        <w:top w:val="none" w:sz="0" w:space="0" w:color="auto"/>
        <w:left w:val="none" w:sz="0" w:space="0" w:color="auto"/>
        <w:bottom w:val="none" w:sz="0" w:space="0" w:color="auto"/>
        <w:right w:val="none" w:sz="0" w:space="0" w:color="auto"/>
      </w:divBdr>
    </w:div>
    <w:div w:id="865095623">
      <w:bodyDiv w:val="1"/>
      <w:marLeft w:val="0"/>
      <w:marRight w:val="0"/>
      <w:marTop w:val="0"/>
      <w:marBottom w:val="0"/>
      <w:divBdr>
        <w:top w:val="none" w:sz="0" w:space="0" w:color="auto"/>
        <w:left w:val="none" w:sz="0" w:space="0" w:color="auto"/>
        <w:bottom w:val="none" w:sz="0" w:space="0" w:color="auto"/>
        <w:right w:val="none" w:sz="0" w:space="0" w:color="auto"/>
      </w:divBdr>
    </w:div>
    <w:div w:id="941455217">
      <w:bodyDiv w:val="1"/>
      <w:marLeft w:val="0"/>
      <w:marRight w:val="0"/>
      <w:marTop w:val="0"/>
      <w:marBottom w:val="0"/>
      <w:divBdr>
        <w:top w:val="none" w:sz="0" w:space="0" w:color="auto"/>
        <w:left w:val="none" w:sz="0" w:space="0" w:color="auto"/>
        <w:bottom w:val="none" w:sz="0" w:space="0" w:color="auto"/>
        <w:right w:val="none" w:sz="0" w:space="0" w:color="auto"/>
      </w:divBdr>
    </w:div>
    <w:div w:id="1044216178">
      <w:bodyDiv w:val="1"/>
      <w:marLeft w:val="0"/>
      <w:marRight w:val="0"/>
      <w:marTop w:val="0"/>
      <w:marBottom w:val="0"/>
      <w:divBdr>
        <w:top w:val="none" w:sz="0" w:space="0" w:color="auto"/>
        <w:left w:val="none" w:sz="0" w:space="0" w:color="auto"/>
        <w:bottom w:val="none" w:sz="0" w:space="0" w:color="auto"/>
        <w:right w:val="none" w:sz="0" w:space="0" w:color="auto"/>
      </w:divBdr>
    </w:div>
    <w:div w:id="1063212850">
      <w:bodyDiv w:val="1"/>
      <w:marLeft w:val="0"/>
      <w:marRight w:val="0"/>
      <w:marTop w:val="0"/>
      <w:marBottom w:val="0"/>
      <w:divBdr>
        <w:top w:val="none" w:sz="0" w:space="0" w:color="auto"/>
        <w:left w:val="none" w:sz="0" w:space="0" w:color="auto"/>
        <w:bottom w:val="none" w:sz="0" w:space="0" w:color="auto"/>
        <w:right w:val="none" w:sz="0" w:space="0" w:color="auto"/>
      </w:divBdr>
      <w:divsChild>
        <w:div w:id="1617523999">
          <w:marLeft w:val="0"/>
          <w:marRight w:val="0"/>
          <w:marTop w:val="0"/>
          <w:marBottom w:val="0"/>
          <w:divBdr>
            <w:top w:val="none" w:sz="0" w:space="0" w:color="auto"/>
            <w:left w:val="none" w:sz="0" w:space="0" w:color="auto"/>
            <w:bottom w:val="none" w:sz="0" w:space="0" w:color="auto"/>
            <w:right w:val="none" w:sz="0" w:space="0" w:color="auto"/>
          </w:divBdr>
          <w:divsChild>
            <w:div w:id="210950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192065">
      <w:bodyDiv w:val="1"/>
      <w:marLeft w:val="0"/>
      <w:marRight w:val="0"/>
      <w:marTop w:val="0"/>
      <w:marBottom w:val="0"/>
      <w:divBdr>
        <w:top w:val="none" w:sz="0" w:space="0" w:color="auto"/>
        <w:left w:val="none" w:sz="0" w:space="0" w:color="auto"/>
        <w:bottom w:val="none" w:sz="0" w:space="0" w:color="auto"/>
        <w:right w:val="none" w:sz="0" w:space="0" w:color="auto"/>
      </w:divBdr>
    </w:div>
    <w:div w:id="1087386576">
      <w:bodyDiv w:val="1"/>
      <w:marLeft w:val="0"/>
      <w:marRight w:val="0"/>
      <w:marTop w:val="0"/>
      <w:marBottom w:val="0"/>
      <w:divBdr>
        <w:top w:val="none" w:sz="0" w:space="0" w:color="auto"/>
        <w:left w:val="none" w:sz="0" w:space="0" w:color="auto"/>
        <w:bottom w:val="none" w:sz="0" w:space="0" w:color="auto"/>
        <w:right w:val="none" w:sz="0" w:space="0" w:color="auto"/>
      </w:divBdr>
    </w:div>
    <w:div w:id="1139420298">
      <w:bodyDiv w:val="1"/>
      <w:marLeft w:val="0"/>
      <w:marRight w:val="0"/>
      <w:marTop w:val="0"/>
      <w:marBottom w:val="0"/>
      <w:divBdr>
        <w:top w:val="none" w:sz="0" w:space="0" w:color="auto"/>
        <w:left w:val="none" w:sz="0" w:space="0" w:color="auto"/>
        <w:bottom w:val="none" w:sz="0" w:space="0" w:color="auto"/>
        <w:right w:val="none" w:sz="0" w:space="0" w:color="auto"/>
      </w:divBdr>
    </w:div>
    <w:div w:id="1144471488">
      <w:bodyDiv w:val="1"/>
      <w:marLeft w:val="0"/>
      <w:marRight w:val="0"/>
      <w:marTop w:val="0"/>
      <w:marBottom w:val="0"/>
      <w:divBdr>
        <w:top w:val="none" w:sz="0" w:space="0" w:color="auto"/>
        <w:left w:val="none" w:sz="0" w:space="0" w:color="auto"/>
        <w:bottom w:val="none" w:sz="0" w:space="0" w:color="auto"/>
        <w:right w:val="none" w:sz="0" w:space="0" w:color="auto"/>
      </w:divBdr>
    </w:div>
    <w:div w:id="1212225964">
      <w:bodyDiv w:val="1"/>
      <w:marLeft w:val="0"/>
      <w:marRight w:val="0"/>
      <w:marTop w:val="0"/>
      <w:marBottom w:val="0"/>
      <w:divBdr>
        <w:top w:val="none" w:sz="0" w:space="0" w:color="auto"/>
        <w:left w:val="none" w:sz="0" w:space="0" w:color="auto"/>
        <w:bottom w:val="none" w:sz="0" w:space="0" w:color="auto"/>
        <w:right w:val="none" w:sz="0" w:space="0" w:color="auto"/>
      </w:divBdr>
    </w:div>
    <w:div w:id="1224488210">
      <w:bodyDiv w:val="1"/>
      <w:marLeft w:val="0"/>
      <w:marRight w:val="0"/>
      <w:marTop w:val="0"/>
      <w:marBottom w:val="0"/>
      <w:divBdr>
        <w:top w:val="none" w:sz="0" w:space="0" w:color="auto"/>
        <w:left w:val="none" w:sz="0" w:space="0" w:color="auto"/>
        <w:bottom w:val="none" w:sz="0" w:space="0" w:color="auto"/>
        <w:right w:val="none" w:sz="0" w:space="0" w:color="auto"/>
      </w:divBdr>
    </w:div>
    <w:div w:id="1339962140">
      <w:bodyDiv w:val="1"/>
      <w:marLeft w:val="0"/>
      <w:marRight w:val="0"/>
      <w:marTop w:val="0"/>
      <w:marBottom w:val="0"/>
      <w:divBdr>
        <w:top w:val="none" w:sz="0" w:space="0" w:color="auto"/>
        <w:left w:val="none" w:sz="0" w:space="0" w:color="auto"/>
        <w:bottom w:val="none" w:sz="0" w:space="0" w:color="auto"/>
        <w:right w:val="none" w:sz="0" w:space="0" w:color="auto"/>
      </w:divBdr>
    </w:div>
    <w:div w:id="1367369165">
      <w:bodyDiv w:val="1"/>
      <w:marLeft w:val="0"/>
      <w:marRight w:val="0"/>
      <w:marTop w:val="0"/>
      <w:marBottom w:val="0"/>
      <w:divBdr>
        <w:top w:val="none" w:sz="0" w:space="0" w:color="auto"/>
        <w:left w:val="none" w:sz="0" w:space="0" w:color="auto"/>
        <w:bottom w:val="none" w:sz="0" w:space="0" w:color="auto"/>
        <w:right w:val="none" w:sz="0" w:space="0" w:color="auto"/>
      </w:divBdr>
    </w:div>
    <w:div w:id="1368797252">
      <w:bodyDiv w:val="1"/>
      <w:marLeft w:val="0"/>
      <w:marRight w:val="0"/>
      <w:marTop w:val="0"/>
      <w:marBottom w:val="0"/>
      <w:divBdr>
        <w:top w:val="none" w:sz="0" w:space="0" w:color="auto"/>
        <w:left w:val="none" w:sz="0" w:space="0" w:color="auto"/>
        <w:bottom w:val="none" w:sz="0" w:space="0" w:color="auto"/>
        <w:right w:val="none" w:sz="0" w:space="0" w:color="auto"/>
      </w:divBdr>
    </w:div>
    <w:div w:id="1382170429">
      <w:bodyDiv w:val="1"/>
      <w:marLeft w:val="0"/>
      <w:marRight w:val="0"/>
      <w:marTop w:val="0"/>
      <w:marBottom w:val="0"/>
      <w:divBdr>
        <w:top w:val="none" w:sz="0" w:space="0" w:color="auto"/>
        <w:left w:val="none" w:sz="0" w:space="0" w:color="auto"/>
        <w:bottom w:val="none" w:sz="0" w:space="0" w:color="auto"/>
        <w:right w:val="none" w:sz="0" w:space="0" w:color="auto"/>
      </w:divBdr>
    </w:div>
    <w:div w:id="1384403208">
      <w:bodyDiv w:val="1"/>
      <w:marLeft w:val="0"/>
      <w:marRight w:val="0"/>
      <w:marTop w:val="0"/>
      <w:marBottom w:val="0"/>
      <w:divBdr>
        <w:top w:val="none" w:sz="0" w:space="0" w:color="auto"/>
        <w:left w:val="none" w:sz="0" w:space="0" w:color="auto"/>
        <w:bottom w:val="none" w:sz="0" w:space="0" w:color="auto"/>
        <w:right w:val="none" w:sz="0" w:space="0" w:color="auto"/>
      </w:divBdr>
    </w:div>
    <w:div w:id="1414931208">
      <w:bodyDiv w:val="1"/>
      <w:marLeft w:val="0"/>
      <w:marRight w:val="0"/>
      <w:marTop w:val="0"/>
      <w:marBottom w:val="0"/>
      <w:divBdr>
        <w:top w:val="none" w:sz="0" w:space="0" w:color="auto"/>
        <w:left w:val="none" w:sz="0" w:space="0" w:color="auto"/>
        <w:bottom w:val="none" w:sz="0" w:space="0" w:color="auto"/>
        <w:right w:val="none" w:sz="0" w:space="0" w:color="auto"/>
      </w:divBdr>
      <w:divsChild>
        <w:div w:id="1199590661">
          <w:marLeft w:val="0"/>
          <w:marRight w:val="0"/>
          <w:marTop w:val="0"/>
          <w:marBottom w:val="0"/>
          <w:divBdr>
            <w:top w:val="none" w:sz="0" w:space="0" w:color="auto"/>
            <w:left w:val="none" w:sz="0" w:space="0" w:color="auto"/>
            <w:bottom w:val="none" w:sz="0" w:space="0" w:color="auto"/>
            <w:right w:val="none" w:sz="0" w:space="0" w:color="auto"/>
          </w:divBdr>
          <w:divsChild>
            <w:div w:id="132508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221231">
      <w:bodyDiv w:val="1"/>
      <w:marLeft w:val="0"/>
      <w:marRight w:val="0"/>
      <w:marTop w:val="0"/>
      <w:marBottom w:val="0"/>
      <w:divBdr>
        <w:top w:val="none" w:sz="0" w:space="0" w:color="auto"/>
        <w:left w:val="none" w:sz="0" w:space="0" w:color="auto"/>
        <w:bottom w:val="none" w:sz="0" w:space="0" w:color="auto"/>
        <w:right w:val="none" w:sz="0" w:space="0" w:color="auto"/>
      </w:divBdr>
    </w:div>
    <w:div w:id="1442535072">
      <w:bodyDiv w:val="1"/>
      <w:marLeft w:val="0"/>
      <w:marRight w:val="0"/>
      <w:marTop w:val="0"/>
      <w:marBottom w:val="0"/>
      <w:divBdr>
        <w:top w:val="none" w:sz="0" w:space="0" w:color="auto"/>
        <w:left w:val="none" w:sz="0" w:space="0" w:color="auto"/>
        <w:bottom w:val="none" w:sz="0" w:space="0" w:color="auto"/>
        <w:right w:val="none" w:sz="0" w:space="0" w:color="auto"/>
      </w:divBdr>
    </w:div>
    <w:div w:id="1480030846">
      <w:bodyDiv w:val="1"/>
      <w:marLeft w:val="0"/>
      <w:marRight w:val="0"/>
      <w:marTop w:val="0"/>
      <w:marBottom w:val="0"/>
      <w:divBdr>
        <w:top w:val="none" w:sz="0" w:space="0" w:color="auto"/>
        <w:left w:val="none" w:sz="0" w:space="0" w:color="auto"/>
        <w:bottom w:val="none" w:sz="0" w:space="0" w:color="auto"/>
        <w:right w:val="none" w:sz="0" w:space="0" w:color="auto"/>
      </w:divBdr>
    </w:div>
    <w:div w:id="1575241475">
      <w:bodyDiv w:val="1"/>
      <w:marLeft w:val="0"/>
      <w:marRight w:val="0"/>
      <w:marTop w:val="0"/>
      <w:marBottom w:val="0"/>
      <w:divBdr>
        <w:top w:val="none" w:sz="0" w:space="0" w:color="auto"/>
        <w:left w:val="none" w:sz="0" w:space="0" w:color="auto"/>
        <w:bottom w:val="none" w:sz="0" w:space="0" w:color="auto"/>
        <w:right w:val="none" w:sz="0" w:space="0" w:color="auto"/>
      </w:divBdr>
    </w:div>
    <w:div w:id="1590583194">
      <w:bodyDiv w:val="1"/>
      <w:marLeft w:val="0"/>
      <w:marRight w:val="0"/>
      <w:marTop w:val="0"/>
      <w:marBottom w:val="0"/>
      <w:divBdr>
        <w:top w:val="none" w:sz="0" w:space="0" w:color="auto"/>
        <w:left w:val="none" w:sz="0" w:space="0" w:color="auto"/>
        <w:bottom w:val="none" w:sz="0" w:space="0" w:color="auto"/>
        <w:right w:val="none" w:sz="0" w:space="0" w:color="auto"/>
      </w:divBdr>
    </w:div>
    <w:div w:id="1596326222">
      <w:bodyDiv w:val="1"/>
      <w:marLeft w:val="0"/>
      <w:marRight w:val="0"/>
      <w:marTop w:val="0"/>
      <w:marBottom w:val="0"/>
      <w:divBdr>
        <w:top w:val="none" w:sz="0" w:space="0" w:color="auto"/>
        <w:left w:val="none" w:sz="0" w:space="0" w:color="auto"/>
        <w:bottom w:val="none" w:sz="0" w:space="0" w:color="auto"/>
        <w:right w:val="none" w:sz="0" w:space="0" w:color="auto"/>
      </w:divBdr>
    </w:div>
    <w:div w:id="1620524891">
      <w:bodyDiv w:val="1"/>
      <w:marLeft w:val="0"/>
      <w:marRight w:val="0"/>
      <w:marTop w:val="0"/>
      <w:marBottom w:val="0"/>
      <w:divBdr>
        <w:top w:val="none" w:sz="0" w:space="0" w:color="auto"/>
        <w:left w:val="none" w:sz="0" w:space="0" w:color="auto"/>
        <w:bottom w:val="none" w:sz="0" w:space="0" w:color="auto"/>
        <w:right w:val="none" w:sz="0" w:space="0" w:color="auto"/>
      </w:divBdr>
    </w:div>
    <w:div w:id="1676497614">
      <w:bodyDiv w:val="1"/>
      <w:marLeft w:val="0"/>
      <w:marRight w:val="0"/>
      <w:marTop w:val="0"/>
      <w:marBottom w:val="0"/>
      <w:divBdr>
        <w:top w:val="none" w:sz="0" w:space="0" w:color="auto"/>
        <w:left w:val="none" w:sz="0" w:space="0" w:color="auto"/>
        <w:bottom w:val="none" w:sz="0" w:space="0" w:color="auto"/>
        <w:right w:val="none" w:sz="0" w:space="0" w:color="auto"/>
      </w:divBdr>
    </w:div>
    <w:div w:id="1698045183">
      <w:bodyDiv w:val="1"/>
      <w:marLeft w:val="0"/>
      <w:marRight w:val="0"/>
      <w:marTop w:val="0"/>
      <w:marBottom w:val="0"/>
      <w:divBdr>
        <w:top w:val="none" w:sz="0" w:space="0" w:color="auto"/>
        <w:left w:val="none" w:sz="0" w:space="0" w:color="auto"/>
        <w:bottom w:val="none" w:sz="0" w:space="0" w:color="auto"/>
        <w:right w:val="none" w:sz="0" w:space="0" w:color="auto"/>
      </w:divBdr>
    </w:div>
    <w:div w:id="1729914214">
      <w:bodyDiv w:val="1"/>
      <w:marLeft w:val="0"/>
      <w:marRight w:val="0"/>
      <w:marTop w:val="0"/>
      <w:marBottom w:val="0"/>
      <w:divBdr>
        <w:top w:val="none" w:sz="0" w:space="0" w:color="auto"/>
        <w:left w:val="none" w:sz="0" w:space="0" w:color="auto"/>
        <w:bottom w:val="none" w:sz="0" w:space="0" w:color="auto"/>
        <w:right w:val="none" w:sz="0" w:space="0" w:color="auto"/>
      </w:divBdr>
    </w:div>
    <w:div w:id="1730691864">
      <w:bodyDiv w:val="1"/>
      <w:marLeft w:val="0"/>
      <w:marRight w:val="0"/>
      <w:marTop w:val="0"/>
      <w:marBottom w:val="0"/>
      <w:divBdr>
        <w:top w:val="none" w:sz="0" w:space="0" w:color="auto"/>
        <w:left w:val="none" w:sz="0" w:space="0" w:color="auto"/>
        <w:bottom w:val="none" w:sz="0" w:space="0" w:color="auto"/>
        <w:right w:val="none" w:sz="0" w:space="0" w:color="auto"/>
      </w:divBdr>
    </w:div>
    <w:div w:id="1774012297">
      <w:bodyDiv w:val="1"/>
      <w:marLeft w:val="0"/>
      <w:marRight w:val="0"/>
      <w:marTop w:val="0"/>
      <w:marBottom w:val="0"/>
      <w:divBdr>
        <w:top w:val="none" w:sz="0" w:space="0" w:color="auto"/>
        <w:left w:val="none" w:sz="0" w:space="0" w:color="auto"/>
        <w:bottom w:val="none" w:sz="0" w:space="0" w:color="auto"/>
        <w:right w:val="none" w:sz="0" w:space="0" w:color="auto"/>
      </w:divBdr>
    </w:div>
    <w:div w:id="1782531415">
      <w:bodyDiv w:val="1"/>
      <w:marLeft w:val="0"/>
      <w:marRight w:val="0"/>
      <w:marTop w:val="0"/>
      <w:marBottom w:val="0"/>
      <w:divBdr>
        <w:top w:val="none" w:sz="0" w:space="0" w:color="auto"/>
        <w:left w:val="none" w:sz="0" w:space="0" w:color="auto"/>
        <w:bottom w:val="none" w:sz="0" w:space="0" w:color="auto"/>
        <w:right w:val="none" w:sz="0" w:space="0" w:color="auto"/>
      </w:divBdr>
    </w:div>
    <w:div w:id="1800301342">
      <w:bodyDiv w:val="1"/>
      <w:marLeft w:val="0"/>
      <w:marRight w:val="0"/>
      <w:marTop w:val="0"/>
      <w:marBottom w:val="0"/>
      <w:divBdr>
        <w:top w:val="none" w:sz="0" w:space="0" w:color="auto"/>
        <w:left w:val="none" w:sz="0" w:space="0" w:color="auto"/>
        <w:bottom w:val="none" w:sz="0" w:space="0" w:color="auto"/>
        <w:right w:val="none" w:sz="0" w:space="0" w:color="auto"/>
      </w:divBdr>
    </w:div>
    <w:div w:id="1849560656">
      <w:bodyDiv w:val="1"/>
      <w:marLeft w:val="0"/>
      <w:marRight w:val="0"/>
      <w:marTop w:val="0"/>
      <w:marBottom w:val="0"/>
      <w:divBdr>
        <w:top w:val="none" w:sz="0" w:space="0" w:color="auto"/>
        <w:left w:val="none" w:sz="0" w:space="0" w:color="auto"/>
        <w:bottom w:val="none" w:sz="0" w:space="0" w:color="auto"/>
        <w:right w:val="none" w:sz="0" w:space="0" w:color="auto"/>
      </w:divBdr>
    </w:div>
    <w:div w:id="1945459284">
      <w:bodyDiv w:val="1"/>
      <w:marLeft w:val="0"/>
      <w:marRight w:val="0"/>
      <w:marTop w:val="0"/>
      <w:marBottom w:val="0"/>
      <w:divBdr>
        <w:top w:val="none" w:sz="0" w:space="0" w:color="auto"/>
        <w:left w:val="none" w:sz="0" w:space="0" w:color="auto"/>
        <w:bottom w:val="none" w:sz="0" w:space="0" w:color="auto"/>
        <w:right w:val="none" w:sz="0" w:space="0" w:color="auto"/>
      </w:divBdr>
    </w:div>
    <w:div w:id="1964262554">
      <w:bodyDiv w:val="1"/>
      <w:marLeft w:val="0"/>
      <w:marRight w:val="0"/>
      <w:marTop w:val="0"/>
      <w:marBottom w:val="0"/>
      <w:divBdr>
        <w:top w:val="none" w:sz="0" w:space="0" w:color="auto"/>
        <w:left w:val="none" w:sz="0" w:space="0" w:color="auto"/>
        <w:bottom w:val="none" w:sz="0" w:space="0" w:color="auto"/>
        <w:right w:val="none" w:sz="0" w:space="0" w:color="auto"/>
      </w:divBdr>
    </w:div>
    <w:div w:id="2001152512">
      <w:bodyDiv w:val="1"/>
      <w:marLeft w:val="0"/>
      <w:marRight w:val="0"/>
      <w:marTop w:val="0"/>
      <w:marBottom w:val="0"/>
      <w:divBdr>
        <w:top w:val="none" w:sz="0" w:space="0" w:color="auto"/>
        <w:left w:val="none" w:sz="0" w:space="0" w:color="auto"/>
        <w:bottom w:val="none" w:sz="0" w:space="0" w:color="auto"/>
        <w:right w:val="none" w:sz="0" w:space="0" w:color="auto"/>
      </w:divBdr>
    </w:div>
    <w:div w:id="2036803961">
      <w:bodyDiv w:val="1"/>
      <w:marLeft w:val="0"/>
      <w:marRight w:val="0"/>
      <w:marTop w:val="0"/>
      <w:marBottom w:val="0"/>
      <w:divBdr>
        <w:top w:val="none" w:sz="0" w:space="0" w:color="auto"/>
        <w:left w:val="none" w:sz="0" w:space="0" w:color="auto"/>
        <w:bottom w:val="none" w:sz="0" w:space="0" w:color="auto"/>
        <w:right w:val="none" w:sz="0" w:space="0" w:color="auto"/>
      </w:divBdr>
    </w:div>
    <w:div w:id="2111966338">
      <w:bodyDiv w:val="1"/>
      <w:marLeft w:val="0"/>
      <w:marRight w:val="0"/>
      <w:marTop w:val="0"/>
      <w:marBottom w:val="0"/>
      <w:divBdr>
        <w:top w:val="none" w:sz="0" w:space="0" w:color="auto"/>
        <w:left w:val="none" w:sz="0" w:space="0" w:color="auto"/>
        <w:bottom w:val="none" w:sz="0" w:space="0" w:color="auto"/>
        <w:right w:val="none" w:sz="0" w:space="0" w:color="auto"/>
      </w:divBdr>
    </w:div>
    <w:div w:id="213929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gechita.ru/index.php?mod=10200&amp;exam=ege&amp;year=2021&amp;op=1&amp;predmet=1&amp;ate=75&amp;school=797" TargetMode="External"/><Relationship Id="rId18" Type="http://schemas.openxmlformats.org/officeDocument/2006/relationships/chart" Target="charts/chart1.xml"/><Relationship Id="rId26" Type="http://schemas.openxmlformats.org/officeDocument/2006/relationships/chart" Target="charts/chart8.xml"/><Relationship Id="rId39" Type="http://schemas.openxmlformats.org/officeDocument/2006/relationships/image" Target="media/image14.png"/><Relationship Id="rId21" Type="http://schemas.openxmlformats.org/officeDocument/2006/relationships/chart" Target="charts/chart4.xml"/><Relationship Id="rId34" Type="http://schemas.openxmlformats.org/officeDocument/2006/relationships/image" Target="media/image9.png"/><Relationship Id="rId42" Type="http://schemas.openxmlformats.org/officeDocument/2006/relationships/hyperlink" Target="https://www.zabedu.ru/index.php?page=20&amp;type=edit_program&amp;id=690" TargetMode="External"/><Relationship Id="rId47" Type="http://schemas.openxmlformats.org/officeDocument/2006/relationships/hyperlink" Target="https://ege.sdamgia.ru/" TargetMode="External"/><Relationship Id="rId50" Type="http://schemas.openxmlformats.org/officeDocument/2006/relationships/hyperlink" Target="http://www.ege.edu.ru/" TargetMode="External"/><Relationship Id="rId55"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chart" Target="charts/chart11.xml"/><Relationship Id="rId11" Type="http://schemas.openxmlformats.org/officeDocument/2006/relationships/hyperlink" Target="https://egechita.ru/index.php?mod=10200&amp;exam=ege&amp;year=2021&amp;op=1&amp;predmet=1&amp;ate=75&amp;school=59" TargetMode="External"/><Relationship Id="rId24" Type="http://schemas.openxmlformats.org/officeDocument/2006/relationships/chart" Target="charts/chart7.xml"/><Relationship Id="rId32" Type="http://schemas.openxmlformats.org/officeDocument/2006/relationships/image" Target="media/image7.png"/><Relationship Id="rId37" Type="http://schemas.openxmlformats.org/officeDocument/2006/relationships/image" Target="media/image12.png"/><Relationship Id="rId40" Type="http://schemas.openxmlformats.org/officeDocument/2006/relationships/image" Target="media/image15.png"/><Relationship Id="rId45" Type="http://schemas.openxmlformats.org/officeDocument/2006/relationships/hyperlink" Target="https://www.google.com/url?q=http://statgrad.mioo.ru/&amp;sa=D&amp;ust=1493913852582000&amp;usg=AFQjCNHkirM3MkR3wdzHfXk3Og_QXsJg6Q" TargetMode="External"/><Relationship Id="rId53" Type="http://schemas.openxmlformats.org/officeDocument/2006/relationships/hyperlink" Target="https://www.zabedu.ru/index.php?page=20&amp;type=edit_program&amp;id=714" TargetMode="External"/><Relationship Id="rId5" Type="http://schemas.openxmlformats.org/officeDocument/2006/relationships/webSettings" Target="webSettings.xml"/><Relationship Id="rId19"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egechita.ru/index.php?mod=10200&amp;exam=ege&amp;year=2021&amp;op=1&amp;predmet=1&amp;ate=75&amp;school=741" TargetMode="External"/><Relationship Id="rId22" Type="http://schemas.openxmlformats.org/officeDocument/2006/relationships/chart" Target="charts/chart5.xml"/><Relationship Id="rId27" Type="http://schemas.openxmlformats.org/officeDocument/2006/relationships/chart" Target="charts/chart9.xml"/><Relationship Id="rId30" Type="http://schemas.openxmlformats.org/officeDocument/2006/relationships/image" Target="media/image5.emf"/><Relationship Id="rId35" Type="http://schemas.openxmlformats.org/officeDocument/2006/relationships/image" Target="media/image10.png"/><Relationship Id="rId43" Type="http://schemas.openxmlformats.org/officeDocument/2006/relationships/hyperlink" Target="https://www.zabedu.ru/index.php?page=20&amp;type=edit_program&amp;id=714" TargetMode="External"/><Relationship Id="rId48" Type="http://schemas.openxmlformats.org/officeDocument/2006/relationships/hyperlink" Target="http://www.fipi.ru/" TargetMode="Externa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www.fipi.ru/" TargetMode="External"/><Relationship Id="rId3" Type="http://schemas.openxmlformats.org/officeDocument/2006/relationships/styles" Target="styles.xml"/><Relationship Id="rId12" Type="http://schemas.openxmlformats.org/officeDocument/2006/relationships/hyperlink" Target="https://egechita.ru/index.php?mod=10200&amp;exam=ege&amp;year=2021&amp;op=1&amp;predmet=1&amp;ate=75&amp;school=67" TargetMode="External"/><Relationship Id="rId17" Type="http://schemas.openxmlformats.org/officeDocument/2006/relationships/image" Target="media/image4.png"/><Relationship Id="rId25" Type="http://schemas.openxmlformats.org/officeDocument/2006/relationships/footer" Target="footer2.xml"/><Relationship Id="rId33" Type="http://schemas.openxmlformats.org/officeDocument/2006/relationships/image" Target="media/image8.png"/><Relationship Id="rId38" Type="http://schemas.openxmlformats.org/officeDocument/2006/relationships/image" Target="media/image13.png"/><Relationship Id="rId46" Type="http://schemas.openxmlformats.org/officeDocument/2006/relationships/hyperlink" Target="https://www.google.com/url?q=http://egeigia.ru/&amp;sa=D&amp;ust=1493913852583000&amp;usg=AFQjCNGyqrUsBDAaL6tWjTsmCtVrw8m-Gg" TargetMode="External"/><Relationship Id="rId20" Type="http://schemas.openxmlformats.org/officeDocument/2006/relationships/chart" Target="charts/chart3.xml"/><Relationship Id="rId41" Type="http://schemas.openxmlformats.org/officeDocument/2006/relationships/image" Target="media/image16.png"/><Relationship Id="rId54" Type="http://schemas.openxmlformats.org/officeDocument/2006/relationships/hyperlink" Target="https://www.zabedu.ru/index.php?page=20&amp;type=edit_program&amp;id=690"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chart" Target="charts/chart6.xml"/><Relationship Id="rId28" Type="http://schemas.openxmlformats.org/officeDocument/2006/relationships/chart" Target="charts/chart10.xml"/><Relationship Id="rId36" Type="http://schemas.openxmlformats.org/officeDocument/2006/relationships/image" Target="media/image11.png"/><Relationship Id="rId49" Type="http://schemas.openxmlformats.org/officeDocument/2006/relationships/hyperlink" Target="http://www.egechita.ru/" TargetMode="External"/><Relationship Id="rId57" Type="http://schemas.openxmlformats.org/officeDocument/2006/relationships/theme" Target="theme/theme1.xml"/><Relationship Id="rId10" Type="http://schemas.openxmlformats.org/officeDocument/2006/relationships/hyperlink" Target="https://egechita.ru/index.php?mod=10200&amp;exam=ege&amp;year=2021&amp;op=1&amp;predmet=1&amp;ate=75&amp;school=55" TargetMode="External"/><Relationship Id="rId31" Type="http://schemas.openxmlformats.org/officeDocument/2006/relationships/image" Target="media/image6.png"/><Relationship Id="rId44" Type="http://schemas.openxmlformats.org/officeDocument/2006/relationships/hyperlink" Target="https://www.google.com/url?q=http://www.fipi.ru/&amp;sa=D&amp;ust=1493913852578000&amp;usg=AFQjCNEz1tYoVfIcNVRjglDJ8nCAO50zPw" TargetMode="External"/><Relationship Id="rId52" Type="http://schemas.openxmlformats.org/officeDocument/2006/relationships/hyperlink" Target="http://www.egechita.ru/"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41;&#1080;&#1086;&#1083;&#1086;&#1075;&#1080;&#1103;%20+\&#1041;&#1080;&#1086;&#1083;&#1086;&#1075;&#1080;&#1103;%20&#1076;&#1080;&#1072;&#1075;&#1088;&#1072;&#1084;&#1084;&#1099;.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41;&#1080;&#1086;&#1083;&#1086;&#1075;&#1080;&#1103;\&#1041;&#1080;&#1086;&#1083;&#1086;&#1075;&#1080;&#1103;%20&#1076;&#1080;&#1072;&#1075;&#1088;&#1072;&#1084;&#1084;&#1099;.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41;&#1080;&#1086;&#1083;&#1086;&#1075;&#1080;&#1103;%20+\&#1041;&#1080;&#1086;&#1083;&#1086;&#1075;&#1080;&#1103;%20&#1076;&#1080;&#1072;&#1075;&#1088;&#1072;&#1084;&#1084;&#1099;.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41;&#1080;&#1086;&#1083;&#1086;&#1075;&#1080;&#1103;%20+\&#1041;&#1080;&#1086;&#1083;&#1086;&#1075;&#1080;&#1103;%20&#1076;&#1080;&#1072;&#1075;&#1088;&#1072;&#1084;&#1084;&#109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41;&#1080;&#1086;&#1083;&#1086;&#1075;&#1080;&#1103;%20+\&#1041;&#1080;&#1086;&#1083;&#1086;&#1075;&#1080;&#1103;%20&#1076;&#1080;&#1072;&#1075;&#1088;&#1072;&#1084;&#1084;&#1099;.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41;&#1080;&#1086;&#1083;&#1086;&#1075;&#1080;&#1103;%20+\&#1041;&#1080;&#1086;&#1083;&#1086;&#1075;&#1080;&#1103;%20&#1076;&#1080;&#1072;&#1075;&#1088;&#1072;&#1084;&#1084;&#1099;.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41;&#1080;&#1086;&#1083;&#1086;&#1075;&#1080;&#1103;%20+\&#1041;&#1080;&#1086;&#1083;&#1086;&#1075;&#1080;&#1103;%20&#1076;&#1080;&#1072;&#1075;&#1088;&#1072;&#1084;&#1084;&#1099;.xlsx" TargetMode="External"/></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'Результаты по Заб.К'!$N$5</c:f>
              <c:strCache>
                <c:ptCount val="1"/>
                <c:pt idx="0">
                  <c:v>2023</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'Результаты по Заб.К'!$O$4:$R$4</c:f>
              <c:strCache>
                <c:ptCount val="4"/>
                <c:pt idx="0">
                  <c:v>ниже минимального балла, %</c:v>
                </c:pt>
                <c:pt idx="1">
                  <c:v>от минимального до 60 баллов, %</c:v>
                </c:pt>
                <c:pt idx="2">
                  <c:v>от 61 до 80 баллов, %</c:v>
                </c:pt>
                <c:pt idx="3">
                  <c:v>от 81 до 100 баллов, %</c:v>
                </c:pt>
              </c:strCache>
            </c:strRef>
          </c:cat>
          <c:val>
            <c:numRef>
              <c:f>'Результаты по Заб.К'!$O$5:$R$5</c:f>
              <c:numCache>
                <c:formatCode>General</c:formatCode>
                <c:ptCount val="4"/>
                <c:pt idx="0">
                  <c:v>24.91</c:v>
                </c:pt>
                <c:pt idx="1">
                  <c:v>53.96</c:v>
                </c:pt>
                <c:pt idx="2">
                  <c:v>18.18</c:v>
                </c:pt>
                <c:pt idx="3">
                  <c:v>2.9499999999999997</c:v>
                </c:pt>
              </c:numCache>
            </c:numRef>
          </c:val>
          <c:extLst>
            <c:ext xmlns:c16="http://schemas.microsoft.com/office/drawing/2014/chart" uri="{C3380CC4-5D6E-409C-BE32-E72D297353CC}">
              <c16:uniqueId val="{00000000-A494-42DD-B8DB-15428EA4F092}"/>
            </c:ext>
          </c:extLst>
        </c:ser>
        <c:ser>
          <c:idx val="1"/>
          <c:order val="1"/>
          <c:tx>
            <c:strRef>
              <c:f>'Результаты по Заб.К'!$N$6</c:f>
              <c:strCache>
                <c:ptCount val="1"/>
                <c:pt idx="0">
                  <c:v>2024</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'Результаты по Заб.К'!$O$4:$R$4</c:f>
              <c:strCache>
                <c:ptCount val="4"/>
                <c:pt idx="0">
                  <c:v>ниже минимального балла, %</c:v>
                </c:pt>
                <c:pt idx="1">
                  <c:v>от минимального до 60 баллов, %</c:v>
                </c:pt>
                <c:pt idx="2">
                  <c:v>от 61 до 80 баллов, %</c:v>
                </c:pt>
                <c:pt idx="3">
                  <c:v>от 81 до 100 баллов, %</c:v>
                </c:pt>
              </c:strCache>
            </c:strRef>
          </c:cat>
          <c:val>
            <c:numRef>
              <c:f>'Результаты по Заб.К'!$O$6:$R$6</c:f>
              <c:numCache>
                <c:formatCode>General</c:formatCode>
                <c:ptCount val="4"/>
                <c:pt idx="0">
                  <c:v>25.310000000000002</c:v>
                </c:pt>
                <c:pt idx="1">
                  <c:v>50.25</c:v>
                </c:pt>
                <c:pt idx="2">
                  <c:v>20.68</c:v>
                </c:pt>
                <c:pt idx="3">
                  <c:v>3.7600000000000002</c:v>
                </c:pt>
              </c:numCache>
            </c:numRef>
          </c:val>
          <c:extLst>
            <c:ext xmlns:c16="http://schemas.microsoft.com/office/drawing/2014/chart" uri="{C3380CC4-5D6E-409C-BE32-E72D297353CC}">
              <c16:uniqueId val="{00000001-A494-42DD-B8DB-15428EA4F092}"/>
            </c:ext>
          </c:extLst>
        </c:ser>
        <c:ser>
          <c:idx val="2"/>
          <c:order val="2"/>
          <c:tx>
            <c:strRef>
              <c:f>'Результаты по Заб.К'!$N$7</c:f>
              <c:strCache>
                <c:ptCount val="1"/>
                <c:pt idx="0">
                  <c:v>2025</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'Результаты по Заб.К'!$O$4:$R$4</c:f>
              <c:strCache>
                <c:ptCount val="4"/>
                <c:pt idx="0">
                  <c:v>ниже минимального балла, %</c:v>
                </c:pt>
                <c:pt idx="1">
                  <c:v>от минимального до 60 баллов, %</c:v>
                </c:pt>
                <c:pt idx="2">
                  <c:v>от 61 до 80 баллов, %</c:v>
                </c:pt>
                <c:pt idx="3">
                  <c:v>от 81 до 100 баллов, %</c:v>
                </c:pt>
              </c:strCache>
            </c:strRef>
          </c:cat>
          <c:val>
            <c:numRef>
              <c:f>'Результаты по Заб.К'!$O$7:$R$7</c:f>
              <c:numCache>
                <c:formatCode>General</c:formatCode>
                <c:ptCount val="4"/>
                <c:pt idx="0">
                  <c:v>28.259999999999998</c:v>
                </c:pt>
                <c:pt idx="1">
                  <c:v>43.9</c:v>
                </c:pt>
                <c:pt idx="2">
                  <c:v>24.279999999999998</c:v>
                </c:pt>
                <c:pt idx="3">
                  <c:v>3.57</c:v>
                </c:pt>
              </c:numCache>
            </c:numRef>
          </c:val>
          <c:extLst>
            <c:ext xmlns:c16="http://schemas.microsoft.com/office/drawing/2014/chart" uri="{C3380CC4-5D6E-409C-BE32-E72D297353CC}">
              <c16:uniqueId val="{00000002-A494-42DD-B8DB-15428EA4F092}"/>
            </c:ext>
          </c:extLst>
        </c:ser>
        <c:dLbls>
          <c:showLegendKey val="0"/>
          <c:showVal val="1"/>
          <c:showCatName val="0"/>
          <c:showSerName val="0"/>
          <c:showPercent val="0"/>
          <c:showBubbleSize val="0"/>
        </c:dLbls>
        <c:gapWidth val="100"/>
        <c:overlap val="-24"/>
        <c:axId val="207765888"/>
        <c:axId val="207767424"/>
      </c:barChart>
      <c:catAx>
        <c:axId val="207765888"/>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207767424"/>
        <c:crosses val="autoZero"/>
        <c:auto val="1"/>
        <c:lblAlgn val="ctr"/>
        <c:lblOffset val="100"/>
        <c:noMultiLvlLbl val="0"/>
      </c:catAx>
      <c:valAx>
        <c:axId val="207767424"/>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ru-RU"/>
          </a:p>
        </c:txPr>
        <c:crossAx val="2077658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8495166036149643E-2"/>
          <c:y val="0.183092667162534"/>
          <c:w val="0.96300966792770071"/>
          <c:h val="0.55879692562859729"/>
        </c:manualLayout>
      </c:layout>
      <c:barChart>
        <c:barDir val="col"/>
        <c:grouping val="clustered"/>
        <c:varyColors val="0"/>
        <c:ser>
          <c:idx val="0"/>
          <c:order val="0"/>
          <c:tx>
            <c:strRef>
              <c:f>'[Биология диаграммы.xlsx]Лист9'!$C$18</c:f>
              <c:strCache>
                <c:ptCount val="1"/>
                <c:pt idx="0">
                  <c:v>Средний балл по РФ</c:v>
                </c:pt>
              </c:strCache>
            </c:strRef>
          </c:tx>
          <c:spPr>
            <a:solidFill>
              <a:schemeClr val="accent1"/>
            </a:solidFill>
            <a:ln>
              <a:noFill/>
            </a:ln>
            <a:effectLst/>
          </c:spPr>
          <c:invertIfNegative val="0"/>
          <c:dLbls>
            <c:spPr>
              <a:noFill/>
              <a:ln>
                <a:noFill/>
              </a:ln>
              <a:effectLst/>
            </c:spPr>
            <c:txPr>
              <a:bodyPr rot="-540000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'[Биология диаграммы.xlsx]Лист9'!$D$17:$H$17</c:f>
              <c:numCache>
                <c:formatCode>General</c:formatCode>
                <c:ptCount val="5"/>
                <c:pt idx="0">
                  <c:v>2021</c:v>
                </c:pt>
                <c:pt idx="1">
                  <c:v>2022</c:v>
                </c:pt>
                <c:pt idx="2">
                  <c:v>2023</c:v>
                </c:pt>
                <c:pt idx="3">
                  <c:v>2024</c:v>
                </c:pt>
                <c:pt idx="4">
                  <c:v>2025</c:v>
                </c:pt>
              </c:numCache>
            </c:numRef>
          </c:cat>
          <c:val>
            <c:numRef>
              <c:f>'[Биология диаграммы.xlsx]Лист9'!$D$18:$H$18</c:f>
              <c:numCache>
                <c:formatCode>General</c:formatCode>
                <c:ptCount val="5"/>
                <c:pt idx="0">
                  <c:v>51.1</c:v>
                </c:pt>
                <c:pt idx="1">
                  <c:v>50.160000000000011</c:v>
                </c:pt>
                <c:pt idx="2">
                  <c:v>50.87</c:v>
                </c:pt>
                <c:pt idx="3">
                  <c:v>54.13</c:v>
                </c:pt>
                <c:pt idx="4">
                  <c:v>54.5</c:v>
                </c:pt>
              </c:numCache>
            </c:numRef>
          </c:val>
          <c:extLst>
            <c:ext xmlns:c16="http://schemas.microsoft.com/office/drawing/2014/chart" uri="{C3380CC4-5D6E-409C-BE32-E72D297353CC}">
              <c16:uniqueId val="{00000000-8258-4BB4-A840-A9FCF1BD27EF}"/>
            </c:ext>
          </c:extLst>
        </c:ser>
        <c:ser>
          <c:idx val="1"/>
          <c:order val="1"/>
          <c:tx>
            <c:strRef>
              <c:f>'[Биология диаграммы.xlsx]Лист9'!$C$19</c:f>
              <c:strCache>
                <c:ptCount val="1"/>
                <c:pt idx="0">
                  <c:v>Средний балл по Забайкальскому краю</c:v>
                </c:pt>
              </c:strCache>
            </c:strRef>
          </c:tx>
          <c:spPr>
            <a:solidFill>
              <a:schemeClr val="accent2"/>
            </a:solidFill>
            <a:ln>
              <a:noFill/>
            </a:ln>
            <a:effectLst/>
          </c:spPr>
          <c:invertIfNegative val="0"/>
          <c:dLbls>
            <c:spPr>
              <a:noFill/>
              <a:ln>
                <a:noFill/>
              </a:ln>
              <a:effectLst/>
            </c:spPr>
            <c:txPr>
              <a:bodyPr rot="-540000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'[Биология диаграммы.xlsx]Лист9'!$D$17:$H$17</c:f>
              <c:numCache>
                <c:formatCode>General</c:formatCode>
                <c:ptCount val="5"/>
                <c:pt idx="0">
                  <c:v>2021</c:v>
                </c:pt>
                <c:pt idx="1">
                  <c:v>2022</c:v>
                </c:pt>
                <c:pt idx="2">
                  <c:v>2023</c:v>
                </c:pt>
                <c:pt idx="3">
                  <c:v>2024</c:v>
                </c:pt>
                <c:pt idx="4">
                  <c:v>2025</c:v>
                </c:pt>
              </c:numCache>
            </c:numRef>
          </c:cat>
          <c:val>
            <c:numRef>
              <c:f>'[Биология диаграммы.xlsx]Лист9'!$D$19:$H$19</c:f>
              <c:numCache>
                <c:formatCode>General</c:formatCode>
                <c:ptCount val="5"/>
                <c:pt idx="0">
                  <c:v>42.03</c:v>
                </c:pt>
                <c:pt idx="1">
                  <c:v>44.71</c:v>
                </c:pt>
                <c:pt idx="2">
                  <c:v>46.97</c:v>
                </c:pt>
                <c:pt idx="3">
                  <c:v>47.48</c:v>
                </c:pt>
                <c:pt idx="4">
                  <c:v>47.58</c:v>
                </c:pt>
              </c:numCache>
            </c:numRef>
          </c:val>
          <c:extLst>
            <c:ext xmlns:c16="http://schemas.microsoft.com/office/drawing/2014/chart" uri="{C3380CC4-5D6E-409C-BE32-E72D297353CC}">
              <c16:uniqueId val="{00000001-8258-4BB4-A840-A9FCF1BD27EF}"/>
            </c:ext>
          </c:extLst>
        </c:ser>
        <c:dLbls>
          <c:showLegendKey val="0"/>
          <c:showVal val="1"/>
          <c:showCatName val="0"/>
          <c:showSerName val="0"/>
          <c:showPercent val="0"/>
          <c:showBubbleSize val="0"/>
        </c:dLbls>
        <c:gapWidth val="444"/>
        <c:overlap val="-90"/>
        <c:axId val="207785344"/>
        <c:axId val="207787136"/>
      </c:barChart>
      <c:catAx>
        <c:axId val="20778534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207787136"/>
        <c:crosses val="autoZero"/>
        <c:auto val="1"/>
        <c:lblAlgn val="ctr"/>
        <c:lblOffset val="100"/>
        <c:noMultiLvlLbl val="0"/>
      </c:catAx>
      <c:valAx>
        <c:axId val="207787136"/>
        <c:scaling>
          <c:orientation val="minMax"/>
        </c:scaling>
        <c:delete val="1"/>
        <c:axPos val="l"/>
        <c:numFmt formatCode="General" sourceLinked="1"/>
        <c:majorTickMark val="none"/>
        <c:minorTickMark val="none"/>
        <c:tickLblPos val="none"/>
        <c:crossAx val="207785344"/>
        <c:crosses val="autoZero"/>
        <c:crossBetween val="between"/>
      </c:valAx>
      <c:spPr>
        <a:noFill/>
        <a:ln>
          <a:noFill/>
        </a:ln>
        <a:effectLst/>
      </c:spPr>
    </c:plotArea>
    <c:legend>
      <c:legendPos val="b"/>
      <c:overlay val="0"/>
      <c:spPr>
        <a:noFill/>
        <a:ln>
          <a:noFill/>
        </a:ln>
        <a:effectLst/>
      </c:spPr>
      <c:txPr>
        <a:bodyPr rot="0" vert="horz"/>
        <a:lstStyle/>
        <a:p>
          <a:pPr>
            <a:defRPr/>
          </a:pPr>
          <a:endParaRPr lang="ru-RU"/>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sz="1200">
          <a:solidFill>
            <a:schemeClr val="tx1"/>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'Результаты по МОУО'!$B$1</c:f>
              <c:strCache>
                <c:ptCount val="1"/>
                <c:pt idx="0">
                  <c:v>ниже min</c:v>
                </c:pt>
              </c:strCache>
            </c:strRef>
          </c:tx>
          <c:invertIfNegative val="0"/>
          <c:cat>
            <c:strRef>
              <c:f>'Результаты по МОУО'!$A$2:$A$34</c:f>
              <c:strCache>
                <c:ptCount val="33"/>
                <c:pt idx="0">
                  <c:v>г. Чита</c:v>
                </c:pt>
                <c:pt idx="1">
                  <c:v>пос. Агинское</c:v>
                </c:pt>
                <c:pt idx="2">
                  <c:v>Агинский округ</c:v>
                </c:pt>
                <c:pt idx="3">
                  <c:v>Акшинский округ</c:v>
                </c:pt>
                <c:pt idx="4">
                  <c:v>Александрово-Заводский округ</c:v>
                </c:pt>
                <c:pt idx="5">
                  <c:v>Балейский округ</c:v>
                </c:pt>
                <c:pt idx="6">
                  <c:v>Борзинский округ</c:v>
                </c:pt>
                <c:pt idx="7">
                  <c:v>Газимуро-Заводский округ</c:v>
                </c:pt>
                <c:pt idx="8">
                  <c:v>ЗАТО п. Горный</c:v>
                </c:pt>
                <c:pt idx="9">
                  <c:v>Дульдургинский округ</c:v>
                </c:pt>
                <c:pt idx="10">
                  <c:v>Забайкальский округ</c:v>
                </c:pt>
                <c:pt idx="11">
                  <c:v>Каларский округ</c:v>
                </c:pt>
                <c:pt idx="12">
                  <c:v>Калганский округ</c:v>
                </c:pt>
                <c:pt idx="13">
                  <c:v>Карымский округ</c:v>
                </c:pt>
                <c:pt idx="14">
                  <c:v>Краснокаменский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'Результаты по МОУО'!$B$2:$B$34</c:f>
              <c:numCache>
                <c:formatCode>0.00%</c:formatCode>
                <c:ptCount val="33"/>
                <c:pt idx="0">
                  <c:v>0.25600000000000001</c:v>
                </c:pt>
                <c:pt idx="1">
                  <c:v>8.5100000000000023E-2</c:v>
                </c:pt>
                <c:pt idx="2">
                  <c:v>0.23080000000000001</c:v>
                </c:pt>
                <c:pt idx="3" formatCode="0%">
                  <c:v>0.30000000000000004</c:v>
                </c:pt>
                <c:pt idx="4" formatCode="0%">
                  <c:v>0</c:v>
                </c:pt>
                <c:pt idx="5" formatCode="0%">
                  <c:v>0.5</c:v>
                </c:pt>
                <c:pt idx="6">
                  <c:v>0.44440000000000002</c:v>
                </c:pt>
                <c:pt idx="7" formatCode="0%">
                  <c:v>0.25</c:v>
                </c:pt>
                <c:pt idx="8">
                  <c:v>0.1111</c:v>
                </c:pt>
                <c:pt idx="9" formatCode="0%">
                  <c:v>0.2</c:v>
                </c:pt>
                <c:pt idx="10" formatCode="0.0%">
                  <c:v>0.62500000000000011</c:v>
                </c:pt>
                <c:pt idx="11" formatCode="0%">
                  <c:v>0.2</c:v>
                </c:pt>
                <c:pt idx="12" formatCode="0%">
                  <c:v>0.2</c:v>
                </c:pt>
                <c:pt idx="13">
                  <c:v>0.42860000000000004</c:v>
                </c:pt>
                <c:pt idx="14" formatCode="0%">
                  <c:v>0.32000000000000006</c:v>
                </c:pt>
                <c:pt idx="15">
                  <c:v>0.27780000000000005</c:v>
                </c:pt>
                <c:pt idx="16" formatCode="0%">
                  <c:v>0</c:v>
                </c:pt>
                <c:pt idx="17">
                  <c:v>8.5100000000000023E-2</c:v>
                </c:pt>
                <c:pt idx="18" formatCode="0%">
                  <c:v>0.2</c:v>
                </c:pt>
                <c:pt idx="19" formatCode="0%">
                  <c:v>0.37500000000000006</c:v>
                </c:pt>
                <c:pt idx="20" formatCode="0%">
                  <c:v>0</c:v>
                </c:pt>
                <c:pt idx="21" formatCode="0%">
                  <c:v>0.60000000000000009</c:v>
                </c:pt>
                <c:pt idx="22" formatCode="0%">
                  <c:v>0.70000000000000007</c:v>
                </c:pt>
                <c:pt idx="23" formatCode="0%">
                  <c:v>0.35000000000000003</c:v>
                </c:pt>
                <c:pt idx="24">
                  <c:v>0.41670000000000001</c:v>
                </c:pt>
                <c:pt idx="25" formatCode="0%">
                  <c:v>0</c:v>
                </c:pt>
                <c:pt idx="26" formatCode="0%">
                  <c:v>0</c:v>
                </c:pt>
                <c:pt idx="27" formatCode="0%">
                  <c:v>0.60000000000000009</c:v>
                </c:pt>
                <c:pt idx="28">
                  <c:v>0.63640000000000008</c:v>
                </c:pt>
                <c:pt idx="29">
                  <c:v>0.38890000000000008</c:v>
                </c:pt>
                <c:pt idx="30">
                  <c:v>0.52939999999999998</c:v>
                </c:pt>
                <c:pt idx="31" formatCode="0%">
                  <c:v>1</c:v>
                </c:pt>
                <c:pt idx="32">
                  <c:v>0.22220000000000001</c:v>
                </c:pt>
              </c:numCache>
            </c:numRef>
          </c:val>
          <c:extLst>
            <c:ext xmlns:c16="http://schemas.microsoft.com/office/drawing/2014/chart" uri="{C3380CC4-5D6E-409C-BE32-E72D297353CC}">
              <c16:uniqueId val="{00000000-DF86-4211-AC75-5054F9475834}"/>
            </c:ext>
          </c:extLst>
        </c:ser>
        <c:ser>
          <c:idx val="1"/>
          <c:order val="1"/>
          <c:tx>
            <c:strRef>
              <c:f>'Результаты по МОУО'!$C$1</c:f>
              <c:strCache>
                <c:ptCount val="1"/>
                <c:pt idx="0">
                  <c:v>от minдо 60 баллов</c:v>
                </c:pt>
              </c:strCache>
            </c:strRef>
          </c:tx>
          <c:invertIfNegative val="0"/>
          <c:cat>
            <c:strRef>
              <c:f>'Результаты по МОУО'!$A$2:$A$34</c:f>
              <c:strCache>
                <c:ptCount val="33"/>
                <c:pt idx="0">
                  <c:v>г. Чита</c:v>
                </c:pt>
                <c:pt idx="1">
                  <c:v>пос. Агинское</c:v>
                </c:pt>
                <c:pt idx="2">
                  <c:v>Агинский округ</c:v>
                </c:pt>
                <c:pt idx="3">
                  <c:v>Акшинский округ</c:v>
                </c:pt>
                <c:pt idx="4">
                  <c:v>Александрово-Заводский округ</c:v>
                </c:pt>
                <c:pt idx="5">
                  <c:v>Балейский округ</c:v>
                </c:pt>
                <c:pt idx="6">
                  <c:v>Борзинский округ</c:v>
                </c:pt>
                <c:pt idx="7">
                  <c:v>Газимуро-Заводский округ</c:v>
                </c:pt>
                <c:pt idx="8">
                  <c:v>ЗАТО п. Горный</c:v>
                </c:pt>
                <c:pt idx="9">
                  <c:v>Дульдургинский округ</c:v>
                </c:pt>
                <c:pt idx="10">
                  <c:v>Забайкальский округ</c:v>
                </c:pt>
                <c:pt idx="11">
                  <c:v>Каларский округ</c:v>
                </c:pt>
                <c:pt idx="12">
                  <c:v>Калганский округ</c:v>
                </c:pt>
                <c:pt idx="13">
                  <c:v>Карымский округ</c:v>
                </c:pt>
                <c:pt idx="14">
                  <c:v>Краснокаменский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'Результаты по МОУО'!$C$2:$C$34</c:f>
              <c:numCache>
                <c:formatCode>0.00%</c:formatCode>
                <c:ptCount val="33"/>
                <c:pt idx="0">
                  <c:v>0.3993000000000001</c:v>
                </c:pt>
                <c:pt idx="1">
                  <c:v>0.53190000000000004</c:v>
                </c:pt>
                <c:pt idx="2">
                  <c:v>0.69230000000000003</c:v>
                </c:pt>
                <c:pt idx="3" formatCode="0%">
                  <c:v>0.60000000000000009</c:v>
                </c:pt>
                <c:pt idx="4" formatCode="0%">
                  <c:v>1</c:v>
                </c:pt>
                <c:pt idx="5" formatCode="0%">
                  <c:v>0</c:v>
                </c:pt>
                <c:pt idx="6">
                  <c:v>0.38890000000000008</c:v>
                </c:pt>
                <c:pt idx="7" formatCode="0%">
                  <c:v>0.5</c:v>
                </c:pt>
                <c:pt idx="8">
                  <c:v>0.44440000000000002</c:v>
                </c:pt>
                <c:pt idx="9" formatCode="0%">
                  <c:v>0.60000000000000009</c:v>
                </c:pt>
                <c:pt idx="10" formatCode="0%">
                  <c:v>0.25</c:v>
                </c:pt>
                <c:pt idx="11" formatCode="0%">
                  <c:v>0.2</c:v>
                </c:pt>
                <c:pt idx="12" formatCode="0%">
                  <c:v>0.60000000000000009</c:v>
                </c:pt>
                <c:pt idx="13">
                  <c:v>0.42860000000000004</c:v>
                </c:pt>
                <c:pt idx="14" formatCode="0%">
                  <c:v>0.4</c:v>
                </c:pt>
                <c:pt idx="15">
                  <c:v>0.44440000000000002</c:v>
                </c:pt>
                <c:pt idx="16">
                  <c:v>0.85710000000000008</c:v>
                </c:pt>
                <c:pt idx="17">
                  <c:v>0.59570000000000001</c:v>
                </c:pt>
                <c:pt idx="18" formatCode="0%">
                  <c:v>0.5</c:v>
                </c:pt>
                <c:pt idx="19" formatCode="0.0%">
                  <c:v>0.37500000000000006</c:v>
                </c:pt>
                <c:pt idx="20" formatCode="0%">
                  <c:v>0</c:v>
                </c:pt>
                <c:pt idx="21" formatCode="0%">
                  <c:v>0.4</c:v>
                </c:pt>
                <c:pt idx="22" formatCode="0%">
                  <c:v>0.30000000000000004</c:v>
                </c:pt>
                <c:pt idx="23" formatCode="0%">
                  <c:v>0.4</c:v>
                </c:pt>
                <c:pt idx="24">
                  <c:v>0.41670000000000001</c:v>
                </c:pt>
                <c:pt idx="25">
                  <c:v>0.66670000000000018</c:v>
                </c:pt>
                <c:pt idx="26">
                  <c:v>0.88890000000000002</c:v>
                </c:pt>
                <c:pt idx="27" formatCode="0%">
                  <c:v>0.4</c:v>
                </c:pt>
                <c:pt idx="28">
                  <c:v>0.2727</c:v>
                </c:pt>
                <c:pt idx="29">
                  <c:v>0.3333000000000001</c:v>
                </c:pt>
                <c:pt idx="30">
                  <c:v>0.41180000000000005</c:v>
                </c:pt>
                <c:pt idx="31" formatCode="0%">
                  <c:v>0</c:v>
                </c:pt>
                <c:pt idx="32">
                  <c:v>0.27780000000000005</c:v>
                </c:pt>
              </c:numCache>
            </c:numRef>
          </c:val>
          <c:extLst>
            <c:ext xmlns:c16="http://schemas.microsoft.com/office/drawing/2014/chart" uri="{C3380CC4-5D6E-409C-BE32-E72D297353CC}">
              <c16:uniqueId val="{00000001-DF86-4211-AC75-5054F9475834}"/>
            </c:ext>
          </c:extLst>
        </c:ser>
        <c:ser>
          <c:idx val="2"/>
          <c:order val="2"/>
          <c:tx>
            <c:strRef>
              <c:f>'Результаты по МОУО'!$D$1</c:f>
              <c:strCache>
                <c:ptCount val="1"/>
                <c:pt idx="0">
                  <c:v>от 61 до 80 баллов</c:v>
                </c:pt>
              </c:strCache>
            </c:strRef>
          </c:tx>
          <c:invertIfNegative val="0"/>
          <c:cat>
            <c:strRef>
              <c:f>'Результаты по МОУО'!$A$2:$A$34</c:f>
              <c:strCache>
                <c:ptCount val="33"/>
                <c:pt idx="0">
                  <c:v>г. Чита</c:v>
                </c:pt>
                <c:pt idx="1">
                  <c:v>пос. Агинское</c:v>
                </c:pt>
                <c:pt idx="2">
                  <c:v>Агинский округ</c:v>
                </c:pt>
                <c:pt idx="3">
                  <c:v>Акшинский округ</c:v>
                </c:pt>
                <c:pt idx="4">
                  <c:v>Александрово-Заводский округ</c:v>
                </c:pt>
                <c:pt idx="5">
                  <c:v>Балейский округ</c:v>
                </c:pt>
                <c:pt idx="6">
                  <c:v>Борзинский округ</c:v>
                </c:pt>
                <c:pt idx="7">
                  <c:v>Газимуро-Заводский округ</c:v>
                </c:pt>
                <c:pt idx="8">
                  <c:v>ЗАТО п. Горный</c:v>
                </c:pt>
                <c:pt idx="9">
                  <c:v>Дульдургинский округ</c:v>
                </c:pt>
                <c:pt idx="10">
                  <c:v>Забайкальский округ</c:v>
                </c:pt>
                <c:pt idx="11">
                  <c:v>Каларский округ</c:v>
                </c:pt>
                <c:pt idx="12">
                  <c:v>Калганский округ</c:v>
                </c:pt>
                <c:pt idx="13">
                  <c:v>Карымский округ</c:v>
                </c:pt>
                <c:pt idx="14">
                  <c:v>Краснокаменский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'Результаты по МОУО'!$D$2:$D$34</c:f>
              <c:numCache>
                <c:formatCode>0.00%</c:formatCode>
                <c:ptCount val="33"/>
                <c:pt idx="0">
                  <c:v>0.27990000000000004</c:v>
                </c:pt>
                <c:pt idx="1">
                  <c:v>0.36170000000000002</c:v>
                </c:pt>
                <c:pt idx="2">
                  <c:v>7.690000000000001E-2</c:v>
                </c:pt>
                <c:pt idx="3" formatCode="0%">
                  <c:v>0.1</c:v>
                </c:pt>
                <c:pt idx="4" formatCode="0%">
                  <c:v>0</c:v>
                </c:pt>
                <c:pt idx="5" formatCode="0%">
                  <c:v>0.5</c:v>
                </c:pt>
                <c:pt idx="6">
                  <c:v>0.16669999999999999</c:v>
                </c:pt>
                <c:pt idx="7" formatCode="0%">
                  <c:v>0.25</c:v>
                </c:pt>
                <c:pt idx="8">
                  <c:v>0.44440000000000002</c:v>
                </c:pt>
                <c:pt idx="9" formatCode="0%">
                  <c:v>0.2</c:v>
                </c:pt>
                <c:pt idx="10" formatCode="0.0%">
                  <c:v>0.125</c:v>
                </c:pt>
                <c:pt idx="11" formatCode="0%">
                  <c:v>0.60000000000000009</c:v>
                </c:pt>
                <c:pt idx="12" formatCode="0%">
                  <c:v>0</c:v>
                </c:pt>
                <c:pt idx="13">
                  <c:v>0.14290000000000003</c:v>
                </c:pt>
                <c:pt idx="14" formatCode="0%">
                  <c:v>0.24000000000000002</c:v>
                </c:pt>
                <c:pt idx="15">
                  <c:v>0.27780000000000005</c:v>
                </c:pt>
                <c:pt idx="16">
                  <c:v>0.14290000000000003</c:v>
                </c:pt>
                <c:pt idx="17">
                  <c:v>0.31910000000000011</c:v>
                </c:pt>
                <c:pt idx="18" formatCode="0%">
                  <c:v>0.30000000000000004</c:v>
                </c:pt>
                <c:pt idx="19" formatCode="0%">
                  <c:v>0.25</c:v>
                </c:pt>
                <c:pt idx="20" formatCode="0%">
                  <c:v>1</c:v>
                </c:pt>
                <c:pt idx="21" formatCode="0%">
                  <c:v>0</c:v>
                </c:pt>
                <c:pt idx="22" formatCode="0%">
                  <c:v>0</c:v>
                </c:pt>
                <c:pt idx="23" formatCode="0%">
                  <c:v>0.15000000000000002</c:v>
                </c:pt>
                <c:pt idx="24">
                  <c:v>0.16669999999999999</c:v>
                </c:pt>
                <c:pt idx="25">
                  <c:v>0.3333000000000001</c:v>
                </c:pt>
                <c:pt idx="26">
                  <c:v>0.1111</c:v>
                </c:pt>
                <c:pt idx="27" formatCode="0%">
                  <c:v>0</c:v>
                </c:pt>
                <c:pt idx="28">
                  <c:v>9.0900000000000022E-2</c:v>
                </c:pt>
                <c:pt idx="29">
                  <c:v>0.16669999999999999</c:v>
                </c:pt>
                <c:pt idx="30">
                  <c:v>5.8800000000000005E-2</c:v>
                </c:pt>
                <c:pt idx="31" formatCode="0%">
                  <c:v>0</c:v>
                </c:pt>
                <c:pt idx="32" formatCode="0%">
                  <c:v>0.5</c:v>
                </c:pt>
              </c:numCache>
            </c:numRef>
          </c:val>
          <c:extLst>
            <c:ext xmlns:c16="http://schemas.microsoft.com/office/drawing/2014/chart" uri="{C3380CC4-5D6E-409C-BE32-E72D297353CC}">
              <c16:uniqueId val="{00000002-DF86-4211-AC75-5054F9475834}"/>
            </c:ext>
          </c:extLst>
        </c:ser>
        <c:ser>
          <c:idx val="3"/>
          <c:order val="3"/>
          <c:tx>
            <c:strRef>
              <c:f>'Результаты по МОУО'!$E$1</c:f>
              <c:strCache>
                <c:ptCount val="1"/>
                <c:pt idx="0">
                  <c:v>от 81 до 100 баллов</c:v>
                </c:pt>
              </c:strCache>
            </c:strRef>
          </c:tx>
          <c:invertIfNegative val="0"/>
          <c:cat>
            <c:strRef>
              <c:f>'Результаты по МОУО'!$A$2:$A$34</c:f>
              <c:strCache>
                <c:ptCount val="33"/>
                <c:pt idx="0">
                  <c:v>г. Чита</c:v>
                </c:pt>
                <c:pt idx="1">
                  <c:v>пос. Агинское</c:v>
                </c:pt>
                <c:pt idx="2">
                  <c:v>Агинский округ</c:v>
                </c:pt>
                <c:pt idx="3">
                  <c:v>Акшинский округ</c:v>
                </c:pt>
                <c:pt idx="4">
                  <c:v>Александрово-Заводский округ</c:v>
                </c:pt>
                <c:pt idx="5">
                  <c:v>Балейский округ</c:v>
                </c:pt>
                <c:pt idx="6">
                  <c:v>Борзинский округ</c:v>
                </c:pt>
                <c:pt idx="7">
                  <c:v>Газимуро-Заводский округ</c:v>
                </c:pt>
                <c:pt idx="8">
                  <c:v>ЗАТО п. Горный</c:v>
                </c:pt>
                <c:pt idx="9">
                  <c:v>Дульдургинский округ</c:v>
                </c:pt>
                <c:pt idx="10">
                  <c:v>Забайкальский округ</c:v>
                </c:pt>
                <c:pt idx="11">
                  <c:v>Каларский округ</c:v>
                </c:pt>
                <c:pt idx="12">
                  <c:v>Калганский округ</c:v>
                </c:pt>
                <c:pt idx="13">
                  <c:v>Карымский округ</c:v>
                </c:pt>
                <c:pt idx="14">
                  <c:v>Краснокаменский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'Результаты по МОУО'!$E$2:$E$34</c:f>
              <c:numCache>
                <c:formatCode>0.00%</c:formatCode>
                <c:ptCount val="33"/>
                <c:pt idx="0">
                  <c:v>6.480000000000001E-2</c:v>
                </c:pt>
                <c:pt idx="1">
                  <c:v>2.1300000000000003E-2</c:v>
                </c:pt>
                <c:pt idx="2" formatCode="0%">
                  <c:v>0</c:v>
                </c:pt>
                <c:pt idx="3" formatCode="0%">
                  <c:v>0</c:v>
                </c:pt>
                <c:pt idx="4" formatCode="0%">
                  <c:v>0</c:v>
                </c:pt>
                <c:pt idx="5" formatCode="0%">
                  <c:v>0</c:v>
                </c:pt>
                <c:pt idx="6" formatCode="0%">
                  <c:v>0</c:v>
                </c:pt>
                <c:pt idx="7" formatCode="0%">
                  <c:v>0</c:v>
                </c:pt>
                <c:pt idx="8" formatCode="0%">
                  <c:v>0</c:v>
                </c:pt>
                <c:pt idx="9" formatCode="0%">
                  <c:v>0</c:v>
                </c:pt>
                <c:pt idx="10" formatCode="0%">
                  <c:v>0</c:v>
                </c:pt>
                <c:pt idx="11" formatCode="0%">
                  <c:v>0</c:v>
                </c:pt>
                <c:pt idx="12" formatCode="0%">
                  <c:v>0.2</c:v>
                </c:pt>
                <c:pt idx="13" formatCode="0%">
                  <c:v>0</c:v>
                </c:pt>
                <c:pt idx="14" formatCode="0%">
                  <c:v>4.0000000000000008E-2</c:v>
                </c:pt>
                <c:pt idx="15" formatCode="0%">
                  <c:v>0</c:v>
                </c:pt>
                <c:pt idx="16" formatCode="0%">
                  <c:v>0</c:v>
                </c:pt>
                <c:pt idx="17" formatCode="0%">
                  <c:v>0</c:v>
                </c:pt>
                <c:pt idx="18" formatCode="0%">
                  <c:v>0</c:v>
                </c:pt>
                <c:pt idx="19" formatCode="0%">
                  <c:v>0</c:v>
                </c:pt>
                <c:pt idx="20" formatCode="0%">
                  <c:v>0</c:v>
                </c:pt>
                <c:pt idx="21" formatCode="0%">
                  <c:v>0</c:v>
                </c:pt>
                <c:pt idx="22" formatCode="0%">
                  <c:v>0</c:v>
                </c:pt>
                <c:pt idx="23" formatCode="0%">
                  <c:v>0.1</c:v>
                </c:pt>
                <c:pt idx="24" formatCode="0%">
                  <c:v>0</c:v>
                </c:pt>
                <c:pt idx="25" formatCode="0%">
                  <c:v>0</c:v>
                </c:pt>
                <c:pt idx="26" formatCode="0%">
                  <c:v>0</c:v>
                </c:pt>
                <c:pt idx="27" formatCode="0%">
                  <c:v>0</c:v>
                </c:pt>
                <c:pt idx="28" formatCode="0%">
                  <c:v>0</c:v>
                </c:pt>
                <c:pt idx="29">
                  <c:v>0.1111</c:v>
                </c:pt>
                <c:pt idx="30" formatCode="0%">
                  <c:v>0</c:v>
                </c:pt>
                <c:pt idx="31" formatCode="0%">
                  <c:v>0</c:v>
                </c:pt>
                <c:pt idx="32" formatCode="0%">
                  <c:v>0</c:v>
                </c:pt>
              </c:numCache>
            </c:numRef>
          </c:val>
          <c:extLst>
            <c:ext xmlns:c16="http://schemas.microsoft.com/office/drawing/2014/chart" uri="{C3380CC4-5D6E-409C-BE32-E72D297353CC}">
              <c16:uniqueId val="{00000003-DF86-4211-AC75-5054F9475834}"/>
            </c:ext>
          </c:extLst>
        </c:ser>
        <c:dLbls>
          <c:showLegendKey val="0"/>
          <c:showVal val="0"/>
          <c:showCatName val="0"/>
          <c:showSerName val="0"/>
          <c:showPercent val="0"/>
          <c:showBubbleSize val="0"/>
        </c:dLbls>
        <c:gapWidth val="150"/>
        <c:overlap val="100"/>
        <c:axId val="207888768"/>
        <c:axId val="207890304"/>
      </c:barChart>
      <c:catAx>
        <c:axId val="207888768"/>
        <c:scaling>
          <c:orientation val="minMax"/>
        </c:scaling>
        <c:delete val="0"/>
        <c:axPos val="l"/>
        <c:numFmt formatCode="General" sourceLinked="0"/>
        <c:majorTickMark val="out"/>
        <c:minorTickMark val="none"/>
        <c:tickLblPos val="nextTo"/>
        <c:crossAx val="207890304"/>
        <c:crosses val="autoZero"/>
        <c:auto val="1"/>
        <c:lblAlgn val="ctr"/>
        <c:lblOffset val="100"/>
        <c:noMultiLvlLbl val="0"/>
      </c:catAx>
      <c:valAx>
        <c:axId val="207890304"/>
        <c:scaling>
          <c:orientation val="minMax"/>
        </c:scaling>
        <c:delete val="0"/>
        <c:axPos val="b"/>
        <c:majorGridlines/>
        <c:numFmt formatCode="0%" sourceLinked="1"/>
        <c:majorTickMark val="out"/>
        <c:minorTickMark val="none"/>
        <c:tickLblPos val="nextTo"/>
        <c:crossAx val="207888768"/>
        <c:crosses val="autoZero"/>
        <c:crossBetween val="between"/>
      </c:valAx>
    </c:plotArea>
    <c:legend>
      <c:legendPos val="b"/>
      <c:overlay val="0"/>
    </c:legend>
    <c:plotVisOnly val="1"/>
    <c:dispBlanksAs val="gap"/>
    <c:showDLblsOverMax val="0"/>
  </c:chart>
  <c:txPr>
    <a:bodyPr/>
    <a:lstStyle/>
    <a:p>
      <a:pPr>
        <a:defRPr sz="1100">
          <a:latin typeface="Times New Roman" pitchFamily="18" charset="0"/>
          <a:cs typeface="Times New Roman" pitchFamily="18" charset="0"/>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6433592791379467E-2"/>
          <c:y val="7.9621916626599593E-2"/>
          <c:w val="0.92555777217556101"/>
          <c:h val="0.42365025423794311"/>
        </c:manualLayout>
      </c:layout>
      <c:barChart>
        <c:barDir val="col"/>
        <c:grouping val="clustered"/>
        <c:varyColors val="0"/>
        <c:ser>
          <c:idx val="0"/>
          <c:order val="0"/>
          <c:tx>
            <c:strRef>
              <c:f>'ниже миним'!$I$39</c:f>
              <c:strCache>
                <c:ptCount val="1"/>
                <c:pt idx="0">
                  <c:v>2023</c:v>
                </c:pt>
              </c:strCache>
            </c:strRef>
          </c:tx>
          <c:spPr>
            <a:solidFill>
              <a:schemeClr val="accent1"/>
            </a:solidFill>
            <a:ln>
              <a:noFill/>
            </a:ln>
            <a:effectLst/>
          </c:spPr>
          <c:invertIfNegative val="0"/>
          <c:cat>
            <c:strRef>
              <c:f>'ниже миним'!$H$40:$H$71</c:f>
              <c:strCache>
                <c:ptCount val="32"/>
                <c:pt idx="0">
                  <c:v>Агинский округ</c:v>
                </c:pt>
                <c:pt idx="1">
                  <c:v>Акшинский округ</c:v>
                </c:pt>
                <c:pt idx="2">
                  <c:v>Александрово-Заводский округ</c:v>
                </c:pt>
                <c:pt idx="3">
                  <c:v>Балейский округ</c:v>
                </c:pt>
                <c:pt idx="4">
                  <c:v>Борзинский округ</c:v>
                </c:pt>
                <c:pt idx="5">
                  <c:v>Краснокаменский округ</c:v>
                </c:pt>
                <c:pt idx="6">
                  <c:v>г. Чита</c:v>
                </c:pt>
                <c:pt idx="7">
                  <c:v>Газимуро-Заводский округ</c:v>
                </c:pt>
                <c:pt idx="8">
                  <c:v>Дульдургинский округ</c:v>
                </c:pt>
                <c:pt idx="9">
                  <c:v>Забайкальский округ</c:v>
                </c:pt>
                <c:pt idx="10">
                  <c:v>ЗАТО п.Горный</c:v>
                </c:pt>
                <c:pt idx="11">
                  <c:v>Каларский округ</c:v>
                </c:pt>
                <c:pt idx="12">
                  <c:v>Калганский округ</c:v>
                </c:pt>
                <c:pt idx="13">
                  <c:v>Карымский округ</c:v>
                </c:pt>
                <c:pt idx="14">
                  <c:v>Красночикойский округ</c:v>
                </c:pt>
                <c:pt idx="15">
                  <c:v>Кыринский округ</c:v>
                </c:pt>
                <c:pt idx="16">
                  <c:v>Могойтуйский округ</c:v>
                </c:pt>
                <c:pt idx="17">
                  <c:v>Могочинский округ</c:v>
                </c:pt>
                <c:pt idx="18">
                  <c:v>Нерчинский округ</c:v>
                </c:pt>
                <c:pt idx="19">
                  <c:v>Нерчинско-Заводский округ</c:v>
                </c:pt>
                <c:pt idx="20">
                  <c:v>Оловяннинский округ</c:v>
                </c:pt>
                <c:pt idx="21">
                  <c:v>Ононский округ</c:v>
                </c:pt>
                <c:pt idx="22">
                  <c:v>Петровск-Забайкальский округ</c:v>
                </c:pt>
                <c:pt idx="23">
                  <c:v>Приаргунский округ</c:v>
                </c:pt>
                <c:pt idx="24">
                  <c:v>Сретенский округ</c:v>
                </c:pt>
                <c:pt idx="25">
                  <c:v>Тунгокоченский округ</c:v>
                </c:pt>
                <c:pt idx="26">
                  <c:v>Улетовский округ</c:v>
                </c:pt>
                <c:pt idx="27">
                  <c:v>Хилокский округ</c:v>
                </c:pt>
                <c:pt idx="28">
                  <c:v>Чернышевский округ</c:v>
                </c:pt>
                <c:pt idx="29">
                  <c:v>Читинский округ</c:v>
                </c:pt>
                <c:pt idx="30">
                  <c:v>Шелопугинский округ</c:v>
                </c:pt>
                <c:pt idx="31">
                  <c:v>Шилкинский округ</c:v>
                </c:pt>
              </c:strCache>
            </c:strRef>
          </c:cat>
          <c:val>
            <c:numRef>
              <c:f>'ниже миним'!$I$40:$I$71</c:f>
              <c:numCache>
                <c:formatCode>[$-10419]0.00;\(0.00\)</c:formatCode>
                <c:ptCount val="32"/>
                <c:pt idx="0">
                  <c:v>14.285714285714302</c:v>
                </c:pt>
                <c:pt idx="1">
                  <c:v>57.142857142857103</c:v>
                </c:pt>
                <c:pt idx="2">
                  <c:v>0</c:v>
                </c:pt>
                <c:pt idx="3">
                  <c:v>66.6666666666667</c:v>
                </c:pt>
                <c:pt idx="4">
                  <c:v>12</c:v>
                </c:pt>
                <c:pt idx="5">
                  <c:v>18.75</c:v>
                </c:pt>
                <c:pt idx="6">
                  <c:v>23.756906077348088</c:v>
                </c:pt>
                <c:pt idx="7">
                  <c:v>0</c:v>
                </c:pt>
                <c:pt idx="8">
                  <c:v>33.3333333333333</c:v>
                </c:pt>
                <c:pt idx="9">
                  <c:v>50</c:v>
                </c:pt>
                <c:pt idx="10">
                  <c:v>0</c:v>
                </c:pt>
                <c:pt idx="11">
                  <c:v>20</c:v>
                </c:pt>
                <c:pt idx="12">
                  <c:v>0</c:v>
                </c:pt>
                <c:pt idx="13">
                  <c:v>54.545454545454497</c:v>
                </c:pt>
                <c:pt idx="14">
                  <c:v>43.478260869565197</c:v>
                </c:pt>
                <c:pt idx="15">
                  <c:v>40</c:v>
                </c:pt>
                <c:pt idx="16">
                  <c:v>16</c:v>
                </c:pt>
                <c:pt idx="17">
                  <c:v>11.764705882352898</c:v>
                </c:pt>
                <c:pt idx="18">
                  <c:v>42.857142857142868</c:v>
                </c:pt>
                <c:pt idx="19">
                  <c:v>50</c:v>
                </c:pt>
                <c:pt idx="20">
                  <c:v>22.222222222222182</c:v>
                </c:pt>
                <c:pt idx="21">
                  <c:v>0</c:v>
                </c:pt>
                <c:pt idx="22">
                  <c:v>33.3333333333333</c:v>
                </c:pt>
                <c:pt idx="23">
                  <c:v>18.181818181818212</c:v>
                </c:pt>
                <c:pt idx="24">
                  <c:v>18.181818181818212</c:v>
                </c:pt>
                <c:pt idx="25">
                  <c:v>0</c:v>
                </c:pt>
                <c:pt idx="26">
                  <c:v>50</c:v>
                </c:pt>
                <c:pt idx="27">
                  <c:v>14.285714285714302</c:v>
                </c:pt>
                <c:pt idx="28">
                  <c:v>13.0434782608696</c:v>
                </c:pt>
                <c:pt idx="29">
                  <c:v>50</c:v>
                </c:pt>
                <c:pt idx="30">
                  <c:v>33.3333333333333</c:v>
                </c:pt>
                <c:pt idx="31">
                  <c:v>31.57894736842109</c:v>
                </c:pt>
              </c:numCache>
            </c:numRef>
          </c:val>
          <c:extLst>
            <c:ext xmlns:c16="http://schemas.microsoft.com/office/drawing/2014/chart" uri="{C3380CC4-5D6E-409C-BE32-E72D297353CC}">
              <c16:uniqueId val="{00000000-AB4B-43F5-899E-E9D10A98674E}"/>
            </c:ext>
          </c:extLst>
        </c:ser>
        <c:ser>
          <c:idx val="1"/>
          <c:order val="1"/>
          <c:tx>
            <c:strRef>
              <c:f>'ниже миним'!$J$39</c:f>
              <c:strCache>
                <c:ptCount val="1"/>
                <c:pt idx="0">
                  <c:v>2024</c:v>
                </c:pt>
              </c:strCache>
            </c:strRef>
          </c:tx>
          <c:spPr>
            <a:solidFill>
              <a:schemeClr val="accent2"/>
            </a:solidFill>
            <a:ln>
              <a:noFill/>
            </a:ln>
            <a:effectLst/>
          </c:spPr>
          <c:invertIfNegative val="0"/>
          <c:cat>
            <c:strRef>
              <c:f>'ниже миним'!$H$40:$H$71</c:f>
              <c:strCache>
                <c:ptCount val="32"/>
                <c:pt idx="0">
                  <c:v>Агинский округ</c:v>
                </c:pt>
                <c:pt idx="1">
                  <c:v>Акшинский округ</c:v>
                </c:pt>
                <c:pt idx="2">
                  <c:v>Александрово-Заводский округ</c:v>
                </c:pt>
                <c:pt idx="3">
                  <c:v>Балейский округ</c:v>
                </c:pt>
                <c:pt idx="4">
                  <c:v>Борзинский округ</c:v>
                </c:pt>
                <c:pt idx="5">
                  <c:v>Краснокаменский округ</c:v>
                </c:pt>
                <c:pt idx="6">
                  <c:v>г. Чита</c:v>
                </c:pt>
                <c:pt idx="7">
                  <c:v>Газимуро-Заводский округ</c:v>
                </c:pt>
                <c:pt idx="8">
                  <c:v>Дульдургинский округ</c:v>
                </c:pt>
                <c:pt idx="9">
                  <c:v>Забайкальский округ</c:v>
                </c:pt>
                <c:pt idx="10">
                  <c:v>ЗАТО п.Горный</c:v>
                </c:pt>
                <c:pt idx="11">
                  <c:v>Каларский округ</c:v>
                </c:pt>
                <c:pt idx="12">
                  <c:v>Калганский округ</c:v>
                </c:pt>
                <c:pt idx="13">
                  <c:v>Карымский округ</c:v>
                </c:pt>
                <c:pt idx="14">
                  <c:v>Красночикойский округ</c:v>
                </c:pt>
                <c:pt idx="15">
                  <c:v>Кыринский округ</c:v>
                </c:pt>
                <c:pt idx="16">
                  <c:v>Могойтуйский округ</c:v>
                </c:pt>
                <c:pt idx="17">
                  <c:v>Могочинский округ</c:v>
                </c:pt>
                <c:pt idx="18">
                  <c:v>Нерчинский округ</c:v>
                </c:pt>
                <c:pt idx="19">
                  <c:v>Нерчинско-Заводский округ</c:v>
                </c:pt>
                <c:pt idx="20">
                  <c:v>Оловяннинский округ</c:v>
                </c:pt>
                <c:pt idx="21">
                  <c:v>Ононский округ</c:v>
                </c:pt>
                <c:pt idx="22">
                  <c:v>Петровск-Забайкальский округ</c:v>
                </c:pt>
                <c:pt idx="23">
                  <c:v>Приаргунский округ</c:v>
                </c:pt>
                <c:pt idx="24">
                  <c:v>Сретенский округ</c:v>
                </c:pt>
                <c:pt idx="25">
                  <c:v>Тунгокоченский округ</c:v>
                </c:pt>
                <c:pt idx="26">
                  <c:v>Улетовский округ</c:v>
                </c:pt>
                <c:pt idx="27">
                  <c:v>Хилокский округ</c:v>
                </c:pt>
                <c:pt idx="28">
                  <c:v>Чернышевский округ</c:v>
                </c:pt>
                <c:pt idx="29">
                  <c:v>Читинский округ</c:v>
                </c:pt>
                <c:pt idx="30">
                  <c:v>Шелопугинский округ</c:v>
                </c:pt>
                <c:pt idx="31">
                  <c:v>Шилкинский округ</c:v>
                </c:pt>
              </c:strCache>
            </c:strRef>
          </c:cat>
          <c:val>
            <c:numRef>
              <c:f>'ниже миним'!$J$40:$J$71</c:f>
              <c:numCache>
                <c:formatCode>General</c:formatCode>
                <c:ptCount val="32"/>
                <c:pt idx="0">
                  <c:v>15.38</c:v>
                </c:pt>
                <c:pt idx="1">
                  <c:v>25</c:v>
                </c:pt>
                <c:pt idx="2">
                  <c:v>0</c:v>
                </c:pt>
                <c:pt idx="3">
                  <c:v>16.670000000000005</c:v>
                </c:pt>
                <c:pt idx="4">
                  <c:v>23.53</c:v>
                </c:pt>
                <c:pt idx="5">
                  <c:v>13.79</c:v>
                </c:pt>
                <c:pt idx="6">
                  <c:v>25.54</c:v>
                </c:pt>
                <c:pt idx="7">
                  <c:v>66.669999999999987</c:v>
                </c:pt>
                <c:pt idx="8">
                  <c:v>33.33</c:v>
                </c:pt>
                <c:pt idx="9">
                  <c:v>70</c:v>
                </c:pt>
                <c:pt idx="10">
                  <c:v>12.5</c:v>
                </c:pt>
                <c:pt idx="11">
                  <c:v>40</c:v>
                </c:pt>
                <c:pt idx="12">
                  <c:v>33.33</c:v>
                </c:pt>
                <c:pt idx="13">
                  <c:v>14.29</c:v>
                </c:pt>
                <c:pt idx="14">
                  <c:v>25</c:v>
                </c:pt>
                <c:pt idx="15">
                  <c:v>33.33</c:v>
                </c:pt>
                <c:pt idx="16">
                  <c:v>17.5</c:v>
                </c:pt>
                <c:pt idx="17">
                  <c:v>37.5</c:v>
                </c:pt>
                <c:pt idx="18">
                  <c:v>21.43</c:v>
                </c:pt>
                <c:pt idx="19">
                  <c:v>0</c:v>
                </c:pt>
                <c:pt idx="20">
                  <c:v>46.15</c:v>
                </c:pt>
                <c:pt idx="21">
                  <c:v>22.22</c:v>
                </c:pt>
                <c:pt idx="22">
                  <c:v>40</c:v>
                </c:pt>
                <c:pt idx="23">
                  <c:v>16.670000000000005</c:v>
                </c:pt>
                <c:pt idx="24">
                  <c:v>20</c:v>
                </c:pt>
                <c:pt idx="25">
                  <c:v>20</c:v>
                </c:pt>
                <c:pt idx="26">
                  <c:v>45.449999999999996</c:v>
                </c:pt>
                <c:pt idx="27">
                  <c:v>35.71</c:v>
                </c:pt>
                <c:pt idx="28">
                  <c:v>23.810000000000009</c:v>
                </c:pt>
                <c:pt idx="29">
                  <c:v>31.03</c:v>
                </c:pt>
                <c:pt idx="30">
                  <c:v>50</c:v>
                </c:pt>
                <c:pt idx="31">
                  <c:v>28.57</c:v>
                </c:pt>
              </c:numCache>
            </c:numRef>
          </c:val>
          <c:extLst>
            <c:ext xmlns:c16="http://schemas.microsoft.com/office/drawing/2014/chart" uri="{C3380CC4-5D6E-409C-BE32-E72D297353CC}">
              <c16:uniqueId val="{00000001-AB4B-43F5-899E-E9D10A98674E}"/>
            </c:ext>
          </c:extLst>
        </c:ser>
        <c:ser>
          <c:idx val="2"/>
          <c:order val="2"/>
          <c:tx>
            <c:strRef>
              <c:f>'ниже миним'!$K$39</c:f>
              <c:strCache>
                <c:ptCount val="1"/>
                <c:pt idx="0">
                  <c:v>2025</c:v>
                </c:pt>
              </c:strCache>
            </c:strRef>
          </c:tx>
          <c:spPr>
            <a:solidFill>
              <a:schemeClr val="accent3"/>
            </a:solidFill>
            <a:ln>
              <a:noFill/>
            </a:ln>
            <a:effectLst/>
          </c:spPr>
          <c:invertIfNegative val="0"/>
          <c:cat>
            <c:strRef>
              <c:f>'ниже миним'!$H$40:$H$71</c:f>
              <c:strCache>
                <c:ptCount val="32"/>
                <c:pt idx="0">
                  <c:v>Агинский округ</c:v>
                </c:pt>
                <c:pt idx="1">
                  <c:v>Акшинский округ</c:v>
                </c:pt>
                <c:pt idx="2">
                  <c:v>Александрово-Заводский округ</c:v>
                </c:pt>
                <c:pt idx="3">
                  <c:v>Балейский округ</c:v>
                </c:pt>
                <c:pt idx="4">
                  <c:v>Борзинский округ</c:v>
                </c:pt>
                <c:pt idx="5">
                  <c:v>Краснокаменский округ</c:v>
                </c:pt>
                <c:pt idx="6">
                  <c:v>г. Чита</c:v>
                </c:pt>
                <c:pt idx="7">
                  <c:v>Газимуро-Заводский округ</c:v>
                </c:pt>
                <c:pt idx="8">
                  <c:v>Дульдургинский округ</c:v>
                </c:pt>
                <c:pt idx="9">
                  <c:v>Забайкальский округ</c:v>
                </c:pt>
                <c:pt idx="10">
                  <c:v>ЗАТО п.Горный</c:v>
                </c:pt>
                <c:pt idx="11">
                  <c:v>Каларский округ</c:v>
                </c:pt>
                <c:pt idx="12">
                  <c:v>Калганский округ</c:v>
                </c:pt>
                <c:pt idx="13">
                  <c:v>Карымский округ</c:v>
                </c:pt>
                <c:pt idx="14">
                  <c:v>Красночикойский округ</c:v>
                </c:pt>
                <c:pt idx="15">
                  <c:v>Кыринский округ</c:v>
                </c:pt>
                <c:pt idx="16">
                  <c:v>Могойтуйский округ</c:v>
                </c:pt>
                <c:pt idx="17">
                  <c:v>Могочинский округ</c:v>
                </c:pt>
                <c:pt idx="18">
                  <c:v>Нерчинский округ</c:v>
                </c:pt>
                <c:pt idx="19">
                  <c:v>Нерчинско-Заводский округ</c:v>
                </c:pt>
                <c:pt idx="20">
                  <c:v>Оловяннинский округ</c:v>
                </c:pt>
                <c:pt idx="21">
                  <c:v>Ононский округ</c:v>
                </c:pt>
                <c:pt idx="22">
                  <c:v>Петровск-Забайкальский округ</c:v>
                </c:pt>
                <c:pt idx="23">
                  <c:v>Приаргунский округ</c:v>
                </c:pt>
                <c:pt idx="24">
                  <c:v>Сретенский округ</c:v>
                </c:pt>
                <c:pt idx="25">
                  <c:v>Тунгокоченский округ</c:v>
                </c:pt>
                <c:pt idx="26">
                  <c:v>Улетовский округ</c:v>
                </c:pt>
                <c:pt idx="27">
                  <c:v>Хилокский округ</c:v>
                </c:pt>
                <c:pt idx="28">
                  <c:v>Чернышевский округ</c:v>
                </c:pt>
                <c:pt idx="29">
                  <c:v>Читинский округ</c:v>
                </c:pt>
                <c:pt idx="30">
                  <c:v>Шелопугинский округ</c:v>
                </c:pt>
                <c:pt idx="31">
                  <c:v>Шилкинский округ</c:v>
                </c:pt>
              </c:strCache>
            </c:strRef>
          </c:cat>
          <c:val>
            <c:numRef>
              <c:f>'ниже миним'!$K$40:$K$71</c:f>
              <c:numCache>
                <c:formatCode>General</c:formatCode>
                <c:ptCount val="32"/>
                <c:pt idx="0">
                  <c:v>8.51</c:v>
                </c:pt>
                <c:pt idx="1">
                  <c:v>30</c:v>
                </c:pt>
                <c:pt idx="2">
                  <c:v>0</c:v>
                </c:pt>
                <c:pt idx="3">
                  <c:v>50</c:v>
                </c:pt>
                <c:pt idx="4">
                  <c:v>44.44</c:v>
                </c:pt>
                <c:pt idx="5">
                  <c:v>32</c:v>
                </c:pt>
                <c:pt idx="6">
                  <c:v>25.6</c:v>
                </c:pt>
                <c:pt idx="7">
                  <c:v>25</c:v>
                </c:pt>
                <c:pt idx="8">
                  <c:v>20</c:v>
                </c:pt>
                <c:pt idx="9">
                  <c:v>62.5</c:v>
                </c:pt>
                <c:pt idx="10">
                  <c:v>11.11</c:v>
                </c:pt>
                <c:pt idx="11">
                  <c:v>20</c:v>
                </c:pt>
                <c:pt idx="12">
                  <c:v>20</c:v>
                </c:pt>
                <c:pt idx="13">
                  <c:v>42.86</c:v>
                </c:pt>
                <c:pt idx="14">
                  <c:v>27.77999999999999</c:v>
                </c:pt>
                <c:pt idx="15">
                  <c:v>0</c:v>
                </c:pt>
                <c:pt idx="16">
                  <c:v>8.51</c:v>
                </c:pt>
                <c:pt idx="17">
                  <c:v>20</c:v>
                </c:pt>
                <c:pt idx="18">
                  <c:v>38</c:v>
                </c:pt>
                <c:pt idx="19">
                  <c:v>0</c:v>
                </c:pt>
                <c:pt idx="20">
                  <c:v>60</c:v>
                </c:pt>
                <c:pt idx="21">
                  <c:v>70</c:v>
                </c:pt>
                <c:pt idx="22">
                  <c:v>50</c:v>
                </c:pt>
                <c:pt idx="23">
                  <c:v>41.67</c:v>
                </c:pt>
                <c:pt idx="24">
                  <c:v>0</c:v>
                </c:pt>
                <c:pt idx="25">
                  <c:v>0</c:v>
                </c:pt>
                <c:pt idx="26">
                  <c:v>60</c:v>
                </c:pt>
                <c:pt idx="27">
                  <c:v>63.64</c:v>
                </c:pt>
                <c:pt idx="28">
                  <c:v>38.89</c:v>
                </c:pt>
                <c:pt idx="29">
                  <c:v>52.94</c:v>
                </c:pt>
                <c:pt idx="30">
                  <c:v>100</c:v>
                </c:pt>
                <c:pt idx="31">
                  <c:v>22.22</c:v>
                </c:pt>
              </c:numCache>
            </c:numRef>
          </c:val>
          <c:extLst>
            <c:ext xmlns:c16="http://schemas.microsoft.com/office/drawing/2014/chart" uri="{C3380CC4-5D6E-409C-BE32-E72D297353CC}">
              <c16:uniqueId val="{00000002-AB4B-43F5-899E-E9D10A98674E}"/>
            </c:ext>
          </c:extLst>
        </c:ser>
        <c:dLbls>
          <c:showLegendKey val="0"/>
          <c:showVal val="0"/>
          <c:showCatName val="0"/>
          <c:showSerName val="0"/>
          <c:showPercent val="0"/>
          <c:showBubbleSize val="0"/>
        </c:dLbls>
        <c:gapWidth val="219"/>
        <c:axId val="207911936"/>
        <c:axId val="207921920"/>
      </c:barChart>
      <c:lineChart>
        <c:grouping val="standard"/>
        <c:varyColors val="0"/>
        <c:ser>
          <c:idx val="3"/>
          <c:order val="3"/>
          <c:tx>
            <c:strRef>
              <c:f>'ниже миним'!$L$39</c:f>
              <c:strCache>
                <c:ptCount val="1"/>
                <c:pt idx="0">
                  <c:v>Среднее значение по Забайкальскому краю в 2025 году - 28,26</c:v>
                </c:pt>
              </c:strCache>
            </c:strRef>
          </c:tx>
          <c:spPr>
            <a:ln w="28575" cap="rnd">
              <a:solidFill>
                <a:schemeClr val="accent4"/>
              </a:solidFill>
              <a:round/>
            </a:ln>
            <a:effectLst/>
          </c:spPr>
          <c:marker>
            <c:symbol val="none"/>
          </c:marker>
          <c:cat>
            <c:strRef>
              <c:f>'ниже миним'!$H$40:$H$71</c:f>
              <c:strCache>
                <c:ptCount val="32"/>
                <c:pt idx="0">
                  <c:v>Агинский округ</c:v>
                </c:pt>
                <c:pt idx="1">
                  <c:v>Акшинский округ</c:v>
                </c:pt>
                <c:pt idx="2">
                  <c:v>Александрово-Заводский округ</c:v>
                </c:pt>
                <c:pt idx="3">
                  <c:v>Балейский округ</c:v>
                </c:pt>
                <c:pt idx="4">
                  <c:v>Борзинский округ</c:v>
                </c:pt>
                <c:pt idx="5">
                  <c:v>Краснокаменский округ</c:v>
                </c:pt>
                <c:pt idx="6">
                  <c:v>г. Чита</c:v>
                </c:pt>
                <c:pt idx="7">
                  <c:v>Газимуро-Заводский округ</c:v>
                </c:pt>
                <c:pt idx="8">
                  <c:v>Дульдургинский округ</c:v>
                </c:pt>
                <c:pt idx="9">
                  <c:v>Забайкальский округ</c:v>
                </c:pt>
                <c:pt idx="10">
                  <c:v>ЗАТО п.Горный</c:v>
                </c:pt>
                <c:pt idx="11">
                  <c:v>Каларский округ</c:v>
                </c:pt>
                <c:pt idx="12">
                  <c:v>Калганский округ</c:v>
                </c:pt>
                <c:pt idx="13">
                  <c:v>Карымский округ</c:v>
                </c:pt>
                <c:pt idx="14">
                  <c:v>Красночикойский округ</c:v>
                </c:pt>
                <c:pt idx="15">
                  <c:v>Кыринский округ</c:v>
                </c:pt>
                <c:pt idx="16">
                  <c:v>Могойтуйский округ</c:v>
                </c:pt>
                <c:pt idx="17">
                  <c:v>Могочинский округ</c:v>
                </c:pt>
                <c:pt idx="18">
                  <c:v>Нерчинский округ</c:v>
                </c:pt>
                <c:pt idx="19">
                  <c:v>Нерчинско-Заводский округ</c:v>
                </c:pt>
                <c:pt idx="20">
                  <c:v>Оловяннинский округ</c:v>
                </c:pt>
                <c:pt idx="21">
                  <c:v>Ононский округ</c:v>
                </c:pt>
                <c:pt idx="22">
                  <c:v>Петровск-Забайкальский округ</c:v>
                </c:pt>
                <c:pt idx="23">
                  <c:v>Приаргунский округ</c:v>
                </c:pt>
                <c:pt idx="24">
                  <c:v>Сретенский округ</c:v>
                </c:pt>
                <c:pt idx="25">
                  <c:v>Тунгокоченский округ</c:v>
                </c:pt>
                <c:pt idx="26">
                  <c:v>Улетовский округ</c:v>
                </c:pt>
                <c:pt idx="27">
                  <c:v>Хилокский округ</c:v>
                </c:pt>
                <c:pt idx="28">
                  <c:v>Чернышевский округ</c:v>
                </c:pt>
                <c:pt idx="29">
                  <c:v>Читинский округ</c:v>
                </c:pt>
                <c:pt idx="30">
                  <c:v>Шелопугинский округ</c:v>
                </c:pt>
                <c:pt idx="31">
                  <c:v>Шилкинский округ</c:v>
                </c:pt>
              </c:strCache>
            </c:strRef>
          </c:cat>
          <c:val>
            <c:numRef>
              <c:f>'ниже миним'!$L$40:$L$71</c:f>
              <c:numCache>
                <c:formatCode>General</c:formatCode>
                <c:ptCount val="32"/>
                <c:pt idx="0">
                  <c:v>28.259999999999991</c:v>
                </c:pt>
                <c:pt idx="1">
                  <c:v>28.259999999999991</c:v>
                </c:pt>
                <c:pt idx="2">
                  <c:v>28.259999999999991</c:v>
                </c:pt>
                <c:pt idx="3">
                  <c:v>28.259999999999991</c:v>
                </c:pt>
                <c:pt idx="4">
                  <c:v>28.259999999999991</c:v>
                </c:pt>
                <c:pt idx="5">
                  <c:v>28.259999999999991</c:v>
                </c:pt>
                <c:pt idx="6">
                  <c:v>28.259999999999991</c:v>
                </c:pt>
                <c:pt idx="7">
                  <c:v>28.259999999999991</c:v>
                </c:pt>
                <c:pt idx="8">
                  <c:v>28.259999999999991</c:v>
                </c:pt>
                <c:pt idx="9">
                  <c:v>28.259999999999991</c:v>
                </c:pt>
                <c:pt idx="10">
                  <c:v>28.259999999999991</c:v>
                </c:pt>
                <c:pt idx="11">
                  <c:v>28.259999999999991</c:v>
                </c:pt>
                <c:pt idx="12">
                  <c:v>28.259999999999991</c:v>
                </c:pt>
                <c:pt idx="13">
                  <c:v>28.259999999999991</c:v>
                </c:pt>
                <c:pt idx="14">
                  <c:v>28.259999999999991</c:v>
                </c:pt>
                <c:pt idx="15">
                  <c:v>28.259999999999991</c:v>
                </c:pt>
                <c:pt idx="16">
                  <c:v>28.259999999999991</c:v>
                </c:pt>
                <c:pt idx="17">
                  <c:v>28.259999999999991</c:v>
                </c:pt>
                <c:pt idx="18">
                  <c:v>28.259999999999991</c:v>
                </c:pt>
                <c:pt idx="19">
                  <c:v>28.259999999999991</c:v>
                </c:pt>
                <c:pt idx="20">
                  <c:v>28.259999999999991</c:v>
                </c:pt>
                <c:pt idx="21">
                  <c:v>28.259999999999991</c:v>
                </c:pt>
                <c:pt idx="22">
                  <c:v>28.259999999999991</c:v>
                </c:pt>
                <c:pt idx="23">
                  <c:v>28.259999999999991</c:v>
                </c:pt>
                <c:pt idx="24">
                  <c:v>28.259999999999991</c:v>
                </c:pt>
                <c:pt idx="25">
                  <c:v>28.259999999999991</c:v>
                </c:pt>
                <c:pt idx="26">
                  <c:v>28.259999999999991</c:v>
                </c:pt>
                <c:pt idx="27">
                  <c:v>28.259999999999991</c:v>
                </c:pt>
                <c:pt idx="28">
                  <c:v>28.259999999999991</c:v>
                </c:pt>
                <c:pt idx="29">
                  <c:v>28.259999999999991</c:v>
                </c:pt>
                <c:pt idx="30">
                  <c:v>28.259999999999991</c:v>
                </c:pt>
                <c:pt idx="31">
                  <c:v>28.259999999999991</c:v>
                </c:pt>
              </c:numCache>
            </c:numRef>
          </c:val>
          <c:smooth val="0"/>
          <c:extLst>
            <c:ext xmlns:c16="http://schemas.microsoft.com/office/drawing/2014/chart" uri="{C3380CC4-5D6E-409C-BE32-E72D297353CC}">
              <c16:uniqueId val="{00000003-AB4B-43F5-899E-E9D10A98674E}"/>
            </c:ext>
          </c:extLst>
        </c:ser>
        <c:dLbls>
          <c:showLegendKey val="0"/>
          <c:showVal val="0"/>
          <c:showCatName val="0"/>
          <c:showSerName val="0"/>
          <c:showPercent val="0"/>
          <c:showBubbleSize val="0"/>
        </c:dLbls>
        <c:marker val="1"/>
        <c:smooth val="0"/>
        <c:axId val="207911936"/>
        <c:axId val="207921920"/>
      </c:lineChart>
      <c:catAx>
        <c:axId val="207911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solidFill>
                  <a:schemeClr val="tx1"/>
                </a:solidFill>
              </a:defRPr>
            </a:pPr>
            <a:endParaRPr lang="ru-RU"/>
          </a:p>
        </c:txPr>
        <c:crossAx val="207921920"/>
        <c:crosses val="autoZero"/>
        <c:auto val="1"/>
        <c:lblAlgn val="ctr"/>
        <c:lblOffset val="100"/>
        <c:noMultiLvlLbl val="0"/>
      </c:catAx>
      <c:valAx>
        <c:axId val="207921920"/>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10419]0.00;\(0.00\)" sourceLinked="1"/>
        <c:majorTickMark val="none"/>
        <c:minorTickMark val="none"/>
        <c:tickLblPos val="nextTo"/>
        <c:spPr>
          <a:noFill/>
          <a:ln>
            <a:noFill/>
          </a:ln>
          <a:effectLst/>
        </c:spPr>
        <c:txPr>
          <a:bodyPr rot="-60000000" vert="horz"/>
          <a:lstStyle/>
          <a:p>
            <a:pPr>
              <a:defRPr/>
            </a:pPr>
            <a:endParaRPr lang="ru-RU"/>
          </a:p>
        </c:txPr>
        <c:crossAx val="207911936"/>
        <c:crosses val="autoZero"/>
        <c:crossBetween val="between"/>
      </c:valAx>
      <c:spPr>
        <a:noFill/>
        <a:ln>
          <a:noFill/>
        </a:ln>
        <a:effectLst/>
      </c:spPr>
    </c:plotArea>
    <c:legend>
      <c:legendPos val="b"/>
      <c:overlay val="0"/>
      <c:spPr>
        <a:noFill/>
        <a:ln>
          <a:noFill/>
        </a:ln>
        <a:effectLst/>
      </c:spPr>
      <c:txPr>
        <a:bodyPr rot="0" vert="horz"/>
        <a:lstStyle/>
        <a:p>
          <a:pPr>
            <a:defRPr b="1"/>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8959427454526892E-2"/>
          <c:y val="4.0404040404040414E-2"/>
          <c:w val="0.93104057254547512"/>
          <c:h val="0.37155937807629447"/>
        </c:manualLayout>
      </c:layout>
      <c:barChart>
        <c:barDir val="col"/>
        <c:grouping val="clustered"/>
        <c:varyColors val="0"/>
        <c:ser>
          <c:idx val="0"/>
          <c:order val="0"/>
          <c:tx>
            <c:strRef>
              <c:f>'от мин до 60'!$H$1</c:f>
              <c:strCache>
                <c:ptCount val="1"/>
                <c:pt idx="0">
                  <c:v>2023</c:v>
                </c:pt>
              </c:strCache>
            </c:strRef>
          </c:tx>
          <c:spPr>
            <a:solidFill>
              <a:schemeClr val="accent1"/>
            </a:solidFill>
            <a:ln>
              <a:noFill/>
            </a:ln>
            <a:effectLst/>
          </c:spPr>
          <c:invertIfNegative val="0"/>
          <c:cat>
            <c:strRef>
              <c:f>'от мин до 60'!$G$2:$G$35</c:f>
              <c:strCache>
                <c:ptCount val="33"/>
                <c:pt idx="0">
                  <c:v>г Чита</c:v>
                </c:pt>
                <c:pt idx="1">
                  <c:v>пос. Агинское</c:v>
                </c:pt>
                <c:pt idx="2">
                  <c:v>Акшинский округ</c:v>
                </c:pt>
                <c:pt idx="3">
                  <c:v>Александрово-Заводский округ</c:v>
                </c:pt>
                <c:pt idx="4">
                  <c:v>Балейский округ</c:v>
                </c:pt>
                <c:pt idx="5">
                  <c:v>Борзинский округ</c:v>
                </c:pt>
                <c:pt idx="6">
                  <c:v>Газимуро-Заводский округ</c:v>
                </c:pt>
                <c:pt idx="7">
                  <c:v> ЗАТО п. Горный</c:v>
                </c:pt>
                <c:pt idx="8">
                  <c:v>Дульдургинский округ</c:v>
                </c:pt>
                <c:pt idx="9">
                  <c:v>Забайкальский округ</c:v>
                </c:pt>
                <c:pt idx="10">
                  <c:v>Каларский округ</c:v>
                </c:pt>
                <c:pt idx="11">
                  <c:v>Калганский округ</c:v>
                </c:pt>
                <c:pt idx="12">
                  <c:v>Карымский округ</c:v>
                </c:pt>
                <c:pt idx="13">
                  <c:v>Краснокаменский округ</c:v>
                </c:pt>
                <c:pt idx="14">
                  <c:v>Красночикойский округ</c:v>
                </c:pt>
                <c:pt idx="15">
                  <c:v>Кыринский округ</c:v>
                </c:pt>
                <c:pt idx="16">
                  <c:v>Могойтуйский округ</c:v>
                </c:pt>
                <c:pt idx="17">
                  <c:v>Могочинский округ</c:v>
                </c:pt>
                <c:pt idx="18">
                  <c:v>Агинский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'от мин до 60'!$H$2:$H$35</c:f>
              <c:numCache>
                <c:formatCode>[$-10419]0.00;\(0.00\)</c:formatCode>
                <c:ptCount val="34"/>
                <c:pt idx="0" formatCode="[$-10419]0.0;\(0.0\)">
                  <c:v>48.8950276243094</c:v>
                </c:pt>
                <c:pt idx="1">
                  <c:v>54</c:v>
                </c:pt>
                <c:pt idx="2">
                  <c:v>42.857142857142868</c:v>
                </c:pt>
                <c:pt idx="3" formatCode="[$-10419]0;\(0\)">
                  <c:v>50</c:v>
                </c:pt>
                <c:pt idx="4">
                  <c:v>33.3333333333333</c:v>
                </c:pt>
                <c:pt idx="5" formatCode="[$-10419]0;\(0\)">
                  <c:v>60</c:v>
                </c:pt>
                <c:pt idx="6" formatCode="[$-10419]0;\(0\)">
                  <c:v>100</c:v>
                </c:pt>
                <c:pt idx="7" formatCode="[$-10419]0;\(0\)">
                  <c:v>0</c:v>
                </c:pt>
                <c:pt idx="8" formatCode="[$-10419]0.0;\(0.0\)">
                  <c:v>61.904761904761898</c:v>
                </c:pt>
                <c:pt idx="9" formatCode="[$-10419]0;\(0\)">
                  <c:v>40</c:v>
                </c:pt>
                <c:pt idx="10" formatCode="[$-10419]0;\(0\)">
                  <c:v>40</c:v>
                </c:pt>
                <c:pt idx="11" formatCode="[$-10419]0;\(0\)">
                  <c:v>75</c:v>
                </c:pt>
                <c:pt idx="12">
                  <c:v>40.909090909090899</c:v>
                </c:pt>
                <c:pt idx="13">
                  <c:v>68.75</c:v>
                </c:pt>
                <c:pt idx="14">
                  <c:v>47.826086956521699</c:v>
                </c:pt>
                <c:pt idx="15">
                  <c:v>46.666666666666664</c:v>
                </c:pt>
                <c:pt idx="16">
                  <c:v>70</c:v>
                </c:pt>
                <c:pt idx="17">
                  <c:v>64.705882352941117</c:v>
                </c:pt>
                <c:pt idx="18">
                  <c:v>71.428571428571388</c:v>
                </c:pt>
                <c:pt idx="19">
                  <c:v>57.142857142857103</c:v>
                </c:pt>
                <c:pt idx="20">
                  <c:v>50</c:v>
                </c:pt>
                <c:pt idx="21">
                  <c:v>72.2222222222222</c:v>
                </c:pt>
                <c:pt idx="22">
                  <c:v>100</c:v>
                </c:pt>
                <c:pt idx="23" formatCode="General">
                  <c:v>63.33</c:v>
                </c:pt>
                <c:pt idx="24">
                  <c:v>81.818181818181714</c:v>
                </c:pt>
                <c:pt idx="25">
                  <c:v>54.545454545454497</c:v>
                </c:pt>
                <c:pt idx="26">
                  <c:v>66.6666666666667</c:v>
                </c:pt>
                <c:pt idx="27">
                  <c:v>40</c:v>
                </c:pt>
                <c:pt idx="28">
                  <c:v>71.428571428571388</c:v>
                </c:pt>
                <c:pt idx="29">
                  <c:v>60.869565217391298</c:v>
                </c:pt>
                <c:pt idx="30">
                  <c:v>33.3333333333333</c:v>
                </c:pt>
                <c:pt idx="31">
                  <c:v>66.6666666666667</c:v>
                </c:pt>
                <c:pt idx="32">
                  <c:v>52.631578947368403</c:v>
                </c:pt>
              </c:numCache>
            </c:numRef>
          </c:val>
          <c:extLst>
            <c:ext xmlns:c16="http://schemas.microsoft.com/office/drawing/2014/chart" uri="{C3380CC4-5D6E-409C-BE32-E72D297353CC}">
              <c16:uniqueId val="{00000000-65A7-43BB-A3EC-E38DE9725060}"/>
            </c:ext>
          </c:extLst>
        </c:ser>
        <c:ser>
          <c:idx val="1"/>
          <c:order val="1"/>
          <c:tx>
            <c:strRef>
              <c:f>'от мин до 60'!$I$1</c:f>
              <c:strCache>
                <c:ptCount val="1"/>
                <c:pt idx="0">
                  <c:v>2024</c:v>
                </c:pt>
              </c:strCache>
            </c:strRef>
          </c:tx>
          <c:spPr>
            <a:solidFill>
              <a:schemeClr val="accent2"/>
            </a:solidFill>
            <a:ln>
              <a:noFill/>
            </a:ln>
            <a:effectLst/>
          </c:spPr>
          <c:invertIfNegative val="0"/>
          <c:cat>
            <c:strRef>
              <c:f>'от мин до 60'!$G$2:$G$35</c:f>
              <c:strCache>
                <c:ptCount val="33"/>
                <c:pt idx="0">
                  <c:v>г Чита</c:v>
                </c:pt>
                <c:pt idx="1">
                  <c:v>пос. Агинское</c:v>
                </c:pt>
                <c:pt idx="2">
                  <c:v>Акшинский округ</c:v>
                </c:pt>
                <c:pt idx="3">
                  <c:v>Александрово-Заводский округ</c:v>
                </c:pt>
                <c:pt idx="4">
                  <c:v>Балейский округ</c:v>
                </c:pt>
                <c:pt idx="5">
                  <c:v>Борзинский округ</c:v>
                </c:pt>
                <c:pt idx="6">
                  <c:v>Газимуро-Заводский округ</c:v>
                </c:pt>
                <c:pt idx="7">
                  <c:v> ЗАТО п. Горный</c:v>
                </c:pt>
                <c:pt idx="8">
                  <c:v>Дульдургинский округ</c:v>
                </c:pt>
                <c:pt idx="9">
                  <c:v>Забайкальский округ</c:v>
                </c:pt>
                <c:pt idx="10">
                  <c:v>Каларский округ</c:v>
                </c:pt>
                <c:pt idx="11">
                  <c:v>Калганский округ</c:v>
                </c:pt>
                <c:pt idx="12">
                  <c:v>Карымский округ</c:v>
                </c:pt>
                <c:pt idx="13">
                  <c:v>Краснокаменский округ</c:v>
                </c:pt>
                <c:pt idx="14">
                  <c:v>Красночикойский округ</c:v>
                </c:pt>
                <c:pt idx="15">
                  <c:v>Кыринский округ</c:v>
                </c:pt>
                <c:pt idx="16">
                  <c:v>Могойтуйский округ</c:v>
                </c:pt>
                <c:pt idx="17">
                  <c:v>Могочинский округ</c:v>
                </c:pt>
                <c:pt idx="18">
                  <c:v>Агинский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'от мин до 60'!$I$2:$I$35</c:f>
              <c:numCache>
                <c:formatCode>General</c:formatCode>
                <c:ptCount val="34"/>
                <c:pt idx="0">
                  <c:v>46.2</c:v>
                </c:pt>
                <c:pt idx="1">
                  <c:v>55.260000000000012</c:v>
                </c:pt>
                <c:pt idx="2">
                  <c:v>50</c:v>
                </c:pt>
                <c:pt idx="3">
                  <c:v>100</c:v>
                </c:pt>
                <c:pt idx="4">
                  <c:v>66.669999999999987</c:v>
                </c:pt>
                <c:pt idx="5">
                  <c:v>70.59</c:v>
                </c:pt>
                <c:pt idx="6">
                  <c:v>33.33</c:v>
                </c:pt>
                <c:pt idx="7">
                  <c:v>75</c:v>
                </c:pt>
                <c:pt idx="8">
                  <c:v>45.83</c:v>
                </c:pt>
                <c:pt idx="9">
                  <c:v>30</c:v>
                </c:pt>
                <c:pt idx="10">
                  <c:v>60</c:v>
                </c:pt>
                <c:pt idx="11">
                  <c:v>66.669999999999987</c:v>
                </c:pt>
                <c:pt idx="12">
                  <c:v>61.9</c:v>
                </c:pt>
                <c:pt idx="13">
                  <c:v>34.480000000000004</c:v>
                </c:pt>
                <c:pt idx="14">
                  <c:v>68.75</c:v>
                </c:pt>
                <c:pt idx="15">
                  <c:v>66.669999999999987</c:v>
                </c:pt>
                <c:pt idx="16">
                  <c:v>45</c:v>
                </c:pt>
                <c:pt idx="17">
                  <c:v>50</c:v>
                </c:pt>
                <c:pt idx="18">
                  <c:v>69.23</c:v>
                </c:pt>
                <c:pt idx="19">
                  <c:v>57.14</c:v>
                </c:pt>
                <c:pt idx="20">
                  <c:v>100</c:v>
                </c:pt>
                <c:pt idx="21">
                  <c:v>38.46</c:v>
                </c:pt>
                <c:pt idx="22">
                  <c:v>44.44</c:v>
                </c:pt>
                <c:pt idx="23">
                  <c:v>28.75</c:v>
                </c:pt>
                <c:pt idx="24">
                  <c:v>83.33</c:v>
                </c:pt>
                <c:pt idx="25">
                  <c:v>50</c:v>
                </c:pt>
                <c:pt idx="26">
                  <c:v>60</c:v>
                </c:pt>
                <c:pt idx="27">
                  <c:v>45.449999999999996</c:v>
                </c:pt>
                <c:pt idx="28">
                  <c:v>42.86</c:v>
                </c:pt>
                <c:pt idx="29">
                  <c:v>57.14</c:v>
                </c:pt>
                <c:pt idx="30">
                  <c:v>58.620000000000012</c:v>
                </c:pt>
                <c:pt idx="31">
                  <c:v>50</c:v>
                </c:pt>
                <c:pt idx="32">
                  <c:v>71.430000000000007</c:v>
                </c:pt>
              </c:numCache>
            </c:numRef>
          </c:val>
          <c:extLst>
            <c:ext xmlns:c16="http://schemas.microsoft.com/office/drawing/2014/chart" uri="{C3380CC4-5D6E-409C-BE32-E72D297353CC}">
              <c16:uniqueId val="{00000001-65A7-43BB-A3EC-E38DE9725060}"/>
            </c:ext>
          </c:extLst>
        </c:ser>
        <c:ser>
          <c:idx val="2"/>
          <c:order val="2"/>
          <c:tx>
            <c:strRef>
              <c:f>'от мин до 60'!$J$1</c:f>
              <c:strCache>
                <c:ptCount val="1"/>
                <c:pt idx="0">
                  <c:v>2025</c:v>
                </c:pt>
              </c:strCache>
            </c:strRef>
          </c:tx>
          <c:spPr>
            <a:solidFill>
              <a:schemeClr val="accent3"/>
            </a:solidFill>
            <a:ln>
              <a:noFill/>
            </a:ln>
            <a:effectLst/>
          </c:spPr>
          <c:invertIfNegative val="0"/>
          <c:cat>
            <c:strRef>
              <c:f>'от мин до 60'!$G$2:$G$35</c:f>
              <c:strCache>
                <c:ptCount val="33"/>
                <c:pt idx="0">
                  <c:v>г Чита</c:v>
                </c:pt>
                <c:pt idx="1">
                  <c:v>пос. Агинское</c:v>
                </c:pt>
                <c:pt idx="2">
                  <c:v>Акшинский округ</c:v>
                </c:pt>
                <c:pt idx="3">
                  <c:v>Александрово-Заводский округ</c:v>
                </c:pt>
                <c:pt idx="4">
                  <c:v>Балейский округ</c:v>
                </c:pt>
                <c:pt idx="5">
                  <c:v>Борзинский округ</c:v>
                </c:pt>
                <c:pt idx="6">
                  <c:v>Газимуро-Заводский округ</c:v>
                </c:pt>
                <c:pt idx="7">
                  <c:v> ЗАТО п. Горный</c:v>
                </c:pt>
                <c:pt idx="8">
                  <c:v>Дульдургинский округ</c:v>
                </c:pt>
                <c:pt idx="9">
                  <c:v>Забайкальский округ</c:v>
                </c:pt>
                <c:pt idx="10">
                  <c:v>Каларский округ</c:v>
                </c:pt>
                <c:pt idx="11">
                  <c:v>Калганский округ</c:v>
                </c:pt>
                <c:pt idx="12">
                  <c:v>Карымский округ</c:v>
                </c:pt>
                <c:pt idx="13">
                  <c:v>Краснокаменский округ</c:v>
                </c:pt>
                <c:pt idx="14">
                  <c:v>Красночикойский округ</c:v>
                </c:pt>
                <c:pt idx="15">
                  <c:v>Кыринский округ</c:v>
                </c:pt>
                <c:pt idx="16">
                  <c:v>Могойтуйский округ</c:v>
                </c:pt>
                <c:pt idx="17">
                  <c:v>Могочинский округ</c:v>
                </c:pt>
                <c:pt idx="18">
                  <c:v>Агинский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'от мин до 60'!$J$2:$J$35</c:f>
              <c:numCache>
                <c:formatCode>0.00</c:formatCode>
                <c:ptCount val="34"/>
                <c:pt idx="0">
                  <c:v>39.93</c:v>
                </c:pt>
                <c:pt idx="1">
                  <c:v>53.190000000000012</c:v>
                </c:pt>
                <c:pt idx="2">
                  <c:v>60</c:v>
                </c:pt>
                <c:pt idx="3">
                  <c:v>100</c:v>
                </c:pt>
                <c:pt idx="4">
                  <c:v>0</c:v>
                </c:pt>
                <c:pt idx="5">
                  <c:v>38.89</c:v>
                </c:pt>
                <c:pt idx="6">
                  <c:v>50</c:v>
                </c:pt>
                <c:pt idx="7">
                  <c:v>44.44</c:v>
                </c:pt>
                <c:pt idx="8">
                  <c:v>60</c:v>
                </c:pt>
                <c:pt idx="9">
                  <c:v>25</c:v>
                </c:pt>
                <c:pt idx="10">
                  <c:v>20</c:v>
                </c:pt>
                <c:pt idx="11">
                  <c:v>60</c:v>
                </c:pt>
                <c:pt idx="12">
                  <c:v>42.86</c:v>
                </c:pt>
                <c:pt idx="13">
                  <c:v>40</c:v>
                </c:pt>
                <c:pt idx="14">
                  <c:v>44.44</c:v>
                </c:pt>
                <c:pt idx="15">
                  <c:v>85.710000000000022</c:v>
                </c:pt>
                <c:pt idx="16">
                  <c:v>59.57</c:v>
                </c:pt>
                <c:pt idx="17">
                  <c:v>50</c:v>
                </c:pt>
                <c:pt idx="18">
                  <c:v>69.23</c:v>
                </c:pt>
                <c:pt idx="19">
                  <c:v>37.5</c:v>
                </c:pt>
                <c:pt idx="20">
                  <c:v>0</c:v>
                </c:pt>
                <c:pt idx="21">
                  <c:v>40</c:v>
                </c:pt>
                <c:pt idx="22">
                  <c:v>30</c:v>
                </c:pt>
                <c:pt idx="23">
                  <c:v>40</c:v>
                </c:pt>
                <c:pt idx="24">
                  <c:v>41.67</c:v>
                </c:pt>
                <c:pt idx="25">
                  <c:v>66.669999999999987</c:v>
                </c:pt>
                <c:pt idx="26">
                  <c:v>88.89</c:v>
                </c:pt>
                <c:pt idx="27">
                  <c:v>40</c:v>
                </c:pt>
                <c:pt idx="28">
                  <c:v>27.27</c:v>
                </c:pt>
                <c:pt idx="29">
                  <c:v>33.33</c:v>
                </c:pt>
                <c:pt idx="30">
                  <c:v>41.18</c:v>
                </c:pt>
                <c:pt idx="31">
                  <c:v>0</c:v>
                </c:pt>
                <c:pt idx="32">
                  <c:v>27.77999999999999</c:v>
                </c:pt>
              </c:numCache>
            </c:numRef>
          </c:val>
          <c:extLst>
            <c:ext xmlns:c16="http://schemas.microsoft.com/office/drawing/2014/chart" uri="{C3380CC4-5D6E-409C-BE32-E72D297353CC}">
              <c16:uniqueId val="{00000002-65A7-43BB-A3EC-E38DE9725060}"/>
            </c:ext>
          </c:extLst>
        </c:ser>
        <c:dLbls>
          <c:showLegendKey val="0"/>
          <c:showVal val="0"/>
          <c:showCatName val="0"/>
          <c:showSerName val="0"/>
          <c:showPercent val="0"/>
          <c:showBubbleSize val="0"/>
        </c:dLbls>
        <c:gapWidth val="219"/>
        <c:overlap val="-27"/>
        <c:axId val="207944320"/>
        <c:axId val="208085376"/>
      </c:barChart>
      <c:lineChart>
        <c:grouping val="standard"/>
        <c:varyColors val="0"/>
        <c:ser>
          <c:idx val="3"/>
          <c:order val="3"/>
          <c:tx>
            <c:strRef>
              <c:f>'от мин до 60'!$K$1</c:f>
              <c:strCache>
                <c:ptCount val="1"/>
                <c:pt idx="0">
                  <c:v>Средний по Забайкальскому краю в 2025 году 43,9</c:v>
                </c:pt>
              </c:strCache>
            </c:strRef>
          </c:tx>
          <c:spPr>
            <a:ln w="28575" cap="rnd">
              <a:solidFill>
                <a:schemeClr val="accent4"/>
              </a:solidFill>
              <a:round/>
            </a:ln>
            <a:effectLst/>
          </c:spPr>
          <c:marker>
            <c:symbol val="none"/>
          </c:marker>
          <c:cat>
            <c:strRef>
              <c:f>'от мин до 60'!$G$2:$G$35</c:f>
              <c:strCache>
                <c:ptCount val="33"/>
                <c:pt idx="0">
                  <c:v>г Чита</c:v>
                </c:pt>
                <c:pt idx="1">
                  <c:v>пос. Агинское</c:v>
                </c:pt>
                <c:pt idx="2">
                  <c:v>Акшинский округ</c:v>
                </c:pt>
                <c:pt idx="3">
                  <c:v>Александрово-Заводский округ</c:v>
                </c:pt>
                <c:pt idx="4">
                  <c:v>Балейский округ</c:v>
                </c:pt>
                <c:pt idx="5">
                  <c:v>Борзинский округ</c:v>
                </c:pt>
                <c:pt idx="6">
                  <c:v>Газимуро-Заводский округ</c:v>
                </c:pt>
                <c:pt idx="7">
                  <c:v> ЗАТО п. Горный</c:v>
                </c:pt>
                <c:pt idx="8">
                  <c:v>Дульдургинский округ</c:v>
                </c:pt>
                <c:pt idx="9">
                  <c:v>Забайкальский округ</c:v>
                </c:pt>
                <c:pt idx="10">
                  <c:v>Каларский округ</c:v>
                </c:pt>
                <c:pt idx="11">
                  <c:v>Калганский округ</c:v>
                </c:pt>
                <c:pt idx="12">
                  <c:v>Карымский округ</c:v>
                </c:pt>
                <c:pt idx="13">
                  <c:v>Краснокаменский округ</c:v>
                </c:pt>
                <c:pt idx="14">
                  <c:v>Красночикойский округ</c:v>
                </c:pt>
                <c:pt idx="15">
                  <c:v>Кыринский округ</c:v>
                </c:pt>
                <c:pt idx="16">
                  <c:v>Могойтуйский округ</c:v>
                </c:pt>
                <c:pt idx="17">
                  <c:v>Могочинский округ</c:v>
                </c:pt>
                <c:pt idx="18">
                  <c:v>Агинский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'от мин до 60'!$K$2:$K$35</c:f>
              <c:numCache>
                <c:formatCode>General</c:formatCode>
                <c:ptCount val="34"/>
                <c:pt idx="0">
                  <c:v>43.9</c:v>
                </c:pt>
                <c:pt idx="1">
                  <c:v>43.9</c:v>
                </c:pt>
                <c:pt idx="2">
                  <c:v>43.9</c:v>
                </c:pt>
                <c:pt idx="3">
                  <c:v>43.9</c:v>
                </c:pt>
                <c:pt idx="4">
                  <c:v>43.9</c:v>
                </c:pt>
                <c:pt idx="5">
                  <c:v>43.9</c:v>
                </c:pt>
                <c:pt idx="6">
                  <c:v>43.9</c:v>
                </c:pt>
                <c:pt idx="7">
                  <c:v>43.9</c:v>
                </c:pt>
                <c:pt idx="8">
                  <c:v>43.9</c:v>
                </c:pt>
                <c:pt idx="9">
                  <c:v>43.9</c:v>
                </c:pt>
                <c:pt idx="10">
                  <c:v>43.9</c:v>
                </c:pt>
                <c:pt idx="11">
                  <c:v>43.9</c:v>
                </c:pt>
                <c:pt idx="12">
                  <c:v>43.9</c:v>
                </c:pt>
                <c:pt idx="13">
                  <c:v>43.9</c:v>
                </c:pt>
                <c:pt idx="14">
                  <c:v>43.9</c:v>
                </c:pt>
                <c:pt idx="15">
                  <c:v>43.9</c:v>
                </c:pt>
                <c:pt idx="16">
                  <c:v>43.9</c:v>
                </c:pt>
                <c:pt idx="17">
                  <c:v>43.9</c:v>
                </c:pt>
                <c:pt idx="18">
                  <c:v>43.9</c:v>
                </c:pt>
                <c:pt idx="19">
                  <c:v>43.9</c:v>
                </c:pt>
                <c:pt idx="20">
                  <c:v>43.9</c:v>
                </c:pt>
                <c:pt idx="21">
                  <c:v>43.9</c:v>
                </c:pt>
                <c:pt idx="22">
                  <c:v>43.9</c:v>
                </c:pt>
                <c:pt idx="23">
                  <c:v>43.9</c:v>
                </c:pt>
                <c:pt idx="24">
                  <c:v>43.9</c:v>
                </c:pt>
                <c:pt idx="25">
                  <c:v>43.9</c:v>
                </c:pt>
                <c:pt idx="26">
                  <c:v>43.9</c:v>
                </c:pt>
                <c:pt idx="27">
                  <c:v>43.9</c:v>
                </c:pt>
                <c:pt idx="28">
                  <c:v>43.9</c:v>
                </c:pt>
                <c:pt idx="29">
                  <c:v>43.9</c:v>
                </c:pt>
                <c:pt idx="30">
                  <c:v>43.9</c:v>
                </c:pt>
                <c:pt idx="31">
                  <c:v>43.9</c:v>
                </c:pt>
                <c:pt idx="32">
                  <c:v>43.9</c:v>
                </c:pt>
              </c:numCache>
            </c:numRef>
          </c:val>
          <c:smooth val="0"/>
          <c:extLst>
            <c:ext xmlns:c16="http://schemas.microsoft.com/office/drawing/2014/chart" uri="{C3380CC4-5D6E-409C-BE32-E72D297353CC}">
              <c16:uniqueId val="{00000003-65A7-43BB-A3EC-E38DE9725060}"/>
            </c:ext>
          </c:extLst>
        </c:ser>
        <c:dLbls>
          <c:showLegendKey val="0"/>
          <c:showVal val="0"/>
          <c:showCatName val="0"/>
          <c:showSerName val="0"/>
          <c:showPercent val="0"/>
          <c:showBubbleSize val="0"/>
        </c:dLbls>
        <c:marker val="1"/>
        <c:smooth val="0"/>
        <c:axId val="207944320"/>
        <c:axId val="208085376"/>
      </c:lineChart>
      <c:catAx>
        <c:axId val="207944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208085376"/>
        <c:crosses val="autoZero"/>
        <c:auto val="1"/>
        <c:lblAlgn val="ctr"/>
        <c:lblOffset val="100"/>
        <c:noMultiLvlLbl val="0"/>
      </c:catAx>
      <c:valAx>
        <c:axId val="208085376"/>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10419]0.0;\(0.0\)" sourceLinked="1"/>
        <c:majorTickMark val="none"/>
        <c:minorTickMark val="none"/>
        <c:tickLblPos val="nextTo"/>
        <c:spPr>
          <a:noFill/>
          <a:ln>
            <a:noFill/>
          </a:ln>
          <a:effectLst/>
        </c:spPr>
        <c:txPr>
          <a:bodyPr rot="-60000000" vert="horz"/>
          <a:lstStyle/>
          <a:p>
            <a:pPr>
              <a:defRPr/>
            </a:pPr>
            <a:endParaRPr lang="ru-RU"/>
          </a:p>
        </c:txPr>
        <c:crossAx val="207944320"/>
        <c:crosses val="autoZero"/>
        <c:crossBetween val="between"/>
      </c:valAx>
      <c:spPr>
        <a:noFill/>
        <a:ln>
          <a:noFill/>
        </a:ln>
        <a:effectLst/>
      </c:spPr>
    </c:plotArea>
    <c:legend>
      <c:legendPos val="b"/>
      <c:overlay val="0"/>
      <c:spPr>
        <a:noFill/>
        <a:ln>
          <a:noFill/>
        </a:ln>
        <a:effectLst/>
      </c:spPr>
      <c:txPr>
        <a:bodyPr rot="0" vert="horz"/>
        <a:lstStyle/>
        <a:p>
          <a:pPr>
            <a:defRPr b="1"/>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'от 61 до 80'!$F$1</c:f>
              <c:strCache>
                <c:ptCount val="1"/>
                <c:pt idx="0">
                  <c:v>2023</c:v>
                </c:pt>
              </c:strCache>
            </c:strRef>
          </c:tx>
          <c:spPr>
            <a:solidFill>
              <a:schemeClr val="accent1"/>
            </a:solidFill>
            <a:ln>
              <a:noFill/>
            </a:ln>
            <a:effectLst/>
          </c:spPr>
          <c:invertIfNegative val="0"/>
          <c:cat>
            <c:strRef>
              <c:f>'от 61 до 80'!$E$2:$E$34</c:f>
              <c:strCache>
                <c:ptCount val="33"/>
                <c:pt idx="0">
                  <c:v>г Чита</c:v>
                </c:pt>
                <c:pt idx="1">
                  <c:v>пос. Агинское</c:v>
                </c:pt>
                <c:pt idx="2">
                  <c:v>Акшинский округ</c:v>
                </c:pt>
                <c:pt idx="3">
                  <c:v>Александрово-Заводский округ</c:v>
                </c:pt>
                <c:pt idx="4">
                  <c:v>Балейский округ</c:v>
                </c:pt>
                <c:pt idx="5">
                  <c:v>Борзинский округ</c:v>
                </c:pt>
                <c:pt idx="6">
                  <c:v>Газимуро-Заводский округ</c:v>
                </c:pt>
                <c:pt idx="7">
                  <c:v>ЗАТО п. Горный</c:v>
                </c:pt>
                <c:pt idx="8">
                  <c:v>Дульдургинский округ</c:v>
                </c:pt>
                <c:pt idx="9">
                  <c:v>Забайкальский округ</c:v>
                </c:pt>
                <c:pt idx="10">
                  <c:v>Каларский округ</c:v>
                </c:pt>
                <c:pt idx="11">
                  <c:v>Калганский округ</c:v>
                </c:pt>
                <c:pt idx="12">
                  <c:v>Карымский округ</c:v>
                </c:pt>
                <c:pt idx="13">
                  <c:v>Краснокаменский округ</c:v>
                </c:pt>
                <c:pt idx="14">
                  <c:v>Красночикойский округ</c:v>
                </c:pt>
                <c:pt idx="15">
                  <c:v>Кыринский округ</c:v>
                </c:pt>
                <c:pt idx="16">
                  <c:v>Могойтуйский округ</c:v>
                </c:pt>
                <c:pt idx="17">
                  <c:v>Могочинский округ</c:v>
                </c:pt>
                <c:pt idx="18">
                  <c:v>Агинский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'от 61 до 80'!$F$2:$F$34</c:f>
              <c:numCache>
                <c:formatCode>[$-10419]0.00;\(0.00\)</c:formatCode>
                <c:ptCount val="33"/>
                <c:pt idx="0">
                  <c:v>23.204419889502784</c:v>
                </c:pt>
                <c:pt idx="1">
                  <c:v>32</c:v>
                </c:pt>
                <c:pt idx="2">
                  <c:v>0</c:v>
                </c:pt>
                <c:pt idx="3">
                  <c:v>50</c:v>
                </c:pt>
                <c:pt idx="4">
                  <c:v>0</c:v>
                </c:pt>
                <c:pt idx="5">
                  <c:v>24</c:v>
                </c:pt>
                <c:pt idx="6">
                  <c:v>0</c:v>
                </c:pt>
                <c:pt idx="7">
                  <c:v>0</c:v>
                </c:pt>
                <c:pt idx="8">
                  <c:v>4.7619047619047601</c:v>
                </c:pt>
                <c:pt idx="9">
                  <c:v>0</c:v>
                </c:pt>
                <c:pt idx="10">
                  <c:v>40</c:v>
                </c:pt>
                <c:pt idx="11">
                  <c:v>25</c:v>
                </c:pt>
                <c:pt idx="12">
                  <c:v>4.5454545454545485</c:v>
                </c:pt>
                <c:pt idx="13">
                  <c:v>12.5</c:v>
                </c:pt>
                <c:pt idx="14">
                  <c:v>8.6956521739130395</c:v>
                </c:pt>
                <c:pt idx="15">
                  <c:v>6.6666666666666696</c:v>
                </c:pt>
                <c:pt idx="16">
                  <c:v>12</c:v>
                </c:pt>
                <c:pt idx="17">
                  <c:v>17.647058823529399</c:v>
                </c:pt>
                <c:pt idx="18">
                  <c:v>14.285714285714302</c:v>
                </c:pt>
                <c:pt idx="19">
                  <c:v>0</c:v>
                </c:pt>
                <c:pt idx="20">
                  <c:v>0</c:v>
                </c:pt>
                <c:pt idx="21">
                  <c:v>5.5555555555555545</c:v>
                </c:pt>
                <c:pt idx="22">
                  <c:v>0</c:v>
                </c:pt>
                <c:pt idx="23" formatCode="General">
                  <c:v>13.33</c:v>
                </c:pt>
                <c:pt idx="24">
                  <c:v>0</c:v>
                </c:pt>
                <c:pt idx="25">
                  <c:v>27.272727272727263</c:v>
                </c:pt>
                <c:pt idx="26">
                  <c:v>33.3333333333333</c:v>
                </c:pt>
                <c:pt idx="27">
                  <c:v>10</c:v>
                </c:pt>
                <c:pt idx="28">
                  <c:v>14.285714285714302</c:v>
                </c:pt>
                <c:pt idx="29">
                  <c:v>17.3913043478261</c:v>
                </c:pt>
                <c:pt idx="30">
                  <c:v>16.6666666666667</c:v>
                </c:pt>
                <c:pt idx="31">
                  <c:v>0</c:v>
                </c:pt>
                <c:pt idx="32">
                  <c:v>15.789473684210495</c:v>
                </c:pt>
              </c:numCache>
            </c:numRef>
          </c:val>
          <c:extLst>
            <c:ext xmlns:c16="http://schemas.microsoft.com/office/drawing/2014/chart" uri="{C3380CC4-5D6E-409C-BE32-E72D297353CC}">
              <c16:uniqueId val="{00000000-DAC2-4AB3-9A03-493578A823C2}"/>
            </c:ext>
          </c:extLst>
        </c:ser>
        <c:ser>
          <c:idx val="1"/>
          <c:order val="1"/>
          <c:tx>
            <c:strRef>
              <c:f>'от 61 до 80'!$G$1</c:f>
              <c:strCache>
                <c:ptCount val="1"/>
                <c:pt idx="0">
                  <c:v>2024</c:v>
                </c:pt>
              </c:strCache>
            </c:strRef>
          </c:tx>
          <c:spPr>
            <a:solidFill>
              <a:schemeClr val="accent2"/>
            </a:solidFill>
            <a:ln>
              <a:noFill/>
            </a:ln>
            <a:effectLst/>
          </c:spPr>
          <c:invertIfNegative val="0"/>
          <c:cat>
            <c:strRef>
              <c:f>'от 61 до 80'!$E$2:$E$34</c:f>
              <c:strCache>
                <c:ptCount val="33"/>
                <c:pt idx="0">
                  <c:v>г Чита</c:v>
                </c:pt>
                <c:pt idx="1">
                  <c:v>пос. Агинское</c:v>
                </c:pt>
                <c:pt idx="2">
                  <c:v>Акшинский округ</c:v>
                </c:pt>
                <c:pt idx="3">
                  <c:v>Александрово-Заводский округ</c:v>
                </c:pt>
                <c:pt idx="4">
                  <c:v>Балейский округ</c:v>
                </c:pt>
                <c:pt idx="5">
                  <c:v>Борзинский округ</c:v>
                </c:pt>
                <c:pt idx="6">
                  <c:v>Газимуро-Заводский округ</c:v>
                </c:pt>
                <c:pt idx="7">
                  <c:v>ЗАТО п. Горный</c:v>
                </c:pt>
                <c:pt idx="8">
                  <c:v>Дульдургинский округ</c:v>
                </c:pt>
                <c:pt idx="9">
                  <c:v>Забайкальский округ</c:v>
                </c:pt>
                <c:pt idx="10">
                  <c:v>Каларский округ</c:v>
                </c:pt>
                <c:pt idx="11">
                  <c:v>Калганский округ</c:v>
                </c:pt>
                <c:pt idx="12">
                  <c:v>Карымский округ</c:v>
                </c:pt>
                <c:pt idx="13">
                  <c:v>Краснокаменский округ</c:v>
                </c:pt>
                <c:pt idx="14">
                  <c:v>Красночикойский округ</c:v>
                </c:pt>
                <c:pt idx="15">
                  <c:v>Кыринский округ</c:v>
                </c:pt>
                <c:pt idx="16">
                  <c:v>Могойтуйский округ</c:v>
                </c:pt>
                <c:pt idx="17">
                  <c:v>Могочинский округ</c:v>
                </c:pt>
                <c:pt idx="18">
                  <c:v>Агинский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'от 61 до 80'!$G$2:$G$34</c:f>
              <c:numCache>
                <c:formatCode>General</c:formatCode>
                <c:ptCount val="33"/>
                <c:pt idx="0">
                  <c:v>23.1</c:v>
                </c:pt>
                <c:pt idx="1">
                  <c:v>34.21</c:v>
                </c:pt>
                <c:pt idx="2">
                  <c:v>25</c:v>
                </c:pt>
                <c:pt idx="3">
                  <c:v>0</c:v>
                </c:pt>
                <c:pt idx="4">
                  <c:v>16.670000000000005</c:v>
                </c:pt>
                <c:pt idx="5">
                  <c:v>5.88</c:v>
                </c:pt>
                <c:pt idx="6">
                  <c:v>0</c:v>
                </c:pt>
                <c:pt idx="7">
                  <c:v>0</c:v>
                </c:pt>
                <c:pt idx="8">
                  <c:v>20.830000000000005</c:v>
                </c:pt>
                <c:pt idx="9">
                  <c:v>0</c:v>
                </c:pt>
                <c:pt idx="10">
                  <c:v>0</c:v>
                </c:pt>
                <c:pt idx="11">
                  <c:v>0</c:v>
                </c:pt>
                <c:pt idx="12">
                  <c:v>23.810000000000009</c:v>
                </c:pt>
                <c:pt idx="13">
                  <c:v>44.83</c:v>
                </c:pt>
                <c:pt idx="14">
                  <c:v>6.25</c:v>
                </c:pt>
                <c:pt idx="15">
                  <c:v>0</c:v>
                </c:pt>
                <c:pt idx="16">
                  <c:v>35</c:v>
                </c:pt>
                <c:pt idx="17">
                  <c:v>0</c:v>
                </c:pt>
                <c:pt idx="18">
                  <c:v>15.38</c:v>
                </c:pt>
                <c:pt idx="19">
                  <c:v>21.43</c:v>
                </c:pt>
                <c:pt idx="20">
                  <c:v>0</c:v>
                </c:pt>
                <c:pt idx="21">
                  <c:v>15.38</c:v>
                </c:pt>
                <c:pt idx="22">
                  <c:v>22.22</c:v>
                </c:pt>
                <c:pt idx="23">
                  <c:v>26.25</c:v>
                </c:pt>
                <c:pt idx="24">
                  <c:v>0</c:v>
                </c:pt>
                <c:pt idx="25">
                  <c:v>10</c:v>
                </c:pt>
                <c:pt idx="26">
                  <c:v>20</c:v>
                </c:pt>
                <c:pt idx="27">
                  <c:v>9.09</c:v>
                </c:pt>
                <c:pt idx="28">
                  <c:v>21.43</c:v>
                </c:pt>
                <c:pt idx="29">
                  <c:v>19.05</c:v>
                </c:pt>
                <c:pt idx="30">
                  <c:v>10.34</c:v>
                </c:pt>
                <c:pt idx="31">
                  <c:v>0</c:v>
                </c:pt>
                <c:pt idx="32">
                  <c:v>0</c:v>
                </c:pt>
              </c:numCache>
            </c:numRef>
          </c:val>
          <c:extLst>
            <c:ext xmlns:c16="http://schemas.microsoft.com/office/drawing/2014/chart" uri="{C3380CC4-5D6E-409C-BE32-E72D297353CC}">
              <c16:uniqueId val="{00000001-DAC2-4AB3-9A03-493578A823C2}"/>
            </c:ext>
          </c:extLst>
        </c:ser>
        <c:ser>
          <c:idx val="2"/>
          <c:order val="2"/>
          <c:tx>
            <c:strRef>
              <c:f>'от 61 до 80'!$H$1</c:f>
              <c:strCache>
                <c:ptCount val="1"/>
                <c:pt idx="0">
                  <c:v>2025</c:v>
                </c:pt>
              </c:strCache>
            </c:strRef>
          </c:tx>
          <c:spPr>
            <a:solidFill>
              <a:schemeClr val="accent3"/>
            </a:solidFill>
            <a:ln>
              <a:noFill/>
            </a:ln>
            <a:effectLst/>
          </c:spPr>
          <c:invertIfNegative val="0"/>
          <c:cat>
            <c:strRef>
              <c:f>'от 61 до 80'!$E$2:$E$34</c:f>
              <c:strCache>
                <c:ptCount val="33"/>
                <c:pt idx="0">
                  <c:v>г Чита</c:v>
                </c:pt>
                <c:pt idx="1">
                  <c:v>пос. Агинское</c:v>
                </c:pt>
                <c:pt idx="2">
                  <c:v>Акшинский округ</c:v>
                </c:pt>
                <c:pt idx="3">
                  <c:v>Александрово-Заводский округ</c:v>
                </c:pt>
                <c:pt idx="4">
                  <c:v>Балейский округ</c:v>
                </c:pt>
                <c:pt idx="5">
                  <c:v>Борзинский округ</c:v>
                </c:pt>
                <c:pt idx="6">
                  <c:v>Газимуро-Заводский округ</c:v>
                </c:pt>
                <c:pt idx="7">
                  <c:v>ЗАТО п. Горный</c:v>
                </c:pt>
                <c:pt idx="8">
                  <c:v>Дульдургинский округ</c:v>
                </c:pt>
                <c:pt idx="9">
                  <c:v>Забайкальский округ</c:v>
                </c:pt>
                <c:pt idx="10">
                  <c:v>Каларский округ</c:v>
                </c:pt>
                <c:pt idx="11">
                  <c:v>Калганский округ</c:v>
                </c:pt>
                <c:pt idx="12">
                  <c:v>Карымский округ</c:v>
                </c:pt>
                <c:pt idx="13">
                  <c:v>Краснокаменский округ</c:v>
                </c:pt>
                <c:pt idx="14">
                  <c:v>Красночикойский округ</c:v>
                </c:pt>
                <c:pt idx="15">
                  <c:v>Кыринский округ</c:v>
                </c:pt>
                <c:pt idx="16">
                  <c:v>Могойтуйский округ</c:v>
                </c:pt>
                <c:pt idx="17">
                  <c:v>Могочинский округ</c:v>
                </c:pt>
                <c:pt idx="18">
                  <c:v>Агинский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'от 61 до 80'!$H$2:$H$34</c:f>
              <c:numCache>
                <c:formatCode>General</c:formatCode>
                <c:ptCount val="33"/>
                <c:pt idx="0">
                  <c:v>27.99</c:v>
                </c:pt>
                <c:pt idx="1">
                  <c:v>36.17</c:v>
                </c:pt>
                <c:pt idx="2">
                  <c:v>10</c:v>
                </c:pt>
                <c:pt idx="3">
                  <c:v>0</c:v>
                </c:pt>
                <c:pt idx="4">
                  <c:v>9</c:v>
                </c:pt>
                <c:pt idx="5">
                  <c:v>16.670000000000005</c:v>
                </c:pt>
                <c:pt idx="6">
                  <c:v>25</c:v>
                </c:pt>
                <c:pt idx="7">
                  <c:v>44.44</c:v>
                </c:pt>
                <c:pt idx="8">
                  <c:v>20</c:v>
                </c:pt>
                <c:pt idx="9">
                  <c:v>9</c:v>
                </c:pt>
                <c:pt idx="10">
                  <c:v>60</c:v>
                </c:pt>
                <c:pt idx="11">
                  <c:v>0</c:v>
                </c:pt>
                <c:pt idx="12">
                  <c:v>14.29</c:v>
                </c:pt>
                <c:pt idx="13">
                  <c:v>24</c:v>
                </c:pt>
                <c:pt idx="14">
                  <c:v>27.77999999999999</c:v>
                </c:pt>
                <c:pt idx="15">
                  <c:v>14.29</c:v>
                </c:pt>
                <c:pt idx="16">
                  <c:v>31.91</c:v>
                </c:pt>
                <c:pt idx="17">
                  <c:v>30</c:v>
                </c:pt>
                <c:pt idx="18">
                  <c:v>7.6899999999999995</c:v>
                </c:pt>
                <c:pt idx="19">
                  <c:v>25</c:v>
                </c:pt>
                <c:pt idx="20">
                  <c:v>100</c:v>
                </c:pt>
                <c:pt idx="21">
                  <c:v>0</c:v>
                </c:pt>
                <c:pt idx="22">
                  <c:v>0</c:v>
                </c:pt>
                <c:pt idx="23">
                  <c:v>15</c:v>
                </c:pt>
                <c:pt idx="24">
                  <c:v>16.670000000000005</c:v>
                </c:pt>
                <c:pt idx="25">
                  <c:v>33.33</c:v>
                </c:pt>
                <c:pt idx="26">
                  <c:v>11.11</c:v>
                </c:pt>
                <c:pt idx="27">
                  <c:v>0</c:v>
                </c:pt>
                <c:pt idx="28">
                  <c:v>9.09</c:v>
                </c:pt>
                <c:pt idx="29">
                  <c:v>16.670000000000005</c:v>
                </c:pt>
                <c:pt idx="30">
                  <c:v>5.88</c:v>
                </c:pt>
                <c:pt idx="31">
                  <c:v>0</c:v>
                </c:pt>
                <c:pt idx="32">
                  <c:v>50</c:v>
                </c:pt>
              </c:numCache>
            </c:numRef>
          </c:val>
          <c:extLst>
            <c:ext xmlns:c16="http://schemas.microsoft.com/office/drawing/2014/chart" uri="{C3380CC4-5D6E-409C-BE32-E72D297353CC}">
              <c16:uniqueId val="{00000002-DAC2-4AB3-9A03-493578A823C2}"/>
            </c:ext>
          </c:extLst>
        </c:ser>
        <c:dLbls>
          <c:showLegendKey val="0"/>
          <c:showVal val="0"/>
          <c:showCatName val="0"/>
          <c:showSerName val="0"/>
          <c:showPercent val="0"/>
          <c:showBubbleSize val="0"/>
        </c:dLbls>
        <c:gapWidth val="219"/>
        <c:overlap val="-27"/>
        <c:axId val="208117760"/>
        <c:axId val="208119296"/>
      </c:barChart>
      <c:lineChart>
        <c:grouping val="standard"/>
        <c:varyColors val="0"/>
        <c:ser>
          <c:idx val="3"/>
          <c:order val="3"/>
          <c:tx>
            <c:strRef>
              <c:f>'от 61 до 80'!$I$1</c:f>
              <c:strCache>
                <c:ptCount val="1"/>
                <c:pt idx="0">
                  <c:v>Средний по Забайкальскому краю в 2025 году 24,28</c:v>
                </c:pt>
              </c:strCache>
            </c:strRef>
          </c:tx>
          <c:spPr>
            <a:ln w="28575" cap="rnd">
              <a:solidFill>
                <a:schemeClr val="accent4"/>
              </a:solidFill>
              <a:round/>
            </a:ln>
            <a:effectLst/>
          </c:spPr>
          <c:marker>
            <c:symbol val="none"/>
          </c:marker>
          <c:cat>
            <c:strRef>
              <c:f>'от 61 до 80'!$E$2:$E$34</c:f>
              <c:strCache>
                <c:ptCount val="33"/>
                <c:pt idx="0">
                  <c:v>г Чита</c:v>
                </c:pt>
                <c:pt idx="1">
                  <c:v>пос. Агинское</c:v>
                </c:pt>
                <c:pt idx="2">
                  <c:v>Акшинский округ</c:v>
                </c:pt>
                <c:pt idx="3">
                  <c:v>Александрово-Заводский округ</c:v>
                </c:pt>
                <c:pt idx="4">
                  <c:v>Балейский округ</c:v>
                </c:pt>
                <c:pt idx="5">
                  <c:v>Борзинский округ</c:v>
                </c:pt>
                <c:pt idx="6">
                  <c:v>Газимуро-Заводский округ</c:v>
                </c:pt>
                <c:pt idx="7">
                  <c:v>ЗАТО п. Горный</c:v>
                </c:pt>
                <c:pt idx="8">
                  <c:v>Дульдургинский округ</c:v>
                </c:pt>
                <c:pt idx="9">
                  <c:v>Забайкальский округ</c:v>
                </c:pt>
                <c:pt idx="10">
                  <c:v>Каларский округ</c:v>
                </c:pt>
                <c:pt idx="11">
                  <c:v>Калганский округ</c:v>
                </c:pt>
                <c:pt idx="12">
                  <c:v>Карымский округ</c:v>
                </c:pt>
                <c:pt idx="13">
                  <c:v>Краснокаменский округ</c:v>
                </c:pt>
                <c:pt idx="14">
                  <c:v>Красночикойский округ</c:v>
                </c:pt>
                <c:pt idx="15">
                  <c:v>Кыринский округ</c:v>
                </c:pt>
                <c:pt idx="16">
                  <c:v>Могойтуйский округ</c:v>
                </c:pt>
                <c:pt idx="17">
                  <c:v>Могочинский округ</c:v>
                </c:pt>
                <c:pt idx="18">
                  <c:v>Агинский округ</c:v>
                </c:pt>
                <c:pt idx="19">
                  <c:v>Нерчинский округ</c:v>
                </c:pt>
                <c:pt idx="20">
                  <c:v>Нерчинско-Заводский округ</c:v>
                </c:pt>
                <c:pt idx="21">
                  <c:v>Оловяннинский округ</c:v>
                </c:pt>
                <c:pt idx="22">
                  <c:v>Ононский округ</c:v>
                </c:pt>
                <c:pt idx="23">
                  <c:v>Петровск-Забайкальский округ</c:v>
                </c:pt>
                <c:pt idx="24">
                  <c:v>Приаргунский округ</c:v>
                </c:pt>
                <c:pt idx="25">
                  <c:v>Сретенский округ</c:v>
                </c:pt>
                <c:pt idx="26">
                  <c:v>Тунгокоченский округ</c:v>
                </c:pt>
                <c:pt idx="27">
                  <c:v>Улётовский округ</c:v>
                </c:pt>
                <c:pt idx="28">
                  <c:v>Хилокский округ</c:v>
                </c:pt>
                <c:pt idx="29">
                  <c:v>Чернышевский округ</c:v>
                </c:pt>
                <c:pt idx="30">
                  <c:v>Читинский округ</c:v>
                </c:pt>
                <c:pt idx="31">
                  <c:v>Шелопугинский округ</c:v>
                </c:pt>
                <c:pt idx="32">
                  <c:v>Шилкинский округ</c:v>
                </c:pt>
              </c:strCache>
            </c:strRef>
          </c:cat>
          <c:val>
            <c:numRef>
              <c:f>'от 61 до 80'!$I$2:$I$34</c:f>
              <c:numCache>
                <c:formatCode>General</c:formatCode>
                <c:ptCount val="33"/>
                <c:pt idx="0">
                  <c:v>24.27999999999999</c:v>
                </c:pt>
                <c:pt idx="1">
                  <c:v>24.27999999999999</c:v>
                </c:pt>
                <c:pt idx="2">
                  <c:v>24.27999999999999</c:v>
                </c:pt>
                <c:pt idx="3">
                  <c:v>24.27999999999999</c:v>
                </c:pt>
                <c:pt idx="4">
                  <c:v>24.27999999999999</c:v>
                </c:pt>
                <c:pt idx="5">
                  <c:v>24.27999999999999</c:v>
                </c:pt>
                <c:pt idx="6">
                  <c:v>24.27999999999999</c:v>
                </c:pt>
                <c:pt idx="7">
                  <c:v>24.27999999999999</c:v>
                </c:pt>
                <c:pt idx="8">
                  <c:v>24.27999999999999</c:v>
                </c:pt>
                <c:pt idx="9">
                  <c:v>24.27999999999999</c:v>
                </c:pt>
                <c:pt idx="10">
                  <c:v>24.27999999999999</c:v>
                </c:pt>
                <c:pt idx="11">
                  <c:v>24.27999999999999</c:v>
                </c:pt>
                <c:pt idx="12">
                  <c:v>24.27999999999999</c:v>
                </c:pt>
                <c:pt idx="13">
                  <c:v>24.27999999999999</c:v>
                </c:pt>
                <c:pt idx="14">
                  <c:v>24.27999999999999</c:v>
                </c:pt>
                <c:pt idx="15">
                  <c:v>24.27999999999999</c:v>
                </c:pt>
                <c:pt idx="16">
                  <c:v>24.27999999999999</c:v>
                </c:pt>
                <c:pt idx="17">
                  <c:v>24.27999999999999</c:v>
                </c:pt>
                <c:pt idx="18">
                  <c:v>24.27999999999999</c:v>
                </c:pt>
                <c:pt idx="19">
                  <c:v>24.27999999999999</c:v>
                </c:pt>
                <c:pt idx="20">
                  <c:v>24.27999999999999</c:v>
                </c:pt>
                <c:pt idx="21">
                  <c:v>24.27999999999999</c:v>
                </c:pt>
                <c:pt idx="22">
                  <c:v>24.27999999999999</c:v>
                </c:pt>
                <c:pt idx="23">
                  <c:v>24.27999999999999</c:v>
                </c:pt>
                <c:pt idx="24">
                  <c:v>24.27999999999999</c:v>
                </c:pt>
                <c:pt idx="25">
                  <c:v>24.27999999999999</c:v>
                </c:pt>
                <c:pt idx="26">
                  <c:v>24.27999999999999</c:v>
                </c:pt>
                <c:pt idx="27">
                  <c:v>24.27999999999999</c:v>
                </c:pt>
                <c:pt idx="28">
                  <c:v>24.27999999999999</c:v>
                </c:pt>
                <c:pt idx="29">
                  <c:v>24.27999999999999</c:v>
                </c:pt>
                <c:pt idx="30">
                  <c:v>24.27999999999999</c:v>
                </c:pt>
                <c:pt idx="31">
                  <c:v>24.27999999999999</c:v>
                </c:pt>
                <c:pt idx="32">
                  <c:v>24.27999999999999</c:v>
                </c:pt>
              </c:numCache>
            </c:numRef>
          </c:val>
          <c:smooth val="0"/>
          <c:extLst>
            <c:ext xmlns:c16="http://schemas.microsoft.com/office/drawing/2014/chart" uri="{C3380CC4-5D6E-409C-BE32-E72D297353CC}">
              <c16:uniqueId val="{00000003-DAC2-4AB3-9A03-493578A823C2}"/>
            </c:ext>
          </c:extLst>
        </c:ser>
        <c:dLbls>
          <c:showLegendKey val="0"/>
          <c:showVal val="0"/>
          <c:showCatName val="0"/>
          <c:showSerName val="0"/>
          <c:showPercent val="0"/>
          <c:showBubbleSize val="0"/>
        </c:dLbls>
        <c:marker val="1"/>
        <c:smooth val="0"/>
        <c:axId val="208117760"/>
        <c:axId val="208119296"/>
      </c:lineChart>
      <c:catAx>
        <c:axId val="2081177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08119296"/>
        <c:crosses val="autoZero"/>
        <c:auto val="1"/>
        <c:lblAlgn val="ctr"/>
        <c:lblOffset val="100"/>
        <c:noMultiLvlLbl val="0"/>
      </c:catAx>
      <c:valAx>
        <c:axId val="208119296"/>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10419]0.00;\(0.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081177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4258159876048454E-2"/>
          <c:y val="1.3454821564160998E-2"/>
          <c:w val="0.9310304908621555"/>
          <c:h val="0.55764736304513662"/>
        </c:manualLayout>
      </c:layout>
      <c:barChart>
        <c:barDir val="col"/>
        <c:grouping val="clustered"/>
        <c:varyColors val="0"/>
        <c:ser>
          <c:idx val="0"/>
          <c:order val="0"/>
          <c:tx>
            <c:strRef>
              <c:f>'от 81 до 100'!$B$1</c:f>
              <c:strCache>
                <c:ptCount val="1"/>
                <c:pt idx="0">
                  <c:v>2023</c:v>
                </c:pt>
              </c:strCache>
            </c:strRef>
          </c:tx>
          <c:spPr>
            <a:solidFill>
              <a:schemeClr val="accent1"/>
            </a:solidFill>
            <a:ln>
              <a:noFill/>
            </a:ln>
            <a:effectLst/>
          </c:spPr>
          <c:invertIfNegative val="0"/>
          <c:cat>
            <c:strRef>
              <c:f>'от 81 до 100'!$A$2:$A$14</c:f>
              <c:strCache>
                <c:ptCount val="13"/>
                <c:pt idx="0">
                  <c:v>г. Чита</c:v>
                </c:pt>
                <c:pt idx="1">
                  <c:v>пос. Агинское</c:v>
                </c:pt>
                <c:pt idx="2">
                  <c:v>Борзинский округ</c:v>
                </c:pt>
                <c:pt idx="3">
                  <c:v>ЗАТО п. Горный</c:v>
                </c:pt>
                <c:pt idx="4">
                  <c:v>Забайкальский округ</c:v>
                </c:pt>
                <c:pt idx="5">
                  <c:v>Краснокаменский округ</c:v>
                </c:pt>
                <c:pt idx="6">
                  <c:v>Кыринский округ</c:v>
                </c:pt>
                <c:pt idx="7">
                  <c:v>Могойтуйский округ</c:v>
                </c:pt>
                <c:pt idx="8">
                  <c:v>Могочинский округ</c:v>
                </c:pt>
                <c:pt idx="9">
                  <c:v>Ононский округ</c:v>
                </c:pt>
                <c:pt idx="10">
                  <c:v>Петровск-Забайкальский округ</c:v>
                </c:pt>
                <c:pt idx="11">
                  <c:v>Сретенский округ</c:v>
                </c:pt>
                <c:pt idx="12">
                  <c:v>Чернышевский округ</c:v>
                </c:pt>
              </c:strCache>
            </c:strRef>
          </c:cat>
          <c:val>
            <c:numRef>
              <c:f>'от 81 до 100'!$B$2:$B$14</c:f>
              <c:numCache>
                <c:formatCode>[$-10419]0;\(0\)</c:formatCode>
                <c:ptCount val="13"/>
                <c:pt idx="0" formatCode="[$-10419]0.00;\(0.00\)">
                  <c:v>4.1436464088397802</c:v>
                </c:pt>
                <c:pt idx="1">
                  <c:v>6</c:v>
                </c:pt>
                <c:pt idx="2" formatCode="[$-10419]0.00;\(0.00\)">
                  <c:v>4</c:v>
                </c:pt>
                <c:pt idx="3" formatCode="[$-10419]0.00;\(0.00\)">
                  <c:v>0</c:v>
                </c:pt>
                <c:pt idx="4" formatCode="[$-10419]0.00;\(0.00\)">
                  <c:v>10</c:v>
                </c:pt>
                <c:pt idx="5" formatCode="[$-10419]0.00;\(0.00\)">
                  <c:v>0</c:v>
                </c:pt>
                <c:pt idx="6" formatCode="[$-10419]0.00;\(0.00\)">
                  <c:v>6.67</c:v>
                </c:pt>
                <c:pt idx="7" formatCode="[$-10419]0.00;\(0.00\)">
                  <c:v>2</c:v>
                </c:pt>
                <c:pt idx="8" formatCode="[$-10419]0.00;\(0.00\)">
                  <c:v>5.8823529411764675</c:v>
                </c:pt>
                <c:pt idx="9" formatCode="[$-10419]0.00;\(0.00\)">
                  <c:v>0</c:v>
                </c:pt>
                <c:pt idx="10" formatCode="General">
                  <c:v>0</c:v>
                </c:pt>
                <c:pt idx="11" formatCode="[$-10419]0.00;\(0.00\)">
                  <c:v>0</c:v>
                </c:pt>
                <c:pt idx="12" formatCode="[$-10419]0.00;\(0.00\)">
                  <c:v>8.6956521739130395</c:v>
                </c:pt>
              </c:numCache>
            </c:numRef>
          </c:val>
          <c:extLst>
            <c:ext xmlns:c16="http://schemas.microsoft.com/office/drawing/2014/chart" uri="{C3380CC4-5D6E-409C-BE32-E72D297353CC}">
              <c16:uniqueId val="{00000000-4662-47E6-BC4C-1BCAB9E5ABB2}"/>
            </c:ext>
          </c:extLst>
        </c:ser>
        <c:ser>
          <c:idx val="1"/>
          <c:order val="1"/>
          <c:tx>
            <c:strRef>
              <c:f>'от 81 до 100'!$C$1</c:f>
              <c:strCache>
                <c:ptCount val="1"/>
                <c:pt idx="0">
                  <c:v>2024</c:v>
                </c:pt>
              </c:strCache>
            </c:strRef>
          </c:tx>
          <c:spPr>
            <a:solidFill>
              <a:schemeClr val="accent2"/>
            </a:solidFill>
            <a:ln>
              <a:noFill/>
            </a:ln>
            <a:effectLst/>
          </c:spPr>
          <c:invertIfNegative val="0"/>
          <c:cat>
            <c:strRef>
              <c:f>'от 81 до 100'!$A$2:$A$14</c:f>
              <c:strCache>
                <c:ptCount val="13"/>
                <c:pt idx="0">
                  <c:v>г. Чита</c:v>
                </c:pt>
                <c:pt idx="1">
                  <c:v>пос. Агинское</c:v>
                </c:pt>
                <c:pt idx="2">
                  <c:v>Борзинский округ</c:v>
                </c:pt>
                <c:pt idx="3">
                  <c:v>ЗАТО п. Горный</c:v>
                </c:pt>
                <c:pt idx="4">
                  <c:v>Забайкальский округ</c:v>
                </c:pt>
                <c:pt idx="5">
                  <c:v>Краснокаменский округ</c:v>
                </c:pt>
                <c:pt idx="6">
                  <c:v>Кыринский округ</c:v>
                </c:pt>
                <c:pt idx="7">
                  <c:v>Могойтуйский округ</c:v>
                </c:pt>
                <c:pt idx="8">
                  <c:v>Могочинский округ</c:v>
                </c:pt>
                <c:pt idx="9">
                  <c:v>Ононский округ</c:v>
                </c:pt>
                <c:pt idx="10">
                  <c:v>Петровск-Забайкальский округ</c:v>
                </c:pt>
                <c:pt idx="11">
                  <c:v>Сретенский округ</c:v>
                </c:pt>
                <c:pt idx="12">
                  <c:v>Чернышевский округ</c:v>
                </c:pt>
              </c:strCache>
            </c:strRef>
          </c:cat>
          <c:val>
            <c:numRef>
              <c:f>'от 81 до 100'!$C$2:$C$14</c:f>
              <c:numCache>
                <c:formatCode>General</c:formatCode>
                <c:ptCount val="13"/>
                <c:pt idx="0">
                  <c:v>5.1599999999999975</c:v>
                </c:pt>
                <c:pt idx="1">
                  <c:v>5.26</c:v>
                </c:pt>
                <c:pt idx="2">
                  <c:v>0</c:v>
                </c:pt>
                <c:pt idx="3">
                  <c:v>12.5</c:v>
                </c:pt>
                <c:pt idx="4">
                  <c:v>0</c:v>
                </c:pt>
                <c:pt idx="5">
                  <c:v>6.9</c:v>
                </c:pt>
                <c:pt idx="6">
                  <c:v>0</c:v>
                </c:pt>
                <c:pt idx="7">
                  <c:v>2.5</c:v>
                </c:pt>
                <c:pt idx="8">
                  <c:v>12.5</c:v>
                </c:pt>
                <c:pt idx="9">
                  <c:v>11.11</c:v>
                </c:pt>
                <c:pt idx="10">
                  <c:v>6.25</c:v>
                </c:pt>
                <c:pt idx="11">
                  <c:v>20</c:v>
                </c:pt>
                <c:pt idx="12">
                  <c:v>0</c:v>
                </c:pt>
              </c:numCache>
            </c:numRef>
          </c:val>
          <c:extLst>
            <c:ext xmlns:c16="http://schemas.microsoft.com/office/drawing/2014/chart" uri="{C3380CC4-5D6E-409C-BE32-E72D297353CC}">
              <c16:uniqueId val="{00000001-4662-47E6-BC4C-1BCAB9E5ABB2}"/>
            </c:ext>
          </c:extLst>
        </c:ser>
        <c:ser>
          <c:idx val="2"/>
          <c:order val="2"/>
          <c:tx>
            <c:strRef>
              <c:f>'от 81 до 100'!$D$1</c:f>
              <c:strCache>
                <c:ptCount val="1"/>
                <c:pt idx="0">
                  <c:v>2025</c:v>
                </c:pt>
              </c:strCache>
            </c:strRef>
          </c:tx>
          <c:spPr>
            <a:solidFill>
              <a:schemeClr val="accent3"/>
            </a:solidFill>
            <a:ln>
              <a:noFill/>
            </a:ln>
            <a:effectLst/>
          </c:spPr>
          <c:invertIfNegative val="0"/>
          <c:cat>
            <c:strRef>
              <c:f>'от 81 до 100'!$A$2:$A$14</c:f>
              <c:strCache>
                <c:ptCount val="13"/>
                <c:pt idx="0">
                  <c:v>г. Чита</c:v>
                </c:pt>
                <c:pt idx="1">
                  <c:v>пос. Агинское</c:v>
                </c:pt>
                <c:pt idx="2">
                  <c:v>Борзинский округ</c:v>
                </c:pt>
                <c:pt idx="3">
                  <c:v>ЗАТО п. Горный</c:v>
                </c:pt>
                <c:pt idx="4">
                  <c:v>Забайкальский округ</c:v>
                </c:pt>
                <c:pt idx="5">
                  <c:v>Краснокаменский округ</c:v>
                </c:pt>
                <c:pt idx="6">
                  <c:v>Кыринский округ</c:v>
                </c:pt>
                <c:pt idx="7">
                  <c:v>Могойтуйский округ</c:v>
                </c:pt>
                <c:pt idx="8">
                  <c:v>Могочинский округ</c:v>
                </c:pt>
                <c:pt idx="9">
                  <c:v>Ононский округ</c:v>
                </c:pt>
                <c:pt idx="10">
                  <c:v>Петровск-Забайкальский округ</c:v>
                </c:pt>
                <c:pt idx="11">
                  <c:v>Сретенский округ</c:v>
                </c:pt>
                <c:pt idx="12">
                  <c:v>Чернышевский округ</c:v>
                </c:pt>
              </c:strCache>
            </c:strRef>
          </c:cat>
          <c:val>
            <c:numRef>
              <c:f>'от 81 до 100'!$D$2:$D$14</c:f>
              <c:numCache>
                <c:formatCode>General</c:formatCode>
                <c:ptCount val="13"/>
                <c:pt idx="0">
                  <c:v>6.48</c:v>
                </c:pt>
                <c:pt idx="1">
                  <c:v>2.13</c:v>
                </c:pt>
                <c:pt idx="2">
                  <c:v>0</c:v>
                </c:pt>
                <c:pt idx="3">
                  <c:v>0</c:v>
                </c:pt>
                <c:pt idx="4">
                  <c:v>0</c:v>
                </c:pt>
                <c:pt idx="5">
                  <c:v>6.9</c:v>
                </c:pt>
                <c:pt idx="6">
                  <c:v>0</c:v>
                </c:pt>
                <c:pt idx="7">
                  <c:v>0</c:v>
                </c:pt>
                <c:pt idx="8">
                  <c:v>0</c:v>
                </c:pt>
                <c:pt idx="9">
                  <c:v>0</c:v>
                </c:pt>
                <c:pt idx="10">
                  <c:v>10</c:v>
                </c:pt>
                <c:pt idx="11">
                  <c:v>0</c:v>
                </c:pt>
                <c:pt idx="12">
                  <c:v>11.11</c:v>
                </c:pt>
              </c:numCache>
            </c:numRef>
          </c:val>
          <c:extLst>
            <c:ext xmlns:c16="http://schemas.microsoft.com/office/drawing/2014/chart" uri="{C3380CC4-5D6E-409C-BE32-E72D297353CC}">
              <c16:uniqueId val="{00000002-4662-47E6-BC4C-1BCAB9E5ABB2}"/>
            </c:ext>
          </c:extLst>
        </c:ser>
        <c:dLbls>
          <c:showLegendKey val="0"/>
          <c:showVal val="0"/>
          <c:showCatName val="0"/>
          <c:showSerName val="0"/>
          <c:showPercent val="0"/>
          <c:showBubbleSize val="0"/>
        </c:dLbls>
        <c:gapWidth val="219"/>
        <c:overlap val="-27"/>
        <c:axId val="208540800"/>
        <c:axId val="208542336"/>
      </c:barChart>
      <c:lineChart>
        <c:grouping val="standard"/>
        <c:varyColors val="0"/>
        <c:ser>
          <c:idx val="3"/>
          <c:order val="3"/>
          <c:tx>
            <c:strRef>
              <c:f>'от 81 до 100'!$E$1</c:f>
              <c:strCache>
                <c:ptCount val="1"/>
                <c:pt idx="0">
                  <c:v>Средний по Забайкальскому краю в 2025 году - 3,57</c:v>
                </c:pt>
              </c:strCache>
            </c:strRef>
          </c:tx>
          <c:spPr>
            <a:ln w="28575" cap="rnd">
              <a:solidFill>
                <a:schemeClr val="accent4"/>
              </a:solidFill>
              <a:round/>
            </a:ln>
            <a:effectLst/>
          </c:spPr>
          <c:marker>
            <c:symbol val="none"/>
          </c:marker>
          <c:cat>
            <c:strRef>
              <c:f>'от 81 до 100'!$A$2:$A$14</c:f>
              <c:strCache>
                <c:ptCount val="13"/>
                <c:pt idx="0">
                  <c:v>г. Чита</c:v>
                </c:pt>
                <c:pt idx="1">
                  <c:v>пос. Агинское</c:v>
                </c:pt>
                <c:pt idx="2">
                  <c:v>Борзинский округ</c:v>
                </c:pt>
                <c:pt idx="3">
                  <c:v>ЗАТО п. Горный</c:v>
                </c:pt>
                <c:pt idx="4">
                  <c:v>Забайкальский округ</c:v>
                </c:pt>
                <c:pt idx="5">
                  <c:v>Краснокаменский округ</c:v>
                </c:pt>
                <c:pt idx="6">
                  <c:v>Кыринский округ</c:v>
                </c:pt>
                <c:pt idx="7">
                  <c:v>Могойтуйский округ</c:v>
                </c:pt>
                <c:pt idx="8">
                  <c:v>Могочинский округ</c:v>
                </c:pt>
                <c:pt idx="9">
                  <c:v>Ононский округ</c:v>
                </c:pt>
                <c:pt idx="10">
                  <c:v>Петровск-Забайкальский округ</c:v>
                </c:pt>
                <c:pt idx="11">
                  <c:v>Сретенский округ</c:v>
                </c:pt>
                <c:pt idx="12">
                  <c:v>Чернышевский округ</c:v>
                </c:pt>
              </c:strCache>
            </c:strRef>
          </c:cat>
          <c:val>
            <c:numRef>
              <c:f>'от 81 до 100'!$E$2:$E$14</c:f>
              <c:numCache>
                <c:formatCode>General</c:formatCode>
                <c:ptCount val="13"/>
                <c:pt idx="0">
                  <c:v>3.57</c:v>
                </c:pt>
                <c:pt idx="1">
                  <c:v>3.57</c:v>
                </c:pt>
                <c:pt idx="2">
                  <c:v>3.57</c:v>
                </c:pt>
                <c:pt idx="3">
                  <c:v>3.57</c:v>
                </c:pt>
                <c:pt idx="4">
                  <c:v>3.57</c:v>
                </c:pt>
                <c:pt idx="5">
                  <c:v>3.57</c:v>
                </c:pt>
                <c:pt idx="6">
                  <c:v>3.57</c:v>
                </c:pt>
                <c:pt idx="7">
                  <c:v>3.57</c:v>
                </c:pt>
                <c:pt idx="8">
                  <c:v>3.57</c:v>
                </c:pt>
                <c:pt idx="9">
                  <c:v>3.57</c:v>
                </c:pt>
                <c:pt idx="10">
                  <c:v>3.57</c:v>
                </c:pt>
                <c:pt idx="11">
                  <c:v>3.57</c:v>
                </c:pt>
                <c:pt idx="12">
                  <c:v>3.57</c:v>
                </c:pt>
              </c:numCache>
            </c:numRef>
          </c:val>
          <c:smooth val="0"/>
          <c:extLst>
            <c:ext xmlns:c16="http://schemas.microsoft.com/office/drawing/2014/chart" uri="{C3380CC4-5D6E-409C-BE32-E72D297353CC}">
              <c16:uniqueId val="{00000003-4662-47E6-BC4C-1BCAB9E5ABB2}"/>
            </c:ext>
          </c:extLst>
        </c:ser>
        <c:dLbls>
          <c:showLegendKey val="0"/>
          <c:showVal val="0"/>
          <c:showCatName val="0"/>
          <c:showSerName val="0"/>
          <c:showPercent val="0"/>
          <c:showBubbleSize val="0"/>
        </c:dLbls>
        <c:marker val="1"/>
        <c:smooth val="0"/>
        <c:axId val="208540800"/>
        <c:axId val="208542336"/>
      </c:lineChart>
      <c:catAx>
        <c:axId val="208540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08542336"/>
        <c:crosses val="autoZero"/>
        <c:auto val="1"/>
        <c:lblAlgn val="ctr"/>
        <c:lblOffset val="100"/>
        <c:noMultiLvlLbl val="0"/>
      </c:catAx>
      <c:valAx>
        <c:axId val="208542336"/>
        <c:scaling>
          <c:orientation val="minMax"/>
          <c:max val="20"/>
        </c:scaling>
        <c:delete val="0"/>
        <c:axPos val="l"/>
        <c:majorGridlines>
          <c:spPr>
            <a:ln w="9525" cap="flat" cmpd="sng" algn="ctr">
              <a:solidFill>
                <a:schemeClr val="tx1">
                  <a:lumMod val="15000"/>
                  <a:lumOff val="85000"/>
                </a:schemeClr>
              </a:solidFill>
              <a:round/>
            </a:ln>
            <a:effectLst/>
          </c:spPr>
        </c:majorGridlines>
        <c:numFmt formatCode="[$-10419]0.00;\(0.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085408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8303414290742719E-2"/>
          <c:y val="3.9583489563804551E-2"/>
          <c:w val="0.96649133747405203"/>
          <c:h val="0.75612735908011552"/>
        </c:manualLayout>
      </c:layout>
      <c:barChart>
        <c:barDir val="col"/>
        <c:grouping val="clustered"/>
        <c:varyColors val="0"/>
        <c:ser>
          <c:idx val="0"/>
          <c:order val="0"/>
          <c:tx>
            <c:strRef>
              <c:f>Лист1!$B$1</c:f>
              <c:strCache>
                <c:ptCount val="1"/>
                <c:pt idx="0">
                  <c:v>средний процент выполнения</c:v>
                </c:pt>
              </c:strCache>
            </c:strRef>
          </c:tx>
          <c:invertIfNegative val="0"/>
          <c:dLbls>
            <c:spPr>
              <a:noFill/>
              <a:ln>
                <a:noFill/>
              </a:ln>
              <a:effectLst/>
            </c:spPr>
            <c:txPr>
              <a:bodyPr rot="-540000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Лист1!$A$2:$A$29</c:f>
              <c:numCache>
                <c:formatCode>General</c:formatCod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numCache>
            </c:numRef>
          </c:cat>
          <c:val>
            <c:numRef>
              <c:f>Лист1!$B$2:$B$29</c:f>
              <c:numCache>
                <c:formatCode>0.00%</c:formatCode>
                <c:ptCount val="28"/>
                <c:pt idx="0">
                  <c:v>0.50209999999999999</c:v>
                </c:pt>
                <c:pt idx="1">
                  <c:v>0.62760000000000216</c:v>
                </c:pt>
                <c:pt idx="2">
                  <c:v>0.39230000000000143</c:v>
                </c:pt>
                <c:pt idx="3">
                  <c:v>0.40050000000000002</c:v>
                </c:pt>
                <c:pt idx="4">
                  <c:v>0.75580000000000214</c:v>
                </c:pt>
                <c:pt idx="5">
                  <c:v>0.55280000000000062</c:v>
                </c:pt>
                <c:pt idx="6">
                  <c:v>0.57609999999999995</c:v>
                </c:pt>
                <c:pt idx="7">
                  <c:v>0.29900000000000032</c:v>
                </c:pt>
                <c:pt idx="8">
                  <c:v>0.35390000000000038</c:v>
                </c:pt>
                <c:pt idx="9">
                  <c:v>0.28670000000000001</c:v>
                </c:pt>
                <c:pt idx="10">
                  <c:v>0.6289000000000019</c:v>
                </c:pt>
                <c:pt idx="11">
                  <c:v>0.56170000000000064</c:v>
                </c:pt>
                <c:pt idx="12">
                  <c:v>0.59949999999999959</c:v>
                </c:pt>
                <c:pt idx="13">
                  <c:v>0.41840000000000038</c:v>
                </c:pt>
                <c:pt idx="14">
                  <c:v>0.67220000000000191</c:v>
                </c:pt>
                <c:pt idx="15">
                  <c:v>0.30590000000000095</c:v>
                </c:pt>
                <c:pt idx="16">
                  <c:v>0.40880000000000083</c:v>
                </c:pt>
                <c:pt idx="17">
                  <c:v>0.62830000000000064</c:v>
                </c:pt>
                <c:pt idx="18">
                  <c:v>0.61250000000000004</c:v>
                </c:pt>
                <c:pt idx="19">
                  <c:v>0.29080000000000084</c:v>
                </c:pt>
                <c:pt idx="20">
                  <c:v>0.75649999999999995</c:v>
                </c:pt>
                <c:pt idx="21">
                  <c:v>0.41380000000000083</c:v>
                </c:pt>
                <c:pt idx="22">
                  <c:v>0.24550000000000041</c:v>
                </c:pt>
                <c:pt idx="23">
                  <c:v>0.14450000000000021</c:v>
                </c:pt>
                <c:pt idx="24">
                  <c:v>0.20619999999999999</c:v>
                </c:pt>
                <c:pt idx="25">
                  <c:v>0.11710000000000002</c:v>
                </c:pt>
                <c:pt idx="26">
                  <c:v>0.18020000000000044</c:v>
                </c:pt>
                <c:pt idx="27">
                  <c:v>0.21950000000000044</c:v>
                </c:pt>
              </c:numCache>
            </c:numRef>
          </c:val>
          <c:extLst>
            <c:ext xmlns:c16="http://schemas.microsoft.com/office/drawing/2014/chart" uri="{C3380CC4-5D6E-409C-BE32-E72D297353CC}">
              <c16:uniqueId val="{00000000-899A-4DAB-82EF-0EF6521E7888}"/>
            </c:ext>
          </c:extLst>
        </c:ser>
        <c:dLbls>
          <c:showLegendKey val="0"/>
          <c:showVal val="0"/>
          <c:showCatName val="0"/>
          <c:showSerName val="0"/>
          <c:showPercent val="0"/>
          <c:showBubbleSize val="0"/>
        </c:dLbls>
        <c:gapWidth val="150"/>
        <c:axId val="204794112"/>
        <c:axId val="207618048"/>
      </c:barChart>
      <c:catAx>
        <c:axId val="204794112"/>
        <c:scaling>
          <c:orientation val="minMax"/>
        </c:scaling>
        <c:delete val="0"/>
        <c:axPos val="b"/>
        <c:numFmt formatCode="General" sourceLinked="1"/>
        <c:majorTickMark val="out"/>
        <c:minorTickMark val="none"/>
        <c:tickLblPos val="nextTo"/>
        <c:crossAx val="207618048"/>
        <c:crosses val="autoZero"/>
        <c:auto val="1"/>
        <c:lblAlgn val="ctr"/>
        <c:lblOffset val="100"/>
        <c:noMultiLvlLbl val="0"/>
      </c:catAx>
      <c:valAx>
        <c:axId val="207618048"/>
        <c:scaling>
          <c:orientation val="minMax"/>
        </c:scaling>
        <c:delete val="1"/>
        <c:axPos val="l"/>
        <c:majorGridlines/>
        <c:numFmt formatCode="0.00%" sourceLinked="1"/>
        <c:majorTickMark val="out"/>
        <c:minorTickMark val="none"/>
        <c:tickLblPos val="none"/>
        <c:crossAx val="204794112"/>
        <c:crosses val="autoZero"/>
        <c:crossBetween val="between"/>
      </c:valAx>
    </c:plotArea>
    <c:legend>
      <c:legendPos val="b"/>
      <c:overlay val="0"/>
      <c:txPr>
        <a:bodyPr/>
        <a:lstStyle/>
        <a:p>
          <a:pPr>
            <a:defRPr b="1"/>
          </a:pPr>
          <a:endParaRPr lang="ru-RU"/>
        </a:p>
      </c:txPr>
    </c:legend>
    <c:plotVisOnly val="1"/>
    <c:dispBlanksAs val="gap"/>
    <c:showDLblsOverMax val="0"/>
  </c:chart>
  <c:txPr>
    <a:bodyPr/>
    <a:lstStyle/>
    <a:p>
      <a:pPr>
        <a:defRPr sz="1100">
          <a:latin typeface="Times New Roman" pitchFamily="18" charset="0"/>
          <a:cs typeface="Times New Roman" pitchFamily="18" charset="0"/>
        </a:defRPr>
      </a:pPr>
      <a:endParaRPr lang="ru-RU"/>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5343189017951431E-2"/>
          <c:y val="6.7361267341582334E-2"/>
          <c:w val="0.95945156274684251"/>
          <c:h val="0.7204130733658296"/>
        </c:manualLayout>
      </c:layout>
      <c:barChart>
        <c:barDir val="col"/>
        <c:grouping val="clustered"/>
        <c:varyColors val="0"/>
        <c:ser>
          <c:idx val="0"/>
          <c:order val="0"/>
          <c:tx>
            <c:strRef>
              <c:f>Лист1!$B$1</c:f>
              <c:strCache>
                <c:ptCount val="1"/>
                <c:pt idx="0">
                  <c:v>2025г.</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Лист1!$A$2:$A$29</c:f>
              <c:numCache>
                <c:formatCode>General</c:formatCod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numCache>
            </c:numRef>
          </c:cat>
          <c:val>
            <c:numRef>
              <c:f>Лист1!$B$2:$B$29</c:f>
              <c:numCache>
                <c:formatCode>General</c:formatCode>
                <c:ptCount val="28"/>
                <c:pt idx="0">
                  <c:v>50</c:v>
                </c:pt>
                <c:pt idx="1">
                  <c:v>63</c:v>
                </c:pt>
                <c:pt idx="2">
                  <c:v>39</c:v>
                </c:pt>
                <c:pt idx="3">
                  <c:v>40</c:v>
                </c:pt>
                <c:pt idx="4">
                  <c:v>76</c:v>
                </c:pt>
                <c:pt idx="5">
                  <c:v>55</c:v>
                </c:pt>
                <c:pt idx="6">
                  <c:v>58</c:v>
                </c:pt>
                <c:pt idx="7">
                  <c:v>30</c:v>
                </c:pt>
                <c:pt idx="8">
                  <c:v>35</c:v>
                </c:pt>
                <c:pt idx="9">
                  <c:v>29</c:v>
                </c:pt>
                <c:pt idx="10">
                  <c:v>63</c:v>
                </c:pt>
                <c:pt idx="11">
                  <c:v>56</c:v>
                </c:pt>
                <c:pt idx="12">
                  <c:v>60</c:v>
                </c:pt>
                <c:pt idx="13">
                  <c:v>42</c:v>
                </c:pt>
                <c:pt idx="14">
                  <c:v>67</c:v>
                </c:pt>
                <c:pt idx="15">
                  <c:v>31</c:v>
                </c:pt>
                <c:pt idx="16">
                  <c:v>41</c:v>
                </c:pt>
                <c:pt idx="17">
                  <c:v>63</c:v>
                </c:pt>
                <c:pt idx="18">
                  <c:v>61</c:v>
                </c:pt>
                <c:pt idx="19">
                  <c:v>29</c:v>
                </c:pt>
                <c:pt idx="20">
                  <c:v>76</c:v>
                </c:pt>
                <c:pt idx="21">
                  <c:v>41</c:v>
                </c:pt>
                <c:pt idx="22">
                  <c:v>25</c:v>
                </c:pt>
                <c:pt idx="23">
                  <c:v>14</c:v>
                </c:pt>
                <c:pt idx="24">
                  <c:v>21</c:v>
                </c:pt>
                <c:pt idx="25">
                  <c:v>12</c:v>
                </c:pt>
                <c:pt idx="26">
                  <c:v>18</c:v>
                </c:pt>
                <c:pt idx="27">
                  <c:v>22</c:v>
                </c:pt>
              </c:numCache>
            </c:numRef>
          </c:val>
          <c:extLst>
            <c:ext xmlns:c16="http://schemas.microsoft.com/office/drawing/2014/chart" uri="{C3380CC4-5D6E-409C-BE32-E72D297353CC}">
              <c16:uniqueId val="{00000000-325A-44D4-B852-D9B67CFD2811}"/>
            </c:ext>
          </c:extLst>
        </c:ser>
        <c:ser>
          <c:idx val="1"/>
          <c:order val="1"/>
          <c:tx>
            <c:strRef>
              <c:f>Лист1!$C$1</c:f>
              <c:strCache>
                <c:ptCount val="1"/>
                <c:pt idx="0">
                  <c:v>2024г.</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Лист1!$A$2:$A$29</c:f>
              <c:numCache>
                <c:formatCode>General</c:formatCod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numCache>
            </c:numRef>
          </c:cat>
          <c:val>
            <c:numRef>
              <c:f>Лист1!$C$2:$C$29</c:f>
              <c:numCache>
                <c:formatCode>General</c:formatCode>
                <c:ptCount val="28"/>
                <c:pt idx="0">
                  <c:v>63</c:v>
                </c:pt>
                <c:pt idx="1">
                  <c:v>45</c:v>
                </c:pt>
                <c:pt idx="2">
                  <c:v>61</c:v>
                </c:pt>
                <c:pt idx="3">
                  <c:v>61</c:v>
                </c:pt>
                <c:pt idx="4">
                  <c:v>62</c:v>
                </c:pt>
                <c:pt idx="5">
                  <c:v>23</c:v>
                </c:pt>
                <c:pt idx="6">
                  <c:v>47</c:v>
                </c:pt>
                <c:pt idx="7">
                  <c:v>42</c:v>
                </c:pt>
                <c:pt idx="8">
                  <c:v>76</c:v>
                </c:pt>
                <c:pt idx="9">
                  <c:v>43</c:v>
                </c:pt>
                <c:pt idx="10">
                  <c:v>41</c:v>
                </c:pt>
                <c:pt idx="11">
                  <c:v>70</c:v>
                </c:pt>
                <c:pt idx="12">
                  <c:v>66</c:v>
                </c:pt>
                <c:pt idx="13">
                  <c:v>58</c:v>
                </c:pt>
                <c:pt idx="14">
                  <c:v>70</c:v>
                </c:pt>
                <c:pt idx="15">
                  <c:v>34</c:v>
                </c:pt>
                <c:pt idx="16">
                  <c:v>43</c:v>
                </c:pt>
                <c:pt idx="17">
                  <c:v>69</c:v>
                </c:pt>
                <c:pt idx="18">
                  <c:v>21</c:v>
                </c:pt>
                <c:pt idx="19">
                  <c:v>45</c:v>
                </c:pt>
                <c:pt idx="20">
                  <c:v>67</c:v>
                </c:pt>
                <c:pt idx="21">
                  <c:v>26</c:v>
                </c:pt>
                <c:pt idx="22">
                  <c:v>20</c:v>
                </c:pt>
                <c:pt idx="23">
                  <c:v>14</c:v>
                </c:pt>
                <c:pt idx="24">
                  <c:v>22</c:v>
                </c:pt>
                <c:pt idx="25">
                  <c:v>13</c:v>
                </c:pt>
                <c:pt idx="26">
                  <c:v>32</c:v>
                </c:pt>
                <c:pt idx="27">
                  <c:v>22</c:v>
                </c:pt>
              </c:numCache>
            </c:numRef>
          </c:val>
          <c:extLst>
            <c:ext xmlns:c16="http://schemas.microsoft.com/office/drawing/2014/chart" uri="{C3380CC4-5D6E-409C-BE32-E72D297353CC}">
              <c16:uniqueId val="{00000001-325A-44D4-B852-D9B67CFD2811}"/>
            </c:ext>
          </c:extLst>
        </c:ser>
        <c:dLbls>
          <c:showLegendKey val="0"/>
          <c:showVal val="0"/>
          <c:showCatName val="0"/>
          <c:showSerName val="0"/>
          <c:showPercent val="0"/>
          <c:showBubbleSize val="0"/>
        </c:dLbls>
        <c:gapWidth val="150"/>
        <c:axId val="209003264"/>
        <c:axId val="209004800"/>
      </c:barChart>
      <c:catAx>
        <c:axId val="209003264"/>
        <c:scaling>
          <c:orientation val="minMax"/>
        </c:scaling>
        <c:delete val="0"/>
        <c:axPos val="b"/>
        <c:numFmt formatCode="General" sourceLinked="1"/>
        <c:majorTickMark val="out"/>
        <c:minorTickMark val="none"/>
        <c:tickLblPos val="nextTo"/>
        <c:crossAx val="209004800"/>
        <c:crosses val="autoZero"/>
        <c:auto val="1"/>
        <c:lblAlgn val="ctr"/>
        <c:lblOffset val="100"/>
        <c:noMultiLvlLbl val="0"/>
      </c:catAx>
      <c:valAx>
        <c:axId val="209004800"/>
        <c:scaling>
          <c:orientation val="minMax"/>
        </c:scaling>
        <c:delete val="1"/>
        <c:axPos val="l"/>
        <c:majorGridlines/>
        <c:numFmt formatCode="General" sourceLinked="1"/>
        <c:majorTickMark val="out"/>
        <c:minorTickMark val="none"/>
        <c:tickLblPos val="none"/>
        <c:crossAx val="209003264"/>
        <c:crosses val="autoZero"/>
        <c:crossBetween val="between"/>
      </c:valAx>
    </c:plotArea>
    <c:legend>
      <c:legendPos val="b"/>
      <c:overlay val="0"/>
    </c:legend>
    <c:plotVisOnly val="1"/>
    <c:dispBlanksAs val="gap"/>
    <c:showDLblsOverMax val="0"/>
  </c:chart>
  <c:txPr>
    <a:bodyPr/>
    <a:lstStyle/>
    <a:p>
      <a:pPr>
        <a:defRPr sz="1100">
          <a:latin typeface="Times New Roman" pitchFamily="18" charset="0"/>
          <a:cs typeface="Times New Roman" pitchFamily="18" charset="0"/>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ru-RU" sz="1400"/>
              <a:t>Средний балл выполнения заданий первой части открытых вариантов в 2024 -2025 годах</a:t>
            </a:r>
          </a:p>
        </c:rich>
      </c:tx>
      <c:overlay val="0"/>
    </c:title>
    <c:autoTitleDeleted val="0"/>
    <c:plotArea>
      <c:layout>
        <c:manualLayout>
          <c:layoutTarget val="inner"/>
          <c:xMode val="edge"/>
          <c:yMode val="edge"/>
          <c:x val="4.2078435847693128E-2"/>
          <c:y val="0.11748743271497816"/>
          <c:w val="0.83528526325513663"/>
          <c:h val="0.75914171745481385"/>
        </c:manualLayout>
      </c:layout>
      <c:lineChart>
        <c:grouping val="standard"/>
        <c:varyColors val="0"/>
        <c:ser>
          <c:idx val="0"/>
          <c:order val="0"/>
          <c:tx>
            <c:strRef>
              <c:f>Лист1!$B$1</c:f>
              <c:strCache>
                <c:ptCount val="1"/>
                <c:pt idx="0">
                  <c:v>2024 год</c:v>
                </c:pt>
              </c:strCache>
            </c:strRef>
          </c:tx>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Лист1!$A$2:$A$22</c:f>
              <c:numCache>
                <c:formatCode>General</c:formatCode>
                <c:ptCount val="21"/>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numCache>
            </c:numRef>
          </c:cat>
          <c:val>
            <c:numRef>
              <c:f>Лист1!$B$2:$B$22</c:f>
              <c:numCache>
                <c:formatCode>General</c:formatCode>
                <c:ptCount val="21"/>
                <c:pt idx="0">
                  <c:v>62</c:v>
                </c:pt>
                <c:pt idx="1">
                  <c:v>44</c:v>
                </c:pt>
                <c:pt idx="2">
                  <c:v>71</c:v>
                </c:pt>
                <c:pt idx="3">
                  <c:v>60</c:v>
                </c:pt>
                <c:pt idx="4">
                  <c:v>80</c:v>
                </c:pt>
                <c:pt idx="5">
                  <c:v>37</c:v>
                </c:pt>
                <c:pt idx="6">
                  <c:v>47</c:v>
                </c:pt>
                <c:pt idx="7">
                  <c:v>15</c:v>
                </c:pt>
                <c:pt idx="8">
                  <c:v>66</c:v>
                </c:pt>
                <c:pt idx="9">
                  <c:v>29</c:v>
                </c:pt>
                <c:pt idx="10">
                  <c:v>40</c:v>
                </c:pt>
                <c:pt idx="11">
                  <c:v>60</c:v>
                </c:pt>
                <c:pt idx="12">
                  <c:v>55</c:v>
                </c:pt>
                <c:pt idx="13">
                  <c:v>89</c:v>
                </c:pt>
                <c:pt idx="14">
                  <c:v>70</c:v>
                </c:pt>
                <c:pt idx="15">
                  <c:v>28</c:v>
                </c:pt>
                <c:pt idx="16">
                  <c:v>39</c:v>
                </c:pt>
                <c:pt idx="17">
                  <c:v>73</c:v>
                </c:pt>
                <c:pt idx="18">
                  <c:v>26</c:v>
                </c:pt>
                <c:pt idx="19">
                  <c:v>35</c:v>
                </c:pt>
                <c:pt idx="20">
                  <c:v>68</c:v>
                </c:pt>
              </c:numCache>
            </c:numRef>
          </c:val>
          <c:smooth val="0"/>
          <c:extLst>
            <c:ext xmlns:c16="http://schemas.microsoft.com/office/drawing/2014/chart" uri="{C3380CC4-5D6E-409C-BE32-E72D297353CC}">
              <c16:uniqueId val="{00000000-2647-4C40-BB87-E09C2E0E1DE2}"/>
            </c:ext>
          </c:extLst>
        </c:ser>
        <c:ser>
          <c:idx val="1"/>
          <c:order val="1"/>
          <c:tx>
            <c:strRef>
              <c:f>Лист1!$C$1</c:f>
              <c:strCache>
                <c:ptCount val="1"/>
                <c:pt idx="0">
                  <c:v>2025 год</c:v>
                </c:pt>
              </c:strCache>
            </c:strRef>
          </c:tx>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Лист1!$A$2:$A$22</c:f>
              <c:numCache>
                <c:formatCode>General</c:formatCode>
                <c:ptCount val="21"/>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numCache>
            </c:numRef>
          </c:cat>
          <c:val>
            <c:numRef>
              <c:f>Лист1!$C$2:$C$22</c:f>
              <c:numCache>
                <c:formatCode>General</c:formatCode>
                <c:ptCount val="21"/>
                <c:pt idx="0">
                  <c:v>50</c:v>
                </c:pt>
                <c:pt idx="1">
                  <c:v>63</c:v>
                </c:pt>
                <c:pt idx="2">
                  <c:v>39</c:v>
                </c:pt>
                <c:pt idx="3">
                  <c:v>40</c:v>
                </c:pt>
                <c:pt idx="4">
                  <c:v>76</c:v>
                </c:pt>
                <c:pt idx="5">
                  <c:v>55</c:v>
                </c:pt>
                <c:pt idx="6">
                  <c:v>58</c:v>
                </c:pt>
                <c:pt idx="7">
                  <c:v>30</c:v>
                </c:pt>
                <c:pt idx="8">
                  <c:v>35</c:v>
                </c:pt>
                <c:pt idx="9">
                  <c:v>29</c:v>
                </c:pt>
                <c:pt idx="10">
                  <c:v>63</c:v>
                </c:pt>
                <c:pt idx="11">
                  <c:v>56</c:v>
                </c:pt>
                <c:pt idx="12">
                  <c:v>60</c:v>
                </c:pt>
                <c:pt idx="13">
                  <c:v>42</c:v>
                </c:pt>
                <c:pt idx="14">
                  <c:v>67</c:v>
                </c:pt>
                <c:pt idx="15">
                  <c:v>31</c:v>
                </c:pt>
                <c:pt idx="16">
                  <c:v>41</c:v>
                </c:pt>
                <c:pt idx="17">
                  <c:v>63</c:v>
                </c:pt>
                <c:pt idx="18">
                  <c:v>61</c:v>
                </c:pt>
                <c:pt idx="19">
                  <c:v>29</c:v>
                </c:pt>
                <c:pt idx="20">
                  <c:v>76</c:v>
                </c:pt>
              </c:numCache>
            </c:numRef>
          </c:val>
          <c:smooth val="0"/>
          <c:extLst>
            <c:ext xmlns:c16="http://schemas.microsoft.com/office/drawing/2014/chart" uri="{C3380CC4-5D6E-409C-BE32-E72D297353CC}">
              <c16:uniqueId val="{00000001-2647-4C40-BB87-E09C2E0E1DE2}"/>
            </c:ext>
          </c:extLst>
        </c:ser>
        <c:dLbls>
          <c:showLegendKey val="0"/>
          <c:showVal val="0"/>
          <c:showCatName val="0"/>
          <c:showSerName val="0"/>
          <c:showPercent val="0"/>
          <c:showBubbleSize val="0"/>
        </c:dLbls>
        <c:dropLines>
          <c:spPr>
            <a:ln cmpd="sng">
              <a:solidFill>
                <a:schemeClr val="tx1">
                  <a:lumMod val="50000"/>
                  <a:lumOff val="50000"/>
                </a:schemeClr>
              </a:solidFill>
              <a:prstDash val="dashDot"/>
            </a:ln>
          </c:spPr>
        </c:dropLines>
        <c:marker val="1"/>
        <c:smooth val="0"/>
        <c:axId val="208626816"/>
        <c:axId val="208628352"/>
      </c:lineChart>
      <c:catAx>
        <c:axId val="208626816"/>
        <c:scaling>
          <c:orientation val="minMax"/>
        </c:scaling>
        <c:delete val="0"/>
        <c:axPos val="b"/>
        <c:numFmt formatCode="General" sourceLinked="1"/>
        <c:majorTickMark val="out"/>
        <c:minorTickMark val="none"/>
        <c:tickLblPos val="nextTo"/>
        <c:crossAx val="208628352"/>
        <c:crosses val="autoZero"/>
        <c:auto val="1"/>
        <c:lblAlgn val="ctr"/>
        <c:lblOffset val="100"/>
        <c:noMultiLvlLbl val="0"/>
      </c:catAx>
      <c:valAx>
        <c:axId val="208628352"/>
        <c:scaling>
          <c:orientation val="minMax"/>
        </c:scaling>
        <c:delete val="1"/>
        <c:axPos val="l"/>
        <c:majorGridlines>
          <c:spPr>
            <a:ln w="3175" cap="rnd" cmpd="sng">
              <a:solidFill>
                <a:schemeClr val="bg1"/>
              </a:solidFill>
              <a:prstDash val="dash"/>
            </a:ln>
          </c:spPr>
        </c:majorGridlines>
        <c:numFmt formatCode="General" sourceLinked="1"/>
        <c:majorTickMark val="out"/>
        <c:minorTickMark val="none"/>
        <c:tickLblPos val="none"/>
        <c:crossAx val="208626816"/>
        <c:crosses val="autoZero"/>
        <c:crossBetween val="between"/>
      </c:valAx>
      <c:spPr>
        <a:noFill/>
        <a:ln>
          <a:noFill/>
        </a:ln>
      </c:spPr>
    </c:plotArea>
    <c:legend>
      <c:legendPos val="r"/>
      <c:overlay val="0"/>
    </c:legend>
    <c:plotVisOnly val="1"/>
    <c:dispBlanksAs val="gap"/>
    <c:showDLblsOverMax val="0"/>
  </c:chart>
  <c:txPr>
    <a:bodyPr/>
    <a:lstStyle/>
    <a:p>
      <a:pPr>
        <a:defRPr>
          <a:latin typeface="Times New Roman" pitchFamily="18" charset="0"/>
          <a:cs typeface="Times New Roman" pitchFamily="18" charset="0"/>
        </a:defRPr>
      </a:pPr>
      <a:endParaRPr lang="ru-RU"/>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a:t>Средний балл выполнения заданий второй части открытых вариантов </a:t>
            </a:r>
          </a:p>
          <a:p>
            <a:pPr>
              <a:defRPr/>
            </a:pPr>
            <a:r>
              <a:rPr lang="ru-RU"/>
              <a:t>в 2024 - 2025 годах</a:t>
            </a:r>
          </a:p>
        </c:rich>
      </c:tx>
      <c:layout>
        <c:manualLayout>
          <c:xMode val="edge"/>
          <c:yMode val="edge"/>
          <c:x val="0.19214238845144424"/>
          <c:y val="2.3809523809523812E-2"/>
        </c:manualLayout>
      </c:layout>
      <c:overlay val="0"/>
      <c:spPr>
        <a:noFill/>
        <a:ln w="0"/>
      </c:spPr>
    </c:title>
    <c:autoTitleDeleted val="0"/>
    <c:plotArea>
      <c:layout>
        <c:manualLayout>
          <c:layoutTarget val="inner"/>
          <c:xMode val="edge"/>
          <c:yMode val="edge"/>
          <c:x val="1.3888888888888947E-2"/>
          <c:y val="0.17936507936507939"/>
          <c:w val="0.86987499999999984"/>
          <c:h val="0.71158386451693456"/>
        </c:manualLayout>
      </c:layout>
      <c:lineChart>
        <c:grouping val="standard"/>
        <c:varyColors val="0"/>
        <c:ser>
          <c:idx val="0"/>
          <c:order val="0"/>
          <c:tx>
            <c:strRef>
              <c:f>Лист1!$B$1</c:f>
              <c:strCache>
                <c:ptCount val="1"/>
                <c:pt idx="0">
                  <c:v>2024 год</c:v>
                </c:pt>
              </c:strCache>
            </c:strRef>
          </c:tx>
          <c:spPr>
            <a:ln>
              <a:gradFill>
                <a:gsLst>
                  <a:gs pos="0">
                    <a:srgbClr val="00B050"/>
                  </a:gs>
                  <a:gs pos="50000">
                    <a:srgbClr val="00B050"/>
                  </a:gs>
                  <a:gs pos="100000">
                    <a:srgbClr val="00B050"/>
                  </a:gs>
                </a:gsLst>
                <a:lin ang="5400000" scaled="0"/>
              </a:gradFill>
            </a:ln>
          </c:spPr>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Лист1!$A$2:$A$8</c:f>
              <c:numCache>
                <c:formatCode>General</c:formatCode>
                <c:ptCount val="7"/>
                <c:pt idx="0">
                  <c:v>22</c:v>
                </c:pt>
                <c:pt idx="1">
                  <c:v>23</c:v>
                </c:pt>
                <c:pt idx="2">
                  <c:v>24</c:v>
                </c:pt>
                <c:pt idx="3">
                  <c:v>25</c:v>
                </c:pt>
                <c:pt idx="4">
                  <c:v>26</c:v>
                </c:pt>
                <c:pt idx="5">
                  <c:v>27</c:v>
                </c:pt>
                <c:pt idx="6">
                  <c:v>28</c:v>
                </c:pt>
              </c:numCache>
            </c:numRef>
          </c:cat>
          <c:val>
            <c:numRef>
              <c:f>Лист1!$B$2:$B$8</c:f>
              <c:numCache>
                <c:formatCode>General</c:formatCode>
                <c:ptCount val="7"/>
                <c:pt idx="0">
                  <c:v>17</c:v>
                </c:pt>
                <c:pt idx="1">
                  <c:v>16</c:v>
                </c:pt>
                <c:pt idx="2">
                  <c:v>13</c:v>
                </c:pt>
                <c:pt idx="3">
                  <c:v>14</c:v>
                </c:pt>
                <c:pt idx="4">
                  <c:v>7</c:v>
                </c:pt>
                <c:pt idx="5">
                  <c:v>24</c:v>
                </c:pt>
                <c:pt idx="6">
                  <c:v>13</c:v>
                </c:pt>
              </c:numCache>
            </c:numRef>
          </c:val>
          <c:smooth val="0"/>
          <c:extLst>
            <c:ext xmlns:c16="http://schemas.microsoft.com/office/drawing/2014/chart" uri="{C3380CC4-5D6E-409C-BE32-E72D297353CC}">
              <c16:uniqueId val="{00000000-2565-4A2C-A809-DCC13BD7CBFD}"/>
            </c:ext>
          </c:extLst>
        </c:ser>
        <c:ser>
          <c:idx val="1"/>
          <c:order val="1"/>
          <c:tx>
            <c:strRef>
              <c:f>Лист1!$C$1</c:f>
              <c:strCache>
                <c:ptCount val="1"/>
                <c:pt idx="0">
                  <c:v>2025 год</c:v>
                </c:pt>
              </c:strCache>
            </c:strRef>
          </c:tx>
          <c:dPt>
            <c:idx val="5"/>
            <c:marker>
              <c:spPr>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ln>
              </c:spPr>
            </c:marker>
            <c:bubble3D val="0"/>
            <c:extLst>
              <c:ext xmlns:c16="http://schemas.microsoft.com/office/drawing/2014/chart" uri="{C3380CC4-5D6E-409C-BE32-E72D297353CC}">
                <c16:uniqueId val="{00000001-2565-4A2C-A809-DCC13BD7CBFD}"/>
              </c:ext>
            </c:extLst>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Лист1!$A$2:$A$8</c:f>
              <c:numCache>
                <c:formatCode>General</c:formatCode>
                <c:ptCount val="7"/>
                <c:pt idx="0">
                  <c:v>22</c:v>
                </c:pt>
                <c:pt idx="1">
                  <c:v>23</c:v>
                </c:pt>
                <c:pt idx="2">
                  <c:v>24</c:v>
                </c:pt>
                <c:pt idx="3">
                  <c:v>25</c:v>
                </c:pt>
                <c:pt idx="4">
                  <c:v>26</c:v>
                </c:pt>
                <c:pt idx="5">
                  <c:v>27</c:v>
                </c:pt>
                <c:pt idx="6">
                  <c:v>28</c:v>
                </c:pt>
              </c:numCache>
            </c:numRef>
          </c:cat>
          <c:val>
            <c:numRef>
              <c:f>Лист1!$C$2:$C$8</c:f>
              <c:numCache>
                <c:formatCode>General</c:formatCode>
                <c:ptCount val="7"/>
                <c:pt idx="0">
                  <c:v>41</c:v>
                </c:pt>
                <c:pt idx="1">
                  <c:v>25</c:v>
                </c:pt>
                <c:pt idx="2">
                  <c:v>14</c:v>
                </c:pt>
                <c:pt idx="3">
                  <c:v>21</c:v>
                </c:pt>
                <c:pt idx="4">
                  <c:v>12</c:v>
                </c:pt>
                <c:pt idx="5">
                  <c:v>18</c:v>
                </c:pt>
                <c:pt idx="6">
                  <c:v>22</c:v>
                </c:pt>
              </c:numCache>
            </c:numRef>
          </c:val>
          <c:smooth val="0"/>
          <c:extLst>
            <c:ext xmlns:c16="http://schemas.microsoft.com/office/drawing/2014/chart" uri="{C3380CC4-5D6E-409C-BE32-E72D297353CC}">
              <c16:uniqueId val="{00000002-2565-4A2C-A809-DCC13BD7CBFD}"/>
            </c:ext>
          </c:extLst>
        </c:ser>
        <c:dLbls>
          <c:showLegendKey val="0"/>
          <c:showVal val="1"/>
          <c:showCatName val="0"/>
          <c:showSerName val="0"/>
          <c:showPercent val="0"/>
          <c:showBubbleSize val="0"/>
        </c:dLbls>
        <c:dropLines>
          <c:spPr>
            <a:ln>
              <a:solidFill>
                <a:schemeClr val="tx1">
                  <a:lumMod val="50000"/>
                  <a:lumOff val="50000"/>
                </a:schemeClr>
              </a:solidFill>
              <a:prstDash val="dashDot"/>
            </a:ln>
          </c:spPr>
        </c:dropLines>
        <c:marker val="1"/>
        <c:smooth val="0"/>
        <c:axId val="209304576"/>
        <c:axId val="217973504"/>
      </c:lineChart>
      <c:catAx>
        <c:axId val="209304576"/>
        <c:scaling>
          <c:orientation val="minMax"/>
        </c:scaling>
        <c:delete val="0"/>
        <c:axPos val="b"/>
        <c:numFmt formatCode="General" sourceLinked="1"/>
        <c:majorTickMark val="out"/>
        <c:minorTickMark val="none"/>
        <c:tickLblPos val="nextTo"/>
        <c:crossAx val="217973504"/>
        <c:crosses val="autoZero"/>
        <c:auto val="1"/>
        <c:lblAlgn val="ctr"/>
        <c:lblOffset val="100"/>
        <c:noMultiLvlLbl val="0"/>
      </c:catAx>
      <c:valAx>
        <c:axId val="217973504"/>
        <c:scaling>
          <c:orientation val="minMax"/>
        </c:scaling>
        <c:delete val="1"/>
        <c:axPos val="l"/>
        <c:majorGridlines>
          <c:spPr>
            <a:ln cmpd="sng">
              <a:solidFill>
                <a:schemeClr val="bg1"/>
              </a:solidFill>
              <a:prstDash val="dashDot"/>
            </a:ln>
          </c:spPr>
        </c:majorGridlines>
        <c:numFmt formatCode="General" sourceLinked="1"/>
        <c:majorTickMark val="out"/>
        <c:minorTickMark val="none"/>
        <c:tickLblPos val="none"/>
        <c:crossAx val="209304576"/>
        <c:crosses val="autoZero"/>
        <c:crossBetween val="between"/>
      </c:valAx>
      <c:spPr>
        <a:ln>
          <a:noFill/>
        </a:ln>
      </c:spPr>
    </c:plotArea>
    <c:legend>
      <c:legendPos val="r"/>
      <c:overlay val="0"/>
    </c:legend>
    <c:plotVisOnly val="1"/>
    <c:dispBlanksAs val="gap"/>
    <c:showDLblsOverMax val="0"/>
  </c:chart>
  <c:txPr>
    <a:bodyPr/>
    <a:lstStyle/>
    <a:p>
      <a:pPr>
        <a:defRPr sz="1100">
          <a:latin typeface="Times New Roman" pitchFamily="18" charset="0"/>
          <a:cs typeface="Times New Roman"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AF4B8A-8E23-427E-8163-4E9DA3FB3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78</Pages>
  <Words>26513</Words>
  <Characters>151125</Characters>
  <Application>Microsoft Office Word</Application>
  <DocSecurity>0</DocSecurity>
  <Lines>1259</Lines>
  <Paragraphs>354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Петровна Ларина</dc:creator>
  <cp:lastModifiedBy>Наталья</cp:lastModifiedBy>
  <cp:revision>7</cp:revision>
  <cp:lastPrinted>2025-07-31T00:37:00Z</cp:lastPrinted>
  <dcterms:created xsi:type="dcterms:W3CDTF">2025-08-16T06:22:00Z</dcterms:created>
  <dcterms:modified xsi:type="dcterms:W3CDTF">2025-08-18T05:02:00Z</dcterms:modified>
</cp:coreProperties>
</file>