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834" w:type="dxa"/>
        <w:tblLook w:val="04A0" w:firstRow="1" w:lastRow="0" w:firstColumn="1" w:lastColumn="0" w:noHBand="0" w:noVBand="1"/>
      </w:tblPr>
      <w:tblGrid>
        <w:gridCol w:w="2093"/>
        <w:gridCol w:w="3323"/>
        <w:gridCol w:w="5418"/>
      </w:tblGrid>
      <w:tr w:rsidR="00E27E2A" w:rsidRPr="00227890" w:rsidTr="00D52B21">
        <w:trPr>
          <w:trHeight w:val="275"/>
        </w:trPr>
        <w:tc>
          <w:tcPr>
            <w:tcW w:w="10834" w:type="dxa"/>
            <w:gridSpan w:val="3"/>
            <w:shd w:val="clear" w:color="auto" w:fill="F2F2F2" w:themeFill="background1" w:themeFillShade="F2"/>
          </w:tcPr>
          <w:p w:rsidR="00E27E2A" w:rsidRPr="00B84778" w:rsidRDefault="00E27E2A" w:rsidP="00E27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B84778">
              <w:rPr>
                <w:rFonts w:ascii="Times New Roman" w:hAnsi="Times New Roman" w:cs="Times New Roman"/>
                <w:b/>
                <w:sz w:val="28"/>
                <w:szCs w:val="28"/>
              </w:rPr>
              <w:t>Упаковка материалов. Иностранные языки «Говорение»</w:t>
            </w:r>
            <w:bookmarkEnd w:id="0"/>
          </w:p>
        </w:tc>
      </w:tr>
      <w:tr w:rsidR="00293BD1" w:rsidRPr="00227890" w:rsidTr="00D52B21">
        <w:trPr>
          <w:trHeight w:val="262"/>
        </w:trPr>
        <w:tc>
          <w:tcPr>
            <w:tcW w:w="5416" w:type="dxa"/>
            <w:gridSpan w:val="2"/>
          </w:tcPr>
          <w:p w:rsidR="00293BD1" w:rsidRPr="00227890" w:rsidRDefault="00293BD1" w:rsidP="00293BD1">
            <w:pPr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227890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Аудитория подготовки</w:t>
            </w:r>
          </w:p>
        </w:tc>
        <w:tc>
          <w:tcPr>
            <w:tcW w:w="5418" w:type="dxa"/>
          </w:tcPr>
          <w:p w:rsidR="00293BD1" w:rsidRPr="00227890" w:rsidRDefault="00293BD1" w:rsidP="00293BD1">
            <w:pPr>
              <w:jc w:val="center"/>
              <w:rPr>
                <w:rFonts w:ascii="Times New Roman" w:eastAsia="Calibri" w:hAnsi="Times New Roman" w:cs="Times New Roman"/>
                <w:b/>
                <w:highlight w:val="lightGray"/>
                <w:lang w:eastAsia="ru-RU"/>
              </w:rPr>
            </w:pPr>
            <w:r w:rsidRPr="00227890">
              <w:rPr>
                <w:rFonts w:ascii="Times New Roman" w:eastAsia="Calibri" w:hAnsi="Times New Roman" w:cs="Times New Roman"/>
                <w:b/>
                <w:highlight w:val="lightGray"/>
                <w:lang w:eastAsia="ru-RU"/>
              </w:rPr>
              <w:t>Аудитория проведения</w:t>
            </w:r>
          </w:p>
        </w:tc>
      </w:tr>
      <w:tr w:rsidR="00293BD1" w:rsidRPr="00227890" w:rsidTr="00D52B21">
        <w:trPr>
          <w:trHeight w:val="281"/>
        </w:trPr>
        <w:tc>
          <w:tcPr>
            <w:tcW w:w="10834" w:type="dxa"/>
            <w:gridSpan w:val="3"/>
            <w:shd w:val="clear" w:color="auto" w:fill="F2F2F2" w:themeFill="background1" w:themeFillShade="F2"/>
          </w:tcPr>
          <w:p w:rsidR="00293BD1" w:rsidRPr="00227890" w:rsidRDefault="00293BD1" w:rsidP="00293BD1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27890">
              <w:rPr>
                <w:rFonts w:ascii="Times New Roman" w:hAnsi="Times New Roman" w:cs="Times New Roman"/>
                <w:b/>
              </w:rPr>
              <w:t xml:space="preserve">Руководитель ППЭ должен </w:t>
            </w:r>
            <w:r w:rsidRPr="00227890">
              <w:rPr>
                <w:rFonts w:ascii="Times New Roman" w:eastAsia="Times New Roman" w:hAnsi="Times New Roman" w:cs="Times New Roman"/>
                <w:b/>
                <w:lang w:eastAsia="ru-RU"/>
              </w:rPr>
              <w:t>выдать организаторам в аудиториях до экзамена</w:t>
            </w:r>
            <w:r w:rsidR="00F31CC9" w:rsidRPr="0022789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31CC9" w:rsidRPr="00227890">
              <w:rPr>
                <w:rFonts w:ascii="Times New Roman" w:hAnsi="Times New Roman" w:cs="Times New Roman"/>
                <w:b/>
              </w:rPr>
              <w:t>(после инструктажа)</w:t>
            </w:r>
          </w:p>
        </w:tc>
      </w:tr>
      <w:tr w:rsidR="00293BD1" w:rsidRPr="00227890" w:rsidTr="00D52B21">
        <w:trPr>
          <w:trHeight w:val="340"/>
        </w:trPr>
        <w:tc>
          <w:tcPr>
            <w:tcW w:w="5416" w:type="dxa"/>
            <w:gridSpan w:val="2"/>
          </w:tcPr>
          <w:p w:rsidR="002D3C33" w:rsidRPr="00227890" w:rsidRDefault="002D3C33" w:rsidP="002D3C33">
            <w:pPr>
              <w:spacing w:after="9"/>
              <w:ind w:right="762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</w:rPr>
              <w:t>1. Формы:</w:t>
            </w:r>
          </w:p>
          <w:p w:rsidR="0008240D" w:rsidRPr="00227890" w:rsidRDefault="0008240D" w:rsidP="0008240D">
            <w:pPr>
              <w:ind w:right="770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</w:rPr>
              <w:t xml:space="preserve">- ППЭ-05-01 «Список участников экзамена в аудитории ППЭ»; </w:t>
            </w:r>
          </w:p>
          <w:p w:rsidR="002D3C33" w:rsidRPr="00227890" w:rsidRDefault="002D3C33" w:rsidP="0008240D">
            <w:pPr>
              <w:spacing w:after="9"/>
              <w:ind w:right="762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</w:rPr>
              <w:t>- ППЭ-05-0</w:t>
            </w:r>
            <w:r w:rsidR="0008240D" w:rsidRPr="00227890">
              <w:rPr>
                <w:rFonts w:ascii="Times New Roman" w:hAnsi="Times New Roman" w:cs="Times New Roman"/>
              </w:rPr>
              <w:t>2</w:t>
            </w:r>
            <w:r w:rsidRPr="00227890">
              <w:rPr>
                <w:rFonts w:ascii="Times New Roman" w:hAnsi="Times New Roman" w:cs="Times New Roman"/>
              </w:rPr>
              <w:t xml:space="preserve">-У «Протокол проведения ЕГЭ в аудитории проведения»;  </w:t>
            </w:r>
          </w:p>
          <w:p w:rsidR="002D3C33" w:rsidRPr="00227890" w:rsidRDefault="002D3C33" w:rsidP="0008240D">
            <w:pPr>
              <w:spacing w:after="9"/>
              <w:ind w:right="762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</w:rPr>
              <w:t>- ППЭ-12-02 «Ведомость коррекции персональных данных участников экзамена в аудитории»</w:t>
            </w:r>
            <w:r w:rsidR="001B63F7">
              <w:rPr>
                <w:rFonts w:ascii="Times New Roman" w:hAnsi="Times New Roman" w:cs="Times New Roman"/>
              </w:rPr>
              <w:t>;</w:t>
            </w:r>
          </w:p>
          <w:p w:rsidR="002D3C33" w:rsidRPr="00227890" w:rsidRDefault="002D3C33" w:rsidP="0008240D">
            <w:pPr>
              <w:spacing w:after="9"/>
              <w:ind w:right="762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</w:rPr>
              <w:t>- ППЭ-12-04-МАШ «Ведомость учета времени отсутствия участников экзамена в аудитории»</w:t>
            </w:r>
            <w:r w:rsidR="001B63F7">
              <w:rPr>
                <w:rFonts w:ascii="Times New Roman" w:hAnsi="Times New Roman" w:cs="Times New Roman"/>
              </w:rPr>
              <w:t>.</w:t>
            </w:r>
            <w:r w:rsidRPr="00227890">
              <w:rPr>
                <w:rFonts w:ascii="Times New Roman" w:hAnsi="Times New Roman" w:cs="Times New Roman"/>
              </w:rPr>
              <w:t xml:space="preserve"> </w:t>
            </w:r>
          </w:p>
          <w:p w:rsidR="00FD20D2" w:rsidRPr="00227890" w:rsidRDefault="002D3C33" w:rsidP="00FD20D2">
            <w:pPr>
              <w:jc w:val="both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2. </w:t>
            </w:r>
            <w:r w:rsidRPr="00227890">
              <w:rPr>
                <w:rFonts w:ascii="Times New Roman" w:hAnsi="Times New Roman" w:cs="Times New Roman"/>
              </w:rPr>
              <w:t>ВДП 1 шт.: для упаковки испорченных (бракованных) бланков регистрации</w:t>
            </w:r>
          </w:p>
          <w:p w:rsidR="00FD20D2" w:rsidRPr="00227890" w:rsidRDefault="00FD20D2" w:rsidP="00FD20D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27890">
              <w:rPr>
                <w:rFonts w:ascii="Times New Roman" w:hAnsi="Times New Roman" w:cs="Times New Roman"/>
                <w:b/>
              </w:rPr>
              <w:t>3</w:t>
            </w:r>
            <w:r w:rsidRPr="00227890">
              <w:rPr>
                <w:rFonts w:ascii="Times New Roman" w:hAnsi="Times New Roman" w:cs="Times New Roman"/>
              </w:rPr>
              <w:t xml:space="preserve">. </w:t>
            </w:r>
            <w:r w:rsidRPr="00227890">
              <w:rPr>
                <w:rFonts w:ascii="Times New Roman" w:eastAsia="Calibri" w:hAnsi="Times New Roman" w:cs="Times New Roman"/>
                <w:lang w:eastAsia="ru-RU"/>
              </w:rPr>
              <w:t>Инструкции для участников ЕГЭ по использованию ПО сдачи устного</w:t>
            </w:r>
            <w:r w:rsidR="001B63F7">
              <w:rPr>
                <w:rFonts w:ascii="Times New Roman" w:eastAsia="Calibri" w:hAnsi="Times New Roman" w:cs="Times New Roman"/>
                <w:lang w:eastAsia="ru-RU"/>
              </w:rPr>
              <w:t xml:space="preserve"> экзамена по иностранным языкам.</w:t>
            </w:r>
          </w:p>
          <w:p w:rsidR="00FD20D2" w:rsidRPr="00227890" w:rsidRDefault="00FD20D2" w:rsidP="00FD20D2">
            <w:pPr>
              <w:jc w:val="both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eastAsia="Calibri" w:hAnsi="Times New Roman" w:cs="Times New Roman"/>
                <w:b/>
                <w:lang w:eastAsia="ru-RU"/>
              </w:rPr>
              <w:t>4</w:t>
            </w:r>
            <w:r w:rsidRPr="00227890">
              <w:rPr>
                <w:rFonts w:ascii="Times New Roman" w:eastAsia="Calibri" w:hAnsi="Times New Roman" w:cs="Times New Roman"/>
                <w:lang w:eastAsia="ru-RU"/>
              </w:rPr>
              <w:t>. Материалы, которые могут использовать участники ЕГЭ в период ожидания своей очереди.</w:t>
            </w:r>
          </w:p>
          <w:p w:rsidR="002D3C33" w:rsidRPr="00227890" w:rsidRDefault="002D3C33" w:rsidP="002D3C33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418" w:type="dxa"/>
          </w:tcPr>
          <w:p w:rsidR="002D3C33" w:rsidRPr="00227890" w:rsidRDefault="002D3C33" w:rsidP="005733A3">
            <w:pPr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eastAsia="Calibri" w:hAnsi="Times New Roman" w:cs="Times New Roman"/>
                <w:b/>
                <w:lang w:eastAsia="ru-RU"/>
              </w:rPr>
              <w:t>1.</w:t>
            </w:r>
            <w:r w:rsidRPr="0022789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27890">
              <w:rPr>
                <w:rFonts w:ascii="Times New Roman" w:hAnsi="Times New Roman" w:cs="Times New Roman"/>
              </w:rPr>
              <w:t>Формы:</w:t>
            </w:r>
          </w:p>
          <w:p w:rsidR="0008240D" w:rsidRPr="00227890" w:rsidRDefault="0008240D" w:rsidP="0008240D">
            <w:pPr>
              <w:ind w:right="770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</w:rPr>
              <w:t xml:space="preserve">- ППЭ-05-01 «Список участников экзамена в аудитории ППЭ»; </w:t>
            </w:r>
          </w:p>
          <w:p w:rsidR="002D3C33" w:rsidRPr="00227890" w:rsidRDefault="002D3C33" w:rsidP="005733A3">
            <w:pPr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</w:rPr>
              <w:t>- форму ППЭ-05-0</w:t>
            </w:r>
            <w:r w:rsidR="0008240D" w:rsidRPr="00227890">
              <w:rPr>
                <w:rFonts w:ascii="Times New Roman" w:hAnsi="Times New Roman" w:cs="Times New Roman"/>
              </w:rPr>
              <w:t>3</w:t>
            </w:r>
            <w:r w:rsidRPr="00227890">
              <w:rPr>
                <w:rFonts w:ascii="Times New Roman" w:hAnsi="Times New Roman" w:cs="Times New Roman"/>
              </w:rPr>
              <w:t xml:space="preserve">-У «Протокол проведения ЕГЭ в аудитории проведения»;  </w:t>
            </w:r>
          </w:p>
          <w:p w:rsidR="002D3C33" w:rsidRPr="00227890" w:rsidRDefault="002D3C33" w:rsidP="005733A3">
            <w:pPr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</w:rPr>
              <w:t>- форму ППЭ-12-02 «Ведомость коррекции персональных данных участников экзамена в аудитории»</w:t>
            </w:r>
            <w:r w:rsidR="001B63F7">
              <w:rPr>
                <w:rFonts w:ascii="Times New Roman" w:hAnsi="Times New Roman" w:cs="Times New Roman"/>
              </w:rPr>
              <w:t>.</w:t>
            </w:r>
          </w:p>
          <w:p w:rsidR="002D3C33" w:rsidRPr="00227890" w:rsidRDefault="002D3C33" w:rsidP="002D3C33">
            <w:pPr>
              <w:ind w:left="127" w:right="770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  <w:b/>
              </w:rPr>
              <w:t>2.</w:t>
            </w:r>
            <w:r w:rsidRPr="00227890">
              <w:rPr>
                <w:rFonts w:ascii="Times New Roman" w:hAnsi="Times New Roman" w:cs="Times New Roman"/>
              </w:rPr>
              <w:t xml:space="preserve"> ВДП для упаковки блан</w:t>
            </w:r>
            <w:r w:rsidR="00227890">
              <w:rPr>
                <w:rFonts w:ascii="Times New Roman" w:hAnsi="Times New Roman" w:cs="Times New Roman"/>
              </w:rPr>
              <w:t>ков регистрации после экзамена</w:t>
            </w:r>
            <w:r w:rsidR="001B63F7">
              <w:rPr>
                <w:rFonts w:ascii="Times New Roman" w:hAnsi="Times New Roman" w:cs="Times New Roman"/>
              </w:rPr>
              <w:t>.</w:t>
            </w:r>
          </w:p>
          <w:p w:rsidR="002D3C33" w:rsidRPr="00227890" w:rsidRDefault="003E5348" w:rsidP="002D3C33">
            <w:pPr>
              <w:ind w:left="127" w:right="770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  <w:b/>
              </w:rPr>
              <w:t>3</w:t>
            </w:r>
            <w:r w:rsidR="002D3C33" w:rsidRPr="00227890">
              <w:rPr>
                <w:rFonts w:ascii="Times New Roman" w:hAnsi="Times New Roman" w:cs="Times New Roman"/>
                <w:b/>
              </w:rPr>
              <w:t>.</w:t>
            </w:r>
            <w:r w:rsidR="00227890">
              <w:rPr>
                <w:rFonts w:ascii="Times New Roman" w:hAnsi="Times New Roman" w:cs="Times New Roman"/>
              </w:rPr>
              <w:t xml:space="preserve"> Коды активации экзамена</w:t>
            </w:r>
            <w:r w:rsidR="001B63F7">
              <w:rPr>
                <w:rFonts w:ascii="Times New Roman" w:hAnsi="Times New Roman" w:cs="Times New Roman"/>
              </w:rPr>
              <w:t>.</w:t>
            </w:r>
          </w:p>
          <w:p w:rsidR="002D3C33" w:rsidRPr="00227890" w:rsidRDefault="003E5348" w:rsidP="00FD20D2">
            <w:pPr>
              <w:ind w:left="127" w:right="770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hAnsi="Times New Roman" w:cs="Times New Roman"/>
                <w:b/>
              </w:rPr>
              <w:t>4</w:t>
            </w:r>
            <w:r w:rsidR="002D3C33" w:rsidRPr="00227890">
              <w:rPr>
                <w:rFonts w:ascii="Times New Roman" w:hAnsi="Times New Roman" w:cs="Times New Roman"/>
                <w:b/>
              </w:rPr>
              <w:t>.</w:t>
            </w:r>
            <w:r w:rsidR="002D3C33" w:rsidRPr="00227890">
              <w:rPr>
                <w:rFonts w:ascii="Times New Roman" w:hAnsi="Times New Roman" w:cs="Times New Roman"/>
              </w:rPr>
              <w:t xml:space="preserve">  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</w:t>
            </w:r>
            <w:r w:rsidR="001B63F7">
              <w:rPr>
                <w:rFonts w:ascii="Times New Roman" w:hAnsi="Times New Roman" w:cs="Times New Roman"/>
              </w:rPr>
              <w:t>.</w:t>
            </w:r>
          </w:p>
        </w:tc>
      </w:tr>
      <w:tr w:rsidR="00293BD1" w:rsidRPr="00227890" w:rsidTr="00D52B21">
        <w:trPr>
          <w:trHeight w:val="168"/>
        </w:trPr>
        <w:tc>
          <w:tcPr>
            <w:tcW w:w="10834" w:type="dxa"/>
            <w:gridSpan w:val="3"/>
            <w:shd w:val="clear" w:color="auto" w:fill="F2F2F2" w:themeFill="background1" w:themeFillShade="F2"/>
          </w:tcPr>
          <w:p w:rsidR="00293BD1" w:rsidRPr="00227890" w:rsidRDefault="00293BD1" w:rsidP="00293BD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7890">
              <w:rPr>
                <w:rFonts w:ascii="Times New Roman" w:eastAsia="Times New Roman" w:hAnsi="Times New Roman" w:cs="Times New Roman"/>
                <w:b/>
                <w:lang w:eastAsia="ru-RU"/>
              </w:rPr>
              <w:t>Упаковка ЭМ по окончании экзамена организаторами в аудитории</w:t>
            </w:r>
          </w:p>
          <w:p w:rsidR="00702ADF" w:rsidRPr="00227890" w:rsidRDefault="00702ADF" w:rsidP="00293BD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E5348" w:rsidRPr="003545E4" w:rsidRDefault="0084521E" w:rsidP="003545E4">
            <w:pPr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545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ВАЖНО! </w:t>
            </w:r>
            <w:r w:rsidR="003E5348" w:rsidRPr="003545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Бланки регистрации участников и </w:t>
            </w:r>
            <w:r w:rsidRPr="003545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 </w:t>
            </w:r>
            <w:r w:rsidR="003E5348" w:rsidRPr="003545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формы ППЭ</w:t>
            </w:r>
            <w:r w:rsidRPr="003545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="003E5348" w:rsidRPr="003545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при проведении ЕГЭ по иностранным языкам раздел «Говорение» </w:t>
            </w:r>
            <w:r w:rsidRPr="003545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СКАНИРУЮТСЯ</w:t>
            </w:r>
            <w:r w:rsidR="003E5348" w:rsidRPr="003545E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В ШТАБЕ ППЭ</w:t>
            </w:r>
          </w:p>
        </w:tc>
      </w:tr>
      <w:tr w:rsidR="00293BD1" w:rsidRPr="00227890" w:rsidTr="00D52B21">
        <w:trPr>
          <w:trHeight w:val="359"/>
        </w:trPr>
        <w:tc>
          <w:tcPr>
            <w:tcW w:w="5416" w:type="dxa"/>
            <w:gridSpan w:val="2"/>
          </w:tcPr>
          <w:p w:rsidR="00293BD1" w:rsidRPr="00227890" w:rsidRDefault="009C7F2E" w:rsidP="005733A3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27890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293BD1" w:rsidRPr="00227890">
              <w:rPr>
                <w:rFonts w:ascii="Times New Roman" w:eastAsia="Times New Roman" w:hAnsi="Times New Roman" w:cs="Times New Roman"/>
                <w:lang w:eastAsia="ru-RU"/>
              </w:rPr>
              <w:t>ВДП</w:t>
            </w:r>
            <w:r w:rsidR="003E5348" w:rsidRPr="002278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14D72" w:rsidRPr="0022789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3E5348" w:rsidRPr="002278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93BD1" w:rsidRPr="00227890">
              <w:rPr>
                <w:rFonts w:ascii="Times New Roman" w:eastAsia="Calibri" w:hAnsi="Times New Roman" w:cs="Times New Roman"/>
                <w:lang w:eastAsia="ru-RU"/>
              </w:rPr>
              <w:t>бланки регистрации устного экзамена, имеющие полиграфические дефекты или испорченные участниками ЕГЭ</w:t>
            </w:r>
            <w:r w:rsidRPr="0022789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D968BF" w:rsidRPr="00227890" w:rsidRDefault="006415D2" w:rsidP="005733A3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27890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9C7F2E" w:rsidRPr="00227890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="00D968BF" w:rsidRPr="00227890">
              <w:rPr>
                <w:rFonts w:ascii="Times New Roman" w:eastAsia="Calibri" w:hAnsi="Times New Roman" w:cs="Times New Roman"/>
                <w:lang w:eastAsia="ru-RU"/>
              </w:rPr>
              <w:t xml:space="preserve">Формы </w:t>
            </w:r>
            <w:r w:rsidR="003E5348" w:rsidRPr="00227890">
              <w:rPr>
                <w:rFonts w:ascii="Times New Roman" w:eastAsia="Calibri" w:hAnsi="Times New Roman" w:cs="Times New Roman"/>
                <w:lang w:eastAsia="ru-RU"/>
              </w:rPr>
              <w:t>не упаковываются</w:t>
            </w:r>
          </w:p>
          <w:p w:rsidR="00293BD1" w:rsidRPr="00227890" w:rsidRDefault="009C7F2E" w:rsidP="00714D72">
            <w:pPr>
              <w:tabs>
                <w:tab w:val="right" w:pos="9780"/>
              </w:tabs>
              <w:contextualSpacing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  <w:r w:rsidRPr="00227890">
              <w:rPr>
                <w:rFonts w:ascii="Times New Roman" w:eastAsia="Calibri" w:hAnsi="Times New Roman" w:cs="Times New Roman"/>
                <w:u w:val="single"/>
                <w:lang w:eastAsia="ru-RU"/>
              </w:rPr>
              <w:t>Передать собранные материалы руководителю ППЭ.</w:t>
            </w:r>
          </w:p>
        </w:tc>
        <w:tc>
          <w:tcPr>
            <w:tcW w:w="5418" w:type="dxa"/>
          </w:tcPr>
          <w:p w:rsidR="006B3EDE" w:rsidRPr="00227890" w:rsidRDefault="00714D72" w:rsidP="006B3ED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278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B3EDE" w:rsidRPr="00227890">
              <w:rPr>
                <w:rFonts w:ascii="Times New Roman" w:eastAsia="Times New Roman" w:hAnsi="Times New Roman" w:cs="Times New Roman"/>
                <w:lang w:eastAsia="ru-RU"/>
              </w:rPr>
              <w:t>. ВДП</w:t>
            </w:r>
            <w:r w:rsidR="00282C18" w:rsidRPr="00227890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6B3EDE" w:rsidRPr="00227890">
              <w:rPr>
                <w:rFonts w:ascii="Times New Roman" w:eastAsia="Calibri" w:hAnsi="Times New Roman" w:cs="Times New Roman"/>
                <w:lang w:eastAsia="ru-RU"/>
              </w:rPr>
              <w:t>бланки регистрации устного экзамена участников ЕГЭ;</w:t>
            </w:r>
          </w:p>
          <w:p w:rsidR="00D968BF" w:rsidRPr="00227890" w:rsidRDefault="00714D72" w:rsidP="006B3ED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27890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6B3EDE" w:rsidRPr="00227890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="00D968BF" w:rsidRPr="00227890">
              <w:rPr>
                <w:rFonts w:ascii="Times New Roman" w:eastAsia="Calibri" w:hAnsi="Times New Roman" w:cs="Times New Roman"/>
                <w:lang w:eastAsia="ru-RU"/>
              </w:rPr>
              <w:t>Формы</w:t>
            </w:r>
            <w:r w:rsidR="003E5348" w:rsidRPr="00227890">
              <w:rPr>
                <w:rFonts w:ascii="Times New Roman" w:eastAsia="Calibri" w:hAnsi="Times New Roman" w:cs="Times New Roman"/>
                <w:lang w:eastAsia="ru-RU"/>
              </w:rPr>
              <w:t xml:space="preserve"> не упаковываются</w:t>
            </w:r>
          </w:p>
          <w:p w:rsidR="00714D72" w:rsidRPr="00227890" w:rsidRDefault="006B3EDE" w:rsidP="00714D72">
            <w:pPr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  <w:r w:rsidRPr="00227890">
              <w:rPr>
                <w:rFonts w:ascii="Times New Roman" w:eastAsia="Calibri" w:hAnsi="Times New Roman" w:cs="Times New Roman"/>
                <w:u w:val="single"/>
                <w:lang w:eastAsia="ru-RU"/>
              </w:rPr>
              <w:t>П</w:t>
            </w:r>
            <w:r w:rsidR="00293BD1" w:rsidRPr="00227890">
              <w:rPr>
                <w:rFonts w:ascii="Times New Roman" w:eastAsia="Calibri" w:hAnsi="Times New Roman" w:cs="Times New Roman"/>
                <w:u w:val="single"/>
                <w:lang w:eastAsia="ru-RU"/>
              </w:rPr>
              <w:t>ередать собранные материалы</w:t>
            </w:r>
            <w:r w:rsidR="00714D72" w:rsidRPr="00227890">
              <w:rPr>
                <w:rFonts w:ascii="Times New Roman" w:eastAsia="Calibri" w:hAnsi="Times New Roman" w:cs="Times New Roman"/>
                <w:u w:val="single"/>
                <w:lang w:eastAsia="ru-RU"/>
              </w:rPr>
              <w:t xml:space="preserve"> руководителю ППЭ</w:t>
            </w:r>
            <w:r w:rsidRPr="00227890">
              <w:rPr>
                <w:rFonts w:ascii="Times New Roman" w:eastAsia="Calibri" w:hAnsi="Times New Roman" w:cs="Times New Roman"/>
                <w:u w:val="single"/>
                <w:lang w:eastAsia="ru-RU"/>
              </w:rPr>
              <w:t>.</w:t>
            </w:r>
          </w:p>
        </w:tc>
      </w:tr>
      <w:tr w:rsidR="00293BD1" w:rsidRPr="00227890" w:rsidTr="00D52B21">
        <w:trPr>
          <w:trHeight w:val="196"/>
        </w:trPr>
        <w:tc>
          <w:tcPr>
            <w:tcW w:w="10834" w:type="dxa"/>
            <w:gridSpan w:val="3"/>
            <w:shd w:val="clear" w:color="auto" w:fill="F2F2F2" w:themeFill="background1" w:themeFillShade="F2"/>
          </w:tcPr>
          <w:p w:rsidR="00282C18" w:rsidRPr="00227890" w:rsidRDefault="00D968BF" w:rsidP="00714D7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7890">
              <w:rPr>
                <w:rFonts w:ascii="Times New Roman" w:hAnsi="Times New Roman" w:cs="Times New Roman"/>
                <w:b/>
              </w:rPr>
              <w:t>Упаковка ЭМ в штабе после завершения экзамена для отправки в РЦОИ</w:t>
            </w:r>
          </w:p>
        </w:tc>
      </w:tr>
      <w:tr w:rsidR="001B63F7" w:rsidRPr="00227890" w:rsidTr="00F067CC">
        <w:trPr>
          <w:trHeight w:val="2249"/>
        </w:trPr>
        <w:tc>
          <w:tcPr>
            <w:tcW w:w="2093" w:type="dxa"/>
          </w:tcPr>
          <w:p w:rsidR="001B63F7" w:rsidRPr="003545E4" w:rsidRDefault="001B63F7" w:rsidP="00F20A41">
            <w:pPr>
              <w:rPr>
                <w:rFonts w:ascii="Times New Roman" w:hAnsi="Times New Roman" w:cs="Times New Roman"/>
              </w:rPr>
            </w:pPr>
          </w:p>
          <w:p w:rsidR="001B63F7" w:rsidRPr="00227890" w:rsidRDefault="001B63F7" w:rsidP="00F20A41">
            <w:pPr>
              <w:rPr>
                <w:rFonts w:ascii="Times New Roman" w:hAnsi="Times New Roman" w:cs="Times New Roman"/>
                <w:i/>
              </w:rPr>
            </w:pPr>
            <w:r w:rsidRPr="003545E4">
              <w:rPr>
                <w:rFonts w:ascii="Times New Roman" w:hAnsi="Times New Roman" w:cs="Times New Roman"/>
              </w:rPr>
              <w:t>Сейф-пакет средний – 1 шт</w:t>
            </w:r>
          </w:p>
        </w:tc>
        <w:tc>
          <w:tcPr>
            <w:tcW w:w="8741" w:type="dxa"/>
            <w:gridSpan w:val="2"/>
          </w:tcPr>
          <w:p w:rsidR="001B63F7" w:rsidRPr="00B80A7F" w:rsidRDefault="001B63F7" w:rsidP="001B6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</w:t>
            </w:r>
            <w:r w:rsidRPr="00227890">
              <w:rPr>
                <w:rFonts w:ascii="Times New Roman" w:hAnsi="Times New Roman" w:cs="Times New Roman"/>
              </w:rPr>
              <w:t xml:space="preserve">се </w:t>
            </w:r>
            <w:r>
              <w:rPr>
                <w:rFonts w:ascii="Times New Roman" w:hAnsi="Times New Roman" w:cs="Times New Roman"/>
              </w:rPr>
              <w:t xml:space="preserve">«новые» </w:t>
            </w:r>
            <w:r w:rsidRPr="00227890">
              <w:rPr>
                <w:rFonts w:ascii="Times New Roman" w:hAnsi="Times New Roman" w:cs="Times New Roman"/>
              </w:rPr>
              <w:t xml:space="preserve">ВДП с </w:t>
            </w:r>
            <w:r w:rsidRPr="00227890">
              <w:rPr>
                <w:rFonts w:ascii="Times New Roman" w:eastAsia="Calibri" w:hAnsi="Times New Roman" w:cs="Times New Roman"/>
                <w:lang w:eastAsia="ru-RU"/>
              </w:rPr>
              <w:t xml:space="preserve">бланками регистрации устного экзамена участников ЕГЭ и </w:t>
            </w:r>
            <w:r w:rsidRPr="00227890">
              <w:rPr>
                <w:rFonts w:ascii="Times New Roman" w:hAnsi="Times New Roman" w:cs="Times New Roman"/>
                <w:color w:val="000000"/>
              </w:rPr>
              <w:t>«</w:t>
            </w:r>
            <w:r w:rsidRPr="00B80A7F">
              <w:rPr>
                <w:rFonts w:ascii="Times New Roman" w:hAnsi="Times New Roman" w:cs="Times New Roman"/>
                <w:color w:val="000000"/>
              </w:rPr>
              <w:t>старыми» ВДП из аудиторий ППЭ</w:t>
            </w:r>
            <w:r w:rsidRPr="00B80A7F">
              <w:rPr>
                <w:rFonts w:ascii="Times New Roman" w:hAnsi="Times New Roman" w:cs="Times New Roman"/>
              </w:rPr>
              <w:t>.</w:t>
            </w:r>
          </w:p>
          <w:p w:rsidR="000B42BA" w:rsidRDefault="001B63F7" w:rsidP="000B42BA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B80A7F">
              <w:rPr>
                <w:rFonts w:ascii="Times New Roman" w:hAnsi="Times New Roman" w:cs="Times New Roman"/>
                <w:b/>
              </w:rPr>
              <w:t xml:space="preserve">- </w:t>
            </w:r>
            <w:r w:rsidRPr="00B80A7F">
              <w:rPr>
                <w:rFonts w:ascii="Times New Roman" w:hAnsi="Times New Roman" w:cs="Times New Roman"/>
                <w:color w:val="000000"/>
              </w:rPr>
              <w:t>ВДП с испорченными / бракованными ИК</w:t>
            </w:r>
            <w:r w:rsidRPr="00B80A7F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. </w:t>
            </w:r>
          </w:p>
          <w:p w:rsidR="001B63F7" w:rsidRPr="000B42BA" w:rsidRDefault="000B42BA" w:rsidP="001B63F7">
            <w:pPr>
              <w:rPr>
                <w:rFonts w:ascii="Times New Roman" w:hAnsi="Times New Roman" w:cs="Times New Roman"/>
                <w:b/>
              </w:rPr>
            </w:pPr>
            <w:r w:rsidRPr="00B80A7F">
              <w:rPr>
                <w:rFonts w:ascii="Times New Roman" w:hAnsi="Times New Roman" w:cs="Times New Roman"/>
              </w:rPr>
              <w:t xml:space="preserve">- </w:t>
            </w:r>
            <w:r w:rsidRPr="00B80A7F">
              <w:rPr>
                <w:rFonts w:ascii="Times New Roman" w:hAnsi="Times New Roman" w:cs="Times New Roman"/>
                <w:color w:val="000000"/>
              </w:rPr>
              <w:t>Калибровочные листы + формы.</w:t>
            </w:r>
          </w:p>
          <w:p w:rsidR="001B63F7" w:rsidRPr="00B80A7F" w:rsidRDefault="001B63F7" w:rsidP="001B63F7">
            <w:pPr>
              <w:rPr>
                <w:rFonts w:ascii="Times New Roman" w:hAnsi="Times New Roman" w:cs="Times New Roman"/>
                <w:u w:val="single"/>
              </w:rPr>
            </w:pPr>
          </w:p>
          <w:p w:rsidR="001B63F7" w:rsidRDefault="001B63F7" w:rsidP="001B63F7">
            <w:pPr>
              <w:jc w:val="center"/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</w:pPr>
            <w:r w:rsidRPr="00B80A7F">
              <w:rPr>
                <w:rFonts w:ascii="Times New Roman" w:hAnsi="Times New Roman" w:cs="Times New Roman"/>
                <w:i/>
              </w:rPr>
              <w:t>В</w:t>
            </w:r>
            <w:r w:rsidRPr="00B80A7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 xml:space="preserve"> форме ППЭ-11, вкладываемой в карман сейф</w:t>
            </w:r>
            <w:r w:rsidRPr="00227890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>-пакета, отражается общее количество бланков по каждому виду. Факт упаковки форм</w:t>
            </w:r>
            <w:r w:rsidR="00F067CC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 xml:space="preserve"> и калибровочных листов </w:t>
            </w:r>
            <w:r w:rsidRPr="00227890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 xml:space="preserve"> отражать вручную. </w:t>
            </w:r>
          </w:p>
          <w:p w:rsidR="001B63F7" w:rsidRDefault="001B63F7" w:rsidP="001B63F7">
            <w:pPr>
              <w:jc w:val="center"/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</w:pPr>
          </w:p>
          <w:p w:rsidR="001B63F7" w:rsidRPr="00227890" w:rsidRDefault="001B63F7" w:rsidP="001B63F7">
            <w:pPr>
              <w:jc w:val="center"/>
              <w:rPr>
                <w:rFonts w:ascii="Times New Roman" w:hAnsi="Times New Roman" w:cs="Times New Roman"/>
              </w:rPr>
            </w:pPr>
            <w:r w:rsidRPr="00227890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 xml:space="preserve">Во всех случаях применения формы ППЭ-11 для упаковки материалов </w:t>
            </w:r>
            <w:r w:rsidRPr="00227890">
              <w:rPr>
                <w:rFonts w:ascii="Times New Roman" w:eastAsia="Times New Roman" w:hAnsi="Times New Roman" w:cs="Times New Roman"/>
                <w:i/>
                <w:spacing w:val="-6"/>
                <w:u w:val="single"/>
                <w:lang w:eastAsia="ru-RU"/>
              </w:rPr>
              <w:t>в Штабе ППЭ</w:t>
            </w:r>
            <w:r w:rsidRPr="00227890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 xml:space="preserve"> поле «Аудитория» остаётся незаполненным</w:t>
            </w:r>
            <w:r w:rsidRPr="00227890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0D6D2B" w:rsidRDefault="000D6D2B"/>
    <w:sectPr w:rsidR="000D6D2B" w:rsidSect="004475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604" w:rsidRDefault="00C87604" w:rsidP="00293BD1">
      <w:pPr>
        <w:spacing w:after="0" w:line="240" w:lineRule="auto"/>
      </w:pPr>
      <w:r>
        <w:separator/>
      </w:r>
    </w:p>
  </w:endnote>
  <w:endnote w:type="continuationSeparator" w:id="0">
    <w:p w:rsidR="00C87604" w:rsidRDefault="00C87604" w:rsidP="00293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604" w:rsidRDefault="00C87604" w:rsidP="00293BD1">
      <w:pPr>
        <w:spacing w:after="0" w:line="240" w:lineRule="auto"/>
      </w:pPr>
      <w:r>
        <w:separator/>
      </w:r>
    </w:p>
  </w:footnote>
  <w:footnote w:type="continuationSeparator" w:id="0">
    <w:p w:rsidR="00C87604" w:rsidRDefault="00C87604" w:rsidP="00293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093"/>
    <w:multiLevelType w:val="hybridMultilevel"/>
    <w:tmpl w:val="120C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C65BF"/>
    <w:multiLevelType w:val="hybridMultilevel"/>
    <w:tmpl w:val="B4CED21A"/>
    <w:lvl w:ilvl="0" w:tplc="A2C6F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66C7"/>
    <w:multiLevelType w:val="hybridMultilevel"/>
    <w:tmpl w:val="5B88C226"/>
    <w:lvl w:ilvl="0" w:tplc="E4B244A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84ECF"/>
    <w:multiLevelType w:val="hybridMultilevel"/>
    <w:tmpl w:val="BE765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BD1"/>
    <w:rsid w:val="000370DF"/>
    <w:rsid w:val="0008240D"/>
    <w:rsid w:val="000B42BA"/>
    <w:rsid w:val="000D6D2B"/>
    <w:rsid w:val="00106000"/>
    <w:rsid w:val="001419EF"/>
    <w:rsid w:val="00143E18"/>
    <w:rsid w:val="001B3402"/>
    <w:rsid w:val="001B63F7"/>
    <w:rsid w:val="001F2B19"/>
    <w:rsid w:val="00227240"/>
    <w:rsid w:val="00227890"/>
    <w:rsid w:val="0023032A"/>
    <w:rsid w:val="00235326"/>
    <w:rsid w:val="00282C18"/>
    <w:rsid w:val="002835F9"/>
    <w:rsid w:val="00293BD1"/>
    <w:rsid w:val="002A19C2"/>
    <w:rsid w:val="002A4EEA"/>
    <w:rsid w:val="002D3C33"/>
    <w:rsid w:val="003545E4"/>
    <w:rsid w:val="0038540D"/>
    <w:rsid w:val="003A1E45"/>
    <w:rsid w:val="003E5348"/>
    <w:rsid w:val="003E65C9"/>
    <w:rsid w:val="00415CE3"/>
    <w:rsid w:val="0044751A"/>
    <w:rsid w:val="00451E67"/>
    <w:rsid w:val="0049221D"/>
    <w:rsid w:val="0049787E"/>
    <w:rsid w:val="004B0FB4"/>
    <w:rsid w:val="004B25E4"/>
    <w:rsid w:val="00561A8A"/>
    <w:rsid w:val="005717E0"/>
    <w:rsid w:val="005906C9"/>
    <w:rsid w:val="005D7A8F"/>
    <w:rsid w:val="0060422F"/>
    <w:rsid w:val="006206C3"/>
    <w:rsid w:val="006369A5"/>
    <w:rsid w:val="006415D2"/>
    <w:rsid w:val="006560CC"/>
    <w:rsid w:val="006B3EDE"/>
    <w:rsid w:val="006B6047"/>
    <w:rsid w:val="006C000C"/>
    <w:rsid w:val="006C0E45"/>
    <w:rsid w:val="006E77CF"/>
    <w:rsid w:val="00702ADF"/>
    <w:rsid w:val="00705471"/>
    <w:rsid w:val="00714D72"/>
    <w:rsid w:val="00780D44"/>
    <w:rsid w:val="00825423"/>
    <w:rsid w:val="0082644E"/>
    <w:rsid w:val="0084521E"/>
    <w:rsid w:val="008555F0"/>
    <w:rsid w:val="00886334"/>
    <w:rsid w:val="00887A63"/>
    <w:rsid w:val="008D267A"/>
    <w:rsid w:val="00951662"/>
    <w:rsid w:val="009C7F2E"/>
    <w:rsid w:val="009E66A2"/>
    <w:rsid w:val="00A0703F"/>
    <w:rsid w:val="00A12262"/>
    <w:rsid w:val="00A16782"/>
    <w:rsid w:val="00A77062"/>
    <w:rsid w:val="00AB474F"/>
    <w:rsid w:val="00AE6860"/>
    <w:rsid w:val="00B80A7F"/>
    <w:rsid w:val="00B84778"/>
    <w:rsid w:val="00BC729B"/>
    <w:rsid w:val="00BF26D0"/>
    <w:rsid w:val="00C77D28"/>
    <w:rsid w:val="00C87604"/>
    <w:rsid w:val="00CF3CD3"/>
    <w:rsid w:val="00D30173"/>
    <w:rsid w:val="00D47A42"/>
    <w:rsid w:val="00D50991"/>
    <w:rsid w:val="00D52B21"/>
    <w:rsid w:val="00D968BF"/>
    <w:rsid w:val="00E27E2A"/>
    <w:rsid w:val="00E30DA6"/>
    <w:rsid w:val="00E508C0"/>
    <w:rsid w:val="00E64CC0"/>
    <w:rsid w:val="00E64D1D"/>
    <w:rsid w:val="00E72FC6"/>
    <w:rsid w:val="00ED18E0"/>
    <w:rsid w:val="00ED2AD8"/>
    <w:rsid w:val="00EE3B19"/>
    <w:rsid w:val="00EE61F5"/>
    <w:rsid w:val="00F067CC"/>
    <w:rsid w:val="00F20A41"/>
    <w:rsid w:val="00F31CC9"/>
    <w:rsid w:val="00F70810"/>
    <w:rsid w:val="00FD2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A6E0C-9535-4DFC-BAE4-C40BBE06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3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3BD1"/>
  </w:style>
  <w:style w:type="paragraph" w:styleId="a5">
    <w:name w:val="footer"/>
    <w:basedOn w:val="a"/>
    <w:link w:val="a6"/>
    <w:uiPriority w:val="99"/>
    <w:semiHidden/>
    <w:unhideWhenUsed/>
    <w:rsid w:val="00293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3BD1"/>
  </w:style>
  <w:style w:type="table" w:styleId="a7">
    <w:name w:val="Table Grid"/>
    <w:basedOn w:val="a1"/>
    <w:uiPriority w:val="59"/>
    <w:rsid w:val="00293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C7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</dc:creator>
  <cp:keywords/>
  <dc:description/>
  <cp:lastModifiedBy>Татьяна В. Жукова</cp:lastModifiedBy>
  <cp:revision>40</cp:revision>
  <cp:lastPrinted>2021-05-29T02:12:00Z</cp:lastPrinted>
  <dcterms:created xsi:type="dcterms:W3CDTF">2018-03-05T01:23:00Z</dcterms:created>
  <dcterms:modified xsi:type="dcterms:W3CDTF">2025-03-11T00:40:00Z</dcterms:modified>
</cp:coreProperties>
</file>