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word/charts/chart10.xml" ContentType="application/vnd.openxmlformats-officedocument.drawingml.chart+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word/charts/chart9.xml" ContentType="application/vnd.openxmlformats-officedocument.drawingml.chart+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footer2.xml" ContentType="application/vnd.openxmlformats-officedocument.wordprocessingml.footer+xml"/>
  <Override PartName="/word/footer3.xml" ContentType="application/vnd.openxmlformats-officedocument.wordprocessingml.footer+xml"/>
  <Default Extension="wdp" ContentType="image/vnd.ms-photo"/>
  <Override PartName="/word/footer1.xml" ContentType="application/vnd.openxmlformats-officedocument.wordprocessingml.footer+xml"/>
  <Override PartName="/word/charts/chart4.xml" ContentType="application/vnd.openxmlformats-officedocument.drawingml.chart+xml"/>
  <Override PartName="/word/charts/chart5.xml" ContentType="application/vnd.openxmlformats-officedocument.drawingml.chart+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Default Extension="xlsx" ContentType="application/vnd.openxmlformats-officedocument.spreadsheetml.sheet"/>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charts/chart11.xml" ContentType="application/vnd.openxmlformats-officedocument.drawingml.chart+xml"/>
  <Override PartName="/word/charts/chart12.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C37A8" w:rsidRPr="00602BEE" w:rsidRDefault="000C37A8" w:rsidP="00602BEE">
      <w:pPr>
        <w:keepNext/>
        <w:keepLines/>
        <w:pageBreakBefore/>
        <w:shd w:val="clear" w:color="auto" w:fill="FFFFFF"/>
        <w:ind w:right="-2"/>
        <w:jc w:val="center"/>
        <w:outlineLvl w:val="0"/>
        <w:rPr>
          <w:rFonts w:eastAsia="SimSun"/>
          <w:b/>
          <w:bCs/>
          <w:color w:val="000000"/>
        </w:rPr>
      </w:pPr>
      <w:r w:rsidRPr="00602BEE">
        <w:rPr>
          <w:rFonts w:eastAsia="SimSun"/>
          <w:b/>
          <w:bCs/>
          <w:color w:val="000000"/>
        </w:rPr>
        <w:t>МИНИСТЕРСТВО ОБРАЗОВАНИЯ И НАУКИ ЗАБАЙКАЛЬСКОГО КРАЯ</w:t>
      </w:r>
    </w:p>
    <w:p w:rsidR="000C37A8" w:rsidRPr="00602BEE" w:rsidRDefault="000C37A8" w:rsidP="00602BEE"/>
    <w:p w:rsidR="000C37A8" w:rsidRPr="00602BEE" w:rsidRDefault="000C37A8" w:rsidP="00602BEE">
      <w:pPr>
        <w:jc w:val="center"/>
        <w:rPr>
          <w:b/>
        </w:rPr>
      </w:pPr>
      <w:r w:rsidRPr="00602BEE">
        <w:rPr>
          <w:b/>
        </w:rPr>
        <w:t>Государственное учреждение</w:t>
      </w:r>
    </w:p>
    <w:p w:rsidR="000C37A8" w:rsidRDefault="00B828F8" w:rsidP="00602BEE">
      <w:pPr>
        <w:jc w:val="center"/>
        <w:rPr>
          <w:b/>
        </w:rPr>
      </w:pPr>
      <w:r>
        <w:rPr>
          <w:b/>
        </w:rPr>
        <w:t>«</w:t>
      </w:r>
      <w:r w:rsidR="00FA6630">
        <w:rPr>
          <w:b/>
        </w:rPr>
        <w:t xml:space="preserve">Региональный </w:t>
      </w:r>
      <w:r w:rsidR="000C37A8" w:rsidRPr="00602BEE">
        <w:rPr>
          <w:b/>
        </w:rPr>
        <w:t>центр</w:t>
      </w:r>
      <w:r w:rsidR="00F92A42">
        <w:rPr>
          <w:b/>
        </w:rPr>
        <w:t xml:space="preserve"> обработки </w:t>
      </w:r>
      <w:r w:rsidR="00FA6630">
        <w:rPr>
          <w:b/>
        </w:rPr>
        <w:t>информации и цифровой трансформации З</w:t>
      </w:r>
      <w:r w:rsidR="000C37A8" w:rsidRPr="00602BEE">
        <w:rPr>
          <w:b/>
        </w:rPr>
        <w:t>абайкальского края</w:t>
      </w:r>
      <w:r>
        <w:rPr>
          <w:b/>
        </w:rPr>
        <w:t>»</w:t>
      </w:r>
      <w:r w:rsidR="000C37A8" w:rsidRPr="00602BEE">
        <w:rPr>
          <w:b/>
        </w:rPr>
        <w:t xml:space="preserve"> </w:t>
      </w:r>
    </w:p>
    <w:p w:rsidR="00187A8E" w:rsidRDefault="00187A8E" w:rsidP="00602BEE">
      <w:pPr>
        <w:jc w:val="center"/>
        <w:rPr>
          <w:b/>
        </w:rPr>
      </w:pPr>
    </w:p>
    <w:p w:rsidR="000C37A8" w:rsidRPr="00602BEE" w:rsidRDefault="000C37A8" w:rsidP="00602BEE">
      <w:pPr>
        <w:jc w:val="center"/>
        <w:rPr>
          <w:b/>
        </w:rPr>
      </w:pPr>
      <w:r w:rsidRPr="00602BEE">
        <w:rPr>
          <w:b/>
        </w:rPr>
        <w:t xml:space="preserve">Федеральное государственное бюджетное образовательное учреждение высшего образования </w:t>
      </w:r>
      <w:r w:rsidR="00B828F8">
        <w:rPr>
          <w:b/>
        </w:rPr>
        <w:t>«</w:t>
      </w:r>
      <w:r w:rsidRPr="00602BEE">
        <w:rPr>
          <w:b/>
        </w:rPr>
        <w:t>Забайкальский государственный университет</w:t>
      </w:r>
      <w:r w:rsidR="00B828F8">
        <w:rPr>
          <w:b/>
        </w:rPr>
        <w:t>»</w:t>
      </w:r>
    </w:p>
    <w:p w:rsidR="000C37A8" w:rsidRPr="00602BEE" w:rsidRDefault="000C37A8" w:rsidP="00602BEE">
      <w:pPr>
        <w:jc w:val="center"/>
        <w:rPr>
          <w:b/>
        </w:rPr>
      </w:pPr>
    </w:p>
    <w:p w:rsidR="00906E7A" w:rsidRPr="00906E7A" w:rsidRDefault="00906E7A" w:rsidP="00906E7A">
      <w:pPr>
        <w:suppressAutoHyphens/>
        <w:jc w:val="center"/>
        <w:rPr>
          <w:b/>
          <w:lang w:eastAsia="zh-CN"/>
        </w:rPr>
      </w:pPr>
      <w:r w:rsidRPr="00906E7A">
        <w:rPr>
          <w:b/>
          <w:lang w:eastAsia="zh-CN"/>
        </w:rPr>
        <w:t>Государственное учреждение</w:t>
      </w:r>
    </w:p>
    <w:p w:rsidR="00906E7A" w:rsidRPr="00906E7A" w:rsidRDefault="00906E7A" w:rsidP="00906E7A">
      <w:pPr>
        <w:suppressAutoHyphens/>
        <w:jc w:val="center"/>
        <w:rPr>
          <w:b/>
          <w:lang w:eastAsia="zh-CN"/>
        </w:rPr>
      </w:pPr>
      <w:r w:rsidRPr="00906E7A">
        <w:rPr>
          <w:b/>
          <w:lang w:eastAsia="zh-CN"/>
        </w:rPr>
        <w:t xml:space="preserve">«Институт развития образования Забайкальского края» </w:t>
      </w:r>
    </w:p>
    <w:p w:rsidR="00906E7A" w:rsidRDefault="00906E7A" w:rsidP="00906E7A">
      <w:pPr>
        <w:suppressAutoHyphens/>
        <w:jc w:val="center"/>
        <w:rPr>
          <w:b/>
          <w:sz w:val="28"/>
          <w:szCs w:val="28"/>
          <w:lang w:eastAsia="zh-CN"/>
        </w:rPr>
      </w:pPr>
    </w:p>
    <w:p w:rsidR="000C37A8" w:rsidRPr="00602BEE" w:rsidRDefault="000C37A8" w:rsidP="00602BEE">
      <w:pPr>
        <w:jc w:val="center"/>
        <w:rPr>
          <w:b/>
        </w:rPr>
      </w:pPr>
    </w:p>
    <w:p w:rsidR="000C37A8" w:rsidRPr="00602BEE" w:rsidRDefault="000C37A8" w:rsidP="00602BEE">
      <w:pPr>
        <w:jc w:val="center"/>
        <w:rPr>
          <w:b/>
        </w:rPr>
      </w:pPr>
    </w:p>
    <w:p w:rsidR="000C37A8" w:rsidRPr="00602BEE" w:rsidRDefault="000C37A8" w:rsidP="00602BEE">
      <w:pPr>
        <w:jc w:val="center"/>
        <w:rPr>
          <w:b/>
        </w:rPr>
      </w:pPr>
      <w:r w:rsidRPr="00602BEE">
        <w:rPr>
          <w:b/>
        </w:rPr>
        <w:t>РЕЗУЛЬТАТЫ</w:t>
      </w:r>
    </w:p>
    <w:p w:rsidR="000C37A8" w:rsidRPr="00602BEE" w:rsidRDefault="000C37A8" w:rsidP="00602BEE">
      <w:pPr>
        <w:jc w:val="center"/>
        <w:rPr>
          <w:b/>
        </w:rPr>
      </w:pPr>
      <w:r w:rsidRPr="00602BEE">
        <w:rPr>
          <w:b/>
        </w:rPr>
        <w:t>ЕДИНОГО ГОСУДАРСТВЕННОГО ЭКЗАМЕНА</w:t>
      </w:r>
    </w:p>
    <w:p w:rsidR="000C37A8" w:rsidRPr="00882570" w:rsidRDefault="000C37A8" w:rsidP="00602BEE">
      <w:pPr>
        <w:jc w:val="center"/>
        <w:rPr>
          <w:b/>
          <w:color w:val="0070C0"/>
        </w:rPr>
      </w:pPr>
      <w:r w:rsidRPr="00882570">
        <w:rPr>
          <w:b/>
          <w:color w:val="0070C0"/>
        </w:rPr>
        <w:t>ПО ФИЗИКЕ В 202</w:t>
      </w:r>
      <w:r w:rsidR="00FA6630">
        <w:rPr>
          <w:b/>
          <w:color w:val="0070C0"/>
        </w:rPr>
        <w:t>5</w:t>
      </w:r>
      <w:r w:rsidRPr="00882570">
        <w:rPr>
          <w:b/>
          <w:color w:val="0070C0"/>
        </w:rPr>
        <w:t xml:space="preserve"> ГОДУ</w:t>
      </w:r>
    </w:p>
    <w:p w:rsidR="000C37A8" w:rsidRPr="00602BEE" w:rsidRDefault="000C37A8" w:rsidP="00602BEE">
      <w:pPr>
        <w:jc w:val="center"/>
        <w:rPr>
          <w:b/>
        </w:rPr>
      </w:pPr>
      <w:r w:rsidRPr="00602BEE">
        <w:rPr>
          <w:b/>
        </w:rPr>
        <w:t>В ЗАБАЙКАЛЬСКОМ КРАЕ</w:t>
      </w:r>
    </w:p>
    <w:p w:rsidR="000C37A8" w:rsidRPr="00602BEE" w:rsidRDefault="000C37A8" w:rsidP="00602BEE">
      <w:pPr>
        <w:jc w:val="center"/>
        <w:rPr>
          <w:b/>
        </w:rPr>
      </w:pPr>
    </w:p>
    <w:p w:rsidR="000C37A8" w:rsidRPr="00602BEE" w:rsidRDefault="000C37A8" w:rsidP="00602BEE">
      <w:pPr>
        <w:jc w:val="center"/>
        <w:rPr>
          <w:b/>
        </w:rPr>
      </w:pPr>
    </w:p>
    <w:p w:rsidR="000C37A8" w:rsidRPr="00602BEE" w:rsidRDefault="000C37A8" w:rsidP="00602BEE">
      <w:pPr>
        <w:jc w:val="center"/>
        <w:rPr>
          <w:b/>
          <w:i/>
        </w:rPr>
      </w:pPr>
      <w:r w:rsidRPr="00602BEE">
        <w:rPr>
          <w:b/>
          <w:i/>
        </w:rPr>
        <w:t>АНАЛИТИЧЕСКИЙ ОТЧЕТ</w:t>
      </w:r>
    </w:p>
    <w:p w:rsidR="000C37A8" w:rsidRPr="00602BEE" w:rsidRDefault="000C37A8" w:rsidP="00602BEE">
      <w:pPr>
        <w:jc w:val="center"/>
        <w:rPr>
          <w:b/>
          <w:i/>
        </w:rPr>
      </w:pPr>
    </w:p>
    <w:p w:rsidR="000C37A8" w:rsidRPr="00602BEE" w:rsidRDefault="00DB6997" w:rsidP="00602BEE">
      <w:pPr>
        <w:jc w:val="center"/>
        <w:rPr>
          <w:b/>
          <w:i/>
        </w:rPr>
      </w:pPr>
      <w:r w:rsidRPr="00602BEE">
        <w:rPr>
          <w:rFonts w:eastAsia="Times New Roman"/>
          <w:noProof/>
        </w:rPr>
        <w:drawing>
          <wp:inline distT="0" distB="0" distL="0" distR="0">
            <wp:extent cx="4087495" cy="386778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87495" cy="3867785"/>
                    </a:xfrm>
                    <a:prstGeom prst="rect">
                      <a:avLst/>
                    </a:prstGeom>
                    <a:noFill/>
                    <a:ln>
                      <a:noFill/>
                    </a:ln>
                  </pic:spPr>
                </pic:pic>
              </a:graphicData>
            </a:graphic>
          </wp:inline>
        </w:drawing>
      </w:r>
    </w:p>
    <w:p w:rsidR="000C37A8" w:rsidRPr="00602BEE" w:rsidRDefault="000C37A8" w:rsidP="00602BEE">
      <w:pPr>
        <w:jc w:val="center"/>
        <w:rPr>
          <w:b/>
          <w:i/>
        </w:rPr>
      </w:pPr>
    </w:p>
    <w:p w:rsidR="000C37A8" w:rsidRPr="00602BEE" w:rsidRDefault="000C37A8" w:rsidP="00602BEE">
      <w:pPr>
        <w:jc w:val="center"/>
        <w:rPr>
          <w:b/>
        </w:rPr>
      </w:pPr>
    </w:p>
    <w:p w:rsidR="007210B2" w:rsidRPr="00602BEE" w:rsidRDefault="007210B2" w:rsidP="00602BEE">
      <w:pPr>
        <w:jc w:val="center"/>
        <w:rPr>
          <w:b/>
        </w:rPr>
      </w:pPr>
    </w:p>
    <w:p w:rsidR="007210B2" w:rsidRPr="00602BEE" w:rsidRDefault="007210B2" w:rsidP="00602BEE">
      <w:pPr>
        <w:jc w:val="center"/>
        <w:rPr>
          <w:b/>
        </w:rPr>
      </w:pPr>
    </w:p>
    <w:p w:rsidR="007210B2" w:rsidRPr="00602BEE" w:rsidRDefault="007210B2" w:rsidP="00602BEE">
      <w:pPr>
        <w:jc w:val="center"/>
        <w:rPr>
          <w:b/>
        </w:rPr>
      </w:pPr>
    </w:p>
    <w:p w:rsidR="00FA6630" w:rsidRDefault="00FA6630" w:rsidP="00602BEE">
      <w:pPr>
        <w:jc w:val="center"/>
        <w:rPr>
          <w:b/>
        </w:rPr>
      </w:pPr>
    </w:p>
    <w:p w:rsidR="00FA6630" w:rsidRDefault="00FA6630" w:rsidP="00602BEE">
      <w:pPr>
        <w:jc w:val="center"/>
        <w:rPr>
          <w:b/>
        </w:rPr>
      </w:pPr>
    </w:p>
    <w:p w:rsidR="000C37A8" w:rsidRPr="00602BEE" w:rsidRDefault="007210B2" w:rsidP="00602BEE">
      <w:pPr>
        <w:jc w:val="center"/>
        <w:rPr>
          <w:b/>
        </w:rPr>
      </w:pPr>
      <w:r w:rsidRPr="00602BEE">
        <w:rPr>
          <w:b/>
        </w:rPr>
        <w:t>Чита, 202</w:t>
      </w:r>
      <w:r w:rsidR="00FA6630">
        <w:rPr>
          <w:b/>
        </w:rPr>
        <w:t>5</w:t>
      </w:r>
    </w:p>
    <w:p w:rsidR="000C37A8" w:rsidRPr="00602BEE" w:rsidRDefault="000C37A8" w:rsidP="004D087A">
      <w:pPr>
        <w:jc w:val="center"/>
        <w:rPr>
          <w:i/>
        </w:rPr>
      </w:pPr>
      <w:r w:rsidRPr="00602BEE">
        <w:rPr>
          <w:b/>
        </w:rPr>
        <w:lastRenderedPageBreak/>
        <w:t xml:space="preserve">Статистико-аналитический отчет </w:t>
      </w:r>
      <w:r w:rsidRPr="00602BEE">
        <w:rPr>
          <w:b/>
        </w:rPr>
        <w:br/>
        <w:t xml:space="preserve">о результатах государственной итоговой аттестации </w:t>
      </w:r>
      <w:r w:rsidRPr="00602BEE">
        <w:rPr>
          <w:b/>
        </w:rPr>
        <w:br/>
        <w:t>по образовательным программам ср</w:t>
      </w:r>
      <w:r w:rsidR="007210B2" w:rsidRPr="00602BEE">
        <w:rPr>
          <w:b/>
        </w:rPr>
        <w:t>еднего общего образования</w:t>
      </w:r>
      <w:r w:rsidR="007210B2" w:rsidRPr="00602BEE">
        <w:rPr>
          <w:b/>
        </w:rPr>
        <w:br/>
        <w:t>в 202</w:t>
      </w:r>
      <w:r w:rsidR="00FA6630">
        <w:rPr>
          <w:b/>
        </w:rPr>
        <w:t>5</w:t>
      </w:r>
      <w:r w:rsidRPr="00602BEE">
        <w:rPr>
          <w:b/>
        </w:rPr>
        <w:t xml:space="preserve"> году в Забайкальском крае</w:t>
      </w:r>
    </w:p>
    <w:p w:rsidR="000C37A8" w:rsidRPr="00602BEE" w:rsidRDefault="000C37A8" w:rsidP="004D087A">
      <w:pPr>
        <w:rPr>
          <w:i/>
        </w:rPr>
      </w:pPr>
    </w:p>
    <w:p w:rsidR="000C37A8" w:rsidRPr="00602BEE" w:rsidRDefault="000C37A8" w:rsidP="004D087A">
      <w:pPr>
        <w:rPr>
          <w:i/>
        </w:rPr>
      </w:pPr>
    </w:p>
    <w:p w:rsidR="000C37A8" w:rsidRPr="00602BEE" w:rsidRDefault="000C37A8" w:rsidP="004D087A">
      <w:pPr>
        <w:jc w:val="center"/>
        <w:rPr>
          <w:b/>
          <w:bCs/>
        </w:rPr>
      </w:pPr>
      <w:r w:rsidRPr="00602BEE">
        <w:rPr>
          <w:b/>
          <w:bCs/>
        </w:rPr>
        <w:t>ПОЯСНИТЕЛЬНАЯ ЗАПИСКА</w:t>
      </w:r>
    </w:p>
    <w:p w:rsidR="000C37A8" w:rsidRPr="00602BEE" w:rsidRDefault="000C37A8" w:rsidP="004D087A">
      <w:pPr>
        <w:jc w:val="center"/>
        <w:rPr>
          <w:b/>
          <w:bCs/>
        </w:rPr>
      </w:pPr>
    </w:p>
    <w:p w:rsidR="000C37A8" w:rsidRPr="00F92A42" w:rsidRDefault="000C37A8" w:rsidP="00F92A42">
      <w:pPr>
        <w:ind w:firstLine="567"/>
        <w:jc w:val="both"/>
        <w:rPr>
          <w:bCs/>
        </w:rPr>
      </w:pPr>
      <w:r w:rsidRPr="00F92A42">
        <w:rPr>
          <w:bCs/>
        </w:rPr>
        <w:t>Предлагаемый документ содержит статистико-аналитический отчет о результатах государственной итоговой аттестации по образовательным программам среднего общего образования (далее – ГИА-11) в Забайкальском крае.</w:t>
      </w:r>
    </w:p>
    <w:p w:rsidR="000C37A8" w:rsidRPr="00F92A42" w:rsidRDefault="000C37A8" w:rsidP="00F92A42">
      <w:pPr>
        <w:ind w:firstLine="567"/>
        <w:jc w:val="both"/>
        <w:rPr>
          <w:b/>
          <w:bCs/>
        </w:rPr>
      </w:pPr>
      <w:r w:rsidRPr="00F92A42">
        <w:rPr>
          <w:b/>
          <w:bCs/>
        </w:rPr>
        <w:t>Целью отчета является:</w:t>
      </w:r>
    </w:p>
    <w:p w:rsidR="000C37A8" w:rsidRPr="00F92A42" w:rsidRDefault="000C37A8" w:rsidP="00F92A42">
      <w:pPr>
        <w:tabs>
          <w:tab w:val="left" w:pos="567"/>
        </w:tabs>
        <w:jc w:val="both"/>
        <w:rPr>
          <w:bCs/>
        </w:rPr>
      </w:pPr>
      <w:r w:rsidRPr="00F92A42">
        <w:rPr>
          <w:bCs/>
        </w:rPr>
        <w:t xml:space="preserve">- представление статистических данных о результатах ГИА-11 в Забайкальском крае; </w:t>
      </w:r>
    </w:p>
    <w:p w:rsidR="00F92A42" w:rsidRPr="00F92A42" w:rsidRDefault="000C37A8" w:rsidP="00F92A42">
      <w:pPr>
        <w:jc w:val="both"/>
        <w:rPr>
          <w:bCs/>
        </w:rPr>
      </w:pPr>
      <w:r w:rsidRPr="00F92A42">
        <w:rPr>
          <w:bCs/>
        </w:rPr>
        <w:t xml:space="preserve">- </w:t>
      </w:r>
      <w:r w:rsidR="00F92A42" w:rsidRPr="00F92A42">
        <w:rPr>
          <w:bCs/>
        </w:rPr>
        <w:t xml:space="preserve">проведение </w:t>
      </w:r>
      <w:proofErr w:type="gramStart"/>
      <w:r w:rsidR="00F92A42" w:rsidRPr="00F92A42">
        <w:rPr>
          <w:bCs/>
        </w:rPr>
        <w:t>методического анализа</w:t>
      </w:r>
      <w:proofErr w:type="gramEnd"/>
      <w:r w:rsidR="00F92A42" w:rsidRPr="00F92A42">
        <w:rPr>
          <w:bCs/>
        </w:rPr>
        <w:t xml:space="preserve"> результатов ГИА-11 в контексте реализации ключевых направлений развития системы общего образования, выявления динамики качества освоения ФГОС, описания типичных затруднений участников ГИА-11 по учебным предметам;</w:t>
      </w:r>
    </w:p>
    <w:p w:rsidR="00F92A42" w:rsidRPr="00F92A42" w:rsidRDefault="00F92A42" w:rsidP="00F92A42">
      <w:pPr>
        <w:jc w:val="both"/>
        <w:rPr>
          <w:bCs/>
        </w:rPr>
      </w:pPr>
      <w:r w:rsidRPr="00F92A42">
        <w:rPr>
          <w:bCs/>
        </w:rPr>
        <w:t>- разработка рекомендаций по совершенствованию преподавания учебных предметов;</w:t>
      </w:r>
    </w:p>
    <w:p w:rsidR="000C37A8" w:rsidRPr="00F92A42" w:rsidRDefault="00F92A42" w:rsidP="00F92A42">
      <w:pPr>
        <w:jc w:val="both"/>
        <w:rPr>
          <w:bCs/>
        </w:rPr>
      </w:pPr>
      <w:r w:rsidRPr="00F92A42">
        <w:rPr>
          <w:bCs/>
        </w:rPr>
        <w:t>- формирование предложений по развитию региональной системы образования (в части выявления и распространения лучших педагогических практик, оказания поддержки образовательным организациям, демонстрирующим устойчиво низкие результаты обучения и др.)</w:t>
      </w:r>
    </w:p>
    <w:p w:rsidR="000C37A8" w:rsidRPr="00F92A42" w:rsidRDefault="000C37A8" w:rsidP="00F92A42">
      <w:pPr>
        <w:ind w:firstLine="567"/>
        <w:jc w:val="both"/>
        <w:rPr>
          <w:b/>
          <w:bCs/>
        </w:rPr>
      </w:pPr>
      <w:r w:rsidRPr="00F92A42">
        <w:rPr>
          <w:b/>
          <w:bCs/>
        </w:rPr>
        <w:t>Отчет может быть использован:</w:t>
      </w:r>
    </w:p>
    <w:p w:rsidR="000C37A8" w:rsidRPr="00602BEE" w:rsidRDefault="000C37A8" w:rsidP="00F92A42">
      <w:pPr>
        <w:numPr>
          <w:ilvl w:val="0"/>
          <w:numId w:val="1"/>
        </w:numPr>
        <w:contextualSpacing/>
        <w:jc w:val="both"/>
        <w:rPr>
          <w:bCs/>
        </w:rPr>
      </w:pPr>
      <w:r w:rsidRPr="00F92A42">
        <w:rPr>
          <w:bCs/>
        </w:rPr>
        <w:t>специалистами органов исполнительной власти, осуществляющих государственное управление в сфере образования, для принятия управленческих решений по совершенствованию процесса</w:t>
      </w:r>
      <w:r w:rsidRPr="00602BEE">
        <w:rPr>
          <w:bCs/>
        </w:rPr>
        <w:t xml:space="preserve"> обучения; </w:t>
      </w:r>
    </w:p>
    <w:p w:rsidR="000C37A8" w:rsidRPr="00602BEE" w:rsidRDefault="000C37A8" w:rsidP="004D087A">
      <w:pPr>
        <w:numPr>
          <w:ilvl w:val="0"/>
          <w:numId w:val="1"/>
        </w:numPr>
        <w:contextualSpacing/>
        <w:jc w:val="both"/>
        <w:rPr>
          <w:bCs/>
        </w:rPr>
      </w:pPr>
      <w:r w:rsidRPr="00602BEE">
        <w:rPr>
          <w:bCs/>
        </w:rPr>
        <w:t>специалистами организаций дополнительного профессионального образования (институты повышения квалификации) при разработке и реализации дополнительных профессиональных программ повышения квалификации учителей и руководителей образовательных организаций;</w:t>
      </w:r>
    </w:p>
    <w:p w:rsidR="000C37A8" w:rsidRPr="00602BEE" w:rsidRDefault="000C37A8" w:rsidP="004D087A">
      <w:pPr>
        <w:numPr>
          <w:ilvl w:val="0"/>
          <w:numId w:val="1"/>
        </w:numPr>
        <w:contextualSpacing/>
        <w:jc w:val="both"/>
        <w:rPr>
          <w:bCs/>
        </w:rPr>
      </w:pPr>
      <w:r w:rsidRPr="00602BEE">
        <w:rPr>
          <w:bCs/>
        </w:rPr>
        <w:t>методическими объединениями учителей-предметников при планировании обмена опытом работы и распространении успешного опыта обучения учебному предмету и успешного опыта подготовки обучающихся к государственной итоговой аттестации;</w:t>
      </w:r>
    </w:p>
    <w:p w:rsidR="000C37A8" w:rsidRPr="00602BEE" w:rsidRDefault="000C37A8" w:rsidP="004D087A">
      <w:pPr>
        <w:numPr>
          <w:ilvl w:val="0"/>
          <w:numId w:val="1"/>
        </w:numPr>
        <w:contextualSpacing/>
        <w:jc w:val="both"/>
        <w:rPr>
          <w:bCs/>
        </w:rPr>
      </w:pPr>
      <w:r w:rsidRPr="00602BEE">
        <w:rPr>
          <w:bCs/>
        </w:rPr>
        <w:t xml:space="preserve">руководителями образовательных организаций и учителями-предметниками при планировании учебного процесса и выборе технологий обучения. </w:t>
      </w:r>
    </w:p>
    <w:p w:rsidR="000C37A8" w:rsidRPr="00602BEE" w:rsidRDefault="000C37A8" w:rsidP="004D087A">
      <w:pPr>
        <w:ind w:firstLine="567"/>
        <w:jc w:val="both"/>
        <w:rPr>
          <w:bCs/>
        </w:rPr>
      </w:pPr>
    </w:p>
    <w:p w:rsidR="000C37A8" w:rsidRPr="00602BEE" w:rsidRDefault="000C37A8" w:rsidP="004D087A">
      <w:pPr>
        <w:ind w:firstLine="567"/>
        <w:jc w:val="center"/>
        <w:rPr>
          <w:b/>
          <w:bCs/>
        </w:rPr>
      </w:pPr>
      <w:r w:rsidRPr="00602BEE">
        <w:rPr>
          <w:bCs/>
        </w:rPr>
        <w:br w:type="page"/>
      </w:r>
      <w:bookmarkStart w:id="0" w:name="_Toc254118092"/>
      <w:bookmarkStart w:id="1" w:name="_Toc286949198"/>
      <w:bookmarkStart w:id="2" w:name="_Toc369254839"/>
      <w:bookmarkStart w:id="3" w:name="_Toc407717085"/>
      <w:bookmarkStart w:id="4" w:name="_Toc411943011"/>
      <w:r w:rsidRPr="00602BEE">
        <w:rPr>
          <w:b/>
          <w:bCs/>
        </w:rPr>
        <w:lastRenderedPageBreak/>
        <w:t>Перечень условных обозначений, сокращений и терминов</w:t>
      </w:r>
      <w:bookmarkEnd w:id="0"/>
      <w:bookmarkEnd w:id="1"/>
      <w:bookmarkEnd w:id="2"/>
      <w:bookmarkEnd w:id="3"/>
      <w:bookmarkEnd w:id="4"/>
    </w:p>
    <w:p w:rsidR="000C37A8" w:rsidRPr="00602BEE" w:rsidRDefault="000C37A8" w:rsidP="004D087A"/>
    <w:tbl>
      <w:tblPr>
        <w:tblW w:w="4946"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57" w:type="dxa"/>
          <w:bottom w:w="57" w:type="dxa"/>
        </w:tblCellMar>
        <w:tblLook w:val="01E0"/>
      </w:tblPr>
      <w:tblGrid>
        <w:gridCol w:w="2008"/>
        <w:gridCol w:w="8020"/>
      </w:tblGrid>
      <w:tr w:rsidR="000C37A8" w:rsidRPr="00602BEE" w:rsidTr="00602BEE">
        <w:trPr>
          <w:cantSplit/>
        </w:trPr>
        <w:tc>
          <w:tcPr>
            <w:tcW w:w="1001" w:type="pct"/>
            <w:vAlign w:val="center"/>
          </w:tcPr>
          <w:p w:rsidR="000C37A8" w:rsidRPr="00602BEE" w:rsidRDefault="00F92A42" w:rsidP="004D087A">
            <w:pPr>
              <w:widowControl w:val="0"/>
              <w:jc w:val="center"/>
            </w:pPr>
            <w:r>
              <w:t>АТЕ</w:t>
            </w:r>
          </w:p>
        </w:tc>
        <w:tc>
          <w:tcPr>
            <w:tcW w:w="3999" w:type="pct"/>
          </w:tcPr>
          <w:p w:rsidR="000C37A8" w:rsidRPr="00602BEE" w:rsidRDefault="00F92A42" w:rsidP="00F92A42">
            <w:pPr>
              <w:widowControl w:val="0"/>
              <w:jc w:val="both"/>
            </w:pPr>
            <w:r>
              <w:t>Административно-территориальная единица</w:t>
            </w:r>
          </w:p>
        </w:tc>
      </w:tr>
      <w:tr w:rsidR="00F92A42" w:rsidRPr="00602BEE" w:rsidTr="00602BEE">
        <w:trPr>
          <w:cantSplit/>
        </w:trPr>
        <w:tc>
          <w:tcPr>
            <w:tcW w:w="1001" w:type="pct"/>
            <w:vAlign w:val="center"/>
          </w:tcPr>
          <w:p w:rsidR="00F92A42" w:rsidRPr="00602BEE" w:rsidRDefault="00F92A42" w:rsidP="00F92A42">
            <w:pPr>
              <w:widowControl w:val="0"/>
              <w:jc w:val="center"/>
            </w:pPr>
            <w:r w:rsidRPr="00602BEE">
              <w:t>ВПЛ</w:t>
            </w:r>
          </w:p>
        </w:tc>
        <w:tc>
          <w:tcPr>
            <w:tcW w:w="3999" w:type="pct"/>
          </w:tcPr>
          <w:p w:rsidR="00F92A42" w:rsidRPr="00602BEE" w:rsidRDefault="00F92A42" w:rsidP="00F92A42">
            <w:pPr>
              <w:widowControl w:val="0"/>
              <w:jc w:val="both"/>
            </w:pPr>
            <w:r w:rsidRPr="00602BEE">
              <w:t>Выпускники прошлых лет, допущенные в установленном порядке к сдаче ЕГЭ</w:t>
            </w:r>
          </w:p>
        </w:tc>
      </w:tr>
      <w:tr w:rsidR="00F92A42" w:rsidRPr="00602BEE" w:rsidTr="00602BEE">
        <w:trPr>
          <w:cantSplit/>
        </w:trPr>
        <w:tc>
          <w:tcPr>
            <w:tcW w:w="1001" w:type="pct"/>
            <w:vAlign w:val="center"/>
          </w:tcPr>
          <w:p w:rsidR="00F92A42" w:rsidRPr="00602BEE" w:rsidRDefault="00F92A42" w:rsidP="004D087A">
            <w:pPr>
              <w:widowControl w:val="0"/>
              <w:jc w:val="center"/>
            </w:pPr>
            <w:r w:rsidRPr="00602BEE">
              <w:t>ВТГ</w:t>
            </w:r>
          </w:p>
        </w:tc>
        <w:tc>
          <w:tcPr>
            <w:tcW w:w="3999" w:type="pct"/>
          </w:tcPr>
          <w:p w:rsidR="00F92A42" w:rsidRPr="00602BEE" w:rsidRDefault="00F92A42" w:rsidP="004D087A">
            <w:pPr>
              <w:widowControl w:val="0"/>
              <w:jc w:val="both"/>
            </w:pPr>
            <w:r w:rsidRPr="00602BEE">
              <w:t>Выпускники текущего года, обучающиеся, допущенные в установленном порядке к ГИА в форме ЕГЭ</w:t>
            </w:r>
          </w:p>
        </w:tc>
      </w:tr>
      <w:tr w:rsidR="00F92A42" w:rsidRPr="00602BEE" w:rsidTr="00602BEE">
        <w:trPr>
          <w:cantSplit/>
        </w:trPr>
        <w:tc>
          <w:tcPr>
            <w:tcW w:w="1001" w:type="pct"/>
            <w:vAlign w:val="center"/>
          </w:tcPr>
          <w:p w:rsidR="00F92A42" w:rsidRPr="00602BEE" w:rsidRDefault="00F92A42" w:rsidP="004D087A">
            <w:pPr>
              <w:widowControl w:val="0"/>
              <w:jc w:val="center"/>
            </w:pPr>
            <w:r w:rsidRPr="00602BEE">
              <w:t>ГИА-11</w:t>
            </w:r>
          </w:p>
        </w:tc>
        <w:tc>
          <w:tcPr>
            <w:tcW w:w="3999" w:type="pct"/>
            <w:vAlign w:val="center"/>
          </w:tcPr>
          <w:p w:rsidR="00F92A42" w:rsidRPr="00602BEE" w:rsidRDefault="00F92A42" w:rsidP="004D087A">
            <w:pPr>
              <w:widowControl w:val="0"/>
              <w:jc w:val="both"/>
            </w:pPr>
            <w:r w:rsidRPr="00602BEE">
              <w:t>Государственная итоговая аттестация по образовательным программам среднего общего образования</w:t>
            </w:r>
          </w:p>
        </w:tc>
      </w:tr>
      <w:tr w:rsidR="00F92A42" w:rsidRPr="00602BEE" w:rsidTr="00602BEE">
        <w:trPr>
          <w:cantSplit/>
        </w:trPr>
        <w:tc>
          <w:tcPr>
            <w:tcW w:w="1001" w:type="pct"/>
            <w:vAlign w:val="center"/>
          </w:tcPr>
          <w:p w:rsidR="00F92A42" w:rsidRPr="00602BEE" w:rsidRDefault="00F92A42" w:rsidP="004D087A">
            <w:pPr>
              <w:widowControl w:val="0"/>
              <w:jc w:val="center"/>
            </w:pPr>
            <w:r w:rsidRPr="00602BEE">
              <w:t>ЕГЭ</w:t>
            </w:r>
          </w:p>
        </w:tc>
        <w:tc>
          <w:tcPr>
            <w:tcW w:w="3999" w:type="pct"/>
            <w:vAlign w:val="center"/>
          </w:tcPr>
          <w:p w:rsidR="00F92A42" w:rsidRPr="00602BEE" w:rsidRDefault="00F92A42" w:rsidP="004D087A">
            <w:pPr>
              <w:widowControl w:val="0"/>
              <w:jc w:val="both"/>
            </w:pPr>
            <w:r w:rsidRPr="00602BEE">
              <w:t>Единый государственный экзамен</w:t>
            </w:r>
          </w:p>
        </w:tc>
      </w:tr>
      <w:tr w:rsidR="00F92A42" w:rsidRPr="00602BEE" w:rsidTr="00602BEE">
        <w:trPr>
          <w:cantSplit/>
        </w:trPr>
        <w:tc>
          <w:tcPr>
            <w:tcW w:w="1001" w:type="pct"/>
            <w:vAlign w:val="center"/>
          </w:tcPr>
          <w:p w:rsidR="00F92A42" w:rsidRPr="00602BEE" w:rsidRDefault="00F92A42" w:rsidP="004D087A">
            <w:pPr>
              <w:widowControl w:val="0"/>
              <w:jc w:val="center"/>
            </w:pPr>
            <w:r w:rsidRPr="00602BEE">
              <w:t>КИМ</w:t>
            </w:r>
          </w:p>
        </w:tc>
        <w:tc>
          <w:tcPr>
            <w:tcW w:w="3999" w:type="pct"/>
            <w:vAlign w:val="center"/>
          </w:tcPr>
          <w:p w:rsidR="00F92A42" w:rsidRPr="00602BEE" w:rsidRDefault="00F92A42" w:rsidP="004D087A">
            <w:pPr>
              <w:widowControl w:val="0"/>
              <w:jc w:val="both"/>
            </w:pPr>
            <w:r w:rsidRPr="00602BEE">
              <w:t xml:space="preserve">Контрольные измерительные материалы </w:t>
            </w:r>
          </w:p>
        </w:tc>
      </w:tr>
      <w:tr w:rsidR="00F92A42" w:rsidRPr="00602BEE" w:rsidTr="00602BEE">
        <w:trPr>
          <w:cantSplit/>
          <w:trHeight w:val="729"/>
        </w:trPr>
        <w:tc>
          <w:tcPr>
            <w:tcW w:w="1001" w:type="pct"/>
            <w:vAlign w:val="center"/>
          </w:tcPr>
          <w:p w:rsidR="00F92A42" w:rsidRPr="00602BEE" w:rsidRDefault="00F92A42" w:rsidP="004D087A">
            <w:pPr>
              <w:widowControl w:val="0"/>
              <w:jc w:val="center"/>
            </w:pPr>
            <w:r w:rsidRPr="00602BEE">
              <w:t>Минимальный балл</w:t>
            </w:r>
          </w:p>
        </w:tc>
        <w:tc>
          <w:tcPr>
            <w:tcW w:w="3999" w:type="pct"/>
            <w:vAlign w:val="center"/>
          </w:tcPr>
          <w:p w:rsidR="00F92A42" w:rsidRPr="00602BEE" w:rsidRDefault="00F92A42" w:rsidP="004D087A">
            <w:pPr>
              <w:widowControl w:val="0"/>
              <w:jc w:val="both"/>
            </w:pPr>
            <w:r w:rsidRPr="00602BEE">
              <w:t>Минимальное количество баллов ЕГЭ, подтверждающее освоение образовательной программы среднего общего образования</w:t>
            </w:r>
          </w:p>
        </w:tc>
      </w:tr>
      <w:tr w:rsidR="00F92A42" w:rsidRPr="00602BEE" w:rsidTr="00602BEE">
        <w:trPr>
          <w:cantSplit/>
        </w:trPr>
        <w:tc>
          <w:tcPr>
            <w:tcW w:w="1001" w:type="pct"/>
            <w:vAlign w:val="center"/>
          </w:tcPr>
          <w:p w:rsidR="00F92A42" w:rsidRPr="00602BEE" w:rsidRDefault="00F92A42" w:rsidP="004D087A">
            <w:pPr>
              <w:widowControl w:val="0"/>
              <w:jc w:val="center"/>
            </w:pPr>
            <w:r w:rsidRPr="00602BEE">
              <w:t>ОИВ</w:t>
            </w:r>
          </w:p>
        </w:tc>
        <w:tc>
          <w:tcPr>
            <w:tcW w:w="3999" w:type="pct"/>
            <w:vAlign w:val="center"/>
          </w:tcPr>
          <w:p w:rsidR="00F92A42" w:rsidRPr="00602BEE" w:rsidRDefault="00F92A42" w:rsidP="00F92A42">
            <w:pPr>
              <w:widowControl w:val="0"/>
              <w:jc w:val="both"/>
            </w:pPr>
            <w:r>
              <w:t>Орган</w:t>
            </w:r>
            <w:r w:rsidRPr="00602BEE">
              <w:t xml:space="preserve"> исполнительной власти субъект</w:t>
            </w:r>
            <w:r>
              <w:t>а</w:t>
            </w:r>
            <w:r w:rsidRPr="00602BEE">
              <w:t xml:space="preserve"> Росс</w:t>
            </w:r>
            <w:r>
              <w:t>ийской Федерации, осуществляющий</w:t>
            </w:r>
            <w:r w:rsidRPr="00602BEE">
              <w:t xml:space="preserve"> государственное управление в сфере образования</w:t>
            </w:r>
          </w:p>
        </w:tc>
      </w:tr>
      <w:tr w:rsidR="00F92A42" w:rsidRPr="00602BEE" w:rsidTr="00602BEE">
        <w:trPr>
          <w:cantSplit/>
        </w:trPr>
        <w:tc>
          <w:tcPr>
            <w:tcW w:w="1001" w:type="pct"/>
            <w:vAlign w:val="center"/>
          </w:tcPr>
          <w:p w:rsidR="00F92A42" w:rsidRPr="00602BEE" w:rsidRDefault="00F92A42" w:rsidP="004D087A">
            <w:pPr>
              <w:widowControl w:val="0"/>
              <w:jc w:val="center"/>
            </w:pPr>
            <w:r w:rsidRPr="00602BEE">
              <w:t>ОО</w:t>
            </w:r>
          </w:p>
        </w:tc>
        <w:tc>
          <w:tcPr>
            <w:tcW w:w="3999" w:type="pct"/>
            <w:vAlign w:val="center"/>
          </w:tcPr>
          <w:p w:rsidR="00F92A42" w:rsidRPr="00602BEE" w:rsidRDefault="00F92A42" w:rsidP="004D087A">
            <w:pPr>
              <w:widowControl w:val="0"/>
              <w:jc w:val="both"/>
            </w:pPr>
            <w:r w:rsidRPr="00602BEE">
              <w:t>Образовательная организация, осуществляющая образовательную деятельность по имеющей государственную аккредитацию образовательной программе</w:t>
            </w:r>
          </w:p>
        </w:tc>
      </w:tr>
      <w:tr w:rsidR="00F92A42" w:rsidRPr="00602BEE" w:rsidTr="00602BEE">
        <w:trPr>
          <w:cantSplit/>
        </w:trPr>
        <w:tc>
          <w:tcPr>
            <w:tcW w:w="1001" w:type="pct"/>
            <w:vAlign w:val="center"/>
          </w:tcPr>
          <w:p w:rsidR="00F92A42" w:rsidRPr="00602BEE" w:rsidRDefault="00F92A42" w:rsidP="004D087A">
            <w:pPr>
              <w:widowControl w:val="0"/>
              <w:jc w:val="center"/>
            </w:pPr>
            <w:r w:rsidRPr="00602BEE">
              <w:t>РИС</w:t>
            </w:r>
          </w:p>
        </w:tc>
        <w:tc>
          <w:tcPr>
            <w:tcW w:w="3999" w:type="pct"/>
            <w:vAlign w:val="center"/>
          </w:tcPr>
          <w:p w:rsidR="00F92A42" w:rsidRPr="00602BEE" w:rsidRDefault="00F92A42" w:rsidP="004D087A">
            <w:pPr>
              <w:widowControl w:val="0"/>
              <w:jc w:val="both"/>
            </w:pPr>
            <w:r w:rsidRPr="00602BEE">
              <w:t xml:space="preserve">Региональная информационная система обеспечения проведения государственной итоговой аттестации </w:t>
            </w:r>
            <w:proofErr w:type="gramStart"/>
            <w:r w:rsidRPr="00602BEE">
              <w:t>обучающихся</w:t>
            </w:r>
            <w:proofErr w:type="gramEnd"/>
            <w:r w:rsidRPr="00602BEE">
              <w:t>, освоивших основные образовательные программы основного общего и среднего общего образования</w:t>
            </w:r>
          </w:p>
        </w:tc>
      </w:tr>
      <w:tr w:rsidR="00F92A42" w:rsidRPr="00602BEE" w:rsidTr="00602BEE">
        <w:trPr>
          <w:cantSplit/>
        </w:trPr>
        <w:tc>
          <w:tcPr>
            <w:tcW w:w="1001" w:type="pct"/>
            <w:vAlign w:val="center"/>
          </w:tcPr>
          <w:p w:rsidR="00F92A42" w:rsidRPr="00602BEE" w:rsidRDefault="00F92A42" w:rsidP="004D087A">
            <w:pPr>
              <w:widowControl w:val="0"/>
              <w:jc w:val="center"/>
            </w:pPr>
            <w:r w:rsidRPr="00602BEE">
              <w:t>Участник ЕГЭ / участник экзамена / участник</w:t>
            </w:r>
          </w:p>
        </w:tc>
        <w:tc>
          <w:tcPr>
            <w:tcW w:w="3999" w:type="pct"/>
            <w:vAlign w:val="center"/>
          </w:tcPr>
          <w:p w:rsidR="00F92A42" w:rsidRPr="00602BEE" w:rsidRDefault="00F92A42" w:rsidP="004D087A">
            <w:pPr>
              <w:widowControl w:val="0"/>
              <w:jc w:val="both"/>
            </w:pPr>
            <w:r w:rsidRPr="00602BEE">
              <w:t>Обучающиеся, допущенные в установленном порядке к ГИА в форме ЕГЭ, выпускники прошлых лет, допущенные в установленном порядке к сдаче ЕГЭ</w:t>
            </w:r>
          </w:p>
        </w:tc>
      </w:tr>
      <w:tr w:rsidR="00F92A42" w:rsidRPr="00602BEE" w:rsidTr="00602BEE">
        <w:trPr>
          <w:cantSplit/>
        </w:trPr>
        <w:tc>
          <w:tcPr>
            <w:tcW w:w="1001" w:type="pct"/>
            <w:vAlign w:val="center"/>
          </w:tcPr>
          <w:p w:rsidR="00F92A42" w:rsidRPr="00602BEE" w:rsidRDefault="00F92A42" w:rsidP="004D087A">
            <w:pPr>
              <w:widowControl w:val="0"/>
              <w:jc w:val="center"/>
            </w:pPr>
            <w:r w:rsidRPr="00602BEE">
              <w:t>Участники ЕГЭ с ОВЗ</w:t>
            </w:r>
          </w:p>
        </w:tc>
        <w:tc>
          <w:tcPr>
            <w:tcW w:w="3999" w:type="pct"/>
            <w:vAlign w:val="center"/>
          </w:tcPr>
          <w:p w:rsidR="00F92A42" w:rsidRPr="00602BEE" w:rsidRDefault="00F92A42" w:rsidP="004D087A">
            <w:pPr>
              <w:widowControl w:val="0"/>
              <w:jc w:val="both"/>
            </w:pPr>
            <w:r w:rsidRPr="00602BEE">
              <w:t>Участники ЕГЭ с ограниченными возможностями здоровья</w:t>
            </w:r>
          </w:p>
        </w:tc>
      </w:tr>
      <w:tr w:rsidR="00F92A42" w:rsidRPr="00602BEE" w:rsidTr="00602BEE">
        <w:trPr>
          <w:cantSplit/>
        </w:trPr>
        <w:tc>
          <w:tcPr>
            <w:tcW w:w="1001" w:type="pct"/>
            <w:vAlign w:val="center"/>
          </w:tcPr>
          <w:p w:rsidR="00F92A42" w:rsidRPr="00602BEE" w:rsidRDefault="00F92A42" w:rsidP="004D087A">
            <w:pPr>
              <w:widowControl w:val="0"/>
              <w:jc w:val="center"/>
            </w:pPr>
            <w:r w:rsidRPr="00602BEE">
              <w:t>ФПУ</w:t>
            </w:r>
          </w:p>
        </w:tc>
        <w:tc>
          <w:tcPr>
            <w:tcW w:w="3999" w:type="pct"/>
            <w:vAlign w:val="center"/>
          </w:tcPr>
          <w:p w:rsidR="00F92A42" w:rsidRPr="00602BEE" w:rsidRDefault="00F92A42" w:rsidP="004D087A">
            <w:pPr>
              <w:widowControl w:val="0"/>
              <w:jc w:val="both"/>
            </w:pPr>
            <w:r w:rsidRPr="00602BEE">
              <w:rPr>
                <w:iCs/>
              </w:rPr>
              <w:t>Федеральный перечень учебников, допущенных к использованию при реализации имеющих государственную аккредитацию образовательных программ основного общего и среднего общего образования</w:t>
            </w:r>
          </w:p>
        </w:tc>
      </w:tr>
      <w:tr w:rsidR="00F92A42" w:rsidRPr="00602BEE" w:rsidTr="00602BEE">
        <w:trPr>
          <w:cantSplit/>
        </w:trPr>
        <w:tc>
          <w:tcPr>
            <w:tcW w:w="1001" w:type="pct"/>
            <w:vAlign w:val="center"/>
          </w:tcPr>
          <w:p w:rsidR="00F92A42" w:rsidRPr="00602BEE" w:rsidRDefault="00F92A42" w:rsidP="004D087A">
            <w:pPr>
              <w:widowControl w:val="0"/>
              <w:jc w:val="center"/>
            </w:pPr>
            <w:r w:rsidRPr="00602BEE">
              <w:t xml:space="preserve">ВТГ, </w:t>
            </w:r>
            <w:proofErr w:type="gramStart"/>
            <w:r w:rsidRPr="00602BEE">
              <w:t>обучающиеся</w:t>
            </w:r>
            <w:proofErr w:type="gramEnd"/>
            <w:r w:rsidRPr="00602BEE">
              <w:t xml:space="preserve"> по программам СОО</w:t>
            </w:r>
          </w:p>
        </w:tc>
        <w:tc>
          <w:tcPr>
            <w:tcW w:w="3999" w:type="pct"/>
            <w:vAlign w:val="center"/>
          </w:tcPr>
          <w:p w:rsidR="00F92A42" w:rsidRPr="00602BEE" w:rsidRDefault="00F92A42" w:rsidP="004D087A">
            <w:pPr>
              <w:widowControl w:val="0"/>
              <w:jc w:val="both"/>
              <w:rPr>
                <w:iCs/>
              </w:rPr>
            </w:pPr>
            <w:r w:rsidRPr="00602BEE">
              <w:rPr>
                <w:iCs/>
              </w:rPr>
              <w:t>Выпускники текущего года, обучающиеся по программам среднего общего образования</w:t>
            </w:r>
          </w:p>
        </w:tc>
      </w:tr>
      <w:tr w:rsidR="00F92A42" w:rsidRPr="00602BEE" w:rsidTr="00602BEE">
        <w:trPr>
          <w:cantSplit/>
        </w:trPr>
        <w:tc>
          <w:tcPr>
            <w:tcW w:w="1001" w:type="pct"/>
            <w:vAlign w:val="center"/>
          </w:tcPr>
          <w:p w:rsidR="00F92A42" w:rsidRPr="00602BEE" w:rsidRDefault="00F92A42" w:rsidP="004D087A">
            <w:pPr>
              <w:widowControl w:val="0"/>
              <w:jc w:val="center"/>
            </w:pPr>
            <w:r w:rsidRPr="00602BEE">
              <w:t xml:space="preserve">ВТГ, </w:t>
            </w:r>
            <w:proofErr w:type="gramStart"/>
            <w:r w:rsidRPr="00602BEE">
              <w:t>обучающиеся</w:t>
            </w:r>
            <w:proofErr w:type="gramEnd"/>
            <w:r w:rsidRPr="00602BEE">
              <w:t xml:space="preserve"> по программам СПО</w:t>
            </w:r>
          </w:p>
        </w:tc>
        <w:tc>
          <w:tcPr>
            <w:tcW w:w="3999" w:type="pct"/>
            <w:vAlign w:val="center"/>
          </w:tcPr>
          <w:p w:rsidR="00F92A42" w:rsidRPr="00602BEE" w:rsidRDefault="00F92A42" w:rsidP="004D087A">
            <w:pPr>
              <w:widowControl w:val="0"/>
              <w:jc w:val="both"/>
              <w:rPr>
                <w:iCs/>
              </w:rPr>
            </w:pPr>
            <w:r w:rsidRPr="00602BEE">
              <w:rPr>
                <w:iCs/>
              </w:rPr>
              <w:t>Выпускники текущего года, обучающиеся по программам среднего профессионального образования</w:t>
            </w:r>
          </w:p>
        </w:tc>
      </w:tr>
    </w:tbl>
    <w:p w:rsidR="000C37A8" w:rsidRPr="00602BEE" w:rsidRDefault="000C37A8" w:rsidP="004D087A">
      <w:pPr>
        <w:rPr>
          <w:rFonts w:eastAsia="SimSun"/>
        </w:rPr>
      </w:pPr>
    </w:p>
    <w:p w:rsidR="00882570" w:rsidRDefault="00882570" w:rsidP="004D087A">
      <w:pPr>
        <w:pStyle w:val="1"/>
        <w:rPr>
          <w:rFonts w:ascii="Times New Roman" w:hAnsi="Times New Roman"/>
          <w:sz w:val="24"/>
          <w:szCs w:val="24"/>
        </w:rPr>
        <w:sectPr w:rsidR="00882570" w:rsidSect="00C50A95">
          <w:footerReference w:type="default" r:id="rId9"/>
          <w:pgSz w:w="11906" w:h="16838"/>
          <w:pgMar w:top="851" w:right="851" w:bottom="1134" w:left="1134" w:header="709" w:footer="709" w:gutter="0"/>
          <w:cols w:space="708"/>
          <w:docGrid w:linePitch="360"/>
        </w:sectPr>
      </w:pPr>
    </w:p>
    <w:p w:rsidR="007541BD" w:rsidRPr="00602BEE" w:rsidRDefault="000337DB" w:rsidP="004D087A">
      <w:pPr>
        <w:pStyle w:val="1"/>
        <w:rPr>
          <w:rFonts w:ascii="Times New Roman" w:hAnsi="Times New Roman"/>
          <w:sz w:val="24"/>
          <w:szCs w:val="24"/>
        </w:rPr>
      </w:pPr>
      <w:r>
        <w:rPr>
          <w:rFonts w:ascii="Times New Roman" w:hAnsi="Times New Roman"/>
          <w:sz w:val="24"/>
          <w:szCs w:val="24"/>
        </w:rPr>
        <w:lastRenderedPageBreak/>
        <w:t xml:space="preserve">ГЛАВА 2. </w:t>
      </w:r>
      <w:proofErr w:type="gramStart"/>
      <w:r w:rsidR="00B71FA0" w:rsidRPr="00602BEE">
        <w:rPr>
          <w:rFonts w:ascii="Times New Roman" w:hAnsi="Times New Roman"/>
          <w:sz w:val="24"/>
          <w:szCs w:val="24"/>
        </w:rPr>
        <w:t>МЕТОДИЧЕСКИЙ АНАЛИЗ</w:t>
      </w:r>
      <w:proofErr w:type="gramEnd"/>
      <w:r w:rsidR="00B71FA0" w:rsidRPr="00602BEE">
        <w:rPr>
          <w:rFonts w:ascii="Times New Roman" w:hAnsi="Times New Roman"/>
          <w:sz w:val="24"/>
          <w:szCs w:val="24"/>
        </w:rPr>
        <w:t xml:space="preserve"> РЕЗУЛЬТАТОВ ЕГЭ</w:t>
      </w:r>
      <w:r w:rsidR="00C50A95" w:rsidRPr="00602BEE">
        <w:rPr>
          <w:rFonts w:ascii="Times New Roman" w:hAnsi="Times New Roman"/>
          <w:sz w:val="24"/>
          <w:szCs w:val="24"/>
        </w:rPr>
        <w:t xml:space="preserve"> ПО ФИЗИКЕ</w:t>
      </w:r>
    </w:p>
    <w:p w:rsidR="002B1743" w:rsidRPr="00602BEE" w:rsidRDefault="002B1743" w:rsidP="004D087A"/>
    <w:p w:rsidR="007541BD" w:rsidRPr="00602BEE" w:rsidRDefault="009A70B0" w:rsidP="004D087A">
      <w:pPr>
        <w:pStyle w:val="2"/>
        <w:spacing w:before="0"/>
        <w:ind w:firstLine="567"/>
        <w:jc w:val="center"/>
        <w:rPr>
          <w:rFonts w:ascii="Times New Roman" w:hAnsi="Times New Roman"/>
          <w:b/>
          <w:bCs/>
          <w:color w:val="auto"/>
          <w:sz w:val="24"/>
          <w:szCs w:val="24"/>
        </w:rPr>
      </w:pPr>
      <w:r w:rsidRPr="00602BEE">
        <w:rPr>
          <w:rFonts w:ascii="Times New Roman" w:hAnsi="Times New Roman"/>
          <w:b/>
          <w:bCs/>
          <w:color w:val="auto"/>
          <w:sz w:val="24"/>
          <w:szCs w:val="24"/>
        </w:rPr>
        <w:t>РАЗДЕЛ</w:t>
      </w:r>
      <w:r w:rsidR="0061337E" w:rsidRPr="00602BEE">
        <w:rPr>
          <w:rFonts w:ascii="Times New Roman" w:hAnsi="Times New Roman"/>
          <w:b/>
          <w:bCs/>
          <w:color w:val="auto"/>
          <w:sz w:val="24"/>
          <w:szCs w:val="24"/>
        </w:rPr>
        <w:t xml:space="preserve"> </w:t>
      </w:r>
      <w:r w:rsidR="005060D9" w:rsidRPr="00602BEE">
        <w:rPr>
          <w:rFonts w:ascii="Times New Roman" w:hAnsi="Times New Roman"/>
          <w:b/>
          <w:bCs/>
          <w:color w:val="auto"/>
          <w:sz w:val="24"/>
          <w:szCs w:val="24"/>
        </w:rPr>
        <w:t>1. ХАРАКТЕРИСТИКА УЧАСТНИКОВ ЕГЭ</w:t>
      </w:r>
    </w:p>
    <w:p w:rsidR="005060D9" w:rsidRPr="00602BEE" w:rsidRDefault="005060D9" w:rsidP="004D087A">
      <w:pPr>
        <w:pStyle w:val="2"/>
        <w:spacing w:before="0"/>
        <w:ind w:firstLine="567"/>
        <w:jc w:val="center"/>
        <w:rPr>
          <w:rFonts w:ascii="Times New Roman" w:hAnsi="Times New Roman"/>
          <w:b/>
          <w:bCs/>
          <w:color w:val="auto"/>
          <w:sz w:val="24"/>
          <w:szCs w:val="24"/>
        </w:rPr>
      </w:pPr>
      <w:r w:rsidRPr="00602BEE">
        <w:rPr>
          <w:rFonts w:ascii="Times New Roman" w:hAnsi="Times New Roman"/>
          <w:b/>
          <w:bCs/>
          <w:color w:val="auto"/>
          <w:sz w:val="24"/>
          <w:szCs w:val="24"/>
        </w:rPr>
        <w:t xml:space="preserve"> ПО УЧЕБНОМУ ПРЕДМЕТУ</w:t>
      </w:r>
    </w:p>
    <w:p w:rsidR="000933F0" w:rsidRPr="00602BEE" w:rsidRDefault="000933F0" w:rsidP="004D087A">
      <w:pPr>
        <w:ind w:firstLine="567"/>
        <w:jc w:val="both"/>
      </w:pPr>
      <w:bookmarkStart w:id="5" w:name="_Toc395183639"/>
      <w:bookmarkStart w:id="6" w:name="_Toc423954897"/>
      <w:bookmarkStart w:id="7" w:name="_Toc424490574"/>
    </w:p>
    <w:p w:rsidR="005060D9" w:rsidRPr="00602BEE" w:rsidRDefault="005060D9" w:rsidP="003E7D09">
      <w:pPr>
        <w:pStyle w:val="3"/>
        <w:numPr>
          <w:ilvl w:val="1"/>
          <w:numId w:val="3"/>
        </w:numPr>
        <w:tabs>
          <w:tab w:val="left" w:pos="142"/>
        </w:tabs>
        <w:spacing w:before="0"/>
        <w:ind w:left="0" w:firstLine="0"/>
        <w:rPr>
          <w:rFonts w:ascii="Times New Roman" w:hAnsi="Times New Roman"/>
          <w:sz w:val="24"/>
        </w:rPr>
      </w:pPr>
      <w:r w:rsidRPr="00602BEE">
        <w:rPr>
          <w:rFonts w:ascii="Times New Roman" w:hAnsi="Times New Roman"/>
          <w:sz w:val="24"/>
        </w:rPr>
        <w:t>Количество участников ЕГЭ по учебному предмету (за 3</w:t>
      </w:r>
      <w:r w:rsidR="00372A80" w:rsidRPr="00602BEE">
        <w:rPr>
          <w:rFonts w:ascii="Times New Roman" w:hAnsi="Times New Roman"/>
          <w:sz w:val="24"/>
        </w:rPr>
        <w:t> </w:t>
      </w:r>
      <w:r w:rsidRPr="00602BEE">
        <w:rPr>
          <w:rFonts w:ascii="Times New Roman" w:hAnsi="Times New Roman"/>
          <w:sz w:val="24"/>
        </w:rPr>
        <w:t>года)</w:t>
      </w:r>
      <w:bookmarkEnd w:id="5"/>
      <w:bookmarkEnd w:id="6"/>
      <w:bookmarkEnd w:id="7"/>
    </w:p>
    <w:p w:rsidR="00887A22" w:rsidRPr="00F206F3" w:rsidRDefault="00887A22" w:rsidP="004D087A">
      <w:pPr>
        <w:keepNext/>
        <w:jc w:val="right"/>
        <w:rPr>
          <w:i/>
          <w:iCs/>
        </w:rPr>
      </w:pPr>
      <w:r w:rsidRPr="00F206F3">
        <w:rPr>
          <w:i/>
          <w:iCs/>
        </w:rPr>
        <w:t xml:space="preserve">Таблица </w:t>
      </w:r>
      <w:r w:rsidR="001E41FC" w:rsidRPr="00F206F3">
        <w:rPr>
          <w:i/>
          <w:iCs/>
        </w:rPr>
        <w:t>2</w:t>
      </w:r>
      <w:r w:rsidR="00DB6897" w:rsidRPr="00F206F3">
        <w:rPr>
          <w:i/>
          <w:iCs/>
        </w:rPr>
        <w:noBreakHyphen/>
      </w:r>
      <w:r w:rsidR="00483265" w:rsidRPr="00F206F3">
        <w:rPr>
          <w:i/>
          <w:iCs/>
        </w:rPr>
        <w:fldChar w:fldCharType="begin"/>
      </w:r>
      <w:r w:rsidR="00DB6897" w:rsidRPr="00F206F3">
        <w:rPr>
          <w:i/>
          <w:iCs/>
        </w:rPr>
        <w:instrText xml:space="preserve"> SEQ Таблица \* ARABIC \s 1 </w:instrText>
      </w:r>
      <w:r w:rsidR="00483265" w:rsidRPr="00F206F3">
        <w:rPr>
          <w:i/>
          <w:iCs/>
        </w:rPr>
        <w:fldChar w:fldCharType="separate"/>
      </w:r>
      <w:r w:rsidR="005C0E76">
        <w:rPr>
          <w:i/>
          <w:iCs/>
          <w:noProof/>
        </w:rPr>
        <w:t>1</w:t>
      </w:r>
      <w:r w:rsidR="00483265" w:rsidRPr="00F206F3">
        <w:rPr>
          <w:i/>
          <w:iCs/>
        </w:rPr>
        <w:fldChar w:fldCharType="end"/>
      </w:r>
    </w:p>
    <w:p w:rsidR="0061337E" w:rsidRPr="00602BEE" w:rsidRDefault="0061337E" w:rsidP="004D087A"/>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511"/>
        <w:gridCol w:w="2514"/>
        <w:gridCol w:w="2510"/>
        <w:gridCol w:w="2514"/>
        <w:gridCol w:w="2510"/>
        <w:gridCol w:w="2510"/>
      </w:tblGrid>
      <w:tr w:rsidR="00F62D65" w:rsidRPr="00F206F3" w:rsidTr="00882570">
        <w:tc>
          <w:tcPr>
            <w:tcW w:w="1667" w:type="pct"/>
            <w:gridSpan w:val="2"/>
          </w:tcPr>
          <w:p w:rsidR="00F62D65" w:rsidRPr="00F206F3" w:rsidRDefault="00F62D65" w:rsidP="00F62D65">
            <w:pPr>
              <w:tabs>
                <w:tab w:val="left" w:pos="10320"/>
              </w:tabs>
              <w:jc w:val="center"/>
              <w:rPr>
                <w:b/>
                <w:noProof/>
              </w:rPr>
            </w:pPr>
            <w:r w:rsidRPr="00F206F3">
              <w:rPr>
                <w:b/>
                <w:noProof/>
              </w:rPr>
              <w:t>2023</w:t>
            </w:r>
          </w:p>
        </w:tc>
        <w:tc>
          <w:tcPr>
            <w:tcW w:w="1667" w:type="pct"/>
            <w:gridSpan w:val="2"/>
          </w:tcPr>
          <w:p w:rsidR="00F62D65" w:rsidRPr="00F206F3" w:rsidRDefault="00F62D65" w:rsidP="00F62D65">
            <w:pPr>
              <w:tabs>
                <w:tab w:val="left" w:pos="10320"/>
              </w:tabs>
              <w:jc w:val="center"/>
              <w:rPr>
                <w:b/>
                <w:noProof/>
              </w:rPr>
            </w:pPr>
            <w:r w:rsidRPr="00F206F3">
              <w:rPr>
                <w:b/>
                <w:noProof/>
              </w:rPr>
              <w:t>2024</w:t>
            </w:r>
          </w:p>
        </w:tc>
        <w:tc>
          <w:tcPr>
            <w:tcW w:w="1666" w:type="pct"/>
            <w:gridSpan w:val="2"/>
          </w:tcPr>
          <w:p w:rsidR="00F62D65" w:rsidRPr="00F206F3" w:rsidRDefault="00F62D65" w:rsidP="00F62D65">
            <w:pPr>
              <w:tabs>
                <w:tab w:val="left" w:pos="10320"/>
              </w:tabs>
              <w:jc w:val="center"/>
              <w:rPr>
                <w:b/>
                <w:noProof/>
              </w:rPr>
            </w:pPr>
            <w:r>
              <w:rPr>
                <w:b/>
                <w:noProof/>
              </w:rPr>
              <w:t>2025</w:t>
            </w:r>
          </w:p>
        </w:tc>
      </w:tr>
      <w:tr w:rsidR="00F62D65" w:rsidRPr="00F206F3" w:rsidTr="00882570">
        <w:tc>
          <w:tcPr>
            <w:tcW w:w="833" w:type="pct"/>
            <w:vAlign w:val="center"/>
          </w:tcPr>
          <w:p w:rsidR="00F62D65" w:rsidRPr="00F206F3" w:rsidRDefault="00F62D65" w:rsidP="00F62D65">
            <w:pPr>
              <w:tabs>
                <w:tab w:val="left" w:pos="10320"/>
              </w:tabs>
              <w:jc w:val="center"/>
              <w:rPr>
                <w:noProof/>
              </w:rPr>
            </w:pPr>
            <w:r w:rsidRPr="00F206F3">
              <w:rPr>
                <w:noProof/>
              </w:rPr>
              <w:t>чел.</w:t>
            </w:r>
          </w:p>
        </w:tc>
        <w:tc>
          <w:tcPr>
            <w:tcW w:w="834" w:type="pct"/>
            <w:vAlign w:val="center"/>
          </w:tcPr>
          <w:p w:rsidR="00F62D65" w:rsidRPr="00F206F3" w:rsidRDefault="00F62D65" w:rsidP="00F62D65">
            <w:pPr>
              <w:tabs>
                <w:tab w:val="left" w:pos="10320"/>
              </w:tabs>
              <w:jc w:val="center"/>
              <w:rPr>
                <w:noProof/>
              </w:rPr>
            </w:pPr>
            <w:r w:rsidRPr="00F206F3">
              <w:rPr>
                <w:noProof/>
              </w:rPr>
              <w:t>% от общего числа участников</w:t>
            </w:r>
          </w:p>
        </w:tc>
        <w:tc>
          <w:tcPr>
            <w:tcW w:w="833" w:type="pct"/>
            <w:vAlign w:val="center"/>
          </w:tcPr>
          <w:p w:rsidR="00F62D65" w:rsidRPr="00F206F3" w:rsidRDefault="00F62D65" w:rsidP="00F62D65">
            <w:pPr>
              <w:tabs>
                <w:tab w:val="left" w:pos="10320"/>
              </w:tabs>
              <w:jc w:val="center"/>
              <w:rPr>
                <w:noProof/>
              </w:rPr>
            </w:pPr>
            <w:r w:rsidRPr="00F206F3">
              <w:rPr>
                <w:noProof/>
              </w:rPr>
              <w:t>чел.</w:t>
            </w:r>
          </w:p>
        </w:tc>
        <w:tc>
          <w:tcPr>
            <w:tcW w:w="834" w:type="pct"/>
            <w:vAlign w:val="center"/>
          </w:tcPr>
          <w:p w:rsidR="00F62D65" w:rsidRPr="00F206F3" w:rsidRDefault="00F62D65" w:rsidP="00F62D65">
            <w:pPr>
              <w:tabs>
                <w:tab w:val="left" w:pos="10320"/>
              </w:tabs>
              <w:jc w:val="center"/>
              <w:rPr>
                <w:noProof/>
              </w:rPr>
            </w:pPr>
            <w:r w:rsidRPr="00F206F3">
              <w:rPr>
                <w:noProof/>
              </w:rPr>
              <w:t>% от общего числа участников</w:t>
            </w:r>
          </w:p>
        </w:tc>
        <w:tc>
          <w:tcPr>
            <w:tcW w:w="833" w:type="pct"/>
            <w:vAlign w:val="center"/>
          </w:tcPr>
          <w:p w:rsidR="00F62D65" w:rsidRPr="00F206F3" w:rsidRDefault="00F62D65" w:rsidP="00F62D65">
            <w:pPr>
              <w:tabs>
                <w:tab w:val="left" w:pos="10320"/>
              </w:tabs>
              <w:jc w:val="center"/>
              <w:rPr>
                <w:noProof/>
              </w:rPr>
            </w:pPr>
            <w:r w:rsidRPr="00F206F3">
              <w:rPr>
                <w:noProof/>
              </w:rPr>
              <w:t>чел.</w:t>
            </w:r>
          </w:p>
        </w:tc>
        <w:tc>
          <w:tcPr>
            <w:tcW w:w="833" w:type="pct"/>
            <w:vAlign w:val="center"/>
          </w:tcPr>
          <w:p w:rsidR="00F62D65" w:rsidRPr="00F206F3" w:rsidRDefault="00F62D65" w:rsidP="00F62D65">
            <w:pPr>
              <w:tabs>
                <w:tab w:val="left" w:pos="10320"/>
              </w:tabs>
              <w:jc w:val="center"/>
              <w:rPr>
                <w:noProof/>
              </w:rPr>
            </w:pPr>
            <w:r w:rsidRPr="00F206F3">
              <w:rPr>
                <w:noProof/>
              </w:rPr>
              <w:t>% от общего числа участников</w:t>
            </w:r>
          </w:p>
        </w:tc>
      </w:tr>
      <w:tr w:rsidR="00F62D65" w:rsidRPr="00F206F3" w:rsidTr="003E5CDB">
        <w:tc>
          <w:tcPr>
            <w:tcW w:w="833" w:type="pct"/>
          </w:tcPr>
          <w:p w:rsidR="00F62D65" w:rsidRPr="00F206F3" w:rsidRDefault="00F62D65" w:rsidP="00F62D65">
            <w:pPr>
              <w:jc w:val="center"/>
            </w:pPr>
            <w:r w:rsidRPr="00F206F3">
              <w:t>712</w:t>
            </w:r>
          </w:p>
        </w:tc>
        <w:tc>
          <w:tcPr>
            <w:tcW w:w="834" w:type="pct"/>
          </w:tcPr>
          <w:p w:rsidR="00F62D65" w:rsidRPr="00F206F3" w:rsidRDefault="00F62D65" w:rsidP="00F62D65">
            <w:pPr>
              <w:jc w:val="center"/>
            </w:pPr>
            <w:r w:rsidRPr="00F206F3">
              <w:t>13,74</w:t>
            </w:r>
          </w:p>
        </w:tc>
        <w:tc>
          <w:tcPr>
            <w:tcW w:w="833" w:type="pct"/>
            <w:vAlign w:val="center"/>
          </w:tcPr>
          <w:p w:rsidR="00F62D65" w:rsidRPr="00F206F3" w:rsidRDefault="00F62D65" w:rsidP="00F62D65">
            <w:pPr>
              <w:jc w:val="center"/>
            </w:pPr>
            <w:r w:rsidRPr="00F206F3">
              <w:rPr>
                <w:rFonts w:eastAsia="Times New Roman"/>
                <w:color w:val="000000"/>
              </w:rPr>
              <w:t>580</w:t>
            </w:r>
          </w:p>
        </w:tc>
        <w:tc>
          <w:tcPr>
            <w:tcW w:w="834" w:type="pct"/>
            <w:vAlign w:val="center"/>
          </w:tcPr>
          <w:p w:rsidR="00F62D65" w:rsidRPr="00F206F3" w:rsidRDefault="00F62D65" w:rsidP="00F62D65">
            <w:pPr>
              <w:jc w:val="center"/>
            </w:pPr>
            <w:r w:rsidRPr="00F206F3">
              <w:rPr>
                <w:rFonts w:eastAsia="Times New Roman"/>
                <w:color w:val="000000"/>
              </w:rPr>
              <w:t>11,90</w:t>
            </w:r>
          </w:p>
        </w:tc>
        <w:tc>
          <w:tcPr>
            <w:tcW w:w="833" w:type="pct"/>
            <w:vAlign w:val="center"/>
          </w:tcPr>
          <w:p w:rsidR="00F62D65" w:rsidRPr="00F206F3" w:rsidRDefault="00E14E88" w:rsidP="00F62D65">
            <w:pPr>
              <w:jc w:val="center"/>
            </w:pPr>
            <w:r>
              <w:t>690</w:t>
            </w:r>
          </w:p>
        </w:tc>
        <w:tc>
          <w:tcPr>
            <w:tcW w:w="833" w:type="pct"/>
            <w:vAlign w:val="center"/>
          </w:tcPr>
          <w:p w:rsidR="00F62D65" w:rsidRPr="00F206F3" w:rsidRDefault="003E5CDB" w:rsidP="00F62D65">
            <w:pPr>
              <w:jc w:val="center"/>
            </w:pPr>
            <w:r>
              <w:t>14,3</w:t>
            </w:r>
            <w:r w:rsidR="00E14E88">
              <w:t>8</w:t>
            </w:r>
          </w:p>
        </w:tc>
      </w:tr>
    </w:tbl>
    <w:p w:rsidR="005060D9" w:rsidRPr="00602BEE" w:rsidRDefault="005060D9" w:rsidP="004D087A">
      <w:pPr>
        <w:pStyle w:val="a3"/>
        <w:spacing w:after="0" w:line="240" w:lineRule="auto"/>
        <w:ind w:left="0"/>
        <w:rPr>
          <w:rFonts w:ascii="Times New Roman" w:hAnsi="Times New Roman"/>
          <w:sz w:val="24"/>
          <w:szCs w:val="24"/>
        </w:rPr>
      </w:pPr>
    </w:p>
    <w:p w:rsidR="005060D9" w:rsidRPr="00602BEE" w:rsidRDefault="005060D9" w:rsidP="003E7D09">
      <w:pPr>
        <w:pStyle w:val="3"/>
        <w:numPr>
          <w:ilvl w:val="1"/>
          <w:numId w:val="3"/>
        </w:numPr>
        <w:tabs>
          <w:tab w:val="left" w:pos="142"/>
        </w:tabs>
        <w:spacing w:before="0"/>
        <w:ind w:left="0" w:firstLine="0"/>
        <w:rPr>
          <w:rFonts w:ascii="Times New Roman" w:hAnsi="Times New Roman"/>
          <w:sz w:val="24"/>
        </w:rPr>
      </w:pPr>
      <w:r w:rsidRPr="00602BEE">
        <w:rPr>
          <w:rFonts w:ascii="Times New Roman" w:hAnsi="Times New Roman"/>
          <w:sz w:val="24"/>
        </w:rPr>
        <w:t>Процент</w:t>
      </w:r>
      <w:r w:rsidR="001C11E0" w:rsidRPr="00602BEE">
        <w:rPr>
          <w:rFonts w:ascii="Times New Roman" w:hAnsi="Times New Roman"/>
          <w:sz w:val="24"/>
        </w:rPr>
        <w:t>ное соотношение</w:t>
      </w:r>
      <w:r w:rsidRPr="00602BEE">
        <w:rPr>
          <w:rFonts w:ascii="Times New Roman" w:hAnsi="Times New Roman"/>
          <w:sz w:val="24"/>
        </w:rPr>
        <w:t xml:space="preserve"> юношей и девушек</w:t>
      </w:r>
      <w:r w:rsidR="00706E31" w:rsidRPr="00602BEE">
        <w:rPr>
          <w:rFonts w:ascii="Times New Roman" w:hAnsi="Times New Roman"/>
          <w:sz w:val="24"/>
        </w:rPr>
        <w:t>, участвующих в ЕГЭ</w:t>
      </w:r>
    </w:p>
    <w:p w:rsidR="002B4243" w:rsidRPr="00F206F3" w:rsidRDefault="002B4243" w:rsidP="004D087A">
      <w:pPr>
        <w:keepNext/>
        <w:jc w:val="right"/>
        <w:rPr>
          <w:i/>
          <w:iCs/>
        </w:rPr>
      </w:pPr>
      <w:r w:rsidRPr="00F206F3">
        <w:rPr>
          <w:i/>
          <w:iCs/>
        </w:rPr>
        <w:t xml:space="preserve">Таблица </w:t>
      </w:r>
      <w:r w:rsidR="001E41FC" w:rsidRPr="00F206F3">
        <w:rPr>
          <w:i/>
          <w:iCs/>
        </w:rPr>
        <w:t>2</w:t>
      </w:r>
      <w:r w:rsidR="00DB6897" w:rsidRPr="00F206F3">
        <w:rPr>
          <w:i/>
          <w:iCs/>
        </w:rPr>
        <w:noBreakHyphen/>
      </w:r>
      <w:r w:rsidR="00483265" w:rsidRPr="00F206F3">
        <w:rPr>
          <w:i/>
          <w:iCs/>
        </w:rPr>
        <w:fldChar w:fldCharType="begin"/>
      </w:r>
      <w:r w:rsidR="00DB6897" w:rsidRPr="00F206F3">
        <w:rPr>
          <w:i/>
          <w:iCs/>
        </w:rPr>
        <w:instrText xml:space="preserve"> SEQ Таблица \* ARABIC \s 1 </w:instrText>
      </w:r>
      <w:r w:rsidR="00483265" w:rsidRPr="00F206F3">
        <w:rPr>
          <w:i/>
          <w:iCs/>
        </w:rPr>
        <w:fldChar w:fldCharType="separate"/>
      </w:r>
      <w:r w:rsidR="005C0E76">
        <w:rPr>
          <w:i/>
          <w:iCs/>
          <w:noProof/>
        </w:rPr>
        <w:t>2</w:t>
      </w:r>
      <w:r w:rsidR="00483265" w:rsidRPr="00F206F3">
        <w:rPr>
          <w:i/>
          <w:iCs/>
        </w:rPr>
        <w:fldChar w:fldCharType="end"/>
      </w:r>
    </w:p>
    <w:p w:rsidR="0061337E" w:rsidRPr="00602BEE" w:rsidRDefault="0061337E" w:rsidP="004D087A"/>
    <w:tbl>
      <w:tblPr>
        <w:tblW w:w="498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010"/>
        <w:gridCol w:w="1084"/>
        <w:gridCol w:w="3251"/>
        <w:gridCol w:w="1084"/>
        <w:gridCol w:w="3251"/>
        <w:gridCol w:w="943"/>
        <w:gridCol w:w="3386"/>
      </w:tblGrid>
      <w:tr w:rsidR="00F62D65" w:rsidRPr="00602BEE" w:rsidTr="00C50A95">
        <w:tc>
          <w:tcPr>
            <w:tcW w:w="670" w:type="pct"/>
            <w:vMerge w:val="restart"/>
            <w:vAlign w:val="center"/>
          </w:tcPr>
          <w:p w:rsidR="00F62D65" w:rsidRPr="00602BEE" w:rsidRDefault="00F62D65" w:rsidP="00F62D65">
            <w:pPr>
              <w:tabs>
                <w:tab w:val="left" w:pos="10320"/>
              </w:tabs>
              <w:jc w:val="center"/>
              <w:rPr>
                <w:b/>
                <w:noProof/>
              </w:rPr>
            </w:pPr>
            <w:r w:rsidRPr="00602BEE">
              <w:rPr>
                <w:b/>
                <w:noProof/>
              </w:rPr>
              <w:t>Пол</w:t>
            </w:r>
          </w:p>
        </w:tc>
        <w:tc>
          <w:tcPr>
            <w:tcW w:w="1444" w:type="pct"/>
            <w:gridSpan w:val="2"/>
          </w:tcPr>
          <w:p w:rsidR="00F62D65" w:rsidRPr="00602BEE" w:rsidRDefault="00F62D65" w:rsidP="00F62D65">
            <w:pPr>
              <w:tabs>
                <w:tab w:val="left" w:pos="10320"/>
              </w:tabs>
              <w:jc w:val="center"/>
              <w:rPr>
                <w:b/>
                <w:noProof/>
              </w:rPr>
            </w:pPr>
            <w:r w:rsidRPr="00602BEE">
              <w:rPr>
                <w:b/>
                <w:noProof/>
              </w:rPr>
              <w:t>2023</w:t>
            </w:r>
          </w:p>
        </w:tc>
        <w:tc>
          <w:tcPr>
            <w:tcW w:w="1444" w:type="pct"/>
            <w:gridSpan w:val="2"/>
          </w:tcPr>
          <w:p w:rsidR="00F62D65" w:rsidRPr="00602BEE" w:rsidRDefault="00F62D65" w:rsidP="00F62D65">
            <w:pPr>
              <w:tabs>
                <w:tab w:val="left" w:pos="10320"/>
              </w:tabs>
              <w:jc w:val="center"/>
              <w:rPr>
                <w:b/>
                <w:noProof/>
              </w:rPr>
            </w:pPr>
            <w:r>
              <w:rPr>
                <w:b/>
                <w:noProof/>
              </w:rPr>
              <w:t>2024</w:t>
            </w:r>
          </w:p>
        </w:tc>
        <w:tc>
          <w:tcPr>
            <w:tcW w:w="1442" w:type="pct"/>
            <w:gridSpan w:val="2"/>
          </w:tcPr>
          <w:p w:rsidR="00F62D65" w:rsidRPr="00602BEE" w:rsidRDefault="00F62D65" w:rsidP="00F62D65">
            <w:pPr>
              <w:tabs>
                <w:tab w:val="left" w:pos="10320"/>
              </w:tabs>
              <w:jc w:val="center"/>
              <w:rPr>
                <w:b/>
                <w:noProof/>
              </w:rPr>
            </w:pPr>
          </w:p>
        </w:tc>
      </w:tr>
      <w:tr w:rsidR="00F62D65" w:rsidRPr="00602BEE" w:rsidTr="00882570">
        <w:tc>
          <w:tcPr>
            <w:tcW w:w="670" w:type="pct"/>
            <w:vMerge/>
          </w:tcPr>
          <w:p w:rsidR="00F62D65" w:rsidRPr="00602BEE" w:rsidRDefault="00F62D65" w:rsidP="00F62D65">
            <w:pPr>
              <w:tabs>
                <w:tab w:val="left" w:pos="10320"/>
              </w:tabs>
              <w:rPr>
                <w:b/>
                <w:noProof/>
              </w:rPr>
            </w:pPr>
          </w:p>
        </w:tc>
        <w:tc>
          <w:tcPr>
            <w:tcW w:w="361" w:type="pct"/>
            <w:vAlign w:val="center"/>
          </w:tcPr>
          <w:p w:rsidR="00F62D65" w:rsidRPr="00602BEE" w:rsidRDefault="00F62D65" w:rsidP="00F62D65">
            <w:pPr>
              <w:tabs>
                <w:tab w:val="left" w:pos="10320"/>
              </w:tabs>
              <w:jc w:val="center"/>
              <w:rPr>
                <w:noProof/>
              </w:rPr>
            </w:pPr>
            <w:r w:rsidRPr="00602BEE">
              <w:rPr>
                <w:noProof/>
              </w:rPr>
              <w:t>чел.</w:t>
            </w:r>
          </w:p>
        </w:tc>
        <w:tc>
          <w:tcPr>
            <w:tcW w:w="1083" w:type="pct"/>
            <w:vAlign w:val="center"/>
          </w:tcPr>
          <w:p w:rsidR="00F62D65" w:rsidRPr="00602BEE" w:rsidRDefault="00F62D65" w:rsidP="00F62D65">
            <w:pPr>
              <w:tabs>
                <w:tab w:val="left" w:pos="10320"/>
              </w:tabs>
              <w:jc w:val="center"/>
              <w:rPr>
                <w:noProof/>
              </w:rPr>
            </w:pPr>
            <w:r w:rsidRPr="00602BEE">
              <w:rPr>
                <w:noProof/>
              </w:rPr>
              <w:t>% от общего числа участников</w:t>
            </w:r>
          </w:p>
        </w:tc>
        <w:tc>
          <w:tcPr>
            <w:tcW w:w="361" w:type="pct"/>
            <w:vAlign w:val="center"/>
          </w:tcPr>
          <w:p w:rsidR="00F62D65" w:rsidRPr="00602BEE" w:rsidRDefault="00F62D65" w:rsidP="00F62D65">
            <w:pPr>
              <w:tabs>
                <w:tab w:val="left" w:pos="10320"/>
              </w:tabs>
              <w:jc w:val="center"/>
              <w:rPr>
                <w:noProof/>
              </w:rPr>
            </w:pPr>
            <w:r w:rsidRPr="00602BEE">
              <w:rPr>
                <w:noProof/>
              </w:rPr>
              <w:t>чел.</w:t>
            </w:r>
          </w:p>
        </w:tc>
        <w:tc>
          <w:tcPr>
            <w:tcW w:w="1083" w:type="pct"/>
            <w:vAlign w:val="center"/>
          </w:tcPr>
          <w:p w:rsidR="00F62D65" w:rsidRPr="00602BEE" w:rsidRDefault="00F62D65" w:rsidP="00F62D65">
            <w:pPr>
              <w:tabs>
                <w:tab w:val="left" w:pos="10320"/>
              </w:tabs>
              <w:jc w:val="center"/>
              <w:rPr>
                <w:noProof/>
              </w:rPr>
            </w:pPr>
            <w:r w:rsidRPr="00602BEE">
              <w:rPr>
                <w:noProof/>
              </w:rPr>
              <w:t>% от общего числа участников</w:t>
            </w:r>
          </w:p>
        </w:tc>
        <w:tc>
          <w:tcPr>
            <w:tcW w:w="314" w:type="pct"/>
            <w:vAlign w:val="center"/>
          </w:tcPr>
          <w:p w:rsidR="00F62D65" w:rsidRPr="00602BEE" w:rsidRDefault="00F62D65" w:rsidP="00F62D65">
            <w:pPr>
              <w:tabs>
                <w:tab w:val="left" w:pos="10320"/>
              </w:tabs>
              <w:jc w:val="center"/>
              <w:rPr>
                <w:noProof/>
              </w:rPr>
            </w:pPr>
            <w:r w:rsidRPr="00602BEE">
              <w:rPr>
                <w:noProof/>
              </w:rPr>
              <w:t>чел.</w:t>
            </w:r>
          </w:p>
        </w:tc>
        <w:tc>
          <w:tcPr>
            <w:tcW w:w="1128" w:type="pct"/>
            <w:vAlign w:val="center"/>
          </w:tcPr>
          <w:p w:rsidR="00F62D65" w:rsidRPr="00602BEE" w:rsidRDefault="00F62D65" w:rsidP="00F62D65">
            <w:pPr>
              <w:tabs>
                <w:tab w:val="left" w:pos="10320"/>
              </w:tabs>
              <w:jc w:val="center"/>
              <w:rPr>
                <w:noProof/>
              </w:rPr>
            </w:pPr>
            <w:r w:rsidRPr="00602BEE">
              <w:rPr>
                <w:noProof/>
              </w:rPr>
              <w:t>% от общего числа участников</w:t>
            </w:r>
          </w:p>
        </w:tc>
      </w:tr>
      <w:tr w:rsidR="00F62D65" w:rsidRPr="00602BEE" w:rsidTr="00882570">
        <w:tc>
          <w:tcPr>
            <w:tcW w:w="670" w:type="pct"/>
            <w:vAlign w:val="center"/>
          </w:tcPr>
          <w:p w:rsidR="00F62D65" w:rsidRPr="00602BEE" w:rsidRDefault="00F62D65" w:rsidP="00F62D65">
            <w:pPr>
              <w:textAlignment w:val="center"/>
              <w:rPr>
                <w:color w:val="000000"/>
              </w:rPr>
            </w:pPr>
            <w:r w:rsidRPr="00602BEE">
              <w:rPr>
                <w:color w:val="000000"/>
              </w:rPr>
              <w:t>Женский</w:t>
            </w:r>
          </w:p>
        </w:tc>
        <w:tc>
          <w:tcPr>
            <w:tcW w:w="361" w:type="pct"/>
            <w:vAlign w:val="center"/>
          </w:tcPr>
          <w:p w:rsidR="00F62D65" w:rsidRPr="00602BEE" w:rsidRDefault="00F62D65" w:rsidP="00F62D65">
            <w:pPr>
              <w:jc w:val="center"/>
              <w:textAlignment w:val="center"/>
              <w:rPr>
                <w:color w:val="000000"/>
              </w:rPr>
            </w:pPr>
            <w:r w:rsidRPr="00602BEE">
              <w:rPr>
                <w:color w:val="000000"/>
              </w:rPr>
              <w:t>146</w:t>
            </w:r>
          </w:p>
        </w:tc>
        <w:tc>
          <w:tcPr>
            <w:tcW w:w="1083" w:type="pct"/>
            <w:vAlign w:val="center"/>
          </w:tcPr>
          <w:p w:rsidR="00F62D65" w:rsidRPr="00602BEE" w:rsidRDefault="00F62D65" w:rsidP="00F62D65">
            <w:pPr>
              <w:jc w:val="center"/>
              <w:textAlignment w:val="center"/>
              <w:rPr>
                <w:color w:val="000000"/>
              </w:rPr>
            </w:pPr>
            <w:r w:rsidRPr="00602BEE">
              <w:rPr>
                <w:color w:val="000000"/>
              </w:rPr>
              <w:t>20,39</w:t>
            </w:r>
          </w:p>
        </w:tc>
        <w:tc>
          <w:tcPr>
            <w:tcW w:w="361" w:type="pct"/>
            <w:vAlign w:val="center"/>
          </w:tcPr>
          <w:p w:rsidR="00F62D65" w:rsidRPr="00602BEE" w:rsidRDefault="00F62D65" w:rsidP="00F62D65">
            <w:pPr>
              <w:jc w:val="center"/>
              <w:textAlignment w:val="center"/>
              <w:rPr>
                <w:color w:val="000000"/>
              </w:rPr>
            </w:pPr>
            <w:r>
              <w:rPr>
                <w:color w:val="000000"/>
              </w:rPr>
              <w:t>125</w:t>
            </w:r>
          </w:p>
        </w:tc>
        <w:tc>
          <w:tcPr>
            <w:tcW w:w="1083" w:type="pct"/>
            <w:vAlign w:val="center"/>
          </w:tcPr>
          <w:p w:rsidR="00F62D65" w:rsidRPr="00602BEE" w:rsidRDefault="00F62D65" w:rsidP="00F62D65">
            <w:pPr>
              <w:jc w:val="center"/>
              <w:textAlignment w:val="center"/>
              <w:rPr>
                <w:color w:val="000000"/>
              </w:rPr>
            </w:pPr>
            <w:r>
              <w:rPr>
                <w:color w:val="000000"/>
              </w:rPr>
              <w:t>21,55</w:t>
            </w:r>
          </w:p>
        </w:tc>
        <w:tc>
          <w:tcPr>
            <w:tcW w:w="314" w:type="pct"/>
            <w:vAlign w:val="center"/>
          </w:tcPr>
          <w:p w:rsidR="00F62D65" w:rsidRPr="00602BEE" w:rsidRDefault="00F62D65" w:rsidP="00F62D65">
            <w:pPr>
              <w:jc w:val="center"/>
              <w:textAlignment w:val="center"/>
              <w:rPr>
                <w:color w:val="000000"/>
              </w:rPr>
            </w:pPr>
            <w:r>
              <w:rPr>
                <w:color w:val="000000"/>
              </w:rPr>
              <w:t>154</w:t>
            </w:r>
          </w:p>
        </w:tc>
        <w:tc>
          <w:tcPr>
            <w:tcW w:w="1128" w:type="pct"/>
            <w:vAlign w:val="center"/>
          </w:tcPr>
          <w:p w:rsidR="00F62D65" w:rsidRPr="00602BEE" w:rsidRDefault="00E14E88" w:rsidP="00F62D65">
            <w:pPr>
              <w:jc w:val="center"/>
              <w:textAlignment w:val="center"/>
              <w:rPr>
                <w:color w:val="000000"/>
              </w:rPr>
            </w:pPr>
            <w:r>
              <w:rPr>
                <w:color w:val="000000"/>
              </w:rPr>
              <w:t>22,3</w:t>
            </w:r>
            <w:r w:rsidR="00F62D65">
              <w:rPr>
                <w:color w:val="000000"/>
              </w:rPr>
              <w:t>2</w:t>
            </w:r>
          </w:p>
        </w:tc>
      </w:tr>
      <w:tr w:rsidR="00F62D65" w:rsidRPr="00602BEE" w:rsidTr="00882570">
        <w:tc>
          <w:tcPr>
            <w:tcW w:w="670" w:type="pct"/>
            <w:tcBorders>
              <w:top w:val="single" w:sz="4" w:space="0" w:color="auto"/>
              <w:left w:val="single" w:sz="4" w:space="0" w:color="auto"/>
              <w:bottom w:val="single" w:sz="4" w:space="0" w:color="auto"/>
              <w:right w:val="single" w:sz="4" w:space="0" w:color="auto"/>
            </w:tcBorders>
            <w:vAlign w:val="center"/>
          </w:tcPr>
          <w:p w:rsidR="00F62D65" w:rsidRPr="00602BEE" w:rsidRDefault="00F62D65" w:rsidP="00F62D65">
            <w:pPr>
              <w:textAlignment w:val="center"/>
              <w:rPr>
                <w:color w:val="000000"/>
              </w:rPr>
            </w:pPr>
            <w:r w:rsidRPr="00602BEE">
              <w:rPr>
                <w:color w:val="000000"/>
              </w:rPr>
              <w:t>Мужской</w:t>
            </w:r>
          </w:p>
        </w:tc>
        <w:tc>
          <w:tcPr>
            <w:tcW w:w="361" w:type="pct"/>
            <w:tcBorders>
              <w:top w:val="single" w:sz="4" w:space="0" w:color="auto"/>
              <w:left w:val="single" w:sz="4" w:space="0" w:color="auto"/>
              <w:bottom w:val="single" w:sz="4" w:space="0" w:color="auto"/>
              <w:right w:val="single" w:sz="4" w:space="0" w:color="auto"/>
            </w:tcBorders>
            <w:vAlign w:val="center"/>
          </w:tcPr>
          <w:p w:rsidR="00F62D65" w:rsidRPr="00602BEE" w:rsidRDefault="00F62D65" w:rsidP="00F62D65">
            <w:pPr>
              <w:jc w:val="center"/>
              <w:textAlignment w:val="center"/>
              <w:rPr>
                <w:color w:val="000000"/>
              </w:rPr>
            </w:pPr>
            <w:r w:rsidRPr="00602BEE">
              <w:rPr>
                <w:color w:val="000000"/>
              </w:rPr>
              <w:t>566</w:t>
            </w:r>
          </w:p>
        </w:tc>
        <w:tc>
          <w:tcPr>
            <w:tcW w:w="1083" w:type="pct"/>
            <w:tcBorders>
              <w:top w:val="single" w:sz="4" w:space="0" w:color="auto"/>
              <w:left w:val="single" w:sz="4" w:space="0" w:color="auto"/>
              <w:bottom w:val="single" w:sz="4" w:space="0" w:color="auto"/>
              <w:right w:val="single" w:sz="4" w:space="0" w:color="auto"/>
            </w:tcBorders>
            <w:vAlign w:val="center"/>
          </w:tcPr>
          <w:p w:rsidR="00F62D65" w:rsidRPr="00602BEE" w:rsidRDefault="00F62D65" w:rsidP="00F62D65">
            <w:pPr>
              <w:jc w:val="center"/>
              <w:textAlignment w:val="center"/>
              <w:rPr>
                <w:color w:val="000000"/>
              </w:rPr>
            </w:pPr>
            <w:r w:rsidRPr="00602BEE">
              <w:rPr>
                <w:color w:val="000000"/>
              </w:rPr>
              <w:t>79,05</w:t>
            </w:r>
          </w:p>
        </w:tc>
        <w:tc>
          <w:tcPr>
            <w:tcW w:w="361" w:type="pct"/>
            <w:tcBorders>
              <w:top w:val="single" w:sz="4" w:space="0" w:color="auto"/>
              <w:left w:val="single" w:sz="4" w:space="0" w:color="auto"/>
              <w:bottom w:val="single" w:sz="4" w:space="0" w:color="auto"/>
              <w:right w:val="single" w:sz="4" w:space="0" w:color="auto"/>
            </w:tcBorders>
            <w:vAlign w:val="center"/>
          </w:tcPr>
          <w:p w:rsidR="00F62D65" w:rsidRPr="00602BEE" w:rsidRDefault="00F62D65" w:rsidP="00F62D65">
            <w:pPr>
              <w:jc w:val="center"/>
              <w:textAlignment w:val="center"/>
              <w:rPr>
                <w:color w:val="000000"/>
              </w:rPr>
            </w:pPr>
            <w:r>
              <w:rPr>
                <w:color w:val="000000"/>
              </w:rPr>
              <w:t>455</w:t>
            </w:r>
          </w:p>
        </w:tc>
        <w:tc>
          <w:tcPr>
            <w:tcW w:w="1083" w:type="pct"/>
            <w:tcBorders>
              <w:top w:val="single" w:sz="4" w:space="0" w:color="auto"/>
              <w:left w:val="single" w:sz="4" w:space="0" w:color="auto"/>
              <w:bottom w:val="single" w:sz="4" w:space="0" w:color="auto"/>
              <w:right w:val="single" w:sz="4" w:space="0" w:color="auto"/>
            </w:tcBorders>
            <w:vAlign w:val="center"/>
          </w:tcPr>
          <w:p w:rsidR="00F62D65" w:rsidRPr="00602BEE" w:rsidRDefault="00F62D65" w:rsidP="00F62D65">
            <w:pPr>
              <w:jc w:val="center"/>
              <w:textAlignment w:val="center"/>
              <w:rPr>
                <w:color w:val="000000"/>
              </w:rPr>
            </w:pPr>
            <w:r>
              <w:rPr>
                <w:color w:val="000000"/>
              </w:rPr>
              <w:t>78,45</w:t>
            </w:r>
          </w:p>
        </w:tc>
        <w:tc>
          <w:tcPr>
            <w:tcW w:w="314" w:type="pct"/>
            <w:tcBorders>
              <w:top w:val="single" w:sz="4" w:space="0" w:color="auto"/>
              <w:left w:val="single" w:sz="4" w:space="0" w:color="auto"/>
              <w:bottom w:val="single" w:sz="4" w:space="0" w:color="auto"/>
              <w:right w:val="single" w:sz="4" w:space="0" w:color="auto"/>
            </w:tcBorders>
            <w:vAlign w:val="center"/>
          </w:tcPr>
          <w:p w:rsidR="00F62D65" w:rsidRPr="00602BEE" w:rsidRDefault="00F62D65" w:rsidP="00F62D65">
            <w:pPr>
              <w:jc w:val="center"/>
              <w:textAlignment w:val="center"/>
              <w:rPr>
                <w:color w:val="000000"/>
              </w:rPr>
            </w:pPr>
            <w:r>
              <w:rPr>
                <w:color w:val="000000"/>
              </w:rPr>
              <w:t>53</w:t>
            </w:r>
            <w:r w:rsidR="00E14E88">
              <w:rPr>
                <w:color w:val="000000"/>
              </w:rPr>
              <w:t>6</w:t>
            </w:r>
          </w:p>
        </w:tc>
        <w:tc>
          <w:tcPr>
            <w:tcW w:w="1128" w:type="pct"/>
            <w:tcBorders>
              <w:top w:val="single" w:sz="4" w:space="0" w:color="auto"/>
              <w:left w:val="single" w:sz="4" w:space="0" w:color="auto"/>
              <w:bottom w:val="single" w:sz="4" w:space="0" w:color="auto"/>
              <w:right w:val="single" w:sz="4" w:space="0" w:color="auto"/>
            </w:tcBorders>
            <w:vAlign w:val="center"/>
          </w:tcPr>
          <w:p w:rsidR="00F62D65" w:rsidRPr="00602BEE" w:rsidRDefault="00E14E88" w:rsidP="00F62D65">
            <w:pPr>
              <w:jc w:val="center"/>
              <w:textAlignment w:val="center"/>
              <w:rPr>
                <w:color w:val="000000"/>
              </w:rPr>
            </w:pPr>
            <w:r>
              <w:rPr>
                <w:color w:val="000000"/>
              </w:rPr>
              <w:t>77,6</w:t>
            </w:r>
            <w:r w:rsidR="00F62D65">
              <w:rPr>
                <w:color w:val="000000"/>
              </w:rPr>
              <w:t>8</w:t>
            </w:r>
          </w:p>
        </w:tc>
      </w:tr>
    </w:tbl>
    <w:p w:rsidR="0061337E" w:rsidRPr="00602BEE" w:rsidRDefault="0061337E" w:rsidP="004D087A">
      <w:pPr>
        <w:pStyle w:val="3"/>
        <w:numPr>
          <w:ilvl w:val="0"/>
          <w:numId w:val="0"/>
        </w:numPr>
        <w:tabs>
          <w:tab w:val="left" w:pos="142"/>
        </w:tabs>
        <w:spacing w:before="0"/>
        <w:rPr>
          <w:rFonts w:ascii="Times New Roman" w:hAnsi="Times New Roman"/>
          <w:sz w:val="24"/>
        </w:rPr>
      </w:pPr>
    </w:p>
    <w:p w:rsidR="005060D9" w:rsidRPr="00602BEE" w:rsidRDefault="005060D9" w:rsidP="003E7D09">
      <w:pPr>
        <w:pStyle w:val="3"/>
        <w:numPr>
          <w:ilvl w:val="1"/>
          <w:numId w:val="3"/>
        </w:numPr>
        <w:tabs>
          <w:tab w:val="left" w:pos="142"/>
        </w:tabs>
        <w:spacing w:before="0"/>
        <w:ind w:left="0" w:firstLine="0"/>
        <w:rPr>
          <w:rFonts w:ascii="Times New Roman" w:hAnsi="Times New Roman"/>
          <w:sz w:val="24"/>
        </w:rPr>
      </w:pPr>
      <w:r w:rsidRPr="00602BEE">
        <w:rPr>
          <w:rFonts w:ascii="Times New Roman" w:hAnsi="Times New Roman"/>
          <w:sz w:val="24"/>
        </w:rPr>
        <w:t>Количество участников ЕГЭ в регионе по категориям</w:t>
      </w:r>
    </w:p>
    <w:p w:rsidR="002B4243" w:rsidRDefault="002B4243" w:rsidP="004D087A">
      <w:pPr>
        <w:keepNext/>
        <w:jc w:val="right"/>
        <w:rPr>
          <w:i/>
          <w:iCs/>
        </w:rPr>
      </w:pPr>
      <w:r w:rsidRPr="00F206F3">
        <w:rPr>
          <w:i/>
          <w:iCs/>
        </w:rPr>
        <w:t>Таблица</w:t>
      </w:r>
      <w:r w:rsidR="001E41FC" w:rsidRPr="00F206F3">
        <w:rPr>
          <w:i/>
          <w:iCs/>
        </w:rPr>
        <w:t xml:space="preserve"> 2</w:t>
      </w:r>
      <w:r w:rsidR="00DB6897" w:rsidRPr="00F206F3">
        <w:rPr>
          <w:i/>
          <w:iCs/>
        </w:rPr>
        <w:noBreakHyphen/>
      </w:r>
      <w:r w:rsidR="00483265" w:rsidRPr="00F206F3">
        <w:rPr>
          <w:i/>
          <w:iCs/>
        </w:rPr>
        <w:fldChar w:fldCharType="begin"/>
      </w:r>
      <w:r w:rsidR="00DB6897" w:rsidRPr="00F206F3">
        <w:rPr>
          <w:i/>
          <w:iCs/>
        </w:rPr>
        <w:instrText xml:space="preserve"> SEQ Таблица \* ARABIC \s 1 </w:instrText>
      </w:r>
      <w:r w:rsidR="00483265" w:rsidRPr="00F206F3">
        <w:rPr>
          <w:i/>
          <w:iCs/>
        </w:rPr>
        <w:fldChar w:fldCharType="separate"/>
      </w:r>
      <w:r w:rsidR="005C0E76">
        <w:rPr>
          <w:i/>
          <w:iCs/>
          <w:noProof/>
        </w:rPr>
        <w:t>3</w:t>
      </w:r>
      <w:r w:rsidR="00483265" w:rsidRPr="00F206F3">
        <w:rPr>
          <w:i/>
          <w:iCs/>
        </w:rPr>
        <w:fldChar w:fldCharType="end"/>
      </w:r>
    </w:p>
    <w:p w:rsidR="00E14E88" w:rsidRPr="00F206F3" w:rsidRDefault="00E14E88" w:rsidP="004D087A">
      <w:pPr>
        <w:keepNext/>
        <w:jc w:val="right"/>
        <w:rPr>
          <w:i/>
          <w:iCs/>
        </w:rPr>
      </w:pPr>
    </w:p>
    <w:tbl>
      <w:tblPr>
        <w:tblW w:w="4973" w:type="pct"/>
        <w:tblInd w:w="40" w:type="dxa"/>
        <w:tblCellMar>
          <w:left w:w="0" w:type="dxa"/>
          <w:right w:w="0" w:type="dxa"/>
        </w:tblCellMar>
        <w:tblLook w:val="04A0"/>
      </w:tblPr>
      <w:tblGrid>
        <w:gridCol w:w="6378"/>
        <w:gridCol w:w="567"/>
        <w:gridCol w:w="2412"/>
        <w:gridCol w:w="564"/>
        <w:gridCol w:w="2130"/>
        <w:gridCol w:w="707"/>
        <w:gridCol w:w="2094"/>
      </w:tblGrid>
      <w:tr w:rsidR="003B31ED" w:rsidRPr="0059752B" w:rsidTr="00E14E88">
        <w:trPr>
          <w:trHeight w:val="35"/>
        </w:trPr>
        <w:tc>
          <w:tcPr>
            <w:tcW w:w="2147" w:type="pct"/>
            <w:vMerge w:val="restart"/>
            <w:tcBorders>
              <w:top w:val="single" w:sz="8" w:space="0" w:color="000000"/>
              <w:left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rPr>
            </w:pPr>
            <w:r w:rsidRPr="0059752B">
              <w:rPr>
                <w:rFonts w:eastAsia="Times New Roman"/>
              </w:rPr>
              <w:t>Категория участника</w:t>
            </w:r>
          </w:p>
        </w:tc>
        <w:tc>
          <w:tcPr>
            <w:tcW w:w="1003"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b/>
                <w:bCs/>
              </w:rPr>
            </w:pPr>
            <w:r w:rsidRPr="0059752B">
              <w:rPr>
                <w:rFonts w:eastAsia="Times New Roman"/>
                <w:b/>
                <w:bCs/>
              </w:rPr>
              <w:t>2023</w:t>
            </w:r>
          </w:p>
        </w:tc>
        <w:tc>
          <w:tcPr>
            <w:tcW w:w="907"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center"/>
              <w:rPr>
                <w:rFonts w:eastAsia="Times New Roman"/>
                <w:b/>
                <w:bCs/>
              </w:rPr>
            </w:pPr>
            <w:r w:rsidRPr="0059752B">
              <w:rPr>
                <w:rFonts w:eastAsia="Times New Roman"/>
                <w:b/>
                <w:bCs/>
              </w:rPr>
              <w:t>2024</w:t>
            </w:r>
          </w:p>
        </w:tc>
        <w:tc>
          <w:tcPr>
            <w:tcW w:w="943"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center"/>
              <w:rPr>
                <w:rFonts w:eastAsia="Times New Roman"/>
                <w:b/>
                <w:bCs/>
              </w:rPr>
            </w:pPr>
            <w:r>
              <w:rPr>
                <w:rFonts w:eastAsia="Times New Roman"/>
                <w:b/>
                <w:bCs/>
              </w:rPr>
              <w:t xml:space="preserve">2025 </w:t>
            </w:r>
          </w:p>
        </w:tc>
      </w:tr>
      <w:tr w:rsidR="003B31ED" w:rsidRPr="0059752B" w:rsidTr="00051A36">
        <w:trPr>
          <w:trHeight w:val="329"/>
        </w:trPr>
        <w:tc>
          <w:tcPr>
            <w:tcW w:w="2147" w:type="pct"/>
            <w:vMerge/>
            <w:tcBorders>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textAlignment w:val="center"/>
              <w:rPr>
                <w:rFonts w:eastAsia="Times New Roman"/>
              </w:rPr>
            </w:pPr>
          </w:p>
        </w:tc>
        <w:tc>
          <w:tcPr>
            <w:tcW w:w="19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rPr>
            </w:pPr>
            <w:r w:rsidRPr="0059752B">
              <w:rPr>
                <w:rFonts w:eastAsia="Times New Roman"/>
              </w:rPr>
              <w:t>чел.</w:t>
            </w:r>
          </w:p>
        </w:tc>
        <w:tc>
          <w:tcPr>
            <w:tcW w:w="81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rPr>
            </w:pPr>
            <w:r w:rsidRPr="0059752B">
              <w:rPr>
                <w:rFonts w:eastAsia="Times New Roman"/>
              </w:rPr>
              <w:t>% от общего числа участников</w:t>
            </w:r>
          </w:p>
        </w:tc>
        <w:tc>
          <w:tcPr>
            <w:tcW w:w="1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rPr>
            </w:pPr>
            <w:r w:rsidRPr="0059752B">
              <w:rPr>
                <w:rFonts w:eastAsia="Times New Roman"/>
              </w:rPr>
              <w:t>чел.</w:t>
            </w:r>
          </w:p>
        </w:tc>
        <w:tc>
          <w:tcPr>
            <w:tcW w:w="71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rPr>
            </w:pPr>
            <w:r w:rsidRPr="0059752B">
              <w:rPr>
                <w:rFonts w:eastAsia="Times New Roman"/>
              </w:rPr>
              <w:t>% от общего числа участников</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rPr>
            </w:pPr>
            <w:r w:rsidRPr="0059752B">
              <w:rPr>
                <w:rFonts w:eastAsia="Times New Roman"/>
              </w:rPr>
              <w:t>чел.</w:t>
            </w:r>
          </w:p>
        </w:tc>
        <w:tc>
          <w:tcPr>
            <w:tcW w:w="7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rPr>
            </w:pPr>
            <w:r w:rsidRPr="0059752B">
              <w:rPr>
                <w:rFonts w:eastAsia="Times New Roman"/>
              </w:rPr>
              <w:t>% от общего числа участников</w:t>
            </w:r>
          </w:p>
        </w:tc>
      </w:tr>
      <w:tr w:rsidR="003B31ED" w:rsidRPr="0059752B" w:rsidTr="00E14E88">
        <w:trPr>
          <w:trHeight w:val="23"/>
        </w:trPr>
        <w:tc>
          <w:tcPr>
            <w:tcW w:w="2147"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hideMark/>
          </w:tcPr>
          <w:p w:rsidR="003B31ED" w:rsidRPr="0059752B" w:rsidRDefault="003B31ED" w:rsidP="003B31ED">
            <w:pPr>
              <w:textAlignment w:val="top"/>
              <w:rPr>
                <w:rFonts w:eastAsia="Times New Roman"/>
              </w:rPr>
            </w:pPr>
            <w:r w:rsidRPr="0059752B">
              <w:rPr>
                <w:rFonts w:eastAsia="Times New Roman"/>
              </w:rPr>
              <w:t>Всего участников ЕГЭ по предмету</w:t>
            </w:r>
          </w:p>
        </w:tc>
        <w:tc>
          <w:tcPr>
            <w:tcW w:w="191"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sidRPr="0059752B">
              <w:rPr>
                <w:rFonts w:eastAsia="Times New Roman"/>
              </w:rPr>
              <w:t>694</w:t>
            </w:r>
          </w:p>
        </w:tc>
        <w:tc>
          <w:tcPr>
            <w:tcW w:w="812"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sidRPr="0059752B">
              <w:rPr>
                <w:rFonts w:eastAsia="Times New Roman"/>
              </w:rPr>
              <w:t>100</w:t>
            </w:r>
          </w:p>
        </w:tc>
        <w:tc>
          <w:tcPr>
            <w:tcW w:w="190"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sidRPr="0059752B">
              <w:rPr>
                <w:rFonts w:eastAsia="Times New Roman"/>
              </w:rPr>
              <w:t>580</w:t>
            </w:r>
          </w:p>
        </w:tc>
        <w:tc>
          <w:tcPr>
            <w:tcW w:w="717"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sidRPr="0059752B">
              <w:rPr>
                <w:rFonts w:eastAsia="Times New Roman"/>
              </w:rPr>
              <w:t>100</w:t>
            </w:r>
          </w:p>
        </w:tc>
        <w:tc>
          <w:tcPr>
            <w:tcW w:w="238"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3B31ED" w:rsidRPr="0059752B" w:rsidRDefault="00E14E88" w:rsidP="00E14E88">
            <w:pPr>
              <w:jc w:val="center"/>
              <w:textAlignment w:val="top"/>
              <w:rPr>
                <w:rFonts w:eastAsia="Times New Roman"/>
              </w:rPr>
            </w:pPr>
            <w:r>
              <w:rPr>
                <w:rFonts w:eastAsia="Times New Roman"/>
              </w:rPr>
              <w:t>690</w:t>
            </w:r>
          </w:p>
        </w:tc>
        <w:tc>
          <w:tcPr>
            <w:tcW w:w="705"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Pr>
                <w:rFonts w:eastAsia="Times New Roman"/>
              </w:rPr>
              <w:t>100</w:t>
            </w:r>
          </w:p>
        </w:tc>
      </w:tr>
      <w:tr w:rsidR="003B31ED" w:rsidRPr="0059752B" w:rsidTr="00F62D65">
        <w:trPr>
          <w:trHeight w:val="160"/>
        </w:trPr>
        <w:tc>
          <w:tcPr>
            <w:tcW w:w="214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3B31ED" w:rsidRPr="0059752B" w:rsidRDefault="003B31ED" w:rsidP="003B31ED">
            <w:pPr>
              <w:textAlignment w:val="top"/>
              <w:rPr>
                <w:rFonts w:eastAsia="Times New Roman"/>
              </w:rPr>
            </w:pPr>
            <w:r>
              <w:rPr>
                <w:rFonts w:eastAsia="Times New Roman"/>
              </w:rPr>
              <w:t xml:space="preserve">ВТГ, </w:t>
            </w:r>
            <w:proofErr w:type="gramStart"/>
            <w:r>
              <w:rPr>
                <w:rFonts w:eastAsia="Times New Roman"/>
              </w:rPr>
              <w:t>обучающихся</w:t>
            </w:r>
            <w:proofErr w:type="gramEnd"/>
            <w:r>
              <w:rPr>
                <w:rFonts w:eastAsia="Times New Roman"/>
              </w:rPr>
              <w:t xml:space="preserve"> по программе СОО</w:t>
            </w:r>
          </w:p>
        </w:tc>
        <w:tc>
          <w:tcPr>
            <w:tcW w:w="19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sidRPr="0059752B">
              <w:rPr>
                <w:rFonts w:eastAsia="Times New Roman"/>
              </w:rPr>
              <w:t>693</w:t>
            </w:r>
          </w:p>
        </w:tc>
        <w:tc>
          <w:tcPr>
            <w:tcW w:w="81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sidRPr="0059752B">
              <w:rPr>
                <w:rFonts w:eastAsia="Times New Roman"/>
              </w:rPr>
              <w:t>99,86</w:t>
            </w:r>
          </w:p>
        </w:tc>
        <w:tc>
          <w:tcPr>
            <w:tcW w:w="1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sidRPr="0059752B">
              <w:rPr>
                <w:rFonts w:eastAsia="Times New Roman"/>
              </w:rPr>
              <w:t>580</w:t>
            </w:r>
          </w:p>
        </w:tc>
        <w:tc>
          <w:tcPr>
            <w:tcW w:w="71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sidRPr="0059752B">
              <w:rPr>
                <w:rFonts w:eastAsia="Times New Roman"/>
              </w:rPr>
              <w:t>100</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Pr>
                <w:rFonts w:eastAsia="Times New Roman"/>
              </w:rPr>
              <w:t>68</w:t>
            </w:r>
            <w:r w:rsidR="00E14E88">
              <w:rPr>
                <w:rFonts w:eastAsia="Times New Roman"/>
              </w:rPr>
              <w:t>9</w:t>
            </w:r>
          </w:p>
        </w:tc>
        <w:tc>
          <w:tcPr>
            <w:tcW w:w="7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Pr>
                <w:rFonts w:eastAsia="Times New Roman"/>
              </w:rPr>
              <w:t>99,8</w:t>
            </w:r>
            <w:r w:rsidR="00E14E88">
              <w:rPr>
                <w:rFonts w:eastAsia="Times New Roman"/>
              </w:rPr>
              <w:t>6</w:t>
            </w:r>
          </w:p>
        </w:tc>
      </w:tr>
      <w:tr w:rsidR="003B31ED" w:rsidRPr="0059752B" w:rsidTr="00E14E88">
        <w:trPr>
          <w:trHeight w:val="140"/>
        </w:trPr>
        <w:tc>
          <w:tcPr>
            <w:tcW w:w="214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3B31ED" w:rsidRPr="0059752B" w:rsidRDefault="00E14E88" w:rsidP="003B31ED">
            <w:pPr>
              <w:textAlignment w:val="top"/>
              <w:rPr>
                <w:rFonts w:eastAsia="Times New Roman"/>
              </w:rPr>
            </w:pPr>
            <w:proofErr w:type="gramStart"/>
            <w:r>
              <w:rPr>
                <w:rFonts w:eastAsia="Times New Roman"/>
              </w:rPr>
              <w:t>Обучающих</w:t>
            </w:r>
            <w:r w:rsidR="003B31ED">
              <w:rPr>
                <w:rFonts w:eastAsia="Times New Roman"/>
              </w:rPr>
              <w:t>ся</w:t>
            </w:r>
            <w:proofErr w:type="gramEnd"/>
            <w:r w:rsidR="003B31ED">
              <w:rPr>
                <w:rFonts w:eastAsia="Times New Roman"/>
              </w:rPr>
              <w:t xml:space="preserve"> по программе СПО</w:t>
            </w:r>
          </w:p>
        </w:tc>
        <w:tc>
          <w:tcPr>
            <w:tcW w:w="19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rPr>
                <w:rFonts w:eastAsia="Times New Roman"/>
              </w:rPr>
            </w:pPr>
            <w:r>
              <w:rPr>
                <w:rFonts w:eastAsia="Times New Roman"/>
              </w:rPr>
              <w:t>0</w:t>
            </w:r>
          </w:p>
        </w:tc>
        <w:tc>
          <w:tcPr>
            <w:tcW w:w="81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rPr>
                <w:rFonts w:eastAsia="Times New Roman"/>
              </w:rPr>
            </w:pPr>
            <w:r>
              <w:rPr>
                <w:rFonts w:eastAsia="Times New Roman"/>
              </w:rPr>
              <w:t>0</w:t>
            </w:r>
          </w:p>
        </w:tc>
        <w:tc>
          <w:tcPr>
            <w:tcW w:w="1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Pr>
                <w:rFonts w:eastAsia="Times New Roman"/>
              </w:rPr>
              <w:t>0</w:t>
            </w:r>
          </w:p>
        </w:tc>
        <w:tc>
          <w:tcPr>
            <w:tcW w:w="71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Pr>
                <w:rFonts w:eastAsia="Times New Roman"/>
              </w:rPr>
              <w:t>0</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rPr>
                <w:rFonts w:eastAsia="Times New Roman"/>
              </w:rPr>
            </w:pPr>
            <w:r>
              <w:rPr>
                <w:rFonts w:eastAsia="Times New Roman"/>
              </w:rPr>
              <w:t>1</w:t>
            </w:r>
          </w:p>
        </w:tc>
        <w:tc>
          <w:tcPr>
            <w:tcW w:w="7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rPr>
                <w:rFonts w:eastAsia="Times New Roman"/>
              </w:rPr>
            </w:pPr>
            <w:r>
              <w:rPr>
                <w:rFonts w:eastAsia="Times New Roman"/>
              </w:rPr>
              <w:t>0,1</w:t>
            </w:r>
            <w:r w:rsidR="00E14E88">
              <w:rPr>
                <w:rFonts w:eastAsia="Times New Roman"/>
              </w:rPr>
              <w:t>4</w:t>
            </w:r>
          </w:p>
        </w:tc>
      </w:tr>
      <w:tr w:rsidR="003B31ED" w:rsidRPr="0059752B" w:rsidTr="00E14E88">
        <w:trPr>
          <w:trHeight w:val="35"/>
        </w:trPr>
        <w:tc>
          <w:tcPr>
            <w:tcW w:w="214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hideMark/>
          </w:tcPr>
          <w:p w:rsidR="003B31ED" w:rsidRPr="0059752B" w:rsidRDefault="003B31ED" w:rsidP="003B31ED">
            <w:pPr>
              <w:textAlignment w:val="top"/>
              <w:rPr>
                <w:rFonts w:eastAsia="Times New Roman"/>
              </w:rPr>
            </w:pPr>
            <w:r w:rsidRPr="0059752B">
              <w:rPr>
                <w:rFonts w:eastAsia="Times New Roman"/>
              </w:rPr>
              <w:t xml:space="preserve">В том числе участников с </w:t>
            </w:r>
            <w:r>
              <w:rPr>
                <w:rFonts w:eastAsia="Times New Roman"/>
              </w:rPr>
              <w:t>ОВЗ</w:t>
            </w:r>
          </w:p>
        </w:tc>
        <w:tc>
          <w:tcPr>
            <w:tcW w:w="19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sidRPr="0059752B">
              <w:rPr>
                <w:rFonts w:eastAsia="Times New Roman"/>
              </w:rPr>
              <w:t>3</w:t>
            </w:r>
          </w:p>
        </w:tc>
        <w:tc>
          <w:tcPr>
            <w:tcW w:w="812"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sidRPr="0059752B">
              <w:rPr>
                <w:rFonts w:eastAsia="Times New Roman"/>
              </w:rPr>
              <w:t>0,43</w:t>
            </w:r>
          </w:p>
        </w:tc>
        <w:tc>
          <w:tcPr>
            <w:tcW w:w="1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sidRPr="0059752B">
              <w:rPr>
                <w:rFonts w:eastAsia="Times New Roman"/>
              </w:rPr>
              <w:t>4</w:t>
            </w:r>
          </w:p>
        </w:tc>
        <w:tc>
          <w:tcPr>
            <w:tcW w:w="717"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3B31ED">
            <w:pPr>
              <w:jc w:val="center"/>
              <w:textAlignment w:val="top"/>
              <w:rPr>
                <w:rFonts w:eastAsia="Times New Roman"/>
              </w:rPr>
            </w:pPr>
            <w:r w:rsidRPr="0059752B">
              <w:rPr>
                <w:rFonts w:eastAsia="Times New Roman"/>
              </w:rPr>
              <w:t>0,69</w:t>
            </w:r>
          </w:p>
        </w:tc>
        <w:tc>
          <w:tcPr>
            <w:tcW w:w="238"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3E5CDB" w:rsidRDefault="00E14E88" w:rsidP="003B31ED">
            <w:pPr>
              <w:jc w:val="center"/>
              <w:textAlignment w:val="top"/>
              <w:rPr>
                <w:rFonts w:eastAsia="Times New Roman"/>
              </w:rPr>
            </w:pPr>
            <w:r>
              <w:rPr>
                <w:rFonts w:eastAsia="Times New Roman"/>
              </w:rPr>
              <w:t>2</w:t>
            </w:r>
          </w:p>
        </w:tc>
        <w:tc>
          <w:tcPr>
            <w:tcW w:w="70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3E5CDB" w:rsidRDefault="00E14E88" w:rsidP="003B31ED">
            <w:pPr>
              <w:jc w:val="center"/>
              <w:textAlignment w:val="top"/>
              <w:rPr>
                <w:rFonts w:eastAsia="Times New Roman"/>
              </w:rPr>
            </w:pPr>
            <w:r>
              <w:rPr>
                <w:rFonts w:eastAsia="Times New Roman"/>
              </w:rPr>
              <w:t>0,29</w:t>
            </w:r>
          </w:p>
        </w:tc>
      </w:tr>
    </w:tbl>
    <w:p w:rsidR="005060D9" w:rsidRPr="00602BEE" w:rsidRDefault="005060D9" w:rsidP="003E7D09">
      <w:pPr>
        <w:pStyle w:val="3"/>
        <w:numPr>
          <w:ilvl w:val="1"/>
          <w:numId w:val="3"/>
        </w:numPr>
        <w:tabs>
          <w:tab w:val="left" w:pos="142"/>
        </w:tabs>
        <w:spacing w:before="0"/>
        <w:ind w:left="0" w:firstLine="0"/>
        <w:rPr>
          <w:rFonts w:ascii="Times New Roman" w:hAnsi="Times New Roman"/>
          <w:sz w:val="24"/>
        </w:rPr>
      </w:pPr>
      <w:r w:rsidRPr="00602BEE">
        <w:rPr>
          <w:rFonts w:ascii="Times New Roman" w:hAnsi="Times New Roman"/>
          <w:sz w:val="24"/>
        </w:rPr>
        <w:lastRenderedPageBreak/>
        <w:t>Количество участников</w:t>
      </w:r>
      <w:r w:rsidR="00706E31" w:rsidRPr="00602BEE">
        <w:rPr>
          <w:rFonts w:ascii="Times New Roman" w:hAnsi="Times New Roman"/>
          <w:sz w:val="24"/>
        </w:rPr>
        <w:t xml:space="preserve"> ЕГЭ</w:t>
      </w:r>
      <w:r w:rsidRPr="00602BEE">
        <w:rPr>
          <w:rFonts w:ascii="Times New Roman" w:hAnsi="Times New Roman"/>
          <w:sz w:val="24"/>
        </w:rPr>
        <w:t xml:space="preserve"> по типам ОО </w:t>
      </w:r>
    </w:p>
    <w:p w:rsidR="002B4243" w:rsidRPr="00F206F3" w:rsidRDefault="002B4243" w:rsidP="004D087A">
      <w:pPr>
        <w:keepNext/>
        <w:jc w:val="right"/>
        <w:rPr>
          <w:i/>
          <w:iCs/>
        </w:rPr>
      </w:pPr>
      <w:r w:rsidRPr="00F206F3">
        <w:rPr>
          <w:i/>
          <w:iCs/>
        </w:rPr>
        <w:t xml:space="preserve">Таблица </w:t>
      </w:r>
      <w:r w:rsidR="001E41FC" w:rsidRPr="00F206F3">
        <w:rPr>
          <w:i/>
          <w:iCs/>
        </w:rPr>
        <w:t>2</w:t>
      </w:r>
      <w:r w:rsidR="00DB6897" w:rsidRPr="00F206F3">
        <w:rPr>
          <w:i/>
          <w:iCs/>
        </w:rPr>
        <w:noBreakHyphen/>
      </w:r>
      <w:r w:rsidR="00483265" w:rsidRPr="00F206F3">
        <w:rPr>
          <w:i/>
          <w:iCs/>
        </w:rPr>
        <w:fldChar w:fldCharType="begin"/>
      </w:r>
      <w:r w:rsidR="00DB6897" w:rsidRPr="00F206F3">
        <w:rPr>
          <w:i/>
          <w:iCs/>
        </w:rPr>
        <w:instrText xml:space="preserve"> SEQ Таблица \* ARABIC \s 1 </w:instrText>
      </w:r>
      <w:r w:rsidR="00483265" w:rsidRPr="00F206F3">
        <w:rPr>
          <w:i/>
          <w:iCs/>
        </w:rPr>
        <w:fldChar w:fldCharType="separate"/>
      </w:r>
      <w:r w:rsidR="005C0E76">
        <w:rPr>
          <w:i/>
          <w:iCs/>
          <w:noProof/>
        </w:rPr>
        <w:t>4</w:t>
      </w:r>
      <w:r w:rsidR="00483265" w:rsidRPr="00F206F3">
        <w:rPr>
          <w:i/>
          <w:iCs/>
        </w:rPr>
        <w:fldChar w:fldCharType="end"/>
      </w:r>
    </w:p>
    <w:p w:rsidR="0061337E" w:rsidRPr="00602BEE" w:rsidRDefault="0061337E" w:rsidP="004D087A"/>
    <w:tbl>
      <w:tblPr>
        <w:tblW w:w="5000" w:type="pct"/>
        <w:tblCellMar>
          <w:left w:w="0" w:type="dxa"/>
          <w:right w:w="0" w:type="dxa"/>
        </w:tblCellMar>
        <w:tblLook w:val="04A0"/>
      </w:tblPr>
      <w:tblGrid>
        <w:gridCol w:w="424"/>
        <w:gridCol w:w="5052"/>
        <w:gridCol w:w="1049"/>
        <w:gridCol w:w="2053"/>
        <w:gridCol w:w="954"/>
        <w:gridCol w:w="1916"/>
        <w:gridCol w:w="954"/>
        <w:gridCol w:w="2451"/>
      </w:tblGrid>
      <w:tr w:rsidR="00051A36" w:rsidRPr="0059752B" w:rsidTr="00E14E88">
        <w:tc>
          <w:tcPr>
            <w:tcW w:w="143" w:type="pct"/>
            <w:shd w:val="clear" w:color="auto" w:fill="auto"/>
            <w:vAlign w:val="center"/>
            <w:hideMark/>
          </w:tcPr>
          <w:p w:rsidR="0059752B" w:rsidRPr="0059752B" w:rsidRDefault="0059752B" w:rsidP="004D087A">
            <w:pPr>
              <w:rPr>
                <w:rFonts w:eastAsia="Times New Roman"/>
              </w:rPr>
            </w:pPr>
          </w:p>
        </w:tc>
        <w:tc>
          <w:tcPr>
            <w:tcW w:w="1701" w:type="pct"/>
            <w:shd w:val="clear" w:color="auto" w:fill="auto"/>
            <w:vAlign w:val="center"/>
            <w:hideMark/>
          </w:tcPr>
          <w:p w:rsidR="0059752B" w:rsidRPr="0059752B" w:rsidRDefault="0059752B" w:rsidP="004D087A">
            <w:pPr>
              <w:rPr>
                <w:rFonts w:eastAsia="Times New Roman"/>
              </w:rPr>
            </w:pPr>
          </w:p>
        </w:tc>
        <w:tc>
          <w:tcPr>
            <w:tcW w:w="353" w:type="pct"/>
            <w:shd w:val="clear" w:color="auto" w:fill="auto"/>
            <w:vAlign w:val="center"/>
            <w:hideMark/>
          </w:tcPr>
          <w:p w:rsidR="0059752B" w:rsidRPr="0059752B" w:rsidRDefault="0059752B" w:rsidP="004D087A">
            <w:pPr>
              <w:rPr>
                <w:rFonts w:eastAsia="Times New Roman"/>
              </w:rPr>
            </w:pPr>
          </w:p>
        </w:tc>
        <w:tc>
          <w:tcPr>
            <w:tcW w:w="690" w:type="pct"/>
            <w:shd w:val="clear" w:color="auto" w:fill="auto"/>
            <w:vAlign w:val="center"/>
            <w:hideMark/>
          </w:tcPr>
          <w:p w:rsidR="0059752B" w:rsidRPr="0059752B" w:rsidRDefault="0059752B" w:rsidP="004D087A">
            <w:pPr>
              <w:rPr>
                <w:rFonts w:eastAsia="Times New Roman"/>
              </w:rPr>
            </w:pPr>
          </w:p>
        </w:tc>
        <w:tc>
          <w:tcPr>
            <w:tcW w:w="321" w:type="pct"/>
            <w:shd w:val="clear" w:color="auto" w:fill="auto"/>
            <w:vAlign w:val="center"/>
            <w:hideMark/>
          </w:tcPr>
          <w:p w:rsidR="0059752B" w:rsidRPr="0059752B" w:rsidRDefault="0059752B" w:rsidP="004D087A">
            <w:pPr>
              <w:rPr>
                <w:rFonts w:eastAsia="Times New Roman"/>
              </w:rPr>
            </w:pPr>
          </w:p>
        </w:tc>
        <w:tc>
          <w:tcPr>
            <w:tcW w:w="644" w:type="pct"/>
            <w:shd w:val="clear" w:color="auto" w:fill="auto"/>
            <w:vAlign w:val="center"/>
            <w:hideMark/>
          </w:tcPr>
          <w:p w:rsidR="0059752B" w:rsidRPr="0059752B" w:rsidRDefault="0059752B" w:rsidP="004D087A">
            <w:pPr>
              <w:rPr>
                <w:rFonts w:eastAsia="Times New Roman"/>
              </w:rPr>
            </w:pPr>
          </w:p>
        </w:tc>
        <w:tc>
          <w:tcPr>
            <w:tcW w:w="321" w:type="pct"/>
            <w:shd w:val="clear" w:color="auto" w:fill="auto"/>
            <w:vAlign w:val="center"/>
            <w:hideMark/>
          </w:tcPr>
          <w:p w:rsidR="0059752B" w:rsidRPr="0059752B" w:rsidRDefault="0059752B" w:rsidP="004D087A">
            <w:pPr>
              <w:rPr>
                <w:rFonts w:eastAsia="Times New Roman"/>
              </w:rPr>
            </w:pPr>
          </w:p>
        </w:tc>
        <w:tc>
          <w:tcPr>
            <w:tcW w:w="825" w:type="pct"/>
            <w:shd w:val="clear" w:color="auto" w:fill="auto"/>
            <w:vAlign w:val="center"/>
            <w:hideMark/>
          </w:tcPr>
          <w:p w:rsidR="0059752B" w:rsidRPr="0059752B" w:rsidRDefault="0059752B" w:rsidP="004D087A">
            <w:pPr>
              <w:rPr>
                <w:rFonts w:eastAsia="Times New Roman"/>
              </w:rPr>
            </w:pPr>
          </w:p>
        </w:tc>
      </w:tr>
      <w:tr w:rsidR="003B31ED" w:rsidRPr="0059752B" w:rsidTr="00E14E88">
        <w:trPr>
          <w:trHeight w:val="35"/>
        </w:trPr>
        <w:tc>
          <w:tcPr>
            <w:tcW w:w="143" w:type="pct"/>
            <w:tcBorders>
              <w:top w:val="single" w:sz="8" w:space="0" w:color="000000"/>
              <w:left w:val="single" w:sz="8" w:space="0" w:color="000000"/>
              <w:bottom w:val="nil"/>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rPr>
                <w:rFonts w:eastAsia="Times New Roman"/>
              </w:rPr>
            </w:pPr>
            <w:r w:rsidRPr="0059752B">
              <w:rPr>
                <w:rFonts w:eastAsia="Times New Roman"/>
              </w:rPr>
              <w:t> </w:t>
            </w:r>
          </w:p>
        </w:tc>
        <w:tc>
          <w:tcPr>
            <w:tcW w:w="1701" w:type="pct"/>
            <w:tcBorders>
              <w:top w:val="single" w:sz="8" w:space="0" w:color="000000"/>
              <w:left w:val="single" w:sz="8" w:space="0" w:color="000000"/>
              <w:bottom w:val="nil"/>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rPr>
                <w:rFonts w:eastAsia="Times New Roman"/>
              </w:rPr>
            </w:pPr>
            <w:r w:rsidRPr="0059752B">
              <w:rPr>
                <w:rFonts w:eastAsia="Times New Roman"/>
              </w:rPr>
              <w:t> </w:t>
            </w:r>
          </w:p>
        </w:tc>
        <w:tc>
          <w:tcPr>
            <w:tcW w:w="1044"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b/>
                <w:bCs/>
                <w:color w:val="000000"/>
              </w:rPr>
            </w:pPr>
            <w:r w:rsidRPr="0059752B">
              <w:rPr>
                <w:rFonts w:eastAsia="Times New Roman"/>
                <w:b/>
                <w:bCs/>
                <w:color w:val="000000"/>
              </w:rPr>
              <w:t>2023</w:t>
            </w:r>
          </w:p>
        </w:tc>
        <w:tc>
          <w:tcPr>
            <w:tcW w:w="966"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center"/>
              <w:rPr>
                <w:rFonts w:eastAsia="Times New Roman"/>
                <w:b/>
                <w:bCs/>
                <w:color w:val="000000"/>
              </w:rPr>
            </w:pPr>
            <w:r w:rsidRPr="0059752B">
              <w:rPr>
                <w:rFonts w:eastAsia="Times New Roman"/>
                <w:b/>
                <w:bCs/>
                <w:color w:val="000000"/>
              </w:rPr>
              <w:t>2024</w:t>
            </w:r>
          </w:p>
        </w:tc>
        <w:tc>
          <w:tcPr>
            <w:tcW w:w="1147" w:type="pct"/>
            <w:gridSpan w:val="2"/>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center"/>
              <w:rPr>
                <w:rFonts w:eastAsia="Times New Roman"/>
                <w:b/>
                <w:bCs/>
                <w:color w:val="000000"/>
              </w:rPr>
            </w:pPr>
            <w:r>
              <w:rPr>
                <w:rFonts w:eastAsia="Times New Roman"/>
                <w:b/>
                <w:bCs/>
                <w:color w:val="000000"/>
              </w:rPr>
              <w:t>2025</w:t>
            </w:r>
          </w:p>
        </w:tc>
      </w:tr>
      <w:tr w:rsidR="003B31ED" w:rsidRPr="0059752B" w:rsidTr="00E14E88">
        <w:trPr>
          <w:trHeight w:val="35"/>
        </w:trPr>
        <w:tc>
          <w:tcPr>
            <w:tcW w:w="143" w:type="pct"/>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b/>
                <w:bCs/>
                <w:color w:val="000000"/>
              </w:rPr>
            </w:pPr>
            <w:r w:rsidRPr="0059752B">
              <w:rPr>
                <w:rFonts w:eastAsia="Times New Roman"/>
                <w:b/>
                <w:bCs/>
                <w:color w:val="000000"/>
              </w:rPr>
              <w:t xml:space="preserve">№ </w:t>
            </w:r>
            <w:proofErr w:type="gramStart"/>
            <w:r w:rsidRPr="0059752B">
              <w:rPr>
                <w:rFonts w:eastAsia="Times New Roman"/>
                <w:b/>
                <w:bCs/>
                <w:color w:val="000000"/>
              </w:rPr>
              <w:t>п</w:t>
            </w:r>
            <w:proofErr w:type="gramEnd"/>
            <w:r w:rsidRPr="0059752B">
              <w:rPr>
                <w:rFonts w:eastAsia="Times New Roman"/>
                <w:b/>
                <w:bCs/>
                <w:color w:val="000000"/>
              </w:rPr>
              <w:t>/п</w:t>
            </w:r>
          </w:p>
        </w:tc>
        <w:tc>
          <w:tcPr>
            <w:tcW w:w="1701" w:type="pct"/>
            <w:tcBorders>
              <w:top w:val="nil"/>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color w:val="000000"/>
              </w:rPr>
            </w:pPr>
            <w:r w:rsidRPr="0059752B">
              <w:rPr>
                <w:rFonts w:eastAsia="Times New Roman"/>
                <w:color w:val="000000"/>
              </w:rPr>
              <w:t>Категория школ</w:t>
            </w:r>
          </w:p>
        </w:tc>
        <w:tc>
          <w:tcPr>
            <w:tcW w:w="3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color w:val="000000"/>
              </w:rPr>
            </w:pPr>
            <w:r w:rsidRPr="0059752B">
              <w:rPr>
                <w:rFonts w:eastAsia="Times New Roman"/>
                <w:color w:val="000000"/>
              </w:rPr>
              <w:t>чел.</w:t>
            </w:r>
          </w:p>
        </w:tc>
        <w:tc>
          <w:tcPr>
            <w:tcW w:w="6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color w:val="000000"/>
              </w:rPr>
            </w:pPr>
            <w:r w:rsidRPr="0059752B">
              <w:rPr>
                <w:rFonts w:eastAsia="Times New Roman"/>
                <w:color w:val="000000"/>
              </w:rPr>
              <w:t>% от общего числа участников</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color w:val="000000"/>
              </w:rPr>
            </w:pPr>
            <w:r w:rsidRPr="0059752B">
              <w:rPr>
                <w:rFonts w:eastAsia="Times New Roman"/>
                <w:color w:val="000000"/>
              </w:rPr>
              <w:t>чел.</w:t>
            </w:r>
          </w:p>
        </w:tc>
        <w:tc>
          <w:tcPr>
            <w:tcW w:w="644"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color w:val="000000"/>
              </w:rPr>
            </w:pPr>
            <w:r w:rsidRPr="0059752B">
              <w:rPr>
                <w:rFonts w:eastAsia="Times New Roman"/>
                <w:color w:val="000000"/>
              </w:rPr>
              <w:t>% от общего числа участников</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color w:val="000000"/>
              </w:rPr>
            </w:pPr>
            <w:r w:rsidRPr="0059752B">
              <w:rPr>
                <w:rFonts w:eastAsia="Times New Roman"/>
                <w:color w:val="000000"/>
              </w:rPr>
              <w:t>чел.</w:t>
            </w:r>
          </w:p>
        </w:tc>
        <w:tc>
          <w:tcPr>
            <w:tcW w:w="82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3B31ED">
            <w:pPr>
              <w:jc w:val="center"/>
              <w:textAlignment w:val="center"/>
              <w:rPr>
                <w:rFonts w:eastAsia="Times New Roman"/>
                <w:color w:val="000000"/>
              </w:rPr>
            </w:pPr>
            <w:r w:rsidRPr="0059752B">
              <w:rPr>
                <w:rFonts w:eastAsia="Times New Roman"/>
                <w:color w:val="000000"/>
              </w:rPr>
              <w:t>% от общего числа участников</w:t>
            </w:r>
          </w:p>
        </w:tc>
      </w:tr>
      <w:tr w:rsidR="00E14E88" w:rsidRPr="0059752B" w:rsidTr="00E14E88">
        <w:trPr>
          <w:trHeight w:val="169"/>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E14E88">
            <w:pPr>
              <w:jc w:val="center"/>
              <w:textAlignment w:val="top"/>
              <w:rPr>
                <w:rFonts w:eastAsia="Times New Roman"/>
                <w:color w:val="000000"/>
              </w:rPr>
            </w:pPr>
          </w:p>
        </w:tc>
        <w:tc>
          <w:tcPr>
            <w:tcW w:w="1701"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hideMark/>
          </w:tcPr>
          <w:p w:rsidR="003B31ED" w:rsidRPr="0059752B" w:rsidRDefault="003B31ED" w:rsidP="00E14E88">
            <w:pPr>
              <w:textAlignment w:val="top"/>
              <w:rPr>
                <w:rFonts w:eastAsia="Times New Roman"/>
                <w:color w:val="000000"/>
              </w:rPr>
            </w:pPr>
            <w:r w:rsidRPr="0059752B">
              <w:rPr>
                <w:rFonts w:eastAsia="Times New Roman"/>
                <w:color w:val="000000"/>
              </w:rPr>
              <w:t>Всего ВТГ</w:t>
            </w:r>
          </w:p>
        </w:tc>
        <w:tc>
          <w:tcPr>
            <w:tcW w:w="353"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693</w:t>
            </w:r>
          </w:p>
        </w:tc>
        <w:tc>
          <w:tcPr>
            <w:tcW w:w="690"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100</w:t>
            </w:r>
          </w:p>
        </w:tc>
        <w:tc>
          <w:tcPr>
            <w:tcW w:w="321"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580</w:t>
            </w:r>
          </w:p>
        </w:tc>
        <w:tc>
          <w:tcPr>
            <w:tcW w:w="644"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100</w:t>
            </w:r>
          </w:p>
        </w:tc>
        <w:tc>
          <w:tcPr>
            <w:tcW w:w="321"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3B31ED" w:rsidRPr="003E5CDB" w:rsidRDefault="003E5CDB" w:rsidP="00E14E88">
            <w:pPr>
              <w:jc w:val="center"/>
              <w:textAlignment w:val="top"/>
              <w:rPr>
                <w:rFonts w:eastAsia="Times New Roman"/>
                <w:color w:val="000000"/>
              </w:rPr>
            </w:pPr>
            <w:r>
              <w:rPr>
                <w:rFonts w:eastAsia="Times New Roman"/>
                <w:color w:val="000000"/>
              </w:rPr>
              <w:t>6</w:t>
            </w:r>
            <w:r w:rsidR="00E14E88">
              <w:rPr>
                <w:rFonts w:eastAsia="Times New Roman"/>
                <w:color w:val="000000"/>
              </w:rPr>
              <w:t>89</w:t>
            </w:r>
          </w:p>
        </w:tc>
        <w:tc>
          <w:tcPr>
            <w:tcW w:w="825" w:type="pct"/>
            <w:tcBorders>
              <w:top w:val="single" w:sz="8" w:space="0" w:color="000000"/>
              <w:left w:val="single" w:sz="8" w:space="0" w:color="000000"/>
              <w:bottom w:val="single" w:sz="8" w:space="0" w:color="000000"/>
              <w:right w:val="single" w:sz="8" w:space="0" w:color="000000"/>
            </w:tcBorders>
            <w:shd w:val="clear" w:color="auto" w:fill="D9D9D9" w:themeFill="background1" w:themeFillShade="D9"/>
            <w:tcMar>
              <w:top w:w="40" w:type="dxa"/>
              <w:left w:w="40" w:type="dxa"/>
              <w:bottom w:w="40" w:type="dxa"/>
              <w:right w:w="40" w:type="dxa"/>
            </w:tcMar>
            <w:vAlign w:val="center"/>
          </w:tcPr>
          <w:p w:rsidR="003B31ED" w:rsidRPr="003E5CDB" w:rsidRDefault="00E14E88" w:rsidP="00E14E88">
            <w:pPr>
              <w:jc w:val="center"/>
              <w:textAlignment w:val="top"/>
              <w:rPr>
                <w:rFonts w:eastAsia="Times New Roman"/>
                <w:color w:val="000000"/>
              </w:rPr>
            </w:pPr>
            <w:r>
              <w:rPr>
                <w:rFonts w:eastAsia="Times New Roman"/>
                <w:color w:val="000000"/>
              </w:rPr>
              <w:t>99,86</w:t>
            </w:r>
          </w:p>
        </w:tc>
      </w:tr>
      <w:tr w:rsidR="003B31ED" w:rsidRPr="0059752B" w:rsidTr="00E14E88">
        <w:trPr>
          <w:trHeight w:val="20"/>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E14E88" w:rsidP="00E14E88">
            <w:pPr>
              <w:jc w:val="center"/>
              <w:textAlignment w:val="top"/>
              <w:rPr>
                <w:rFonts w:eastAsia="Times New Roman"/>
                <w:color w:val="000000"/>
              </w:rPr>
            </w:pPr>
            <w:r>
              <w:rPr>
                <w:rFonts w:eastAsia="Times New Roman"/>
                <w:color w:val="000000"/>
              </w:rPr>
              <w:t>1</w:t>
            </w:r>
          </w:p>
        </w:tc>
        <w:tc>
          <w:tcPr>
            <w:tcW w:w="170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E14E88">
            <w:pPr>
              <w:textAlignment w:val="top"/>
              <w:rPr>
                <w:rFonts w:eastAsia="Times New Roman"/>
                <w:color w:val="000000"/>
              </w:rPr>
            </w:pPr>
            <w:r w:rsidRPr="0059752B">
              <w:rPr>
                <w:rFonts w:eastAsia="Times New Roman"/>
                <w:color w:val="000000"/>
              </w:rPr>
              <w:t>Гимназия</w:t>
            </w:r>
          </w:p>
        </w:tc>
        <w:tc>
          <w:tcPr>
            <w:tcW w:w="3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42</w:t>
            </w:r>
          </w:p>
        </w:tc>
        <w:tc>
          <w:tcPr>
            <w:tcW w:w="6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6,06</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33</w:t>
            </w:r>
          </w:p>
        </w:tc>
        <w:tc>
          <w:tcPr>
            <w:tcW w:w="644"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5,69</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37</w:t>
            </w:r>
          </w:p>
        </w:tc>
        <w:tc>
          <w:tcPr>
            <w:tcW w:w="82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5,3</w:t>
            </w:r>
            <w:r w:rsidR="00E14E88">
              <w:rPr>
                <w:rFonts w:eastAsia="Times New Roman"/>
                <w:color w:val="000000"/>
              </w:rPr>
              <w:t>6</w:t>
            </w:r>
          </w:p>
        </w:tc>
      </w:tr>
      <w:tr w:rsidR="003B31ED" w:rsidRPr="0059752B" w:rsidTr="00E14E88">
        <w:trPr>
          <w:trHeight w:val="20"/>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E14E88" w:rsidP="00E14E88">
            <w:pPr>
              <w:jc w:val="center"/>
              <w:textAlignment w:val="top"/>
              <w:rPr>
                <w:rFonts w:eastAsia="Times New Roman"/>
                <w:color w:val="000000"/>
              </w:rPr>
            </w:pPr>
            <w:r>
              <w:rPr>
                <w:rFonts w:eastAsia="Times New Roman"/>
                <w:color w:val="000000"/>
              </w:rPr>
              <w:t>2</w:t>
            </w:r>
          </w:p>
        </w:tc>
        <w:tc>
          <w:tcPr>
            <w:tcW w:w="170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E14E88">
            <w:pPr>
              <w:textAlignment w:val="top"/>
              <w:rPr>
                <w:rFonts w:eastAsia="Times New Roman"/>
                <w:color w:val="000000"/>
              </w:rPr>
            </w:pPr>
            <w:r w:rsidRPr="0059752B">
              <w:rPr>
                <w:rFonts w:eastAsia="Times New Roman"/>
                <w:color w:val="000000"/>
              </w:rPr>
              <w:t>Гимназия-интернат</w:t>
            </w:r>
          </w:p>
        </w:tc>
        <w:tc>
          <w:tcPr>
            <w:tcW w:w="3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6</w:t>
            </w:r>
          </w:p>
        </w:tc>
        <w:tc>
          <w:tcPr>
            <w:tcW w:w="6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0,87</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15</w:t>
            </w:r>
          </w:p>
        </w:tc>
        <w:tc>
          <w:tcPr>
            <w:tcW w:w="644"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2,59</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10</w:t>
            </w:r>
          </w:p>
        </w:tc>
        <w:tc>
          <w:tcPr>
            <w:tcW w:w="82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1,4</w:t>
            </w:r>
            <w:r w:rsidR="00E14E88">
              <w:rPr>
                <w:rFonts w:eastAsia="Times New Roman"/>
                <w:color w:val="000000"/>
              </w:rPr>
              <w:t>5</w:t>
            </w:r>
          </w:p>
        </w:tc>
      </w:tr>
      <w:tr w:rsidR="003B31ED" w:rsidRPr="0059752B" w:rsidTr="00E14E88">
        <w:trPr>
          <w:trHeight w:val="64"/>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E14E88" w:rsidP="00E14E88">
            <w:pPr>
              <w:jc w:val="center"/>
              <w:textAlignment w:val="top"/>
              <w:rPr>
                <w:rFonts w:eastAsia="Times New Roman"/>
                <w:color w:val="000000"/>
              </w:rPr>
            </w:pPr>
            <w:r>
              <w:rPr>
                <w:rFonts w:eastAsia="Times New Roman"/>
                <w:color w:val="000000"/>
              </w:rPr>
              <w:t>3</w:t>
            </w:r>
          </w:p>
        </w:tc>
        <w:tc>
          <w:tcPr>
            <w:tcW w:w="170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E14E88">
            <w:pPr>
              <w:textAlignment w:val="top"/>
              <w:rPr>
                <w:rFonts w:eastAsia="Times New Roman"/>
                <w:color w:val="000000"/>
              </w:rPr>
            </w:pPr>
            <w:r w:rsidRPr="0059752B">
              <w:rPr>
                <w:rFonts w:eastAsia="Times New Roman"/>
                <w:color w:val="000000"/>
              </w:rPr>
              <w:t>Кадетская школа</w:t>
            </w:r>
          </w:p>
        </w:tc>
        <w:tc>
          <w:tcPr>
            <w:tcW w:w="3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rPr>
                <w:rFonts w:eastAsia="Times New Roman"/>
              </w:rPr>
            </w:pPr>
            <w:r w:rsidRPr="0059752B">
              <w:rPr>
                <w:rFonts w:eastAsia="Times New Roman"/>
                <w:color w:val="000000"/>
              </w:rPr>
              <w:t>2</w:t>
            </w:r>
          </w:p>
        </w:tc>
        <w:tc>
          <w:tcPr>
            <w:tcW w:w="6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rPr>
                <w:rFonts w:eastAsia="Times New Roman"/>
              </w:rPr>
            </w:pPr>
            <w:r w:rsidRPr="0059752B">
              <w:rPr>
                <w:rFonts w:eastAsia="Times New Roman"/>
                <w:color w:val="000000"/>
              </w:rPr>
              <w:t>0,29</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E14E88" w:rsidP="00E14E88">
            <w:pPr>
              <w:jc w:val="center"/>
              <w:textAlignment w:val="top"/>
              <w:rPr>
                <w:rFonts w:eastAsia="Times New Roman"/>
                <w:color w:val="000000"/>
              </w:rPr>
            </w:pPr>
            <w:r>
              <w:rPr>
                <w:rFonts w:eastAsia="Times New Roman"/>
                <w:color w:val="000000"/>
              </w:rPr>
              <w:t>0</w:t>
            </w:r>
          </w:p>
        </w:tc>
        <w:tc>
          <w:tcPr>
            <w:tcW w:w="644"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E14E88" w:rsidP="00E14E88">
            <w:pPr>
              <w:jc w:val="center"/>
              <w:textAlignment w:val="top"/>
              <w:rPr>
                <w:rFonts w:eastAsia="Times New Roman"/>
                <w:color w:val="000000"/>
              </w:rPr>
            </w:pPr>
            <w:r>
              <w:rPr>
                <w:rFonts w:eastAsia="Times New Roman"/>
                <w:color w:val="000000"/>
              </w:rPr>
              <w:t>0</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E14E88" w:rsidP="00E14E88">
            <w:pPr>
              <w:jc w:val="center"/>
              <w:rPr>
                <w:rFonts w:eastAsia="Times New Roman"/>
              </w:rPr>
            </w:pPr>
            <w:r>
              <w:rPr>
                <w:rFonts w:eastAsia="Times New Roman"/>
              </w:rPr>
              <w:t>0</w:t>
            </w:r>
          </w:p>
        </w:tc>
        <w:tc>
          <w:tcPr>
            <w:tcW w:w="82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E14E88" w:rsidP="00E14E88">
            <w:pPr>
              <w:jc w:val="center"/>
              <w:rPr>
                <w:rFonts w:eastAsia="Times New Roman"/>
              </w:rPr>
            </w:pPr>
            <w:r>
              <w:rPr>
                <w:rFonts w:eastAsia="Times New Roman"/>
              </w:rPr>
              <w:t>0</w:t>
            </w:r>
          </w:p>
        </w:tc>
      </w:tr>
      <w:tr w:rsidR="003B31ED" w:rsidRPr="0059752B" w:rsidTr="00E14E88">
        <w:trPr>
          <w:trHeight w:val="20"/>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E14E88" w:rsidP="00E14E88">
            <w:pPr>
              <w:jc w:val="center"/>
              <w:textAlignment w:val="top"/>
              <w:rPr>
                <w:rFonts w:eastAsia="Times New Roman"/>
                <w:color w:val="000000"/>
              </w:rPr>
            </w:pPr>
            <w:r>
              <w:rPr>
                <w:rFonts w:eastAsia="Times New Roman"/>
                <w:color w:val="000000"/>
              </w:rPr>
              <w:t>4</w:t>
            </w:r>
          </w:p>
        </w:tc>
        <w:tc>
          <w:tcPr>
            <w:tcW w:w="170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E14E88">
            <w:pPr>
              <w:textAlignment w:val="top"/>
              <w:rPr>
                <w:rFonts w:eastAsia="Times New Roman"/>
                <w:color w:val="000000"/>
              </w:rPr>
            </w:pPr>
            <w:r w:rsidRPr="0059752B">
              <w:rPr>
                <w:rFonts w:eastAsia="Times New Roman"/>
                <w:color w:val="000000"/>
              </w:rPr>
              <w:t>Кадетская школа-интернат</w:t>
            </w:r>
          </w:p>
        </w:tc>
        <w:tc>
          <w:tcPr>
            <w:tcW w:w="3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10</w:t>
            </w:r>
          </w:p>
        </w:tc>
        <w:tc>
          <w:tcPr>
            <w:tcW w:w="6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1,44</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12</w:t>
            </w:r>
          </w:p>
        </w:tc>
        <w:tc>
          <w:tcPr>
            <w:tcW w:w="644"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2,07</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9</w:t>
            </w:r>
          </w:p>
        </w:tc>
        <w:tc>
          <w:tcPr>
            <w:tcW w:w="82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1,3</w:t>
            </w:r>
          </w:p>
        </w:tc>
      </w:tr>
      <w:tr w:rsidR="003B31ED" w:rsidRPr="0059752B" w:rsidTr="00E14E88">
        <w:trPr>
          <w:trHeight w:val="32"/>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E14E88" w:rsidP="00E14E88">
            <w:pPr>
              <w:jc w:val="center"/>
              <w:textAlignment w:val="top"/>
              <w:rPr>
                <w:rFonts w:eastAsia="Times New Roman"/>
                <w:color w:val="000000"/>
              </w:rPr>
            </w:pPr>
            <w:r>
              <w:rPr>
                <w:rFonts w:eastAsia="Times New Roman"/>
                <w:color w:val="000000"/>
              </w:rPr>
              <w:t>5</w:t>
            </w:r>
          </w:p>
        </w:tc>
        <w:tc>
          <w:tcPr>
            <w:tcW w:w="170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E14E88">
            <w:pPr>
              <w:textAlignment w:val="top"/>
              <w:rPr>
                <w:rFonts w:eastAsia="Times New Roman"/>
                <w:color w:val="000000"/>
              </w:rPr>
            </w:pPr>
            <w:r w:rsidRPr="0059752B">
              <w:rPr>
                <w:rFonts w:eastAsia="Times New Roman"/>
                <w:color w:val="000000"/>
              </w:rPr>
              <w:t>Лицей</w:t>
            </w:r>
          </w:p>
        </w:tc>
        <w:tc>
          <w:tcPr>
            <w:tcW w:w="3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28</w:t>
            </w:r>
          </w:p>
        </w:tc>
        <w:tc>
          <w:tcPr>
            <w:tcW w:w="6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4,04</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35</w:t>
            </w:r>
          </w:p>
        </w:tc>
        <w:tc>
          <w:tcPr>
            <w:tcW w:w="644"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6,03</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14</w:t>
            </w:r>
          </w:p>
        </w:tc>
        <w:tc>
          <w:tcPr>
            <w:tcW w:w="82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2,0</w:t>
            </w:r>
            <w:r w:rsidR="00E14E88">
              <w:rPr>
                <w:rFonts w:eastAsia="Times New Roman"/>
                <w:color w:val="000000"/>
              </w:rPr>
              <w:t>3</w:t>
            </w:r>
          </w:p>
        </w:tc>
      </w:tr>
      <w:tr w:rsidR="003B31ED" w:rsidRPr="0059752B" w:rsidTr="00E14E88">
        <w:trPr>
          <w:trHeight w:val="80"/>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E14E88" w:rsidP="00E14E88">
            <w:pPr>
              <w:jc w:val="center"/>
              <w:textAlignment w:val="top"/>
              <w:rPr>
                <w:rFonts w:eastAsia="Times New Roman"/>
                <w:color w:val="000000"/>
              </w:rPr>
            </w:pPr>
            <w:r>
              <w:rPr>
                <w:rFonts w:eastAsia="Times New Roman"/>
                <w:color w:val="000000"/>
              </w:rPr>
              <w:t>6</w:t>
            </w:r>
          </w:p>
        </w:tc>
        <w:tc>
          <w:tcPr>
            <w:tcW w:w="170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E14E88">
            <w:pPr>
              <w:textAlignment w:val="top"/>
              <w:rPr>
                <w:rFonts w:eastAsia="Times New Roman"/>
                <w:color w:val="000000"/>
              </w:rPr>
            </w:pPr>
            <w:r w:rsidRPr="0059752B">
              <w:rPr>
                <w:rFonts w:eastAsia="Times New Roman"/>
                <w:color w:val="000000"/>
              </w:rPr>
              <w:t>Лицей-интернат</w:t>
            </w:r>
          </w:p>
        </w:tc>
        <w:tc>
          <w:tcPr>
            <w:tcW w:w="3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12</w:t>
            </w:r>
          </w:p>
        </w:tc>
        <w:tc>
          <w:tcPr>
            <w:tcW w:w="6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1,73</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19</w:t>
            </w:r>
          </w:p>
        </w:tc>
        <w:tc>
          <w:tcPr>
            <w:tcW w:w="644"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3,28</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40</w:t>
            </w:r>
          </w:p>
        </w:tc>
        <w:tc>
          <w:tcPr>
            <w:tcW w:w="82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5,8</w:t>
            </w:r>
          </w:p>
        </w:tc>
      </w:tr>
      <w:tr w:rsidR="003B31ED" w:rsidRPr="0059752B" w:rsidTr="00E14E88">
        <w:trPr>
          <w:trHeight w:val="35"/>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E14E88" w:rsidP="00E14E88">
            <w:pPr>
              <w:jc w:val="center"/>
              <w:textAlignment w:val="top"/>
              <w:rPr>
                <w:rFonts w:eastAsia="Times New Roman"/>
                <w:color w:val="000000"/>
              </w:rPr>
            </w:pPr>
            <w:r>
              <w:rPr>
                <w:rFonts w:eastAsia="Times New Roman"/>
                <w:color w:val="000000"/>
              </w:rPr>
              <w:t>7</w:t>
            </w:r>
          </w:p>
        </w:tc>
        <w:tc>
          <w:tcPr>
            <w:tcW w:w="170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0175C2" w:rsidP="00E14E88">
            <w:pPr>
              <w:textAlignment w:val="top"/>
              <w:rPr>
                <w:rFonts w:eastAsia="Times New Roman"/>
                <w:color w:val="000000"/>
              </w:rPr>
            </w:pPr>
            <w:r>
              <w:rPr>
                <w:rFonts w:eastAsia="Times New Roman"/>
                <w:color w:val="000000"/>
              </w:rPr>
              <w:t>СОШ</w:t>
            </w:r>
          </w:p>
        </w:tc>
        <w:tc>
          <w:tcPr>
            <w:tcW w:w="3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563</w:t>
            </w:r>
          </w:p>
        </w:tc>
        <w:tc>
          <w:tcPr>
            <w:tcW w:w="6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81,24</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445</w:t>
            </w:r>
          </w:p>
        </w:tc>
        <w:tc>
          <w:tcPr>
            <w:tcW w:w="644"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76,72</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55</w:t>
            </w:r>
            <w:r w:rsidR="00E14E88">
              <w:rPr>
                <w:rFonts w:eastAsia="Times New Roman"/>
                <w:color w:val="000000"/>
              </w:rPr>
              <w:t>3</w:t>
            </w:r>
          </w:p>
        </w:tc>
        <w:tc>
          <w:tcPr>
            <w:tcW w:w="82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80,</w:t>
            </w:r>
            <w:r w:rsidR="00E14E88">
              <w:rPr>
                <w:rFonts w:eastAsia="Times New Roman"/>
                <w:color w:val="000000"/>
              </w:rPr>
              <w:t>14</w:t>
            </w:r>
          </w:p>
        </w:tc>
      </w:tr>
      <w:tr w:rsidR="003B31ED" w:rsidRPr="0059752B" w:rsidTr="00E14E88">
        <w:trPr>
          <w:trHeight w:val="35"/>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E14E88" w:rsidP="00E14E88">
            <w:pPr>
              <w:jc w:val="center"/>
              <w:textAlignment w:val="top"/>
              <w:rPr>
                <w:rFonts w:eastAsia="Times New Roman"/>
                <w:color w:val="000000"/>
              </w:rPr>
            </w:pPr>
            <w:r>
              <w:rPr>
                <w:rFonts w:eastAsia="Times New Roman"/>
                <w:color w:val="000000"/>
              </w:rPr>
              <w:t>8</w:t>
            </w:r>
          </w:p>
        </w:tc>
        <w:tc>
          <w:tcPr>
            <w:tcW w:w="170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E14E88">
            <w:pPr>
              <w:textAlignment w:val="top"/>
              <w:rPr>
                <w:rFonts w:eastAsia="Times New Roman"/>
                <w:color w:val="000000"/>
              </w:rPr>
            </w:pPr>
            <w:r>
              <w:rPr>
                <w:rFonts w:eastAsia="Times New Roman"/>
                <w:color w:val="000000"/>
              </w:rPr>
              <w:t xml:space="preserve">СОШ </w:t>
            </w:r>
            <w:r w:rsidRPr="0059752B">
              <w:rPr>
                <w:rFonts w:eastAsia="Times New Roman"/>
                <w:color w:val="000000"/>
              </w:rPr>
              <w:t xml:space="preserve"> с углубленным изучением отдельных предметов</w:t>
            </w:r>
          </w:p>
        </w:tc>
        <w:tc>
          <w:tcPr>
            <w:tcW w:w="3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30</w:t>
            </w:r>
          </w:p>
        </w:tc>
        <w:tc>
          <w:tcPr>
            <w:tcW w:w="6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4,33</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18</w:t>
            </w:r>
          </w:p>
        </w:tc>
        <w:tc>
          <w:tcPr>
            <w:tcW w:w="644"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sidRPr="0059752B">
              <w:rPr>
                <w:rFonts w:eastAsia="Times New Roman"/>
                <w:color w:val="000000"/>
              </w:rPr>
              <w:t>3,1</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25</w:t>
            </w:r>
          </w:p>
        </w:tc>
        <w:tc>
          <w:tcPr>
            <w:tcW w:w="82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3,6</w:t>
            </w:r>
            <w:r w:rsidR="00E14E88">
              <w:rPr>
                <w:rFonts w:eastAsia="Times New Roman"/>
                <w:color w:val="000000"/>
              </w:rPr>
              <w:t>2</w:t>
            </w:r>
          </w:p>
        </w:tc>
      </w:tr>
      <w:tr w:rsidR="003B31ED" w:rsidRPr="0059752B" w:rsidTr="00E14E88">
        <w:trPr>
          <w:trHeight w:val="246"/>
        </w:trPr>
        <w:tc>
          <w:tcPr>
            <w:tcW w:w="14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E14E88" w:rsidP="00E14E88">
            <w:pPr>
              <w:jc w:val="center"/>
              <w:textAlignment w:val="top"/>
              <w:rPr>
                <w:rFonts w:eastAsia="Times New Roman"/>
                <w:color w:val="000000"/>
              </w:rPr>
            </w:pPr>
            <w:r>
              <w:rPr>
                <w:rFonts w:eastAsia="Times New Roman"/>
                <w:color w:val="000000"/>
              </w:rPr>
              <w:t>9</w:t>
            </w:r>
          </w:p>
        </w:tc>
        <w:tc>
          <w:tcPr>
            <w:tcW w:w="170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hideMark/>
          </w:tcPr>
          <w:p w:rsidR="003B31ED" w:rsidRPr="0059752B" w:rsidRDefault="003B31ED" w:rsidP="00E14E88">
            <w:pPr>
              <w:textAlignment w:val="top"/>
              <w:rPr>
                <w:rFonts w:eastAsia="Times New Roman"/>
                <w:color w:val="000000"/>
              </w:rPr>
            </w:pPr>
            <w:r>
              <w:rPr>
                <w:rFonts w:eastAsia="Times New Roman"/>
                <w:color w:val="000000"/>
              </w:rPr>
              <w:t>СОШ-интернат</w:t>
            </w:r>
          </w:p>
        </w:tc>
        <w:tc>
          <w:tcPr>
            <w:tcW w:w="353"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p>
        </w:tc>
        <w:tc>
          <w:tcPr>
            <w:tcW w:w="690"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rPr>
                <w:rFonts w:eastAsia="Times New Roman"/>
              </w:rPr>
            </w:pPr>
            <w:r w:rsidRPr="0059752B">
              <w:rPr>
                <w:rFonts w:eastAsia="Times New Roman"/>
                <w:color w:val="000000"/>
              </w:rPr>
              <w:t>3</w:t>
            </w:r>
          </w:p>
        </w:tc>
        <w:tc>
          <w:tcPr>
            <w:tcW w:w="644"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rPr>
                <w:rFonts w:eastAsia="Times New Roman"/>
              </w:rPr>
            </w:pPr>
            <w:r w:rsidRPr="0059752B">
              <w:rPr>
                <w:rFonts w:eastAsia="Times New Roman"/>
                <w:color w:val="000000"/>
              </w:rPr>
              <w:t>0,52</w:t>
            </w:r>
          </w:p>
        </w:tc>
        <w:tc>
          <w:tcPr>
            <w:tcW w:w="321"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1</w:t>
            </w:r>
          </w:p>
        </w:tc>
        <w:tc>
          <w:tcPr>
            <w:tcW w:w="825" w:type="pct"/>
            <w:tcBorders>
              <w:top w:val="single" w:sz="8" w:space="0" w:color="000000"/>
              <w:left w:val="single" w:sz="8" w:space="0" w:color="000000"/>
              <w:bottom w:val="single" w:sz="8" w:space="0" w:color="000000"/>
              <w:right w:val="single" w:sz="8" w:space="0" w:color="000000"/>
            </w:tcBorders>
            <w:shd w:val="clear" w:color="auto" w:fill="auto"/>
            <w:tcMar>
              <w:top w:w="40" w:type="dxa"/>
              <w:left w:w="40" w:type="dxa"/>
              <w:bottom w:w="40" w:type="dxa"/>
              <w:right w:w="40" w:type="dxa"/>
            </w:tcMar>
            <w:vAlign w:val="center"/>
          </w:tcPr>
          <w:p w:rsidR="003B31ED" w:rsidRPr="0059752B" w:rsidRDefault="003B31ED" w:rsidP="00E14E88">
            <w:pPr>
              <w:jc w:val="center"/>
              <w:textAlignment w:val="top"/>
              <w:rPr>
                <w:rFonts w:eastAsia="Times New Roman"/>
                <w:color w:val="000000"/>
              </w:rPr>
            </w:pPr>
            <w:r>
              <w:rPr>
                <w:rFonts w:eastAsia="Times New Roman"/>
                <w:color w:val="000000"/>
              </w:rPr>
              <w:t>0,1</w:t>
            </w:r>
            <w:r w:rsidR="00E14E88">
              <w:rPr>
                <w:rFonts w:eastAsia="Times New Roman"/>
                <w:color w:val="000000"/>
              </w:rPr>
              <w:t>4</w:t>
            </w:r>
          </w:p>
        </w:tc>
      </w:tr>
    </w:tbl>
    <w:p w:rsidR="00051A36" w:rsidRDefault="00051A36" w:rsidP="004D087A">
      <w:pPr>
        <w:pStyle w:val="3"/>
        <w:numPr>
          <w:ilvl w:val="0"/>
          <w:numId w:val="0"/>
        </w:numPr>
        <w:tabs>
          <w:tab w:val="left" w:pos="142"/>
        </w:tabs>
        <w:spacing w:before="0"/>
        <w:rPr>
          <w:rFonts w:ascii="Times New Roman" w:hAnsi="Times New Roman"/>
          <w:sz w:val="24"/>
        </w:rPr>
      </w:pPr>
    </w:p>
    <w:p w:rsidR="005060D9" w:rsidRPr="00602BEE" w:rsidRDefault="005060D9" w:rsidP="003E7D09">
      <w:pPr>
        <w:pStyle w:val="3"/>
        <w:numPr>
          <w:ilvl w:val="1"/>
          <w:numId w:val="3"/>
        </w:numPr>
        <w:tabs>
          <w:tab w:val="left" w:pos="142"/>
        </w:tabs>
        <w:spacing w:before="0"/>
        <w:ind w:left="0" w:firstLine="0"/>
        <w:rPr>
          <w:rFonts w:ascii="Times New Roman" w:hAnsi="Times New Roman"/>
          <w:sz w:val="24"/>
        </w:rPr>
      </w:pPr>
      <w:r w:rsidRPr="00602BEE">
        <w:rPr>
          <w:rFonts w:ascii="Times New Roman" w:hAnsi="Times New Roman"/>
          <w:sz w:val="24"/>
        </w:rPr>
        <w:t>Количество у</w:t>
      </w:r>
      <w:r w:rsidR="0061337E" w:rsidRPr="00602BEE">
        <w:rPr>
          <w:rFonts w:ascii="Times New Roman" w:hAnsi="Times New Roman"/>
          <w:sz w:val="24"/>
        </w:rPr>
        <w:t>частников ЕГЭ по предмету по МОУО</w:t>
      </w:r>
      <w:r w:rsidRPr="00602BEE">
        <w:rPr>
          <w:rFonts w:ascii="Times New Roman" w:hAnsi="Times New Roman"/>
          <w:sz w:val="24"/>
        </w:rPr>
        <w:t xml:space="preserve"> региона</w:t>
      </w:r>
    </w:p>
    <w:p w:rsidR="002B4243" w:rsidRDefault="002B4243" w:rsidP="00BF34F0">
      <w:pPr>
        <w:keepNext/>
        <w:shd w:val="clear" w:color="auto" w:fill="FFFFFF" w:themeFill="background1"/>
        <w:jc w:val="right"/>
        <w:rPr>
          <w:i/>
          <w:iCs/>
        </w:rPr>
      </w:pPr>
      <w:r w:rsidRPr="00F206F3">
        <w:rPr>
          <w:i/>
          <w:iCs/>
        </w:rPr>
        <w:t xml:space="preserve">Таблица </w:t>
      </w:r>
      <w:r w:rsidR="001E41FC" w:rsidRPr="00F206F3">
        <w:rPr>
          <w:i/>
          <w:iCs/>
        </w:rPr>
        <w:t>2</w:t>
      </w:r>
      <w:r w:rsidR="00DB6897" w:rsidRPr="00F206F3">
        <w:rPr>
          <w:i/>
          <w:iCs/>
        </w:rPr>
        <w:noBreakHyphen/>
      </w:r>
      <w:r w:rsidR="00483265" w:rsidRPr="00F206F3">
        <w:rPr>
          <w:i/>
          <w:iCs/>
        </w:rPr>
        <w:fldChar w:fldCharType="begin"/>
      </w:r>
      <w:r w:rsidR="00DB6897" w:rsidRPr="00F206F3">
        <w:rPr>
          <w:i/>
          <w:iCs/>
        </w:rPr>
        <w:instrText xml:space="preserve"> SEQ Таблица \* ARABIC \s 1 </w:instrText>
      </w:r>
      <w:r w:rsidR="00483265" w:rsidRPr="00F206F3">
        <w:rPr>
          <w:i/>
          <w:iCs/>
        </w:rPr>
        <w:fldChar w:fldCharType="separate"/>
      </w:r>
      <w:r w:rsidR="005C0E76">
        <w:rPr>
          <w:i/>
          <w:iCs/>
          <w:noProof/>
        </w:rPr>
        <w:t>5</w:t>
      </w:r>
      <w:r w:rsidR="00483265" w:rsidRPr="00F206F3">
        <w:rPr>
          <w:i/>
          <w:iCs/>
        </w:rPr>
        <w:fldChar w:fldCharType="end"/>
      </w:r>
    </w:p>
    <w:p w:rsidR="00E14E88" w:rsidRPr="00F206F3" w:rsidRDefault="00E14E88" w:rsidP="00BF34F0">
      <w:pPr>
        <w:keepNext/>
        <w:shd w:val="clear" w:color="auto" w:fill="FFFFFF" w:themeFill="background1"/>
        <w:jc w:val="right"/>
        <w:rPr>
          <w:i/>
          <w:iCs/>
        </w:rPr>
      </w:pPr>
    </w:p>
    <w:tbl>
      <w:tblPr>
        <w:tblW w:w="14762" w:type="dxa"/>
        <w:tblInd w:w="89" w:type="dxa"/>
        <w:tblLook w:val="04A0"/>
      </w:tblPr>
      <w:tblGrid>
        <w:gridCol w:w="1060"/>
        <w:gridCol w:w="1086"/>
        <w:gridCol w:w="7087"/>
        <w:gridCol w:w="2835"/>
        <w:gridCol w:w="2694"/>
      </w:tblGrid>
      <w:tr w:rsidR="00E80E93" w:rsidRPr="00E80E93" w:rsidTr="00E14E88">
        <w:trPr>
          <w:trHeight w:val="300"/>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E80E93">
            <w:pPr>
              <w:jc w:val="center"/>
              <w:rPr>
                <w:rFonts w:eastAsia="Times New Roman"/>
                <w:b/>
                <w:bCs/>
              </w:rPr>
            </w:pPr>
            <w:r w:rsidRPr="00E80E93">
              <w:rPr>
                <w:rFonts w:eastAsia="Times New Roman"/>
                <w:b/>
                <w:bCs/>
              </w:rPr>
              <w:t>№</w:t>
            </w:r>
          </w:p>
        </w:tc>
        <w:tc>
          <w:tcPr>
            <w:tcW w:w="1086" w:type="dxa"/>
            <w:tcBorders>
              <w:top w:val="single" w:sz="4" w:space="0" w:color="auto"/>
              <w:left w:val="nil"/>
              <w:bottom w:val="single" w:sz="4" w:space="0" w:color="auto"/>
              <w:right w:val="single" w:sz="4" w:space="0" w:color="auto"/>
            </w:tcBorders>
            <w:shd w:val="clear" w:color="auto" w:fill="auto"/>
            <w:noWrap/>
            <w:vAlign w:val="center"/>
            <w:hideMark/>
          </w:tcPr>
          <w:p w:rsidR="00E80E93" w:rsidRPr="00E80E93" w:rsidRDefault="00E80E93" w:rsidP="00E80E93">
            <w:pPr>
              <w:jc w:val="center"/>
              <w:rPr>
                <w:rFonts w:eastAsia="Times New Roman"/>
                <w:b/>
                <w:bCs/>
              </w:rPr>
            </w:pPr>
            <w:r w:rsidRPr="00E80E93">
              <w:rPr>
                <w:rFonts w:eastAsia="Times New Roman"/>
                <w:b/>
                <w:bCs/>
              </w:rPr>
              <w:t>Код АТЕ</w:t>
            </w:r>
          </w:p>
        </w:tc>
        <w:tc>
          <w:tcPr>
            <w:tcW w:w="7087" w:type="dxa"/>
            <w:tcBorders>
              <w:top w:val="single" w:sz="4" w:space="0" w:color="auto"/>
              <w:left w:val="nil"/>
              <w:bottom w:val="single" w:sz="4" w:space="0" w:color="auto"/>
              <w:right w:val="single" w:sz="4" w:space="0" w:color="auto"/>
            </w:tcBorders>
            <w:shd w:val="clear" w:color="auto" w:fill="auto"/>
            <w:noWrap/>
            <w:vAlign w:val="center"/>
            <w:hideMark/>
          </w:tcPr>
          <w:p w:rsidR="00E80E93" w:rsidRPr="00E80E93" w:rsidRDefault="00E80E93" w:rsidP="00E80E93">
            <w:pPr>
              <w:jc w:val="center"/>
              <w:rPr>
                <w:rFonts w:eastAsia="Times New Roman"/>
                <w:b/>
                <w:bCs/>
              </w:rPr>
            </w:pPr>
            <w:r w:rsidRPr="00E80E93">
              <w:rPr>
                <w:rFonts w:eastAsia="Times New Roman"/>
                <w:b/>
                <w:bCs/>
              </w:rPr>
              <w:t>Наименование АТЕ</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E80E93" w:rsidRPr="00E80E93" w:rsidRDefault="00E80E93" w:rsidP="00E80E93">
            <w:pPr>
              <w:jc w:val="center"/>
              <w:rPr>
                <w:rFonts w:eastAsia="Times New Roman"/>
                <w:b/>
                <w:bCs/>
              </w:rPr>
            </w:pPr>
            <w:r w:rsidRPr="00E80E93">
              <w:rPr>
                <w:rFonts w:eastAsia="Times New Roman"/>
                <w:b/>
                <w:bCs/>
              </w:rPr>
              <w:t>Количество участников по учебному предмету</w:t>
            </w: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rsidR="00E80E93" w:rsidRPr="00E80E93" w:rsidRDefault="00E80E93" w:rsidP="00E80E93">
            <w:pPr>
              <w:jc w:val="center"/>
              <w:rPr>
                <w:rFonts w:eastAsia="Times New Roman"/>
                <w:b/>
                <w:bCs/>
              </w:rPr>
            </w:pPr>
            <w:r w:rsidRPr="00E80E93">
              <w:rPr>
                <w:rFonts w:eastAsia="Times New Roman"/>
                <w:b/>
                <w:bCs/>
              </w:rPr>
              <w:t>% от общего числа участников в регионе</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787</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Акшинский муниципальный округ</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0,15%</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788</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Александрово-Заводский муниципальный округ</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0,15%</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790</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Газимуро-Заводский муниципальный округ</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6</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0,87%</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4</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783</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Городской округ </w:t>
            </w:r>
            <w:r w:rsidR="00B828F8">
              <w:rPr>
                <w:rFonts w:eastAsia="Times New Roman"/>
              </w:rPr>
              <w:t>«</w:t>
            </w:r>
            <w:r w:rsidRPr="00E80E93">
              <w:rPr>
                <w:rFonts w:eastAsia="Times New Roman"/>
              </w:rPr>
              <w:t>Город Петровск-Забайкальский</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0,44%</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5</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781</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Городской округ </w:t>
            </w:r>
            <w:r w:rsidR="00B828F8">
              <w:rPr>
                <w:rFonts w:eastAsia="Times New Roman"/>
              </w:rPr>
              <w:t>«</w:t>
            </w:r>
            <w:r w:rsidRPr="00E80E93">
              <w:rPr>
                <w:rFonts w:eastAsia="Times New Roman"/>
              </w:rPr>
              <w:t>Город Чита</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265</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38,57%</w:t>
            </w:r>
          </w:p>
        </w:tc>
      </w:tr>
      <w:tr w:rsidR="00E80E93" w:rsidRPr="00E80E93" w:rsidTr="00E14E88">
        <w:trPr>
          <w:trHeight w:val="300"/>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6</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817</w:t>
            </w:r>
          </w:p>
        </w:tc>
        <w:tc>
          <w:tcPr>
            <w:tcW w:w="70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Городской округ </w:t>
            </w:r>
            <w:r w:rsidR="00B828F8">
              <w:rPr>
                <w:rFonts w:eastAsia="Times New Roman"/>
              </w:rPr>
              <w:t>«</w:t>
            </w:r>
            <w:r w:rsidRPr="00E80E93">
              <w:rPr>
                <w:rFonts w:eastAsia="Times New Roman"/>
              </w:rPr>
              <w:t xml:space="preserve">Посёлок </w:t>
            </w:r>
            <w:proofErr w:type="gramStart"/>
            <w:r w:rsidRPr="00E80E93">
              <w:rPr>
                <w:rFonts w:eastAsia="Times New Roman"/>
              </w:rPr>
              <w:t>Агинское</w:t>
            </w:r>
            <w:proofErr w:type="gramEnd"/>
            <w:r w:rsidR="00B828F8">
              <w:rPr>
                <w:rFonts w:eastAsia="Times New Roman"/>
              </w:rPr>
              <w:t>»</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45</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6,55%</w:t>
            </w:r>
          </w:p>
        </w:tc>
      </w:tr>
      <w:tr w:rsidR="00E80E93" w:rsidRPr="00E80E93" w:rsidTr="00E14E88">
        <w:trPr>
          <w:trHeight w:val="300"/>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w:t>
            </w:r>
          </w:p>
        </w:tc>
        <w:tc>
          <w:tcPr>
            <w:tcW w:w="1086" w:type="dxa"/>
            <w:tcBorders>
              <w:top w:val="single" w:sz="4" w:space="0" w:color="auto"/>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811</w:t>
            </w:r>
          </w:p>
        </w:tc>
        <w:tc>
          <w:tcPr>
            <w:tcW w:w="7087" w:type="dxa"/>
            <w:tcBorders>
              <w:top w:val="single" w:sz="4" w:space="0" w:color="auto"/>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Городской округ ЗАТО </w:t>
            </w:r>
            <w:r w:rsidR="00B828F8">
              <w:rPr>
                <w:rFonts w:eastAsia="Times New Roman"/>
              </w:rPr>
              <w:t>«</w:t>
            </w:r>
            <w:r w:rsidRPr="00E80E93">
              <w:rPr>
                <w:rFonts w:eastAsia="Times New Roman"/>
              </w:rPr>
              <w:t>Поселок Горный</w:t>
            </w:r>
            <w:r w:rsidR="00B828F8">
              <w:rPr>
                <w:rFonts w:eastAsia="Times New Roman"/>
              </w:rPr>
              <w:t>»</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6</w:t>
            </w: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0,87%</w:t>
            </w:r>
          </w:p>
        </w:tc>
      </w:tr>
      <w:tr w:rsidR="00E80E93" w:rsidRPr="00E80E93" w:rsidTr="00E14E88">
        <w:trPr>
          <w:trHeight w:val="300"/>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w:t>
            </w:r>
          </w:p>
        </w:tc>
        <w:tc>
          <w:tcPr>
            <w:tcW w:w="1086"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792</w:t>
            </w:r>
          </w:p>
        </w:tc>
        <w:tc>
          <w:tcPr>
            <w:tcW w:w="708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Каларский муниципальный округ</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4</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0,58%</w:t>
            </w:r>
          </w:p>
        </w:tc>
      </w:tr>
      <w:tr w:rsidR="00E80E93" w:rsidRPr="00E80E93" w:rsidTr="00E14E88">
        <w:trPr>
          <w:trHeight w:val="300"/>
        </w:trPr>
        <w:tc>
          <w:tcPr>
            <w:tcW w:w="106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lastRenderedPageBreak/>
              <w:t>9</w:t>
            </w:r>
          </w:p>
        </w:tc>
        <w:tc>
          <w:tcPr>
            <w:tcW w:w="1086" w:type="dxa"/>
            <w:tcBorders>
              <w:top w:val="single" w:sz="4" w:space="0" w:color="auto"/>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793</w:t>
            </w:r>
          </w:p>
        </w:tc>
        <w:tc>
          <w:tcPr>
            <w:tcW w:w="7087" w:type="dxa"/>
            <w:tcBorders>
              <w:top w:val="single" w:sz="4" w:space="0" w:color="auto"/>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Калганский </w:t>
            </w:r>
            <w:proofErr w:type="gramStart"/>
            <w:r w:rsidRPr="00E80E93">
              <w:rPr>
                <w:rFonts w:eastAsia="Times New Roman"/>
              </w:rPr>
              <w:t>муниципальный</w:t>
            </w:r>
            <w:proofErr w:type="gramEnd"/>
            <w:r w:rsidRPr="00E80E93">
              <w:rPr>
                <w:rFonts w:eastAsia="Times New Roman"/>
              </w:rPr>
              <w:t xml:space="preserve"> округа</w:t>
            </w:r>
          </w:p>
        </w:tc>
        <w:tc>
          <w:tcPr>
            <w:tcW w:w="2835" w:type="dxa"/>
            <w:tcBorders>
              <w:top w:val="single" w:sz="4" w:space="0" w:color="auto"/>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w:t>
            </w:r>
          </w:p>
        </w:tc>
        <w:tc>
          <w:tcPr>
            <w:tcW w:w="2694" w:type="dxa"/>
            <w:tcBorders>
              <w:top w:val="single" w:sz="4" w:space="0" w:color="auto"/>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0,15%</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10</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797</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Могочинский муниципальный округ</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11</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1,60%</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11</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789</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Балейский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15</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2,18%</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12</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784</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Борзинский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31</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4,51%</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13</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785</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Краснокаменский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30</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4,37%</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14</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816</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Дульдургинский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27</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3,93%</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15</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791</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Забайкальский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9</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1,31%</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16</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794</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Карымский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27</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3,93%</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17</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795</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Красночикойский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15</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2,18%</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18</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796</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Кыринский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0,44%</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19</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815</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Могойтуйский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59</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8,59%</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20</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798</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Нерчинский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14</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2,04%</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21</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800</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Оловяннинский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1,02%</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22</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802</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Петровск-Забайкальский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11</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1,60%</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23</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804</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Сретенский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0,44%</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24</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805</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Тунгиро-Олёкминский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0,15%</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25</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807</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Улётовский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1,02%</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26</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808</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Хилокский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11</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1,60%</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27</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809</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Чернышевский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16</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2,33%</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28</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810</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Читинский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24</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3,49%</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29</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813</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Шилкинский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15</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2,18%</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30</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814</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 xml:space="preserve">Муниципальный </w:t>
            </w:r>
            <w:r w:rsidR="00E14E88">
              <w:rPr>
                <w:rFonts w:eastAsia="Times New Roman"/>
              </w:rPr>
              <w:t>округ</w:t>
            </w:r>
            <w:r w:rsidRPr="00E80E93">
              <w:rPr>
                <w:rFonts w:eastAsia="Times New Roman"/>
              </w:rPr>
              <w:t xml:space="preserve"> </w:t>
            </w:r>
            <w:r w:rsidR="00B828F8">
              <w:rPr>
                <w:rFonts w:eastAsia="Times New Roman"/>
              </w:rPr>
              <w:t>«</w:t>
            </w:r>
            <w:r w:rsidRPr="00E80E93">
              <w:rPr>
                <w:rFonts w:eastAsia="Times New Roman"/>
              </w:rPr>
              <w:t xml:space="preserve">Агинский </w:t>
            </w:r>
            <w:r w:rsidR="00E14E88">
              <w:rPr>
                <w:rFonts w:eastAsia="Times New Roman"/>
              </w:rPr>
              <w:t>округ</w:t>
            </w:r>
            <w:r w:rsidR="00B828F8">
              <w:rPr>
                <w:rFonts w:eastAsia="Times New Roman"/>
              </w:rPr>
              <w:t>»</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1,16%</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31</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799</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Нерчинско-Заводский муниципальный округ</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0,44%</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32</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801</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Ононский муниципальный округ</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5</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0,73%</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33</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803</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Приаргунский муниципальный округ</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2</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0,29%</w:t>
            </w:r>
          </w:p>
        </w:tc>
      </w:tr>
      <w:tr w:rsidR="00E80E93" w:rsidRPr="00E80E93" w:rsidTr="00E14E88">
        <w:trPr>
          <w:trHeight w:val="300"/>
        </w:trPr>
        <w:tc>
          <w:tcPr>
            <w:tcW w:w="1060" w:type="dxa"/>
            <w:tcBorders>
              <w:top w:val="nil"/>
              <w:left w:val="single" w:sz="4" w:space="0" w:color="auto"/>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34</w:t>
            </w:r>
          </w:p>
        </w:tc>
        <w:tc>
          <w:tcPr>
            <w:tcW w:w="1086"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806</w:t>
            </w:r>
          </w:p>
        </w:tc>
        <w:tc>
          <w:tcPr>
            <w:tcW w:w="7087"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E14E88">
            <w:pPr>
              <w:rPr>
                <w:rFonts w:eastAsia="Times New Roman"/>
              </w:rPr>
            </w:pPr>
            <w:r w:rsidRPr="00E80E93">
              <w:rPr>
                <w:rFonts w:eastAsia="Times New Roman"/>
              </w:rPr>
              <w:t>Тунгокоченский муниципальный округ</w:t>
            </w:r>
          </w:p>
        </w:tc>
        <w:tc>
          <w:tcPr>
            <w:tcW w:w="2835"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1</w:t>
            </w:r>
          </w:p>
        </w:tc>
        <w:tc>
          <w:tcPr>
            <w:tcW w:w="2694" w:type="dxa"/>
            <w:tcBorders>
              <w:top w:val="nil"/>
              <w:left w:val="nil"/>
              <w:bottom w:val="single" w:sz="4" w:space="0" w:color="auto"/>
              <w:right w:val="single" w:sz="4" w:space="0" w:color="auto"/>
            </w:tcBorders>
            <w:shd w:val="clear" w:color="auto" w:fill="auto"/>
            <w:noWrap/>
            <w:vAlign w:val="center"/>
            <w:hideMark/>
          </w:tcPr>
          <w:p w:rsidR="00E80E93" w:rsidRPr="00E80E93" w:rsidRDefault="00E80E93" w:rsidP="00C258B1">
            <w:pPr>
              <w:jc w:val="center"/>
              <w:rPr>
                <w:rFonts w:eastAsia="Times New Roman"/>
              </w:rPr>
            </w:pPr>
            <w:r w:rsidRPr="00E80E93">
              <w:rPr>
                <w:rFonts w:eastAsia="Times New Roman"/>
              </w:rPr>
              <w:t>0,15%</w:t>
            </w:r>
          </w:p>
        </w:tc>
      </w:tr>
    </w:tbl>
    <w:p w:rsidR="0061337E" w:rsidRPr="00602BEE" w:rsidRDefault="0061337E" w:rsidP="00BF34F0">
      <w:pPr>
        <w:shd w:val="clear" w:color="auto" w:fill="FFFFFF" w:themeFill="background1"/>
      </w:pPr>
    </w:p>
    <w:p w:rsidR="00051A36" w:rsidRPr="003E2C7F" w:rsidRDefault="00051A36" w:rsidP="00BF34F0">
      <w:pPr>
        <w:shd w:val="clear" w:color="auto" w:fill="FFFFFF" w:themeFill="background1"/>
        <w:rPr>
          <w:b/>
        </w:rPr>
      </w:pPr>
      <w:r w:rsidRPr="003E2C7F">
        <w:rPr>
          <w:b/>
        </w:rPr>
        <w:t>ОО краевого и иного подчинения</w:t>
      </w:r>
    </w:p>
    <w:p w:rsidR="00051A36" w:rsidRPr="003E2C7F" w:rsidRDefault="00051A36" w:rsidP="00BF34F0">
      <w:pPr>
        <w:shd w:val="clear" w:color="auto" w:fill="FFFFFF" w:themeFill="background1"/>
      </w:pPr>
    </w:p>
    <w:tbl>
      <w:tblPr>
        <w:tblW w:w="14742" w:type="dxa"/>
        <w:tblInd w:w="108" w:type="dxa"/>
        <w:tblLayout w:type="fixed"/>
        <w:tblLook w:val="0000"/>
      </w:tblPr>
      <w:tblGrid>
        <w:gridCol w:w="13041"/>
        <w:gridCol w:w="1701"/>
      </w:tblGrid>
      <w:tr w:rsidR="00051A36" w:rsidRPr="002C4FF1" w:rsidTr="00051A36">
        <w:tc>
          <w:tcPr>
            <w:tcW w:w="13041" w:type="dxa"/>
            <w:tcBorders>
              <w:top w:val="single" w:sz="4" w:space="0" w:color="000000"/>
              <w:left w:val="single" w:sz="4" w:space="0" w:color="000000"/>
              <w:bottom w:val="single" w:sz="4" w:space="0" w:color="000000"/>
              <w:right w:val="single" w:sz="4" w:space="0" w:color="000000"/>
            </w:tcBorders>
            <w:shd w:val="clear" w:color="auto" w:fill="auto"/>
          </w:tcPr>
          <w:p w:rsidR="00051A36" w:rsidRPr="002C4FF1" w:rsidRDefault="00E14E88" w:rsidP="00BF34F0">
            <w:pPr>
              <w:shd w:val="clear" w:color="auto" w:fill="FFFFFF" w:themeFill="background1"/>
              <w:suppressAutoHyphens/>
              <w:ind w:right="-2"/>
              <w:rPr>
                <w:rFonts w:eastAsia="Times New Roman"/>
                <w:lang w:eastAsia="zh-CN"/>
              </w:rPr>
            </w:pPr>
            <w:r>
              <w:rPr>
                <w:color w:val="000000"/>
                <w:shd w:val="clear" w:color="auto" w:fill="FFFFFF"/>
              </w:rPr>
              <w:t>ЧОУ</w:t>
            </w:r>
            <w:r w:rsidR="002C4FF1" w:rsidRPr="002C4FF1">
              <w:rPr>
                <w:color w:val="000000"/>
                <w:shd w:val="clear" w:color="auto" w:fill="FFFFFF"/>
              </w:rPr>
              <w:t xml:space="preserve"> </w:t>
            </w:r>
            <w:r w:rsidR="00B828F8">
              <w:rPr>
                <w:color w:val="000000"/>
                <w:shd w:val="clear" w:color="auto" w:fill="FFFFFF"/>
              </w:rPr>
              <w:t>«</w:t>
            </w:r>
            <w:r w:rsidR="002C4FF1" w:rsidRPr="002C4FF1">
              <w:rPr>
                <w:color w:val="000000"/>
                <w:shd w:val="clear" w:color="auto" w:fill="FFFFFF"/>
              </w:rPr>
              <w:t xml:space="preserve">Русская </w:t>
            </w:r>
            <w:proofErr w:type="gramStart"/>
            <w:r w:rsidR="002C4FF1" w:rsidRPr="002C4FF1">
              <w:rPr>
                <w:color w:val="000000"/>
                <w:shd w:val="clear" w:color="auto" w:fill="FFFFFF"/>
              </w:rPr>
              <w:t>гимназия полного дня</w:t>
            </w:r>
            <w:proofErr w:type="gramEnd"/>
            <w:r w:rsidR="00B828F8">
              <w:rPr>
                <w:color w:val="000000"/>
                <w:shd w:val="clear" w:color="auto" w:fill="FFFFFF"/>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051A36" w:rsidRPr="002C4FF1" w:rsidRDefault="002C4FF1" w:rsidP="00BF34F0">
            <w:pPr>
              <w:shd w:val="clear" w:color="auto" w:fill="FFFFFF" w:themeFill="background1"/>
              <w:suppressAutoHyphens/>
              <w:ind w:right="-2"/>
              <w:jc w:val="center"/>
              <w:rPr>
                <w:lang w:eastAsia="zh-CN"/>
              </w:rPr>
            </w:pPr>
            <w:r w:rsidRPr="002C4FF1">
              <w:rPr>
                <w:lang w:eastAsia="zh-CN"/>
              </w:rPr>
              <w:t>2</w:t>
            </w:r>
          </w:p>
        </w:tc>
      </w:tr>
      <w:tr w:rsidR="00051A36" w:rsidRPr="00197EA9" w:rsidTr="00051A36">
        <w:tc>
          <w:tcPr>
            <w:tcW w:w="13041" w:type="dxa"/>
            <w:tcBorders>
              <w:top w:val="single" w:sz="4" w:space="0" w:color="000000"/>
              <w:left w:val="single" w:sz="4" w:space="0" w:color="000000"/>
              <w:bottom w:val="single" w:sz="4" w:space="0" w:color="000000"/>
              <w:right w:val="single" w:sz="4" w:space="0" w:color="000000"/>
            </w:tcBorders>
            <w:shd w:val="clear" w:color="auto" w:fill="auto"/>
          </w:tcPr>
          <w:p w:rsidR="00051A36" w:rsidRPr="00197EA9" w:rsidRDefault="00E14E88" w:rsidP="00BF34F0">
            <w:pPr>
              <w:shd w:val="clear" w:color="auto" w:fill="FFFFFF" w:themeFill="background1"/>
              <w:suppressAutoHyphens/>
              <w:ind w:right="-2"/>
              <w:rPr>
                <w:rFonts w:eastAsia="Times New Roman"/>
                <w:lang w:eastAsia="zh-CN"/>
              </w:rPr>
            </w:pPr>
            <w:r w:rsidRPr="00197EA9">
              <w:rPr>
                <w:color w:val="000000"/>
                <w:shd w:val="clear" w:color="auto" w:fill="FFFFFF"/>
              </w:rPr>
              <w:t>ГОУ</w:t>
            </w:r>
            <w:r w:rsidR="002C4FF1" w:rsidRPr="00197EA9">
              <w:rPr>
                <w:color w:val="000000"/>
                <w:shd w:val="clear" w:color="auto" w:fill="FFFFFF"/>
              </w:rPr>
              <w:t xml:space="preserve"> </w:t>
            </w:r>
            <w:r w:rsidR="00B828F8" w:rsidRPr="00197EA9">
              <w:rPr>
                <w:color w:val="000000"/>
                <w:shd w:val="clear" w:color="auto" w:fill="FFFFFF"/>
              </w:rPr>
              <w:t>«</w:t>
            </w:r>
            <w:r w:rsidR="002C4FF1" w:rsidRPr="00197EA9">
              <w:rPr>
                <w:color w:val="000000"/>
                <w:shd w:val="clear" w:color="auto" w:fill="FFFFFF"/>
              </w:rPr>
              <w:t>Забайкальская краевая гимназия-интернат</w:t>
            </w:r>
            <w:r w:rsidR="00B828F8" w:rsidRPr="00197EA9">
              <w:rPr>
                <w:color w:val="000000"/>
                <w:shd w:val="clear" w:color="auto" w:fill="FFFFFF"/>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051A36" w:rsidRPr="00197EA9" w:rsidRDefault="002C4FF1" w:rsidP="00BF34F0">
            <w:pPr>
              <w:shd w:val="clear" w:color="auto" w:fill="FFFFFF" w:themeFill="background1"/>
              <w:suppressAutoHyphens/>
              <w:ind w:right="-2"/>
              <w:jc w:val="center"/>
              <w:rPr>
                <w:lang w:eastAsia="zh-CN"/>
              </w:rPr>
            </w:pPr>
            <w:r w:rsidRPr="00197EA9">
              <w:rPr>
                <w:lang w:eastAsia="zh-CN"/>
              </w:rPr>
              <w:t>6</w:t>
            </w:r>
          </w:p>
        </w:tc>
      </w:tr>
      <w:tr w:rsidR="00051A36" w:rsidRPr="00197EA9" w:rsidTr="00E14E88">
        <w:trPr>
          <w:trHeight w:val="85"/>
        </w:trPr>
        <w:tc>
          <w:tcPr>
            <w:tcW w:w="13041" w:type="dxa"/>
            <w:tcBorders>
              <w:top w:val="single" w:sz="4" w:space="0" w:color="000000"/>
              <w:left w:val="single" w:sz="4" w:space="0" w:color="000000"/>
              <w:bottom w:val="single" w:sz="4" w:space="0" w:color="000000"/>
              <w:right w:val="single" w:sz="4" w:space="0" w:color="000000"/>
            </w:tcBorders>
            <w:shd w:val="clear" w:color="auto" w:fill="auto"/>
          </w:tcPr>
          <w:p w:rsidR="00051A36" w:rsidRPr="00197EA9" w:rsidRDefault="002C4FF1" w:rsidP="00E14E88">
            <w:pPr>
              <w:shd w:val="clear" w:color="auto" w:fill="FFFFFF" w:themeFill="background1"/>
              <w:suppressAutoHyphens/>
              <w:ind w:right="-2"/>
              <w:rPr>
                <w:rFonts w:eastAsia="Times New Roman"/>
                <w:lang w:eastAsia="zh-CN"/>
              </w:rPr>
            </w:pPr>
            <w:r w:rsidRPr="00197EA9">
              <w:rPr>
                <w:color w:val="000000"/>
                <w:shd w:val="clear" w:color="auto" w:fill="FFFFFF"/>
              </w:rPr>
              <w:t xml:space="preserve">Многопрофильный лицей </w:t>
            </w:r>
            <w:r w:rsidR="00E14E88" w:rsidRPr="00197EA9">
              <w:rPr>
                <w:color w:val="000000"/>
                <w:shd w:val="clear" w:color="auto" w:fill="FFFFFF"/>
              </w:rPr>
              <w:t xml:space="preserve">ФГБОУ </w:t>
            </w:r>
            <w:proofErr w:type="gramStart"/>
            <w:r w:rsidR="00E14E88" w:rsidRPr="00197EA9">
              <w:rPr>
                <w:color w:val="000000"/>
                <w:shd w:val="clear" w:color="auto" w:fill="FFFFFF"/>
              </w:rPr>
              <w:t>ВО</w:t>
            </w:r>
            <w:proofErr w:type="gramEnd"/>
            <w:r w:rsidR="00E14E88" w:rsidRPr="00197EA9">
              <w:rPr>
                <w:color w:val="000000"/>
                <w:shd w:val="clear" w:color="auto" w:fill="FFFFFF"/>
              </w:rPr>
              <w:t xml:space="preserve"> </w:t>
            </w:r>
            <w:r w:rsidRPr="00197EA9">
              <w:rPr>
                <w:color w:val="000000"/>
                <w:shd w:val="clear" w:color="auto" w:fill="FFFFFF"/>
              </w:rPr>
              <w:t xml:space="preserve"> </w:t>
            </w:r>
            <w:r w:rsidR="00B828F8" w:rsidRPr="00197EA9">
              <w:rPr>
                <w:color w:val="000000"/>
                <w:shd w:val="clear" w:color="auto" w:fill="FFFFFF"/>
              </w:rPr>
              <w:t>«</w:t>
            </w:r>
            <w:r w:rsidRPr="00197EA9">
              <w:rPr>
                <w:color w:val="000000"/>
                <w:shd w:val="clear" w:color="auto" w:fill="FFFFFF"/>
              </w:rPr>
              <w:t>Забайкальский государственный университет</w:t>
            </w:r>
            <w:r w:rsidR="00B828F8" w:rsidRPr="00197EA9">
              <w:rPr>
                <w:color w:val="000000"/>
                <w:shd w:val="clear" w:color="auto" w:fill="FFFFFF"/>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051A36" w:rsidRPr="00197EA9" w:rsidRDefault="002C4FF1" w:rsidP="00BF34F0">
            <w:pPr>
              <w:shd w:val="clear" w:color="auto" w:fill="FFFFFF" w:themeFill="background1"/>
              <w:suppressAutoHyphens/>
              <w:ind w:right="-2"/>
              <w:jc w:val="center"/>
              <w:rPr>
                <w:lang w:eastAsia="zh-CN"/>
              </w:rPr>
            </w:pPr>
            <w:r w:rsidRPr="00197EA9">
              <w:rPr>
                <w:lang w:eastAsia="zh-CN"/>
              </w:rPr>
              <w:t>10</w:t>
            </w:r>
          </w:p>
        </w:tc>
      </w:tr>
      <w:tr w:rsidR="00051A36" w:rsidRPr="00197EA9" w:rsidTr="00051A36">
        <w:tc>
          <w:tcPr>
            <w:tcW w:w="13041" w:type="dxa"/>
            <w:tcBorders>
              <w:top w:val="single" w:sz="4" w:space="0" w:color="000000"/>
              <w:left w:val="single" w:sz="4" w:space="0" w:color="000000"/>
              <w:bottom w:val="single" w:sz="4" w:space="0" w:color="000000"/>
              <w:right w:val="single" w:sz="4" w:space="0" w:color="000000"/>
            </w:tcBorders>
            <w:shd w:val="clear" w:color="auto" w:fill="auto"/>
          </w:tcPr>
          <w:p w:rsidR="00051A36" w:rsidRPr="00197EA9" w:rsidRDefault="00051A36" w:rsidP="00BF34F0">
            <w:pPr>
              <w:shd w:val="clear" w:color="auto" w:fill="FFFFFF" w:themeFill="background1"/>
              <w:suppressAutoHyphens/>
              <w:ind w:right="-2"/>
              <w:rPr>
                <w:b/>
              </w:rPr>
            </w:pPr>
            <w:r w:rsidRPr="00197EA9">
              <w:rPr>
                <w:b/>
              </w:rPr>
              <w:t>Итого</w:t>
            </w:r>
          </w:p>
        </w:tc>
        <w:tc>
          <w:tcPr>
            <w:tcW w:w="1701" w:type="dxa"/>
            <w:tcBorders>
              <w:top w:val="single" w:sz="4" w:space="0" w:color="000000"/>
              <w:left w:val="single" w:sz="4" w:space="0" w:color="000000"/>
              <w:bottom w:val="single" w:sz="4" w:space="0" w:color="000000"/>
              <w:right w:val="single" w:sz="4" w:space="0" w:color="000000"/>
            </w:tcBorders>
            <w:shd w:val="clear" w:color="auto" w:fill="auto"/>
          </w:tcPr>
          <w:p w:rsidR="00051A36" w:rsidRPr="00197EA9" w:rsidRDefault="002C4FF1" w:rsidP="00BF34F0">
            <w:pPr>
              <w:shd w:val="clear" w:color="auto" w:fill="FFFFFF" w:themeFill="background1"/>
              <w:suppressAutoHyphens/>
              <w:ind w:right="-2"/>
              <w:jc w:val="center"/>
              <w:rPr>
                <w:b/>
                <w:lang w:eastAsia="zh-CN"/>
              </w:rPr>
            </w:pPr>
            <w:r w:rsidRPr="00197EA9">
              <w:rPr>
                <w:b/>
                <w:lang w:eastAsia="zh-CN"/>
              </w:rPr>
              <w:t>18</w:t>
            </w:r>
          </w:p>
        </w:tc>
      </w:tr>
    </w:tbl>
    <w:p w:rsidR="00051A36" w:rsidRPr="00197EA9" w:rsidRDefault="00051A36" w:rsidP="00BF34F0">
      <w:pPr>
        <w:shd w:val="clear" w:color="auto" w:fill="FFFFFF" w:themeFill="background1"/>
        <w:suppressAutoHyphens/>
        <w:ind w:firstLine="708"/>
        <w:jc w:val="both"/>
        <w:rPr>
          <w:b/>
        </w:rPr>
      </w:pPr>
    </w:p>
    <w:p w:rsidR="00C60809" w:rsidRPr="00197EA9" w:rsidRDefault="005060D9" w:rsidP="003E7D09">
      <w:pPr>
        <w:pStyle w:val="3"/>
        <w:numPr>
          <w:ilvl w:val="1"/>
          <w:numId w:val="3"/>
        </w:numPr>
        <w:shd w:val="clear" w:color="auto" w:fill="FFFFFF" w:themeFill="background1"/>
        <w:tabs>
          <w:tab w:val="left" w:pos="567"/>
        </w:tabs>
        <w:spacing w:before="0"/>
        <w:ind w:left="0" w:firstLine="0"/>
        <w:jc w:val="both"/>
        <w:rPr>
          <w:rFonts w:ascii="Times New Roman" w:hAnsi="Times New Roman"/>
          <w:sz w:val="24"/>
        </w:rPr>
      </w:pPr>
      <w:bookmarkStart w:id="8" w:name="_Toc424490577"/>
      <w:r w:rsidRPr="00197EA9">
        <w:rPr>
          <w:rFonts w:ascii="Times New Roman" w:hAnsi="Times New Roman"/>
          <w:sz w:val="24"/>
        </w:rPr>
        <w:lastRenderedPageBreak/>
        <w:t>В</w:t>
      </w:r>
      <w:r w:rsidR="00016A44" w:rsidRPr="00197EA9">
        <w:rPr>
          <w:rFonts w:ascii="Times New Roman" w:hAnsi="Times New Roman"/>
          <w:sz w:val="24"/>
        </w:rPr>
        <w:t>ЫВОДЫ</w:t>
      </w:r>
      <w:r w:rsidRPr="00197EA9">
        <w:rPr>
          <w:rFonts w:ascii="Times New Roman" w:hAnsi="Times New Roman"/>
          <w:sz w:val="24"/>
        </w:rPr>
        <w:t xml:space="preserve"> о характере изменения количества участников ЕГЭ по</w:t>
      </w:r>
      <w:r w:rsidR="00706E31" w:rsidRPr="00197EA9">
        <w:rPr>
          <w:rFonts w:ascii="Times New Roman" w:hAnsi="Times New Roman"/>
          <w:sz w:val="24"/>
        </w:rPr>
        <w:t xml:space="preserve"> учебному</w:t>
      </w:r>
      <w:r w:rsidRPr="00197EA9">
        <w:rPr>
          <w:rFonts w:ascii="Times New Roman" w:hAnsi="Times New Roman"/>
          <w:sz w:val="24"/>
        </w:rPr>
        <w:t xml:space="preserve"> предмету</w:t>
      </w:r>
      <w:r w:rsidR="00010690" w:rsidRPr="00197EA9">
        <w:rPr>
          <w:rFonts w:ascii="Times New Roman" w:hAnsi="Times New Roman"/>
          <w:sz w:val="24"/>
        </w:rPr>
        <w:t>.</w:t>
      </w:r>
      <w:bookmarkEnd w:id="8"/>
    </w:p>
    <w:p w:rsidR="006F470F" w:rsidRPr="00197EA9" w:rsidRDefault="006F470F" w:rsidP="00BF34F0">
      <w:pPr>
        <w:shd w:val="clear" w:color="auto" w:fill="FFFFFF" w:themeFill="background1"/>
      </w:pPr>
    </w:p>
    <w:p w:rsidR="00C623F6" w:rsidRPr="00197EA9" w:rsidRDefault="00CA024B" w:rsidP="00BF34F0">
      <w:pPr>
        <w:shd w:val="clear" w:color="auto" w:fill="FFFFFF" w:themeFill="background1"/>
        <w:ind w:right="-2" w:firstLine="567"/>
        <w:jc w:val="both"/>
      </w:pPr>
      <w:r w:rsidRPr="00197EA9">
        <w:rPr>
          <w:lang w:eastAsia="zh-CN"/>
        </w:rPr>
        <w:t>В Забайкальском крае число участников основн</w:t>
      </w:r>
      <w:r w:rsidR="006B0774" w:rsidRPr="00197EA9">
        <w:rPr>
          <w:lang w:eastAsia="zh-CN"/>
        </w:rPr>
        <w:t>ого периода ЕГЭ по физике в 202</w:t>
      </w:r>
      <w:r w:rsidR="00B828F8" w:rsidRPr="00197EA9">
        <w:rPr>
          <w:lang w:eastAsia="zh-CN"/>
        </w:rPr>
        <w:t>5</w:t>
      </w:r>
      <w:r w:rsidRPr="00197EA9">
        <w:rPr>
          <w:lang w:eastAsia="zh-CN"/>
        </w:rPr>
        <w:t xml:space="preserve"> г. составило </w:t>
      </w:r>
      <w:r w:rsidR="00B828F8" w:rsidRPr="00197EA9">
        <w:rPr>
          <w:lang w:eastAsia="zh-CN"/>
        </w:rPr>
        <w:t>690</w:t>
      </w:r>
      <w:r w:rsidRPr="00197EA9">
        <w:rPr>
          <w:lang w:eastAsia="zh-CN"/>
        </w:rPr>
        <w:t xml:space="preserve"> человек. В процентном отношении число участников ЕГЭ по физике составило </w:t>
      </w:r>
      <w:r w:rsidR="00C623F6" w:rsidRPr="00197EA9">
        <w:rPr>
          <w:lang w:eastAsia="zh-CN"/>
        </w:rPr>
        <w:t>14,38</w:t>
      </w:r>
      <w:r w:rsidRPr="00197EA9">
        <w:rPr>
          <w:lang w:eastAsia="zh-CN"/>
        </w:rPr>
        <w:t xml:space="preserve">% от общего числа выпускников, что на </w:t>
      </w:r>
      <w:r w:rsidR="00C623F6" w:rsidRPr="00197EA9">
        <w:rPr>
          <w:lang w:eastAsia="zh-CN"/>
        </w:rPr>
        <w:t>2,5</w:t>
      </w:r>
      <w:r w:rsidR="006B0774" w:rsidRPr="00197EA9">
        <w:rPr>
          <w:lang w:eastAsia="zh-CN"/>
        </w:rPr>
        <w:t xml:space="preserve">% </w:t>
      </w:r>
      <w:r w:rsidR="00C623F6" w:rsidRPr="00197EA9">
        <w:rPr>
          <w:lang w:eastAsia="zh-CN"/>
        </w:rPr>
        <w:t>выше 2024 г</w:t>
      </w:r>
      <w:r w:rsidRPr="00197EA9">
        <w:rPr>
          <w:lang w:eastAsia="zh-CN"/>
        </w:rPr>
        <w:t xml:space="preserve">. </w:t>
      </w:r>
      <w:r w:rsidR="006B0774" w:rsidRPr="00197EA9">
        <w:t xml:space="preserve">Это связано, прежде всего, с </w:t>
      </w:r>
      <w:r w:rsidR="00C623F6" w:rsidRPr="00197EA9">
        <w:t xml:space="preserve">реализацией </w:t>
      </w:r>
      <w:r w:rsidR="00C623F6" w:rsidRPr="00197EA9">
        <w:rPr>
          <w:shd w:val="clear" w:color="auto" w:fill="FFFFFF"/>
        </w:rPr>
        <w:t xml:space="preserve">Федеральной программы по повышению </w:t>
      </w:r>
      <w:r w:rsidR="002A617F">
        <w:rPr>
          <w:shd w:val="clear" w:color="auto" w:fill="FFFFFF"/>
        </w:rPr>
        <w:t xml:space="preserve">качества </w:t>
      </w:r>
      <w:r w:rsidR="00C623F6" w:rsidRPr="00197EA9">
        <w:rPr>
          <w:shd w:val="clear" w:color="auto" w:fill="FFFFFF"/>
        </w:rPr>
        <w:t xml:space="preserve">физико-математического образования, </w:t>
      </w:r>
      <w:proofErr w:type="gramStart"/>
      <w:r w:rsidR="00C623F6" w:rsidRPr="00197EA9">
        <w:rPr>
          <w:shd w:val="clear" w:color="auto" w:fill="FFFFFF"/>
        </w:rPr>
        <w:t>кото</w:t>
      </w:r>
      <w:r w:rsidR="0073460D">
        <w:rPr>
          <w:shd w:val="clear" w:color="auto" w:fill="FFFFFF"/>
        </w:rPr>
        <w:t>рая</w:t>
      </w:r>
      <w:proofErr w:type="gramEnd"/>
      <w:r w:rsidR="0073460D">
        <w:rPr>
          <w:shd w:val="clear" w:color="auto" w:fill="FFFFFF"/>
        </w:rPr>
        <w:t xml:space="preserve"> приносит первые результаты. </w:t>
      </w:r>
      <w:r w:rsidR="00F92A42">
        <w:rPr>
          <w:shd w:val="clear" w:color="auto" w:fill="FFFFFF"/>
        </w:rPr>
        <w:t>П</w:t>
      </w:r>
      <w:r w:rsidR="00C623F6" w:rsidRPr="00197EA9">
        <w:rPr>
          <w:shd w:val="clear" w:color="auto" w:fill="FFFFFF"/>
        </w:rPr>
        <w:t>одтверждается, в частности, ростом интереса к точным наукам среди школьников</w:t>
      </w:r>
      <w:r w:rsidR="0073460D">
        <w:rPr>
          <w:shd w:val="clear" w:color="auto" w:fill="FFFFFF"/>
        </w:rPr>
        <w:t xml:space="preserve">. </w:t>
      </w:r>
      <w:r w:rsidR="00C623F6" w:rsidRPr="00197EA9">
        <w:rPr>
          <w:shd w:val="clear" w:color="auto" w:fill="FFFFFF"/>
        </w:rPr>
        <w:t>Усилия, направленные на развитие методического обеспечения и повышение квалификации педагогов, также дают положительный эффек</w:t>
      </w:r>
      <w:r w:rsidR="00C623F6" w:rsidRPr="00197EA9">
        <w:rPr>
          <w:lang w:eastAsia="zh-CN"/>
        </w:rPr>
        <w:t xml:space="preserve">т. </w:t>
      </w:r>
      <w:r w:rsidR="00C623F6" w:rsidRPr="00197EA9">
        <w:rPr>
          <w:spacing w:val="2"/>
          <w:shd w:val="clear" w:color="auto" w:fill="FFFFFF"/>
        </w:rPr>
        <w:t xml:space="preserve">Наблюдается увеличение числа школьников, выбирающих профильные предметы для сдачи ЕГЭ, а также увеличение числа абитуриентов, поступающих на технические и </w:t>
      </w:r>
      <w:proofErr w:type="gramStart"/>
      <w:r w:rsidR="00C623F6" w:rsidRPr="00197EA9">
        <w:rPr>
          <w:spacing w:val="2"/>
          <w:shd w:val="clear" w:color="auto" w:fill="FFFFFF"/>
        </w:rPr>
        <w:t>естественно-научные</w:t>
      </w:r>
      <w:proofErr w:type="gramEnd"/>
      <w:r w:rsidR="00C623F6" w:rsidRPr="00197EA9">
        <w:rPr>
          <w:spacing w:val="2"/>
          <w:shd w:val="clear" w:color="auto" w:fill="FFFFFF"/>
        </w:rPr>
        <w:t xml:space="preserve"> специальности</w:t>
      </w:r>
      <w:r w:rsidR="00C623F6" w:rsidRPr="00197EA9">
        <w:rPr>
          <w:lang w:eastAsia="zh-CN"/>
        </w:rPr>
        <w:t xml:space="preserve">. </w:t>
      </w:r>
      <w:r w:rsidR="00C623F6" w:rsidRPr="00197EA9">
        <w:t>Хотя ч</w:t>
      </w:r>
      <w:r w:rsidR="006B0774" w:rsidRPr="00197EA9">
        <w:t>исленность участников по физике</w:t>
      </w:r>
      <w:r w:rsidR="00C623F6" w:rsidRPr="00197EA9">
        <w:t xml:space="preserve"> все еще</w:t>
      </w:r>
      <w:r w:rsidR="006B0774" w:rsidRPr="00197EA9">
        <w:t xml:space="preserve"> не столь высока, как по другим предметам по выбору. В среднем за последние три года число участников ЕГЭ, выбирающих физику, ежегодно колеблется </w:t>
      </w:r>
      <w:r w:rsidR="00C623F6" w:rsidRPr="00197EA9">
        <w:t xml:space="preserve">то в сторону уменьшения, то в сторону увеличения </w:t>
      </w:r>
      <w:r w:rsidR="006B0774" w:rsidRPr="00197EA9">
        <w:t xml:space="preserve">на 1-2%. </w:t>
      </w:r>
    </w:p>
    <w:p w:rsidR="00CA024B" w:rsidRPr="00197EA9" w:rsidRDefault="002A617F" w:rsidP="00BF34F0">
      <w:pPr>
        <w:shd w:val="clear" w:color="auto" w:fill="FFFFFF" w:themeFill="background1"/>
        <w:ind w:right="-2" w:firstLine="567"/>
        <w:jc w:val="both"/>
      </w:pPr>
      <w:r>
        <w:rPr>
          <w:lang w:eastAsia="zh-CN"/>
        </w:rPr>
        <w:t>Ч</w:t>
      </w:r>
      <w:r w:rsidR="00CA024B" w:rsidRPr="00197EA9">
        <w:rPr>
          <w:lang w:eastAsia="zh-CN"/>
        </w:rPr>
        <w:t>исло участников ЕГЭ, выбирающих физику</w:t>
      </w:r>
      <w:r w:rsidR="00F92A42">
        <w:rPr>
          <w:lang w:eastAsia="zh-CN"/>
        </w:rPr>
        <w:t>,</w:t>
      </w:r>
      <w:r w:rsidR="00CA024B" w:rsidRPr="00197EA9">
        <w:rPr>
          <w:lang w:eastAsia="zh-CN"/>
        </w:rPr>
        <w:t xml:space="preserve"> </w:t>
      </w:r>
      <w:r w:rsidR="00C623F6" w:rsidRPr="00197EA9">
        <w:rPr>
          <w:lang w:eastAsia="zh-CN"/>
        </w:rPr>
        <w:t>увеличилось на 110 человек</w:t>
      </w:r>
      <w:r w:rsidR="00CA024B" w:rsidRPr="00197EA9">
        <w:rPr>
          <w:lang w:eastAsia="zh-CN"/>
        </w:rPr>
        <w:t xml:space="preserve"> по сравнению с 202</w:t>
      </w:r>
      <w:r w:rsidR="00C623F6" w:rsidRPr="00197EA9">
        <w:rPr>
          <w:lang w:eastAsia="zh-CN"/>
        </w:rPr>
        <w:t>4</w:t>
      </w:r>
      <w:r w:rsidR="00CA024B" w:rsidRPr="00197EA9">
        <w:rPr>
          <w:lang w:eastAsia="zh-CN"/>
        </w:rPr>
        <w:t xml:space="preserve"> годом.</w:t>
      </w:r>
      <w:r w:rsidR="006B0774" w:rsidRPr="00197EA9">
        <w:rPr>
          <w:lang w:eastAsia="zh-CN"/>
        </w:rPr>
        <w:t xml:space="preserve"> В этом году экзамен по физике переместился по популярности с </w:t>
      </w:r>
      <w:r w:rsidR="00C623F6" w:rsidRPr="00197EA9">
        <w:rPr>
          <w:lang w:eastAsia="zh-CN"/>
        </w:rPr>
        <w:t>седьмого на пятое место</w:t>
      </w:r>
      <w:r w:rsidR="006B0774" w:rsidRPr="00197EA9">
        <w:rPr>
          <w:lang w:eastAsia="zh-CN"/>
        </w:rPr>
        <w:t>.</w:t>
      </w:r>
    </w:p>
    <w:p w:rsidR="00CA024B" w:rsidRPr="00197EA9" w:rsidRDefault="00CA024B" w:rsidP="00BF34F0">
      <w:pPr>
        <w:shd w:val="clear" w:color="auto" w:fill="FFFFFF" w:themeFill="background1"/>
        <w:suppressAutoHyphens/>
        <w:ind w:firstLine="709"/>
        <w:jc w:val="both"/>
        <w:rPr>
          <w:lang w:eastAsia="zh-CN"/>
        </w:rPr>
      </w:pPr>
      <w:r w:rsidRPr="00197EA9">
        <w:rPr>
          <w:lang w:eastAsia="zh-CN"/>
        </w:rPr>
        <w:t>Физику как предмет по выбору для сдачи ЕГЭ традиционно преимущественно выбирают юноши, так как по результатам ЕГЭ по физике проходит конкурс на зачисление в вузы по программам для получения инженерно-технического образования, которое востребовано в большей степени моло</w:t>
      </w:r>
      <w:r w:rsidR="002A617F">
        <w:rPr>
          <w:lang w:eastAsia="zh-CN"/>
        </w:rPr>
        <w:t>дыми людьми, нежели девушками. Однако в</w:t>
      </w:r>
      <w:r w:rsidRPr="00197EA9">
        <w:rPr>
          <w:lang w:eastAsia="zh-CN"/>
        </w:rPr>
        <w:t xml:space="preserve"> последние </w:t>
      </w:r>
      <w:r w:rsidR="0073460D">
        <w:rPr>
          <w:lang w:eastAsia="zh-CN"/>
        </w:rPr>
        <w:t xml:space="preserve">три </w:t>
      </w:r>
      <w:r w:rsidRPr="00197EA9">
        <w:rPr>
          <w:lang w:eastAsia="zh-CN"/>
        </w:rPr>
        <w:t>год</w:t>
      </w:r>
      <w:r w:rsidR="0073460D">
        <w:rPr>
          <w:lang w:eastAsia="zh-CN"/>
        </w:rPr>
        <w:t>а</w:t>
      </w:r>
      <w:r w:rsidRPr="00197EA9">
        <w:rPr>
          <w:lang w:eastAsia="zh-CN"/>
        </w:rPr>
        <w:t xml:space="preserve"> </w:t>
      </w:r>
      <w:r w:rsidR="0073460D">
        <w:rPr>
          <w:lang w:eastAsia="zh-CN"/>
        </w:rPr>
        <w:t xml:space="preserve">доля девушек сдающих физику увеличивается ежегодно </w:t>
      </w:r>
      <w:r w:rsidR="002A617F">
        <w:rPr>
          <w:lang w:eastAsia="zh-CN"/>
        </w:rPr>
        <w:t>примерно</w:t>
      </w:r>
      <w:r w:rsidR="0073460D">
        <w:rPr>
          <w:lang w:eastAsia="zh-CN"/>
        </w:rPr>
        <w:t xml:space="preserve"> на 1%: </w:t>
      </w:r>
      <w:r w:rsidRPr="00197EA9">
        <w:rPr>
          <w:lang w:eastAsia="zh-CN"/>
        </w:rPr>
        <w:t xml:space="preserve">с </w:t>
      </w:r>
      <w:r w:rsidR="00C623F6" w:rsidRPr="00197EA9">
        <w:rPr>
          <w:lang w:eastAsia="zh-CN"/>
        </w:rPr>
        <w:t>20,39% в 2023</w:t>
      </w:r>
      <w:r w:rsidRPr="00197EA9">
        <w:rPr>
          <w:lang w:eastAsia="zh-CN"/>
        </w:rPr>
        <w:t xml:space="preserve"> году до </w:t>
      </w:r>
      <w:r w:rsidR="00C623F6" w:rsidRPr="00197EA9">
        <w:rPr>
          <w:lang w:eastAsia="zh-CN"/>
        </w:rPr>
        <w:t>22,32% в 2025</w:t>
      </w:r>
      <w:r w:rsidRPr="00197EA9">
        <w:rPr>
          <w:lang w:eastAsia="zh-CN"/>
        </w:rPr>
        <w:t xml:space="preserve"> году</w:t>
      </w:r>
      <w:r w:rsidR="006B0774" w:rsidRPr="00197EA9">
        <w:rPr>
          <w:lang w:eastAsia="zh-CN"/>
        </w:rPr>
        <w:t>.</w:t>
      </w:r>
    </w:p>
    <w:p w:rsidR="006B0774" w:rsidRPr="00197EA9" w:rsidRDefault="006B0774" w:rsidP="00BF34F0">
      <w:pPr>
        <w:shd w:val="clear" w:color="auto" w:fill="FFFFFF" w:themeFill="background1"/>
        <w:ind w:right="-2" w:firstLine="567"/>
        <w:jc w:val="both"/>
      </w:pPr>
      <w:r w:rsidRPr="00197EA9">
        <w:t>В соответствии с Порядком проведения ГИА-11 выпускники прошлых лет, а также обучающиеся СПО в основные дни основного периода участие не принимают.</w:t>
      </w:r>
      <w:r w:rsidR="00C623F6" w:rsidRPr="00197EA9">
        <w:t xml:space="preserve"> В этом году принял участие 1 </w:t>
      </w:r>
      <w:proofErr w:type="gramStart"/>
      <w:r w:rsidR="00C623F6" w:rsidRPr="00197EA9">
        <w:t>обучающийся</w:t>
      </w:r>
      <w:proofErr w:type="gramEnd"/>
      <w:r w:rsidR="00C623F6" w:rsidRPr="00197EA9">
        <w:t xml:space="preserve"> из СПО.</w:t>
      </w:r>
    </w:p>
    <w:p w:rsidR="00CA024B" w:rsidRPr="00197EA9" w:rsidRDefault="00CA024B" w:rsidP="00BF34F0">
      <w:pPr>
        <w:shd w:val="clear" w:color="auto" w:fill="FFFFFF" w:themeFill="background1"/>
        <w:suppressAutoHyphens/>
        <w:ind w:firstLine="708"/>
        <w:jc w:val="both"/>
        <w:rPr>
          <w:lang w:eastAsia="zh-CN"/>
        </w:rPr>
      </w:pPr>
      <w:r w:rsidRPr="00197EA9">
        <w:rPr>
          <w:lang w:eastAsia="zh-CN"/>
        </w:rPr>
        <w:t xml:space="preserve">Количество выпускников с ограниченными возможностями здоровья, сдающих ЕГЭ незначительно </w:t>
      </w:r>
      <w:r w:rsidR="00C623F6" w:rsidRPr="00197EA9">
        <w:rPr>
          <w:lang w:eastAsia="zh-CN"/>
        </w:rPr>
        <w:t>уменьшилось до 2 человек</w:t>
      </w:r>
      <w:r w:rsidR="00C87384">
        <w:rPr>
          <w:lang w:eastAsia="zh-CN"/>
        </w:rPr>
        <w:t xml:space="preserve"> (</w:t>
      </w:r>
      <w:r w:rsidR="006B0774" w:rsidRPr="00197EA9">
        <w:rPr>
          <w:lang w:eastAsia="zh-CN"/>
        </w:rPr>
        <w:t>в 2023 году</w:t>
      </w:r>
      <w:r w:rsidR="00C87384">
        <w:rPr>
          <w:lang w:eastAsia="zh-CN"/>
        </w:rPr>
        <w:t xml:space="preserve"> – 3 человека</w:t>
      </w:r>
      <w:r w:rsidR="006B0774" w:rsidRPr="00197EA9">
        <w:rPr>
          <w:lang w:eastAsia="zh-CN"/>
        </w:rPr>
        <w:t>, в 2024</w:t>
      </w:r>
      <w:r w:rsidRPr="00197EA9">
        <w:rPr>
          <w:lang w:eastAsia="zh-CN"/>
        </w:rPr>
        <w:t xml:space="preserve"> году – </w:t>
      </w:r>
      <w:r w:rsidR="006B0774" w:rsidRPr="00197EA9">
        <w:rPr>
          <w:lang w:eastAsia="zh-CN"/>
        </w:rPr>
        <w:t>4</w:t>
      </w:r>
      <w:r w:rsidRPr="00197EA9">
        <w:rPr>
          <w:lang w:eastAsia="zh-CN"/>
        </w:rPr>
        <w:t xml:space="preserve"> участника</w:t>
      </w:r>
      <w:r w:rsidR="00C87384">
        <w:rPr>
          <w:lang w:eastAsia="zh-CN"/>
        </w:rPr>
        <w:t>)</w:t>
      </w:r>
      <w:r w:rsidRPr="00197EA9">
        <w:rPr>
          <w:lang w:eastAsia="zh-CN"/>
        </w:rPr>
        <w:t xml:space="preserve">. </w:t>
      </w:r>
      <w:r w:rsidR="00C87384">
        <w:rPr>
          <w:lang w:eastAsia="zh-CN"/>
        </w:rPr>
        <w:t xml:space="preserve">Участие выпускников с ОВЗ в экзамене по физике </w:t>
      </w:r>
      <w:r w:rsidRPr="00197EA9">
        <w:rPr>
          <w:lang w:eastAsia="zh-CN"/>
        </w:rPr>
        <w:t>можно объяснить политикой толерантности в Забайкальском крае и в России в целом: повышение культуры толерантности и внедрение инклюзивного образования создают благоприятную среду для социализации детей с ОВЗ.</w:t>
      </w:r>
    </w:p>
    <w:p w:rsidR="00C623F6" w:rsidRPr="00197EA9" w:rsidRDefault="00CA024B" w:rsidP="00BF34F0">
      <w:pPr>
        <w:shd w:val="clear" w:color="auto" w:fill="FFFFFF" w:themeFill="background1"/>
        <w:suppressAutoHyphens/>
        <w:ind w:firstLine="708"/>
        <w:jc w:val="both"/>
        <w:rPr>
          <w:lang w:eastAsia="zh-CN"/>
        </w:rPr>
      </w:pPr>
      <w:r w:rsidRPr="00197EA9">
        <w:rPr>
          <w:lang w:eastAsia="zh-CN"/>
        </w:rPr>
        <w:t>Анализ количества участников ЕГЭ по физике по типам образовательных организаций показывает, что преобладающее количество выпускников – участников экзамена обучались в средних общеобразовательных школах (</w:t>
      </w:r>
      <w:r w:rsidR="00C623F6" w:rsidRPr="00197EA9">
        <w:rPr>
          <w:lang w:eastAsia="zh-CN"/>
        </w:rPr>
        <w:t>80,14</w:t>
      </w:r>
      <w:r w:rsidRPr="00197EA9">
        <w:rPr>
          <w:lang w:eastAsia="zh-CN"/>
        </w:rPr>
        <w:t>%)</w:t>
      </w:r>
      <w:r w:rsidR="006B0774" w:rsidRPr="00197EA9">
        <w:rPr>
          <w:lang w:eastAsia="zh-CN"/>
        </w:rPr>
        <w:t xml:space="preserve">, однако замечено, что количество выпускников данного типа </w:t>
      </w:r>
      <w:r w:rsidR="00C623F6" w:rsidRPr="00197EA9">
        <w:rPr>
          <w:lang w:eastAsia="zh-CN"/>
        </w:rPr>
        <w:t>увеличилось</w:t>
      </w:r>
      <w:r w:rsidR="006B0774" w:rsidRPr="00197EA9">
        <w:rPr>
          <w:lang w:eastAsia="zh-CN"/>
        </w:rPr>
        <w:t xml:space="preserve"> в пределах 100 человек с </w:t>
      </w:r>
      <w:r w:rsidR="00C623F6" w:rsidRPr="00197EA9">
        <w:rPr>
          <w:lang w:eastAsia="zh-CN"/>
        </w:rPr>
        <w:t>445 человек в 2024 году</w:t>
      </w:r>
      <w:r w:rsidR="006B0774" w:rsidRPr="00197EA9">
        <w:rPr>
          <w:lang w:eastAsia="zh-CN"/>
        </w:rPr>
        <w:t xml:space="preserve"> до </w:t>
      </w:r>
      <w:r w:rsidR="00C623F6" w:rsidRPr="00197EA9">
        <w:rPr>
          <w:lang w:eastAsia="zh-CN"/>
        </w:rPr>
        <w:t>553 человек к 2025</w:t>
      </w:r>
      <w:r w:rsidR="006B0774" w:rsidRPr="00197EA9">
        <w:rPr>
          <w:lang w:eastAsia="zh-CN"/>
        </w:rPr>
        <w:t xml:space="preserve"> году</w:t>
      </w:r>
      <w:r w:rsidRPr="00197EA9">
        <w:rPr>
          <w:lang w:eastAsia="zh-CN"/>
        </w:rPr>
        <w:t xml:space="preserve">. Доля выпускников лицеев выросла (на </w:t>
      </w:r>
      <w:r w:rsidR="006B0774" w:rsidRPr="00197EA9">
        <w:rPr>
          <w:lang w:eastAsia="zh-CN"/>
        </w:rPr>
        <w:t>2</w:t>
      </w:r>
      <w:r w:rsidRPr="00197EA9">
        <w:rPr>
          <w:lang w:eastAsia="zh-CN"/>
        </w:rPr>
        <w:t>%) по сравнению с прошлым 202</w:t>
      </w:r>
      <w:r w:rsidR="00C623F6" w:rsidRPr="00197EA9">
        <w:rPr>
          <w:lang w:eastAsia="zh-CN"/>
        </w:rPr>
        <w:t>4</w:t>
      </w:r>
      <w:r w:rsidRPr="00197EA9">
        <w:rPr>
          <w:lang w:eastAsia="zh-CN"/>
        </w:rPr>
        <w:t xml:space="preserve"> годом </w:t>
      </w:r>
      <w:r w:rsidR="00C623F6" w:rsidRPr="00197EA9">
        <w:rPr>
          <w:lang w:eastAsia="zh-CN"/>
        </w:rPr>
        <w:t>–</w:t>
      </w:r>
      <w:r w:rsidRPr="00197EA9">
        <w:rPr>
          <w:lang w:eastAsia="zh-CN"/>
        </w:rPr>
        <w:t xml:space="preserve"> </w:t>
      </w:r>
      <w:r w:rsidR="00C623F6" w:rsidRPr="00197EA9">
        <w:rPr>
          <w:lang w:eastAsia="zh-CN"/>
        </w:rPr>
        <w:t>3,28</w:t>
      </w:r>
      <w:r w:rsidRPr="00197EA9">
        <w:rPr>
          <w:lang w:eastAsia="zh-CN"/>
        </w:rPr>
        <w:t>%. Также на протяжении трех последних лет наблюдается незначительный рост выпускников гимназий, выбирающи</w:t>
      </w:r>
      <w:r w:rsidR="00C623F6" w:rsidRPr="00197EA9">
        <w:rPr>
          <w:lang w:eastAsia="zh-CN"/>
        </w:rPr>
        <w:t xml:space="preserve">х экзамен по физике. </w:t>
      </w:r>
    </w:p>
    <w:p w:rsidR="00CA024B" w:rsidRPr="00197EA9" w:rsidRDefault="00C623F6" w:rsidP="00BF34F0">
      <w:pPr>
        <w:shd w:val="clear" w:color="auto" w:fill="FFFFFF" w:themeFill="background1"/>
        <w:suppressAutoHyphens/>
        <w:ind w:firstLine="708"/>
        <w:jc w:val="both"/>
        <w:rPr>
          <w:lang w:eastAsia="zh-CN"/>
        </w:rPr>
      </w:pPr>
      <w:r w:rsidRPr="00197EA9">
        <w:rPr>
          <w:lang w:eastAsia="zh-CN"/>
        </w:rPr>
        <w:t>В 2025</w:t>
      </w:r>
      <w:r w:rsidR="00CA024B" w:rsidRPr="00197EA9">
        <w:rPr>
          <w:lang w:eastAsia="zh-CN"/>
        </w:rPr>
        <w:t xml:space="preserve"> году ЕГЭ по физике сдавали в </w:t>
      </w:r>
      <w:r w:rsidRPr="00197EA9">
        <w:rPr>
          <w:lang w:eastAsia="zh-CN"/>
        </w:rPr>
        <w:t>34</w:t>
      </w:r>
      <w:r w:rsidR="00CA024B" w:rsidRPr="00197EA9">
        <w:rPr>
          <w:lang w:eastAsia="zh-CN"/>
        </w:rPr>
        <w:t xml:space="preserve"> </w:t>
      </w:r>
      <w:r w:rsidR="00E14E88" w:rsidRPr="00197EA9">
        <w:rPr>
          <w:lang w:eastAsia="zh-CN"/>
        </w:rPr>
        <w:t>округ</w:t>
      </w:r>
      <w:r w:rsidR="00CA024B" w:rsidRPr="00197EA9">
        <w:rPr>
          <w:lang w:eastAsia="zh-CN"/>
        </w:rPr>
        <w:t>ах Забайкальского края (</w:t>
      </w:r>
      <w:r w:rsidRPr="00197EA9">
        <w:rPr>
          <w:lang w:eastAsia="zh-CN"/>
        </w:rPr>
        <w:t xml:space="preserve">в 2024 году в 33, </w:t>
      </w:r>
      <w:r w:rsidR="006B0774" w:rsidRPr="00197EA9">
        <w:rPr>
          <w:lang w:eastAsia="zh-CN"/>
        </w:rPr>
        <w:t xml:space="preserve">в 2023 году – 35 </w:t>
      </w:r>
      <w:r w:rsidR="00E14E88" w:rsidRPr="00197EA9">
        <w:rPr>
          <w:lang w:eastAsia="zh-CN"/>
        </w:rPr>
        <w:t>округ</w:t>
      </w:r>
      <w:r w:rsidR="006B0774" w:rsidRPr="00197EA9">
        <w:rPr>
          <w:lang w:eastAsia="zh-CN"/>
        </w:rPr>
        <w:t xml:space="preserve">ах, </w:t>
      </w:r>
      <w:r w:rsidR="00CA024B" w:rsidRPr="00197EA9">
        <w:rPr>
          <w:lang w:eastAsia="zh-CN"/>
        </w:rPr>
        <w:t xml:space="preserve">в 2022 году -33 </w:t>
      </w:r>
      <w:r w:rsidR="00E14E88" w:rsidRPr="00197EA9">
        <w:rPr>
          <w:lang w:eastAsia="zh-CN"/>
        </w:rPr>
        <w:t>округ</w:t>
      </w:r>
      <w:r w:rsidR="00CA024B" w:rsidRPr="00197EA9">
        <w:rPr>
          <w:lang w:eastAsia="zh-CN"/>
        </w:rPr>
        <w:t>а). Чаще всего ЕГЭ по физике выбирают учащиеся городов (</w:t>
      </w:r>
      <w:r w:rsidRPr="00197EA9">
        <w:rPr>
          <w:lang w:eastAsia="zh-CN"/>
        </w:rPr>
        <w:t>82</w:t>
      </w:r>
      <w:r w:rsidR="00CA024B" w:rsidRPr="00197EA9">
        <w:rPr>
          <w:lang w:eastAsia="zh-CN"/>
        </w:rPr>
        <w:t xml:space="preserve">%) и административных центров. Выпускники в этих МОУО чаще связывают перспективы своего развития с получением высшего технического образования. Традиционно, большинство участников ЕГЭ из образовательных организаций города Читы около </w:t>
      </w:r>
      <w:r w:rsidRPr="00197EA9">
        <w:rPr>
          <w:lang w:eastAsia="zh-CN"/>
        </w:rPr>
        <w:t>265</w:t>
      </w:r>
      <w:r w:rsidR="00CA024B" w:rsidRPr="00197EA9">
        <w:rPr>
          <w:lang w:eastAsia="zh-CN"/>
        </w:rPr>
        <w:t xml:space="preserve"> участников (</w:t>
      </w:r>
      <w:r w:rsidRPr="00197EA9">
        <w:rPr>
          <w:lang w:eastAsia="zh-CN"/>
        </w:rPr>
        <w:t>38,57</w:t>
      </w:r>
      <w:r w:rsidR="00CA024B" w:rsidRPr="00197EA9">
        <w:rPr>
          <w:lang w:eastAsia="zh-CN"/>
        </w:rPr>
        <w:t>%), однако на протяжении двух лет  наблюда</w:t>
      </w:r>
      <w:r w:rsidR="006B0774" w:rsidRPr="00197EA9">
        <w:rPr>
          <w:lang w:eastAsia="zh-CN"/>
        </w:rPr>
        <w:t>лось</w:t>
      </w:r>
      <w:r w:rsidR="00CA024B" w:rsidRPr="00197EA9">
        <w:rPr>
          <w:lang w:eastAsia="zh-CN"/>
        </w:rPr>
        <w:t xml:space="preserve"> снижение количества сдающих и в </w:t>
      </w:r>
      <w:proofErr w:type="gramStart"/>
      <w:r w:rsidR="00CA024B" w:rsidRPr="00197EA9">
        <w:rPr>
          <w:lang w:eastAsia="zh-CN"/>
        </w:rPr>
        <w:t>г</w:t>
      </w:r>
      <w:proofErr w:type="gramEnd"/>
      <w:r w:rsidR="00CA024B" w:rsidRPr="00197EA9">
        <w:rPr>
          <w:lang w:eastAsia="zh-CN"/>
        </w:rPr>
        <w:t>. Чите</w:t>
      </w:r>
      <w:r w:rsidR="006B0774" w:rsidRPr="00197EA9">
        <w:rPr>
          <w:lang w:eastAsia="zh-CN"/>
        </w:rPr>
        <w:t>, но в этом году зафиксировано увеличение на 50 человек</w:t>
      </w:r>
      <w:r w:rsidR="00CA024B" w:rsidRPr="00197EA9">
        <w:rPr>
          <w:lang w:eastAsia="zh-CN"/>
        </w:rPr>
        <w:t xml:space="preserve">. В то же время в шести </w:t>
      </w:r>
      <w:r w:rsidR="00E14E88" w:rsidRPr="00197EA9">
        <w:rPr>
          <w:lang w:eastAsia="zh-CN"/>
        </w:rPr>
        <w:t>округ</w:t>
      </w:r>
      <w:r w:rsidR="00CA024B" w:rsidRPr="00197EA9">
        <w:rPr>
          <w:lang w:eastAsia="zh-CN"/>
        </w:rPr>
        <w:t xml:space="preserve">ах края прослеживается незначительное увеличение участников: </w:t>
      </w:r>
      <w:proofErr w:type="gramStart"/>
      <w:r w:rsidR="00CA024B" w:rsidRPr="00197EA9">
        <w:rPr>
          <w:lang w:eastAsia="zh-CN"/>
        </w:rPr>
        <w:t>г</w:t>
      </w:r>
      <w:proofErr w:type="gramEnd"/>
      <w:r w:rsidR="00CA024B" w:rsidRPr="00197EA9">
        <w:rPr>
          <w:lang w:eastAsia="zh-CN"/>
        </w:rPr>
        <w:t xml:space="preserve">. Краснокаменск и Краснокаменский </w:t>
      </w:r>
      <w:r w:rsidR="00E14E88" w:rsidRPr="00197EA9">
        <w:rPr>
          <w:lang w:eastAsia="zh-CN"/>
        </w:rPr>
        <w:t>округ</w:t>
      </w:r>
      <w:r w:rsidR="006B0774" w:rsidRPr="00197EA9">
        <w:rPr>
          <w:lang w:eastAsia="zh-CN"/>
        </w:rPr>
        <w:t xml:space="preserve"> (</w:t>
      </w:r>
      <w:r w:rsidR="00197EA9" w:rsidRPr="00197EA9">
        <w:rPr>
          <w:lang w:eastAsia="zh-CN"/>
        </w:rPr>
        <w:t>30</w:t>
      </w:r>
      <w:r w:rsidR="006B0774" w:rsidRPr="00197EA9">
        <w:rPr>
          <w:lang w:eastAsia="zh-CN"/>
        </w:rPr>
        <w:t xml:space="preserve"> чел)</w:t>
      </w:r>
      <w:r w:rsidR="00CA024B" w:rsidRPr="00197EA9">
        <w:rPr>
          <w:lang w:eastAsia="zh-CN"/>
        </w:rPr>
        <w:t>, Могойтуйский</w:t>
      </w:r>
      <w:r w:rsidR="006B0774" w:rsidRPr="00197EA9">
        <w:rPr>
          <w:lang w:eastAsia="zh-CN"/>
        </w:rPr>
        <w:t xml:space="preserve"> (</w:t>
      </w:r>
      <w:r w:rsidR="00197EA9" w:rsidRPr="00197EA9">
        <w:rPr>
          <w:lang w:eastAsia="zh-CN"/>
        </w:rPr>
        <w:t>59</w:t>
      </w:r>
      <w:r w:rsidR="006B0774" w:rsidRPr="00197EA9">
        <w:rPr>
          <w:lang w:eastAsia="zh-CN"/>
        </w:rPr>
        <w:t xml:space="preserve"> чел)</w:t>
      </w:r>
      <w:r w:rsidR="00CA024B" w:rsidRPr="00197EA9">
        <w:rPr>
          <w:lang w:eastAsia="zh-CN"/>
        </w:rPr>
        <w:t>, Дульдургинский</w:t>
      </w:r>
      <w:r w:rsidR="00197EA9" w:rsidRPr="00197EA9">
        <w:rPr>
          <w:lang w:eastAsia="zh-CN"/>
        </w:rPr>
        <w:t xml:space="preserve"> (27</w:t>
      </w:r>
      <w:r w:rsidR="006B0774" w:rsidRPr="00197EA9">
        <w:rPr>
          <w:lang w:eastAsia="zh-CN"/>
        </w:rPr>
        <w:t xml:space="preserve"> чел)</w:t>
      </w:r>
      <w:r w:rsidR="00CA024B" w:rsidRPr="00197EA9">
        <w:rPr>
          <w:lang w:eastAsia="zh-CN"/>
        </w:rPr>
        <w:t>, п. Агинское</w:t>
      </w:r>
      <w:r w:rsidR="00197EA9" w:rsidRPr="00197EA9">
        <w:rPr>
          <w:lang w:eastAsia="zh-CN"/>
        </w:rPr>
        <w:t xml:space="preserve"> (45 </w:t>
      </w:r>
      <w:r w:rsidR="006B0774" w:rsidRPr="00197EA9">
        <w:rPr>
          <w:lang w:eastAsia="zh-CN"/>
        </w:rPr>
        <w:t>чел)</w:t>
      </w:r>
      <w:r w:rsidR="00CA024B" w:rsidRPr="00197EA9">
        <w:rPr>
          <w:lang w:eastAsia="zh-CN"/>
        </w:rPr>
        <w:t>, Карымский</w:t>
      </w:r>
      <w:r w:rsidR="006B0774" w:rsidRPr="00197EA9">
        <w:rPr>
          <w:lang w:eastAsia="zh-CN"/>
        </w:rPr>
        <w:t xml:space="preserve"> (</w:t>
      </w:r>
      <w:r w:rsidR="00197EA9" w:rsidRPr="00197EA9">
        <w:rPr>
          <w:lang w:eastAsia="zh-CN"/>
        </w:rPr>
        <w:t>27 чел). Балейский (15</w:t>
      </w:r>
      <w:r w:rsidR="006B0774" w:rsidRPr="00197EA9">
        <w:rPr>
          <w:lang w:eastAsia="zh-CN"/>
        </w:rPr>
        <w:t xml:space="preserve"> чел) увеличение числа участников связано с профильным обучением в данных населенных пунктах (функционирование инженерных классов)</w:t>
      </w:r>
      <w:r w:rsidR="00CA024B" w:rsidRPr="00197EA9">
        <w:rPr>
          <w:lang w:eastAsia="zh-CN"/>
        </w:rPr>
        <w:t xml:space="preserve">. В остальных  </w:t>
      </w:r>
      <w:r w:rsidR="00E14E88" w:rsidRPr="00197EA9">
        <w:rPr>
          <w:lang w:eastAsia="zh-CN"/>
        </w:rPr>
        <w:t>округ</w:t>
      </w:r>
      <w:r w:rsidR="00CA024B" w:rsidRPr="00197EA9">
        <w:rPr>
          <w:lang w:eastAsia="zh-CN"/>
        </w:rPr>
        <w:t xml:space="preserve">ах процент от общего числа участников в регионе </w:t>
      </w:r>
      <w:r w:rsidR="00CA024B" w:rsidRPr="00197EA9">
        <w:rPr>
          <w:lang w:eastAsia="zh-CN"/>
        </w:rPr>
        <w:lastRenderedPageBreak/>
        <w:t>составляет от 0,1</w:t>
      </w:r>
      <w:r w:rsidR="006B0774" w:rsidRPr="00197EA9">
        <w:rPr>
          <w:lang w:eastAsia="zh-CN"/>
        </w:rPr>
        <w:t>7</w:t>
      </w:r>
      <w:r w:rsidR="00CA024B" w:rsidRPr="00197EA9">
        <w:rPr>
          <w:lang w:eastAsia="zh-CN"/>
        </w:rPr>
        <w:t xml:space="preserve">% до </w:t>
      </w:r>
      <w:r w:rsidR="006B0774" w:rsidRPr="00197EA9">
        <w:rPr>
          <w:lang w:eastAsia="zh-CN"/>
        </w:rPr>
        <w:t>4</w:t>
      </w:r>
      <w:r w:rsidR="00CA024B" w:rsidRPr="00197EA9">
        <w:rPr>
          <w:lang w:eastAsia="zh-CN"/>
        </w:rPr>
        <w:t xml:space="preserve">%. Самое маленькое количество участников ЕГЭ – в </w:t>
      </w:r>
      <w:r w:rsidR="006B0774" w:rsidRPr="00197EA9">
        <w:rPr>
          <w:lang w:eastAsia="zh-CN"/>
        </w:rPr>
        <w:t xml:space="preserve">Акшинском, Александрово-Заводском, </w:t>
      </w:r>
      <w:r w:rsidR="00CA024B" w:rsidRPr="00197EA9">
        <w:rPr>
          <w:lang w:eastAsia="zh-CN"/>
        </w:rPr>
        <w:t xml:space="preserve">Тунгокоченском, </w:t>
      </w:r>
      <w:r w:rsidR="006B0774" w:rsidRPr="00197EA9">
        <w:rPr>
          <w:lang w:eastAsia="zh-CN"/>
        </w:rPr>
        <w:t xml:space="preserve">Тунгиро-Олекминском </w:t>
      </w:r>
      <w:r w:rsidR="00E14E88" w:rsidRPr="00197EA9">
        <w:rPr>
          <w:lang w:eastAsia="zh-CN"/>
        </w:rPr>
        <w:t>округ</w:t>
      </w:r>
      <w:r w:rsidR="006B0774" w:rsidRPr="00197EA9">
        <w:rPr>
          <w:lang w:eastAsia="zh-CN"/>
        </w:rPr>
        <w:t>ах</w:t>
      </w:r>
      <w:r w:rsidR="00CA024B" w:rsidRPr="00197EA9">
        <w:rPr>
          <w:lang w:eastAsia="zh-CN"/>
        </w:rPr>
        <w:t xml:space="preserve"> </w:t>
      </w:r>
      <w:r w:rsidR="00197EA9" w:rsidRPr="00197EA9">
        <w:rPr>
          <w:lang w:eastAsia="zh-CN"/>
        </w:rPr>
        <w:t>только по 1 участнику зафиксировано на экзамене</w:t>
      </w:r>
      <w:r w:rsidR="00CA024B" w:rsidRPr="00197EA9">
        <w:rPr>
          <w:lang w:eastAsia="zh-CN"/>
        </w:rPr>
        <w:t xml:space="preserve">. </w:t>
      </w:r>
    </w:p>
    <w:p w:rsidR="00CA024B" w:rsidRPr="00197EA9" w:rsidRDefault="00CA024B" w:rsidP="00BF34F0">
      <w:pPr>
        <w:shd w:val="clear" w:color="auto" w:fill="FFFFFF" w:themeFill="background1"/>
        <w:suppressAutoHyphens/>
        <w:ind w:firstLine="708"/>
        <w:jc w:val="both"/>
        <w:rPr>
          <w:lang w:eastAsia="zh-CN"/>
        </w:rPr>
      </w:pPr>
      <w:r w:rsidRPr="00197EA9">
        <w:rPr>
          <w:lang w:eastAsia="zh-CN"/>
        </w:rPr>
        <w:t>Сложно объяснить причины таких данных однозначно, возможно, это тенденции многих факторов: благосостояние и социальная стабильность в муниципалитете; обеспеченность рабочими местами и как следствие востребованность в своем муниципалитете; уровень развития в социокультурном и образовательном направлениях.</w:t>
      </w:r>
    </w:p>
    <w:p w:rsidR="00CA024B" w:rsidRPr="00197EA9" w:rsidRDefault="00CA024B" w:rsidP="00BF34F0">
      <w:pPr>
        <w:shd w:val="clear" w:color="auto" w:fill="FFFFFF" w:themeFill="background1"/>
        <w:suppressAutoHyphens/>
        <w:ind w:firstLine="708"/>
        <w:jc w:val="both"/>
        <w:rPr>
          <w:lang w:eastAsia="zh-CN"/>
        </w:rPr>
      </w:pPr>
      <w:r w:rsidRPr="00197EA9">
        <w:rPr>
          <w:lang w:eastAsia="zh-CN"/>
        </w:rPr>
        <w:t>Выявить какую-либо закономерность в изменении количества сдающих физику в разные годы сложно, так как по различным МОУО наблюдается разнонаправленная динамика изменения числа участников ЕГЭ, но все изменения укладываются в 0,5% - 1,0% от их общего числа участников в регионе.</w:t>
      </w:r>
    </w:p>
    <w:p w:rsidR="006B0774" w:rsidRPr="00197EA9" w:rsidRDefault="006B0774" w:rsidP="00BF34F0">
      <w:pPr>
        <w:shd w:val="clear" w:color="auto" w:fill="FFFFFF" w:themeFill="background1"/>
        <w:suppressAutoHyphens/>
        <w:ind w:firstLine="708"/>
        <w:jc w:val="both"/>
        <w:rPr>
          <w:b/>
        </w:rPr>
      </w:pPr>
      <w:r w:rsidRPr="00197EA9">
        <w:rPr>
          <w:lang w:eastAsia="zh-CN"/>
        </w:rPr>
        <w:t>Надеемся, что открыт</w:t>
      </w:r>
      <w:r w:rsidR="004B3CD0">
        <w:rPr>
          <w:lang w:eastAsia="zh-CN"/>
        </w:rPr>
        <w:t xml:space="preserve">ие инженерных классов в 2024-2025 </w:t>
      </w:r>
      <w:r w:rsidR="00197EA9" w:rsidRPr="00197EA9">
        <w:rPr>
          <w:lang w:eastAsia="zh-CN"/>
        </w:rPr>
        <w:t>учебном году позволит в 2026</w:t>
      </w:r>
      <w:r w:rsidRPr="00197EA9">
        <w:rPr>
          <w:lang w:eastAsia="zh-CN"/>
        </w:rPr>
        <w:t xml:space="preserve"> году увеличить долю выпускников, выбирающих для сдачи экзамен по физике.</w:t>
      </w:r>
    </w:p>
    <w:p w:rsidR="006A689A" w:rsidRPr="00197EA9" w:rsidRDefault="006A689A" w:rsidP="00BF34F0">
      <w:pPr>
        <w:shd w:val="clear" w:color="auto" w:fill="FFFFFF" w:themeFill="background1"/>
        <w:ind w:firstLine="709"/>
        <w:jc w:val="center"/>
        <w:rPr>
          <w:b/>
          <w:bCs/>
        </w:rPr>
      </w:pPr>
    </w:p>
    <w:p w:rsidR="006B0774" w:rsidRPr="00197EA9" w:rsidRDefault="006B0774" w:rsidP="00BF34F0">
      <w:pPr>
        <w:shd w:val="clear" w:color="auto" w:fill="FFFFFF" w:themeFill="background1"/>
        <w:ind w:firstLine="709"/>
        <w:jc w:val="center"/>
        <w:rPr>
          <w:b/>
          <w:bCs/>
        </w:rPr>
      </w:pPr>
    </w:p>
    <w:p w:rsidR="006B0774" w:rsidRPr="00197EA9" w:rsidRDefault="006B0774" w:rsidP="004D087A">
      <w:pPr>
        <w:ind w:firstLine="709"/>
        <w:jc w:val="center"/>
        <w:rPr>
          <w:b/>
          <w:bCs/>
        </w:rPr>
        <w:sectPr w:rsidR="006B0774" w:rsidRPr="00197EA9" w:rsidSect="00E14E88">
          <w:pgSz w:w="16838" w:h="11906" w:orient="landscape"/>
          <w:pgMar w:top="567" w:right="851" w:bottom="709" w:left="1134" w:header="709" w:footer="709" w:gutter="0"/>
          <w:cols w:space="708"/>
          <w:docGrid w:linePitch="360"/>
        </w:sectPr>
      </w:pPr>
    </w:p>
    <w:p w:rsidR="005060D9" w:rsidRPr="00197EA9" w:rsidRDefault="009A70B0" w:rsidP="004D087A">
      <w:pPr>
        <w:ind w:firstLine="709"/>
        <w:jc w:val="center"/>
        <w:rPr>
          <w:b/>
          <w:bCs/>
        </w:rPr>
      </w:pPr>
      <w:r w:rsidRPr="00197EA9">
        <w:rPr>
          <w:b/>
          <w:bCs/>
        </w:rPr>
        <w:lastRenderedPageBreak/>
        <w:t>РАЗДЕЛ</w:t>
      </w:r>
      <w:r w:rsidR="006A689A" w:rsidRPr="00197EA9">
        <w:rPr>
          <w:b/>
          <w:bCs/>
        </w:rPr>
        <w:t xml:space="preserve"> </w:t>
      </w:r>
      <w:r w:rsidR="00010690" w:rsidRPr="00197EA9">
        <w:rPr>
          <w:b/>
          <w:bCs/>
        </w:rPr>
        <w:t>2</w:t>
      </w:r>
      <w:r w:rsidR="005060D9" w:rsidRPr="00197EA9">
        <w:rPr>
          <w:b/>
          <w:bCs/>
        </w:rPr>
        <w:t>.  ОСНОВНЫЕ РЕЗУЛЬТАТЫ ЕГЭ ПО ПРЕДМЕТУ</w:t>
      </w:r>
    </w:p>
    <w:p w:rsidR="002B1743" w:rsidRPr="00197EA9" w:rsidRDefault="002B1743" w:rsidP="004D087A">
      <w:pPr>
        <w:ind w:firstLine="709"/>
        <w:rPr>
          <w:b/>
          <w:bCs/>
        </w:rPr>
      </w:pPr>
    </w:p>
    <w:p w:rsidR="00010690" w:rsidRPr="00197EA9" w:rsidRDefault="00010690" w:rsidP="004D087A">
      <w:pPr>
        <w:keepNext/>
        <w:keepLines/>
        <w:outlineLvl w:val="2"/>
        <w:rPr>
          <w:rFonts w:eastAsia="SimSun"/>
          <w:vanish/>
        </w:rPr>
      </w:pPr>
    </w:p>
    <w:p w:rsidR="00F501DE" w:rsidRPr="00197EA9" w:rsidRDefault="005060D9" w:rsidP="003E7D09">
      <w:pPr>
        <w:pStyle w:val="3"/>
        <w:numPr>
          <w:ilvl w:val="1"/>
          <w:numId w:val="7"/>
        </w:numPr>
        <w:shd w:val="clear" w:color="auto" w:fill="FFFFFF"/>
        <w:tabs>
          <w:tab w:val="left" w:pos="142"/>
        </w:tabs>
        <w:spacing w:before="0"/>
        <w:rPr>
          <w:rFonts w:ascii="Times New Roman" w:eastAsia="Times New Roman" w:hAnsi="Times New Roman"/>
          <w:color w:val="333333"/>
          <w:sz w:val="24"/>
        </w:rPr>
      </w:pPr>
      <w:r w:rsidRPr="00197EA9">
        <w:rPr>
          <w:rFonts w:ascii="Times New Roman" w:hAnsi="Times New Roman"/>
          <w:sz w:val="24"/>
        </w:rPr>
        <w:t>Диаграмма распределения тестовы</w:t>
      </w:r>
      <w:r w:rsidR="00847D70" w:rsidRPr="00197EA9">
        <w:rPr>
          <w:rFonts w:ascii="Times New Roman" w:hAnsi="Times New Roman"/>
          <w:sz w:val="24"/>
        </w:rPr>
        <w:t>х</w:t>
      </w:r>
      <w:r w:rsidRPr="00197EA9">
        <w:rPr>
          <w:rFonts w:ascii="Times New Roman" w:hAnsi="Times New Roman"/>
          <w:sz w:val="24"/>
        </w:rPr>
        <w:t xml:space="preserve"> балл</w:t>
      </w:r>
      <w:r w:rsidR="00847D70" w:rsidRPr="00197EA9">
        <w:rPr>
          <w:rFonts w:ascii="Times New Roman" w:hAnsi="Times New Roman"/>
          <w:sz w:val="24"/>
        </w:rPr>
        <w:t>ов</w:t>
      </w:r>
      <w:r w:rsidR="00CA024B" w:rsidRPr="00197EA9">
        <w:rPr>
          <w:rFonts w:ascii="Times New Roman" w:hAnsi="Times New Roman"/>
          <w:sz w:val="24"/>
        </w:rPr>
        <w:t xml:space="preserve"> </w:t>
      </w:r>
      <w:r w:rsidR="00276E91" w:rsidRPr="00197EA9">
        <w:rPr>
          <w:rFonts w:ascii="Times New Roman" w:hAnsi="Times New Roman"/>
          <w:sz w:val="24"/>
        </w:rPr>
        <w:t xml:space="preserve">участников ЕГЭ </w:t>
      </w:r>
      <w:r w:rsidR="008500E5" w:rsidRPr="00197EA9">
        <w:rPr>
          <w:rFonts w:ascii="Times New Roman" w:hAnsi="Times New Roman"/>
          <w:sz w:val="24"/>
        </w:rPr>
        <w:t>по предмету</w:t>
      </w:r>
      <w:r w:rsidR="00E14E88" w:rsidRPr="00197EA9">
        <w:rPr>
          <w:rFonts w:ascii="Times New Roman" w:hAnsi="Times New Roman"/>
          <w:sz w:val="24"/>
        </w:rPr>
        <w:t xml:space="preserve"> 2023-2025 гг.</w:t>
      </w:r>
      <w:r w:rsidR="00FA4B3A" w:rsidRPr="00197EA9">
        <w:rPr>
          <w:rFonts w:ascii="Times New Roman" w:hAnsi="Times New Roman"/>
          <w:sz w:val="24"/>
        </w:rPr>
        <w:br/>
      </w:r>
    </w:p>
    <w:tbl>
      <w:tblPr>
        <w:tblW w:w="195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53"/>
        <w:gridCol w:w="18774"/>
      </w:tblGrid>
      <w:tr w:rsidR="006A689A" w:rsidRPr="00197EA9" w:rsidTr="003B3486">
        <w:trPr>
          <w:cantSplit/>
          <w:trHeight w:val="1134"/>
        </w:trPr>
        <w:tc>
          <w:tcPr>
            <w:tcW w:w="753" w:type="dxa"/>
            <w:textDirection w:val="btLr"/>
          </w:tcPr>
          <w:p w:rsidR="006A689A" w:rsidRPr="00197EA9" w:rsidRDefault="003236D7" w:rsidP="004D087A">
            <w:pPr>
              <w:ind w:left="113" w:right="113"/>
              <w:jc w:val="center"/>
              <w:rPr>
                <w:b/>
              </w:rPr>
            </w:pPr>
            <w:r w:rsidRPr="00197EA9">
              <w:rPr>
                <w:b/>
              </w:rPr>
              <w:t>2023</w:t>
            </w:r>
            <w:r w:rsidR="006A689A" w:rsidRPr="00197EA9">
              <w:rPr>
                <w:b/>
              </w:rPr>
              <w:t xml:space="preserve"> год</w:t>
            </w:r>
          </w:p>
        </w:tc>
        <w:tc>
          <w:tcPr>
            <w:tcW w:w="18774" w:type="dxa"/>
          </w:tcPr>
          <w:p w:rsidR="006A689A" w:rsidRPr="00197EA9" w:rsidRDefault="00F117D0" w:rsidP="004D087A">
            <w:pPr>
              <w:tabs>
                <w:tab w:val="left" w:pos="3030"/>
              </w:tabs>
            </w:pPr>
            <w:r w:rsidRPr="00197EA9">
              <w:rPr>
                <w:noProof/>
              </w:rPr>
              <w:drawing>
                <wp:inline distT="0" distB="0" distL="0" distR="0">
                  <wp:extent cx="7305675" cy="1714500"/>
                  <wp:effectExtent l="0" t="0" r="0" b="0"/>
                  <wp:docPr id="13" name="Рисунок 13"/>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0" cstate="print"/>
                          <a:stretch>
                            <a:fillRect/>
                          </a:stretch>
                        </pic:blipFill>
                        <pic:spPr>
                          <a:xfrm>
                            <a:off x="0" y="0"/>
                            <a:ext cx="7334865" cy="1721350"/>
                          </a:xfrm>
                          <a:prstGeom prst="rect">
                            <a:avLst/>
                          </a:prstGeom>
                        </pic:spPr>
                      </pic:pic>
                    </a:graphicData>
                  </a:graphic>
                </wp:inline>
              </w:drawing>
            </w:r>
            <w:r w:rsidR="006A689A" w:rsidRPr="00197EA9">
              <w:tab/>
            </w:r>
          </w:p>
        </w:tc>
      </w:tr>
      <w:tr w:rsidR="006A689A" w:rsidRPr="00197EA9" w:rsidTr="003B3486">
        <w:trPr>
          <w:cantSplit/>
          <w:trHeight w:val="1134"/>
        </w:trPr>
        <w:tc>
          <w:tcPr>
            <w:tcW w:w="753" w:type="dxa"/>
            <w:textDirection w:val="btLr"/>
          </w:tcPr>
          <w:p w:rsidR="006A689A" w:rsidRPr="00197EA9" w:rsidRDefault="003236D7" w:rsidP="004D087A">
            <w:pPr>
              <w:ind w:left="113" w:right="113"/>
              <w:jc w:val="center"/>
              <w:rPr>
                <w:b/>
              </w:rPr>
            </w:pPr>
            <w:r w:rsidRPr="00197EA9">
              <w:rPr>
                <w:b/>
              </w:rPr>
              <w:t>2024</w:t>
            </w:r>
            <w:r w:rsidR="006A689A" w:rsidRPr="00197EA9">
              <w:rPr>
                <w:b/>
              </w:rPr>
              <w:t xml:space="preserve"> год</w:t>
            </w:r>
          </w:p>
        </w:tc>
        <w:tc>
          <w:tcPr>
            <w:tcW w:w="18774" w:type="dxa"/>
          </w:tcPr>
          <w:p w:rsidR="006A689A" w:rsidRPr="00197EA9" w:rsidRDefault="006A689A" w:rsidP="004D087A">
            <w:r w:rsidRPr="00197EA9">
              <w:rPr>
                <w:noProof/>
              </w:rPr>
              <w:drawing>
                <wp:inline distT="0" distB="0" distL="0" distR="0">
                  <wp:extent cx="7305675" cy="1828800"/>
                  <wp:effectExtent l="0" t="0" r="0" b="0"/>
                  <wp:docPr id="12" name="Рисунок 12"/>
                  <wp:cNvGraphicFramePr/>
                  <a:graphic xmlns:a="http://schemas.openxmlformats.org/drawingml/2006/main">
                    <a:graphicData uri="http://schemas.openxmlformats.org/drawingml/2006/picture">
                      <pic:pic xmlns:pic="http://schemas.openxmlformats.org/drawingml/2006/picture">
                        <pic:nvPicPr>
                          <pic:cNvPr id="2" name="Picture 1"/>
                          <pic:cNvPicPr/>
                        </pic:nvPicPr>
                        <pic:blipFill>
                          <a:blip r:embed="rId11" cstate="print"/>
                          <a:stretch>
                            <a:fillRect/>
                          </a:stretch>
                        </pic:blipFill>
                        <pic:spPr>
                          <a:xfrm>
                            <a:off x="0" y="0"/>
                            <a:ext cx="7309346" cy="1829719"/>
                          </a:xfrm>
                          <a:prstGeom prst="rect">
                            <a:avLst/>
                          </a:prstGeom>
                        </pic:spPr>
                      </pic:pic>
                    </a:graphicData>
                  </a:graphic>
                </wp:inline>
              </w:drawing>
            </w:r>
          </w:p>
        </w:tc>
      </w:tr>
      <w:tr w:rsidR="0059752B" w:rsidRPr="00602BEE" w:rsidTr="003B3486">
        <w:trPr>
          <w:cantSplit/>
          <w:trHeight w:val="2825"/>
        </w:trPr>
        <w:tc>
          <w:tcPr>
            <w:tcW w:w="753" w:type="dxa"/>
            <w:textDirection w:val="btLr"/>
          </w:tcPr>
          <w:p w:rsidR="0059752B" w:rsidRPr="00602BEE" w:rsidRDefault="003236D7" w:rsidP="004D087A">
            <w:pPr>
              <w:ind w:left="113" w:right="113"/>
              <w:jc w:val="center"/>
              <w:rPr>
                <w:b/>
              </w:rPr>
            </w:pPr>
            <w:r>
              <w:rPr>
                <w:b/>
              </w:rPr>
              <w:t>2025</w:t>
            </w:r>
            <w:r w:rsidR="0059752B">
              <w:rPr>
                <w:b/>
              </w:rPr>
              <w:t xml:space="preserve"> год</w:t>
            </w:r>
          </w:p>
        </w:tc>
        <w:tc>
          <w:tcPr>
            <w:tcW w:w="18774" w:type="dxa"/>
          </w:tcPr>
          <w:p w:rsidR="0059752B" w:rsidRPr="00602BEE" w:rsidRDefault="00E14E88" w:rsidP="004D087A">
            <w:pPr>
              <w:rPr>
                <w:noProof/>
              </w:rPr>
            </w:pPr>
            <w:r>
              <w:rPr>
                <w:noProof/>
              </w:rPr>
              <w:drawing>
                <wp:inline distT="0" distB="0" distL="0" distR="0">
                  <wp:extent cx="7471079" cy="1940119"/>
                  <wp:effectExtent l="19050" t="0" r="0" b="0"/>
                  <wp:docPr id="2" name="Рисунок 1" descr="C:\Users\Kozlova\Downloads\Reserved.ReportViewerWebControl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ozlova\Downloads\Reserved.ReportViewerWebControl (3).png"/>
                          <pic:cNvPicPr>
                            <a:picLocks noChangeAspect="1" noChangeArrowheads="1"/>
                          </pic:cNvPicPr>
                        </pic:nvPicPr>
                        <pic:blipFill>
                          <a:blip r:embed="rId12" cstate="print"/>
                          <a:srcRect/>
                          <a:stretch>
                            <a:fillRect/>
                          </a:stretch>
                        </pic:blipFill>
                        <pic:spPr bwMode="auto">
                          <a:xfrm>
                            <a:off x="0" y="0"/>
                            <a:ext cx="7479345" cy="1942266"/>
                          </a:xfrm>
                          <a:prstGeom prst="rect">
                            <a:avLst/>
                          </a:prstGeom>
                          <a:noFill/>
                          <a:ln w="9525">
                            <a:noFill/>
                            <a:miter lim="800000"/>
                            <a:headEnd/>
                            <a:tailEnd/>
                          </a:ln>
                        </pic:spPr>
                      </pic:pic>
                    </a:graphicData>
                  </a:graphic>
                </wp:inline>
              </w:drawing>
            </w:r>
          </w:p>
        </w:tc>
      </w:tr>
    </w:tbl>
    <w:p w:rsidR="00F62D65" w:rsidRDefault="00E14E88" w:rsidP="00F62D65">
      <w:pPr>
        <w:pStyle w:val="3"/>
        <w:numPr>
          <w:ilvl w:val="0"/>
          <w:numId w:val="0"/>
        </w:numPr>
        <w:tabs>
          <w:tab w:val="left" w:pos="142"/>
        </w:tabs>
        <w:spacing w:before="0"/>
        <w:rPr>
          <w:rFonts w:ascii="Times New Roman" w:hAnsi="Times New Roman"/>
          <w:sz w:val="24"/>
        </w:rPr>
      </w:pPr>
      <w:r>
        <w:rPr>
          <w:rFonts w:ascii="Times New Roman" w:hAnsi="Times New Roman"/>
          <w:sz w:val="24"/>
        </w:rPr>
        <w:lastRenderedPageBreak/>
        <w:t>Распределение</w:t>
      </w:r>
      <w:r w:rsidRPr="00602BEE">
        <w:rPr>
          <w:rFonts w:ascii="Times New Roman" w:hAnsi="Times New Roman"/>
          <w:sz w:val="24"/>
        </w:rPr>
        <w:t xml:space="preserve"> тестовых баллов участников ЕГЭ по предмету</w:t>
      </w:r>
      <w:r>
        <w:rPr>
          <w:rFonts w:ascii="Times New Roman" w:hAnsi="Times New Roman"/>
          <w:sz w:val="24"/>
        </w:rPr>
        <w:t xml:space="preserve"> 2025 гг.</w:t>
      </w:r>
    </w:p>
    <w:p w:rsidR="00E14E88" w:rsidRDefault="00E14E88" w:rsidP="00E14E88"/>
    <w:tbl>
      <w:tblPr>
        <w:tblStyle w:val="a8"/>
        <w:tblW w:w="0" w:type="auto"/>
        <w:tblLook w:val="04A0"/>
      </w:tblPr>
      <w:tblGrid>
        <w:gridCol w:w="2152"/>
        <w:gridCol w:w="2152"/>
        <w:gridCol w:w="2153"/>
        <w:gridCol w:w="2153"/>
        <w:gridCol w:w="2153"/>
        <w:gridCol w:w="2153"/>
        <w:gridCol w:w="2153"/>
      </w:tblGrid>
      <w:tr w:rsidR="00E14E88" w:rsidTr="001B2A63">
        <w:tc>
          <w:tcPr>
            <w:tcW w:w="2152" w:type="dxa"/>
            <w:vAlign w:val="center"/>
          </w:tcPr>
          <w:p w:rsidR="00E14E88" w:rsidRPr="003B3486" w:rsidRDefault="00E14E88" w:rsidP="001B2A63">
            <w:pPr>
              <w:jc w:val="center"/>
              <w:rPr>
                <w:rFonts w:eastAsia="Times New Roman"/>
                <w:b/>
                <w:bCs/>
                <w:sz w:val="22"/>
                <w:szCs w:val="22"/>
              </w:rPr>
            </w:pPr>
            <w:r w:rsidRPr="003B3486">
              <w:rPr>
                <w:rFonts w:eastAsia="Times New Roman"/>
                <w:b/>
                <w:bCs/>
                <w:sz w:val="22"/>
                <w:szCs w:val="22"/>
              </w:rPr>
              <w:t>Количество баллов</w:t>
            </w:r>
          </w:p>
        </w:tc>
        <w:tc>
          <w:tcPr>
            <w:tcW w:w="2152" w:type="dxa"/>
            <w:vAlign w:val="center"/>
          </w:tcPr>
          <w:p w:rsidR="00E14E88" w:rsidRPr="003B3486" w:rsidRDefault="00E14E88" w:rsidP="001B2A63">
            <w:pPr>
              <w:jc w:val="center"/>
              <w:rPr>
                <w:rFonts w:eastAsia="Times New Roman"/>
                <w:b/>
                <w:bCs/>
                <w:sz w:val="22"/>
                <w:szCs w:val="22"/>
              </w:rPr>
            </w:pPr>
            <w:r w:rsidRPr="003B3486">
              <w:rPr>
                <w:rFonts w:eastAsia="Times New Roman"/>
                <w:b/>
                <w:bCs/>
                <w:sz w:val="22"/>
                <w:szCs w:val="22"/>
              </w:rPr>
              <w:t>Количество участников</w:t>
            </w:r>
          </w:p>
        </w:tc>
        <w:tc>
          <w:tcPr>
            <w:tcW w:w="2153" w:type="dxa"/>
            <w:vAlign w:val="center"/>
          </w:tcPr>
          <w:p w:rsidR="00E14E88" w:rsidRPr="003B3486" w:rsidRDefault="00E14E88" w:rsidP="001B2A63">
            <w:pPr>
              <w:jc w:val="center"/>
              <w:rPr>
                <w:rFonts w:eastAsia="Times New Roman"/>
                <w:b/>
                <w:bCs/>
                <w:sz w:val="22"/>
                <w:szCs w:val="22"/>
              </w:rPr>
            </w:pPr>
            <w:r w:rsidRPr="003B3486">
              <w:rPr>
                <w:rFonts w:eastAsia="Times New Roman"/>
                <w:b/>
                <w:bCs/>
                <w:sz w:val="22"/>
                <w:szCs w:val="22"/>
              </w:rPr>
              <w:t>Доля</w:t>
            </w:r>
          </w:p>
        </w:tc>
        <w:tc>
          <w:tcPr>
            <w:tcW w:w="2153" w:type="dxa"/>
            <w:vMerge w:val="restart"/>
          </w:tcPr>
          <w:p w:rsidR="00E14E88" w:rsidRDefault="00E14E88" w:rsidP="00E14E88"/>
        </w:tc>
        <w:tc>
          <w:tcPr>
            <w:tcW w:w="2153" w:type="dxa"/>
            <w:vAlign w:val="center"/>
          </w:tcPr>
          <w:p w:rsidR="00E14E88" w:rsidRPr="003B3486" w:rsidRDefault="00E14E88" w:rsidP="001B2A63">
            <w:pPr>
              <w:jc w:val="center"/>
              <w:rPr>
                <w:rFonts w:eastAsia="Times New Roman"/>
                <w:b/>
                <w:bCs/>
                <w:sz w:val="22"/>
                <w:szCs w:val="22"/>
              </w:rPr>
            </w:pPr>
            <w:r w:rsidRPr="003B3486">
              <w:rPr>
                <w:rFonts w:eastAsia="Times New Roman"/>
                <w:b/>
                <w:bCs/>
                <w:sz w:val="22"/>
                <w:szCs w:val="22"/>
              </w:rPr>
              <w:t>Количество баллов</w:t>
            </w:r>
          </w:p>
        </w:tc>
        <w:tc>
          <w:tcPr>
            <w:tcW w:w="2153" w:type="dxa"/>
            <w:vAlign w:val="center"/>
          </w:tcPr>
          <w:p w:rsidR="00E14E88" w:rsidRPr="003B3486" w:rsidRDefault="00E14E88" w:rsidP="001B2A63">
            <w:pPr>
              <w:jc w:val="center"/>
              <w:rPr>
                <w:rFonts w:eastAsia="Times New Roman"/>
                <w:b/>
                <w:bCs/>
                <w:sz w:val="22"/>
                <w:szCs w:val="22"/>
              </w:rPr>
            </w:pPr>
            <w:r w:rsidRPr="003B3486">
              <w:rPr>
                <w:rFonts w:eastAsia="Times New Roman"/>
                <w:b/>
                <w:bCs/>
                <w:sz w:val="22"/>
                <w:szCs w:val="22"/>
              </w:rPr>
              <w:t>Количество участников</w:t>
            </w:r>
          </w:p>
        </w:tc>
        <w:tc>
          <w:tcPr>
            <w:tcW w:w="2153" w:type="dxa"/>
            <w:vAlign w:val="center"/>
          </w:tcPr>
          <w:p w:rsidR="00E14E88" w:rsidRPr="003B3486" w:rsidRDefault="00E14E88" w:rsidP="001B2A63">
            <w:pPr>
              <w:jc w:val="center"/>
              <w:rPr>
                <w:rFonts w:eastAsia="Times New Roman"/>
                <w:b/>
                <w:bCs/>
                <w:sz w:val="22"/>
                <w:szCs w:val="22"/>
              </w:rPr>
            </w:pPr>
            <w:r w:rsidRPr="003B3486">
              <w:rPr>
                <w:rFonts w:eastAsia="Times New Roman"/>
                <w:b/>
                <w:bCs/>
                <w:sz w:val="22"/>
                <w:szCs w:val="22"/>
              </w:rPr>
              <w:t>Доля</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0,15%</w:t>
            </w:r>
          </w:p>
        </w:tc>
        <w:tc>
          <w:tcPr>
            <w:tcW w:w="2153" w:type="dxa"/>
            <w:vMerge/>
          </w:tcPr>
          <w:p w:rsidR="00E14E88" w:rsidRDefault="00E14E88" w:rsidP="00E14E88"/>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62</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21</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3,06%</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5</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0,15%</w:t>
            </w:r>
          </w:p>
        </w:tc>
        <w:tc>
          <w:tcPr>
            <w:tcW w:w="2153" w:type="dxa"/>
            <w:vMerge/>
          </w:tcPr>
          <w:p w:rsidR="00E14E88" w:rsidRDefault="00E14E88" w:rsidP="00E14E88"/>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64</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18</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2,62%</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9</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0,15%</w:t>
            </w:r>
          </w:p>
        </w:tc>
        <w:tc>
          <w:tcPr>
            <w:tcW w:w="2153" w:type="dxa"/>
            <w:vMerge/>
          </w:tcPr>
          <w:p w:rsidR="00E14E88" w:rsidRDefault="00E14E88" w:rsidP="00E14E88"/>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65</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5</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0,73%</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14</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0,15%</w:t>
            </w:r>
          </w:p>
        </w:tc>
        <w:tc>
          <w:tcPr>
            <w:tcW w:w="2153" w:type="dxa"/>
            <w:vMerge/>
          </w:tcPr>
          <w:p w:rsidR="00E14E88" w:rsidRDefault="00E14E88" w:rsidP="00E14E88"/>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67</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18</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2,62%</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18</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9</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1,31%</w:t>
            </w:r>
          </w:p>
        </w:tc>
        <w:tc>
          <w:tcPr>
            <w:tcW w:w="2153" w:type="dxa"/>
            <w:vMerge/>
          </w:tcPr>
          <w:p w:rsidR="00E14E88" w:rsidRDefault="00E14E88" w:rsidP="00E14E88"/>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68</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20</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2,91%</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23</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11</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1,60%</w:t>
            </w:r>
          </w:p>
        </w:tc>
        <w:tc>
          <w:tcPr>
            <w:tcW w:w="2153" w:type="dxa"/>
            <w:vMerge/>
          </w:tcPr>
          <w:p w:rsidR="00E14E88" w:rsidRDefault="00E14E88" w:rsidP="00E14E88"/>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70</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13</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1,89%</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27</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20</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2,91%</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71</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16</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2,33%</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32</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17</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2,47%</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73</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22</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3,20%</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36</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35</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5,09%</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74</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18</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2,62%</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39</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27</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3,93%</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76</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10</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1,46%</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41</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40</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5,82%</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77</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0,58%</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43</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30</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4,37%</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79</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6</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0,87%</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44</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20</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2,91%</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80</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10</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1,46%</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46</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27</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3,93%</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82</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11</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1,60%</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48</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16</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2,33%</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84</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5</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0,73%</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49</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34</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4,95%</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86</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6</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0,87%</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51</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28</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4,08%</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88</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7</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1,02%</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53</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25</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3,64%</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90</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0,58%</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54</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29</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4,22%</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92</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0,58%</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56</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29</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4,22%</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94</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0,29%</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58</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24</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3,49%</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98</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0,44%</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59</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14</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2,04%</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100</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1</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0,15%</w:t>
            </w:r>
          </w:p>
        </w:tc>
      </w:tr>
      <w:tr w:rsidR="00E14E88" w:rsidTr="001B2A63">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61</w:t>
            </w:r>
          </w:p>
        </w:tc>
        <w:tc>
          <w:tcPr>
            <w:tcW w:w="2152"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24</w:t>
            </w:r>
          </w:p>
        </w:tc>
        <w:tc>
          <w:tcPr>
            <w:tcW w:w="2153" w:type="dxa"/>
            <w:vAlign w:val="bottom"/>
          </w:tcPr>
          <w:p w:rsidR="00E14E88" w:rsidRPr="003B3486" w:rsidRDefault="00E14E88" w:rsidP="001B2A63">
            <w:pPr>
              <w:jc w:val="center"/>
              <w:rPr>
                <w:rFonts w:eastAsia="Times New Roman"/>
                <w:sz w:val="22"/>
                <w:szCs w:val="22"/>
              </w:rPr>
            </w:pPr>
            <w:r w:rsidRPr="003B3486">
              <w:rPr>
                <w:rFonts w:eastAsia="Times New Roman"/>
                <w:sz w:val="22"/>
                <w:szCs w:val="22"/>
              </w:rPr>
              <w:t>3,49%</w:t>
            </w:r>
          </w:p>
        </w:tc>
        <w:tc>
          <w:tcPr>
            <w:tcW w:w="2153" w:type="dxa"/>
            <w:vMerge/>
          </w:tcPr>
          <w:p w:rsidR="00E14E88" w:rsidRDefault="00E14E88" w:rsidP="001B2A63"/>
        </w:tc>
        <w:tc>
          <w:tcPr>
            <w:tcW w:w="2153" w:type="dxa"/>
            <w:vAlign w:val="bottom"/>
          </w:tcPr>
          <w:p w:rsidR="00E14E88" w:rsidRPr="003B3486" w:rsidRDefault="00E14E88" w:rsidP="001B2A63">
            <w:pPr>
              <w:jc w:val="center"/>
              <w:rPr>
                <w:rFonts w:eastAsia="Times New Roman"/>
                <w:sz w:val="22"/>
                <w:szCs w:val="22"/>
              </w:rPr>
            </w:pPr>
          </w:p>
        </w:tc>
        <w:tc>
          <w:tcPr>
            <w:tcW w:w="2153" w:type="dxa"/>
            <w:vAlign w:val="bottom"/>
          </w:tcPr>
          <w:p w:rsidR="00E14E88" w:rsidRPr="003B3486" w:rsidRDefault="00E14E88" w:rsidP="001B2A63">
            <w:pPr>
              <w:jc w:val="center"/>
              <w:rPr>
                <w:rFonts w:eastAsia="Times New Roman"/>
                <w:sz w:val="22"/>
                <w:szCs w:val="22"/>
              </w:rPr>
            </w:pPr>
          </w:p>
        </w:tc>
        <w:tc>
          <w:tcPr>
            <w:tcW w:w="2153" w:type="dxa"/>
            <w:vAlign w:val="bottom"/>
          </w:tcPr>
          <w:p w:rsidR="00E14E88" w:rsidRPr="003B3486" w:rsidRDefault="00E14E88" w:rsidP="001B2A63">
            <w:pPr>
              <w:jc w:val="center"/>
              <w:rPr>
                <w:rFonts w:eastAsia="Times New Roman"/>
                <w:sz w:val="22"/>
                <w:szCs w:val="22"/>
              </w:rPr>
            </w:pPr>
          </w:p>
        </w:tc>
      </w:tr>
    </w:tbl>
    <w:p w:rsidR="00E14E88" w:rsidRDefault="00E14E88" w:rsidP="00E14E88"/>
    <w:p w:rsidR="00614AB8" w:rsidRPr="00602BEE" w:rsidRDefault="00614AB8" w:rsidP="003E7D09">
      <w:pPr>
        <w:pStyle w:val="3"/>
        <w:numPr>
          <w:ilvl w:val="1"/>
          <w:numId w:val="7"/>
        </w:numPr>
        <w:tabs>
          <w:tab w:val="left" w:pos="142"/>
        </w:tabs>
        <w:spacing w:before="0"/>
        <w:ind w:left="0" w:firstLine="0"/>
        <w:rPr>
          <w:rFonts w:ascii="Times New Roman" w:hAnsi="Times New Roman"/>
          <w:sz w:val="24"/>
        </w:rPr>
      </w:pPr>
      <w:r w:rsidRPr="00602BEE">
        <w:rPr>
          <w:rFonts w:ascii="Times New Roman" w:hAnsi="Times New Roman"/>
          <w:sz w:val="24"/>
        </w:rPr>
        <w:t xml:space="preserve">Динамика результатов ЕГЭ по предмету </w:t>
      </w:r>
      <w:proofErr w:type="gramStart"/>
      <w:r w:rsidRPr="00602BEE">
        <w:rPr>
          <w:rFonts w:ascii="Times New Roman" w:hAnsi="Times New Roman"/>
          <w:sz w:val="24"/>
        </w:rPr>
        <w:t>за</w:t>
      </w:r>
      <w:proofErr w:type="gramEnd"/>
      <w:r w:rsidRPr="00602BEE">
        <w:rPr>
          <w:rFonts w:ascii="Times New Roman" w:hAnsi="Times New Roman"/>
          <w:sz w:val="24"/>
        </w:rPr>
        <w:t xml:space="preserve"> последние 3 года</w:t>
      </w:r>
    </w:p>
    <w:p w:rsidR="002B4243" w:rsidRDefault="002B4243" w:rsidP="004D087A">
      <w:pPr>
        <w:keepNext/>
        <w:jc w:val="right"/>
        <w:rPr>
          <w:i/>
          <w:iCs/>
        </w:rPr>
      </w:pPr>
      <w:r w:rsidRPr="00F206F3">
        <w:rPr>
          <w:i/>
          <w:iCs/>
        </w:rPr>
        <w:t xml:space="preserve">Таблица </w:t>
      </w:r>
      <w:r w:rsidR="001E41FC" w:rsidRPr="00F206F3">
        <w:rPr>
          <w:i/>
          <w:iCs/>
        </w:rPr>
        <w:t>2</w:t>
      </w:r>
      <w:r w:rsidR="00DB6897" w:rsidRPr="00F206F3">
        <w:rPr>
          <w:i/>
          <w:iCs/>
        </w:rPr>
        <w:noBreakHyphen/>
      </w:r>
      <w:r w:rsidR="00483265" w:rsidRPr="00F206F3">
        <w:rPr>
          <w:i/>
          <w:iCs/>
        </w:rPr>
        <w:fldChar w:fldCharType="begin"/>
      </w:r>
      <w:r w:rsidR="00DB6897" w:rsidRPr="00F206F3">
        <w:rPr>
          <w:i/>
          <w:iCs/>
        </w:rPr>
        <w:instrText xml:space="preserve"> SEQ Таблица \* ARABIC \s 1 </w:instrText>
      </w:r>
      <w:r w:rsidR="00483265" w:rsidRPr="00F206F3">
        <w:rPr>
          <w:i/>
          <w:iCs/>
        </w:rPr>
        <w:fldChar w:fldCharType="separate"/>
      </w:r>
      <w:r w:rsidR="005C0E76">
        <w:rPr>
          <w:i/>
          <w:iCs/>
          <w:noProof/>
        </w:rPr>
        <w:t>6</w:t>
      </w:r>
      <w:r w:rsidR="00483265" w:rsidRPr="00F206F3">
        <w:rPr>
          <w:i/>
          <w:iCs/>
        </w:rPr>
        <w:fldChar w:fldCharType="end"/>
      </w:r>
    </w:p>
    <w:tbl>
      <w:tblPr>
        <w:tblStyle w:val="a8"/>
        <w:tblW w:w="15134" w:type="dxa"/>
        <w:tblLook w:val="04A0"/>
      </w:tblPr>
      <w:tblGrid>
        <w:gridCol w:w="541"/>
        <w:gridCol w:w="5379"/>
        <w:gridCol w:w="2552"/>
        <w:gridCol w:w="3402"/>
        <w:gridCol w:w="3260"/>
      </w:tblGrid>
      <w:tr w:rsidR="004B3CD0" w:rsidRPr="003E2C7F" w:rsidTr="0039173C">
        <w:trPr>
          <w:trHeight w:val="85"/>
        </w:trPr>
        <w:tc>
          <w:tcPr>
            <w:tcW w:w="541" w:type="dxa"/>
            <w:vMerge w:val="restart"/>
          </w:tcPr>
          <w:p w:rsidR="004B3CD0" w:rsidRPr="003E2C7F" w:rsidRDefault="004B3CD0" w:rsidP="004B3CD0">
            <w:pPr>
              <w:contextualSpacing/>
              <w:jc w:val="center"/>
              <w:rPr>
                <w:rFonts w:eastAsia="MS Mincho"/>
              </w:rPr>
            </w:pPr>
            <w:r w:rsidRPr="001B2A63">
              <w:rPr>
                <w:rFonts w:eastAsia="MS Mincho"/>
              </w:rPr>
              <w:t xml:space="preserve">№ </w:t>
            </w:r>
          </w:p>
        </w:tc>
        <w:tc>
          <w:tcPr>
            <w:tcW w:w="5379" w:type="dxa"/>
            <w:vMerge w:val="restart"/>
            <w:vAlign w:val="center"/>
          </w:tcPr>
          <w:p w:rsidR="004B3CD0" w:rsidRPr="003E2C7F" w:rsidRDefault="004B3CD0" w:rsidP="003B31ED">
            <w:pPr>
              <w:contextualSpacing/>
              <w:jc w:val="center"/>
              <w:rPr>
                <w:rFonts w:eastAsia="MS Mincho"/>
              </w:rPr>
            </w:pPr>
            <w:r w:rsidRPr="001B2A63">
              <w:rPr>
                <w:rFonts w:eastAsia="MS Mincho"/>
              </w:rPr>
              <w:t>Участников, набравших балл</w:t>
            </w:r>
          </w:p>
        </w:tc>
        <w:tc>
          <w:tcPr>
            <w:tcW w:w="9214" w:type="dxa"/>
            <w:gridSpan w:val="3"/>
            <w:vAlign w:val="center"/>
          </w:tcPr>
          <w:p w:rsidR="004B3CD0" w:rsidRDefault="004B3CD0" w:rsidP="001B2A63">
            <w:pPr>
              <w:jc w:val="center"/>
            </w:pPr>
            <w:r w:rsidRPr="003E2C7F">
              <w:rPr>
                <w:rFonts w:eastAsia="MS Mincho"/>
              </w:rPr>
              <w:t>Год проведения ГИА</w:t>
            </w:r>
          </w:p>
        </w:tc>
      </w:tr>
      <w:tr w:rsidR="004B3CD0" w:rsidRPr="003E2C7F" w:rsidTr="004B3CD0">
        <w:trPr>
          <w:trHeight w:val="60"/>
        </w:trPr>
        <w:tc>
          <w:tcPr>
            <w:tcW w:w="541" w:type="dxa"/>
            <w:vMerge/>
          </w:tcPr>
          <w:p w:rsidR="004B3CD0" w:rsidRPr="003E2C7F" w:rsidRDefault="004B3CD0" w:rsidP="004B3CD0">
            <w:pPr>
              <w:contextualSpacing/>
              <w:jc w:val="center"/>
              <w:rPr>
                <w:rFonts w:eastAsia="MS Mincho"/>
              </w:rPr>
            </w:pPr>
          </w:p>
        </w:tc>
        <w:tc>
          <w:tcPr>
            <w:tcW w:w="5379" w:type="dxa"/>
            <w:vMerge/>
            <w:vAlign w:val="center"/>
          </w:tcPr>
          <w:p w:rsidR="004B3CD0" w:rsidRPr="003E2C7F" w:rsidRDefault="004B3CD0" w:rsidP="003B31ED">
            <w:pPr>
              <w:contextualSpacing/>
              <w:jc w:val="center"/>
              <w:rPr>
                <w:rFonts w:eastAsia="MS Mincho"/>
              </w:rPr>
            </w:pPr>
          </w:p>
        </w:tc>
        <w:tc>
          <w:tcPr>
            <w:tcW w:w="2552" w:type="dxa"/>
            <w:vAlign w:val="center"/>
          </w:tcPr>
          <w:p w:rsidR="004B3CD0" w:rsidRPr="003E2C7F" w:rsidRDefault="004B3CD0" w:rsidP="0039173C">
            <w:pPr>
              <w:contextualSpacing/>
              <w:jc w:val="center"/>
              <w:rPr>
                <w:rFonts w:eastAsia="MS Mincho"/>
              </w:rPr>
            </w:pPr>
            <w:r w:rsidRPr="003E2C7F">
              <w:rPr>
                <w:rFonts w:eastAsia="MS Mincho"/>
              </w:rPr>
              <w:t>2023 г.</w:t>
            </w:r>
          </w:p>
        </w:tc>
        <w:tc>
          <w:tcPr>
            <w:tcW w:w="3402" w:type="dxa"/>
            <w:vAlign w:val="center"/>
          </w:tcPr>
          <w:p w:rsidR="004B3CD0" w:rsidRPr="003E2C7F" w:rsidRDefault="004B3CD0" w:rsidP="004B3CD0">
            <w:pPr>
              <w:contextualSpacing/>
              <w:jc w:val="center"/>
              <w:rPr>
                <w:rFonts w:eastAsia="MS Mincho"/>
              </w:rPr>
            </w:pPr>
            <w:r w:rsidRPr="003E2C7F">
              <w:rPr>
                <w:rFonts w:eastAsia="MS Mincho"/>
              </w:rPr>
              <w:t>2024 г.</w:t>
            </w:r>
          </w:p>
        </w:tc>
        <w:tc>
          <w:tcPr>
            <w:tcW w:w="3260" w:type="dxa"/>
            <w:shd w:val="clear" w:color="auto" w:fill="FFFFFF" w:themeFill="background1"/>
            <w:vAlign w:val="center"/>
          </w:tcPr>
          <w:p w:rsidR="004B3CD0" w:rsidRPr="003E2C7F" w:rsidRDefault="004B3CD0" w:rsidP="0039173C">
            <w:pPr>
              <w:jc w:val="center"/>
            </w:pPr>
            <w:r>
              <w:t>2025 г.</w:t>
            </w:r>
          </w:p>
        </w:tc>
      </w:tr>
      <w:tr w:rsidR="004B3CD0" w:rsidRPr="003E2C7F" w:rsidTr="004B3CD0">
        <w:trPr>
          <w:trHeight w:val="79"/>
        </w:trPr>
        <w:tc>
          <w:tcPr>
            <w:tcW w:w="541" w:type="dxa"/>
          </w:tcPr>
          <w:p w:rsidR="004B3CD0" w:rsidRPr="003E2C7F" w:rsidRDefault="004B3CD0" w:rsidP="003E7D09">
            <w:pPr>
              <w:numPr>
                <w:ilvl w:val="0"/>
                <w:numId w:val="6"/>
              </w:numPr>
              <w:ind w:left="0" w:firstLine="0"/>
              <w:contextualSpacing/>
              <w:jc w:val="center"/>
              <w:rPr>
                <w:rFonts w:eastAsia="MS Mincho"/>
              </w:rPr>
            </w:pPr>
          </w:p>
        </w:tc>
        <w:tc>
          <w:tcPr>
            <w:tcW w:w="5379" w:type="dxa"/>
            <w:vAlign w:val="center"/>
          </w:tcPr>
          <w:p w:rsidR="004B3CD0" w:rsidRPr="003E2C7F" w:rsidRDefault="004B3CD0" w:rsidP="003B31ED">
            <w:pPr>
              <w:contextualSpacing/>
              <w:rPr>
                <w:rFonts w:eastAsia="MS Mincho"/>
              </w:rPr>
            </w:pPr>
            <w:r w:rsidRPr="003E2C7F">
              <w:rPr>
                <w:rFonts w:eastAsia="MS Mincho"/>
              </w:rPr>
              <w:t xml:space="preserve"> ниже </w:t>
            </w:r>
            <w:r w:rsidRPr="003E2C7F">
              <w:rPr>
                <w:rFonts w:eastAsia="MS Mincho"/>
                <w:lang w:val="en-US"/>
              </w:rPr>
              <w:t>min</w:t>
            </w:r>
            <w:r w:rsidRPr="003E2C7F">
              <w:rPr>
                <w:rFonts w:eastAsia="MS Mincho"/>
              </w:rPr>
              <w:t xml:space="preserve"> балла, %</w:t>
            </w:r>
          </w:p>
        </w:tc>
        <w:tc>
          <w:tcPr>
            <w:tcW w:w="2552" w:type="dxa"/>
          </w:tcPr>
          <w:p w:rsidR="004B3CD0" w:rsidRPr="003E2C7F" w:rsidRDefault="004B3CD0" w:rsidP="003B31ED">
            <w:pPr>
              <w:contextualSpacing/>
              <w:jc w:val="center"/>
              <w:rPr>
                <w:rFonts w:eastAsia="MS Mincho"/>
              </w:rPr>
            </w:pPr>
            <w:r w:rsidRPr="003E2C7F">
              <w:rPr>
                <w:rFonts w:eastAsia="MS Mincho"/>
              </w:rPr>
              <w:t>16,71</w:t>
            </w:r>
          </w:p>
        </w:tc>
        <w:tc>
          <w:tcPr>
            <w:tcW w:w="3402" w:type="dxa"/>
          </w:tcPr>
          <w:p w:rsidR="004B3CD0" w:rsidRPr="003E2C7F" w:rsidRDefault="004B3CD0" w:rsidP="003B31ED">
            <w:pPr>
              <w:contextualSpacing/>
              <w:jc w:val="center"/>
              <w:rPr>
                <w:rFonts w:eastAsia="MS Mincho"/>
              </w:rPr>
            </w:pPr>
            <w:r w:rsidRPr="003E2C7F">
              <w:rPr>
                <w:rFonts w:eastAsia="Times New Roman"/>
              </w:rPr>
              <w:t>2,59</w:t>
            </w:r>
          </w:p>
        </w:tc>
        <w:tc>
          <w:tcPr>
            <w:tcW w:w="3260" w:type="dxa"/>
            <w:shd w:val="clear" w:color="auto" w:fill="FFFFFF" w:themeFill="background1"/>
            <w:vAlign w:val="center"/>
          </w:tcPr>
          <w:p w:rsidR="004B3CD0" w:rsidRPr="003E2C7F" w:rsidRDefault="004B3CD0" w:rsidP="001B2A63">
            <w:pPr>
              <w:jc w:val="center"/>
            </w:pPr>
            <w:r>
              <w:t>8,88</w:t>
            </w:r>
          </w:p>
        </w:tc>
      </w:tr>
      <w:tr w:rsidR="004B3CD0" w:rsidRPr="003E2C7F" w:rsidTr="004B3CD0">
        <w:tc>
          <w:tcPr>
            <w:tcW w:w="541" w:type="dxa"/>
          </w:tcPr>
          <w:p w:rsidR="004B3CD0" w:rsidRPr="003E2C7F" w:rsidRDefault="004B3CD0" w:rsidP="003E7D09">
            <w:pPr>
              <w:numPr>
                <w:ilvl w:val="0"/>
                <w:numId w:val="6"/>
              </w:numPr>
              <w:ind w:left="0" w:firstLine="0"/>
              <w:contextualSpacing/>
              <w:jc w:val="center"/>
              <w:rPr>
                <w:rFonts w:eastAsia="MS Mincho"/>
              </w:rPr>
            </w:pPr>
          </w:p>
        </w:tc>
        <w:tc>
          <w:tcPr>
            <w:tcW w:w="5379" w:type="dxa"/>
            <w:vAlign w:val="center"/>
          </w:tcPr>
          <w:p w:rsidR="004B3CD0" w:rsidRPr="003E2C7F" w:rsidRDefault="004B3CD0" w:rsidP="003B31ED">
            <w:pPr>
              <w:contextualSpacing/>
              <w:rPr>
                <w:rFonts w:eastAsia="MS Mincho"/>
              </w:rPr>
            </w:pPr>
            <w:r w:rsidRPr="003E2C7F">
              <w:rPr>
                <w:rFonts w:eastAsia="MS Mincho"/>
              </w:rPr>
              <w:t xml:space="preserve">от </w:t>
            </w:r>
            <w:r w:rsidRPr="003E2C7F">
              <w:rPr>
                <w:rFonts w:eastAsia="MS Mincho"/>
                <w:lang w:val="en-US"/>
              </w:rPr>
              <w:t>min</w:t>
            </w:r>
            <w:r w:rsidRPr="003E2C7F">
              <w:rPr>
                <w:rFonts w:eastAsia="MS Mincho"/>
              </w:rPr>
              <w:t xml:space="preserve"> до 60 баллов, %</w:t>
            </w:r>
          </w:p>
        </w:tc>
        <w:tc>
          <w:tcPr>
            <w:tcW w:w="2552" w:type="dxa"/>
          </w:tcPr>
          <w:p w:rsidR="004B3CD0" w:rsidRPr="003E2C7F" w:rsidRDefault="004B3CD0" w:rsidP="003B31ED">
            <w:pPr>
              <w:contextualSpacing/>
              <w:jc w:val="center"/>
              <w:rPr>
                <w:rFonts w:eastAsia="MS Mincho"/>
              </w:rPr>
            </w:pPr>
            <w:r w:rsidRPr="003E2C7F">
              <w:rPr>
                <w:rFonts w:eastAsia="MS Mincho"/>
              </w:rPr>
              <w:t>71,07</w:t>
            </w:r>
          </w:p>
        </w:tc>
        <w:tc>
          <w:tcPr>
            <w:tcW w:w="3402" w:type="dxa"/>
          </w:tcPr>
          <w:p w:rsidR="004B3CD0" w:rsidRPr="003E2C7F" w:rsidRDefault="004B3CD0" w:rsidP="003B31ED">
            <w:pPr>
              <w:contextualSpacing/>
              <w:jc w:val="center"/>
              <w:rPr>
                <w:rFonts w:eastAsia="MS Mincho"/>
              </w:rPr>
            </w:pPr>
            <w:r w:rsidRPr="003E2C7F">
              <w:rPr>
                <w:rFonts w:eastAsia="Times New Roman"/>
              </w:rPr>
              <w:t>56,9</w:t>
            </w:r>
          </w:p>
        </w:tc>
        <w:tc>
          <w:tcPr>
            <w:tcW w:w="3260" w:type="dxa"/>
            <w:shd w:val="clear" w:color="auto" w:fill="FFFFFF" w:themeFill="background1"/>
            <w:vAlign w:val="center"/>
          </w:tcPr>
          <w:p w:rsidR="004B3CD0" w:rsidRPr="003E2C7F" w:rsidRDefault="004B3CD0" w:rsidP="001B2A63">
            <w:pPr>
              <w:jc w:val="center"/>
            </w:pPr>
            <w:r>
              <w:t>55,02</w:t>
            </w:r>
          </w:p>
        </w:tc>
      </w:tr>
      <w:tr w:rsidR="004B3CD0" w:rsidRPr="003E2C7F" w:rsidTr="004B3CD0">
        <w:tc>
          <w:tcPr>
            <w:tcW w:w="541" w:type="dxa"/>
          </w:tcPr>
          <w:p w:rsidR="004B3CD0" w:rsidRPr="003E2C7F" w:rsidRDefault="004B3CD0" w:rsidP="003E7D09">
            <w:pPr>
              <w:numPr>
                <w:ilvl w:val="0"/>
                <w:numId w:val="6"/>
              </w:numPr>
              <w:ind w:left="0" w:firstLine="0"/>
              <w:contextualSpacing/>
              <w:jc w:val="center"/>
              <w:rPr>
                <w:rFonts w:eastAsia="MS Mincho"/>
              </w:rPr>
            </w:pPr>
          </w:p>
        </w:tc>
        <w:tc>
          <w:tcPr>
            <w:tcW w:w="5379" w:type="dxa"/>
            <w:vAlign w:val="center"/>
          </w:tcPr>
          <w:p w:rsidR="004B3CD0" w:rsidRPr="003E2C7F" w:rsidRDefault="004B3CD0" w:rsidP="003B31ED">
            <w:pPr>
              <w:contextualSpacing/>
              <w:rPr>
                <w:rFonts w:eastAsia="MS Mincho"/>
              </w:rPr>
            </w:pPr>
            <w:r w:rsidRPr="003E2C7F">
              <w:rPr>
                <w:rFonts w:eastAsia="MS Mincho"/>
              </w:rPr>
              <w:t>от 61 до 80 баллов, %</w:t>
            </w:r>
          </w:p>
        </w:tc>
        <w:tc>
          <w:tcPr>
            <w:tcW w:w="2552" w:type="dxa"/>
          </w:tcPr>
          <w:p w:rsidR="004B3CD0" w:rsidRPr="003E2C7F" w:rsidRDefault="004B3CD0" w:rsidP="003B31ED">
            <w:pPr>
              <w:contextualSpacing/>
              <w:jc w:val="center"/>
              <w:rPr>
                <w:rFonts w:eastAsia="MS Mincho"/>
              </w:rPr>
            </w:pPr>
            <w:r w:rsidRPr="003E2C7F">
              <w:rPr>
                <w:rFonts w:eastAsia="MS Mincho"/>
              </w:rPr>
              <w:t>9,27</w:t>
            </w:r>
          </w:p>
        </w:tc>
        <w:tc>
          <w:tcPr>
            <w:tcW w:w="3402" w:type="dxa"/>
          </w:tcPr>
          <w:p w:rsidR="004B3CD0" w:rsidRPr="003E2C7F" w:rsidRDefault="004B3CD0" w:rsidP="003B31ED">
            <w:pPr>
              <w:contextualSpacing/>
              <w:jc w:val="center"/>
              <w:rPr>
                <w:rFonts w:eastAsia="MS Mincho"/>
              </w:rPr>
            </w:pPr>
            <w:r w:rsidRPr="003E2C7F">
              <w:rPr>
                <w:rFonts w:eastAsia="Times New Roman"/>
              </w:rPr>
              <w:t>31,38</w:t>
            </w:r>
          </w:p>
        </w:tc>
        <w:tc>
          <w:tcPr>
            <w:tcW w:w="3260" w:type="dxa"/>
            <w:shd w:val="clear" w:color="auto" w:fill="FFFFFF" w:themeFill="background1"/>
            <w:vAlign w:val="center"/>
          </w:tcPr>
          <w:p w:rsidR="004B3CD0" w:rsidRPr="003E2C7F" w:rsidRDefault="004B3CD0" w:rsidP="001B2A63">
            <w:pPr>
              <w:jc w:val="center"/>
            </w:pPr>
            <w:r>
              <w:t>29,84</w:t>
            </w:r>
          </w:p>
        </w:tc>
      </w:tr>
      <w:tr w:rsidR="004B3CD0" w:rsidRPr="003E2C7F" w:rsidTr="004B3CD0">
        <w:tc>
          <w:tcPr>
            <w:tcW w:w="541" w:type="dxa"/>
          </w:tcPr>
          <w:p w:rsidR="004B3CD0" w:rsidRPr="003E2C7F" w:rsidRDefault="004B3CD0" w:rsidP="003E7D09">
            <w:pPr>
              <w:numPr>
                <w:ilvl w:val="0"/>
                <w:numId w:val="6"/>
              </w:numPr>
              <w:ind w:left="0" w:firstLine="0"/>
              <w:contextualSpacing/>
              <w:jc w:val="center"/>
              <w:rPr>
                <w:rFonts w:eastAsia="MS Mincho"/>
              </w:rPr>
            </w:pPr>
          </w:p>
        </w:tc>
        <w:tc>
          <w:tcPr>
            <w:tcW w:w="5379" w:type="dxa"/>
            <w:vAlign w:val="center"/>
          </w:tcPr>
          <w:p w:rsidR="004B3CD0" w:rsidRPr="003E2C7F" w:rsidRDefault="004B3CD0" w:rsidP="003B31ED">
            <w:pPr>
              <w:contextualSpacing/>
              <w:rPr>
                <w:rFonts w:eastAsia="MS Mincho"/>
              </w:rPr>
            </w:pPr>
            <w:r w:rsidRPr="003E2C7F">
              <w:rPr>
                <w:rFonts w:eastAsia="MS Mincho"/>
              </w:rPr>
              <w:t>от 81 до 100 баллов, %</w:t>
            </w:r>
          </w:p>
        </w:tc>
        <w:tc>
          <w:tcPr>
            <w:tcW w:w="2552" w:type="dxa"/>
          </w:tcPr>
          <w:p w:rsidR="004B3CD0" w:rsidRPr="003E2C7F" w:rsidRDefault="004B3CD0" w:rsidP="003B31ED">
            <w:pPr>
              <w:contextualSpacing/>
              <w:jc w:val="center"/>
              <w:rPr>
                <w:rFonts w:eastAsia="MS Mincho"/>
              </w:rPr>
            </w:pPr>
            <w:r w:rsidRPr="003E2C7F">
              <w:rPr>
                <w:rFonts w:eastAsia="MS Mincho"/>
              </w:rPr>
              <w:t>2,95</w:t>
            </w:r>
          </w:p>
        </w:tc>
        <w:tc>
          <w:tcPr>
            <w:tcW w:w="3402" w:type="dxa"/>
          </w:tcPr>
          <w:p w:rsidR="004B3CD0" w:rsidRPr="003E2C7F" w:rsidRDefault="004B3CD0" w:rsidP="003B31ED">
            <w:pPr>
              <w:contextualSpacing/>
              <w:jc w:val="center"/>
              <w:rPr>
                <w:rFonts w:eastAsia="MS Mincho"/>
              </w:rPr>
            </w:pPr>
            <w:r w:rsidRPr="003E2C7F">
              <w:rPr>
                <w:rFonts w:eastAsia="Times New Roman"/>
              </w:rPr>
              <w:t>9,14</w:t>
            </w:r>
          </w:p>
        </w:tc>
        <w:tc>
          <w:tcPr>
            <w:tcW w:w="3260" w:type="dxa"/>
            <w:shd w:val="clear" w:color="auto" w:fill="FFFFFF" w:themeFill="background1"/>
            <w:vAlign w:val="center"/>
          </w:tcPr>
          <w:p w:rsidR="004B3CD0" w:rsidRPr="003E2C7F" w:rsidRDefault="004B3CD0" w:rsidP="001B2A63">
            <w:pPr>
              <w:jc w:val="center"/>
            </w:pPr>
            <w:r>
              <w:t>6,26</w:t>
            </w:r>
          </w:p>
        </w:tc>
      </w:tr>
      <w:tr w:rsidR="004B3CD0" w:rsidRPr="003E2C7F" w:rsidTr="004B3CD0">
        <w:tc>
          <w:tcPr>
            <w:tcW w:w="541" w:type="dxa"/>
          </w:tcPr>
          <w:p w:rsidR="004B3CD0" w:rsidRPr="003E2C7F" w:rsidRDefault="004B3CD0" w:rsidP="003E7D09">
            <w:pPr>
              <w:numPr>
                <w:ilvl w:val="0"/>
                <w:numId w:val="6"/>
              </w:numPr>
              <w:ind w:left="0" w:firstLine="0"/>
              <w:contextualSpacing/>
              <w:jc w:val="center"/>
              <w:rPr>
                <w:rFonts w:eastAsia="MS Mincho"/>
              </w:rPr>
            </w:pPr>
          </w:p>
        </w:tc>
        <w:tc>
          <w:tcPr>
            <w:tcW w:w="5379" w:type="dxa"/>
            <w:vAlign w:val="center"/>
          </w:tcPr>
          <w:p w:rsidR="004B3CD0" w:rsidRPr="003E2C7F" w:rsidRDefault="004B3CD0" w:rsidP="003B31ED">
            <w:pPr>
              <w:contextualSpacing/>
              <w:rPr>
                <w:rFonts w:eastAsia="MS Mincho"/>
                <w:b/>
              </w:rPr>
            </w:pPr>
            <w:r w:rsidRPr="003E2C7F">
              <w:rPr>
                <w:rFonts w:eastAsia="MS Mincho"/>
                <w:b/>
              </w:rPr>
              <w:t>Средний тестовый балл</w:t>
            </w:r>
          </w:p>
        </w:tc>
        <w:tc>
          <w:tcPr>
            <w:tcW w:w="2552" w:type="dxa"/>
          </w:tcPr>
          <w:p w:rsidR="004B3CD0" w:rsidRPr="004B3CD0" w:rsidRDefault="004B3CD0" w:rsidP="003B31ED">
            <w:pPr>
              <w:contextualSpacing/>
              <w:jc w:val="center"/>
              <w:rPr>
                <w:rFonts w:eastAsia="MS Mincho"/>
              </w:rPr>
            </w:pPr>
            <w:r w:rsidRPr="004B3CD0">
              <w:rPr>
                <w:rFonts w:eastAsia="MS Mincho"/>
              </w:rPr>
              <w:t>46,01</w:t>
            </w:r>
          </w:p>
        </w:tc>
        <w:tc>
          <w:tcPr>
            <w:tcW w:w="3402" w:type="dxa"/>
          </w:tcPr>
          <w:p w:rsidR="004B3CD0" w:rsidRPr="004B3CD0" w:rsidRDefault="004B3CD0" w:rsidP="003B31ED">
            <w:pPr>
              <w:contextualSpacing/>
              <w:jc w:val="center"/>
              <w:rPr>
                <w:rFonts w:eastAsia="MS Mincho"/>
              </w:rPr>
            </w:pPr>
            <w:r w:rsidRPr="004B3CD0">
              <w:rPr>
                <w:rFonts w:eastAsia="Times New Roman"/>
              </w:rPr>
              <w:t>58,09</w:t>
            </w:r>
          </w:p>
        </w:tc>
        <w:tc>
          <w:tcPr>
            <w:tcW w:w="3260" w:type="dxa"/>
            <w:shd w:val="clear" w:color="auto" w:fill="FFFFFF" w:themeFill="background1"/>
            <w:vAlign w:val="center"/>
          </w:tcPr>
          <w:p w:rsidR="004B3CD0" w:rsidRPr="004B3CD0" w:rsidRDefault="004B3CD0" w:rsidP="001B2A63">
            <w:pPr>
              <w:jc w:val="center"/>
            </w:pPr>
            <w:r w:rsidRPr="004B3CD0">
              <w:t>54,42</w:t>
            </w:r>
          </w:p>
        </w:tc>
      </w:tr>
    </w:tbl>
    <w:p w:rsidR="006A689A" w:rsidRDefault="006A689A" w:rsidP="004D087A">
      <w:pPr>
        <w:pStyle w:val="3"/>
        <w:numPr>
          <w:ilvl w:val="0"/>
          <w:numId w:val="0"/>
        </w:numPr>
        <w:tabs>
          <w:tab w:val="left" w:pos="142"/>
        </w:tabs>
        <w:spacing w:before="0"/>
        <w:jc w:val="center"/>
        <w:rPr>
          <w:rFonts w:ascii="Times New Roman" w:hAnsi="Times New Roman"/>
          <w:sz w:val="24"/>
        </w:rPr>
      </w:pPr>
      <w:r w:rsidRPr="00602BEE">
        <w:rPr>
          <w:rFonts w:ascii="Times New Roman" w:hAnsi="Times New Roman"/>
          <w:sz w:val="24"/>
        </w:rPr>
        <w:lastRenderedPageBreak/>
        <w:t xml:space="preserve">Динамика результатов ЕГЭ по предмету </w:t>
      </w:r>
      <w:proofErr w:type="gramStart"/>
      <w:r w:rsidRPr="00602BEE">
        <w:rPr>
          <w:rFonts w:ascii="Times New Roman" w:hAnsi="Times New Roman"/>
          <w:sz w:val="24"/>
        </w:rPr>
        <w:t>за</w:t>
      </w:r>
      <w:proofErr w:type="gramEnd"/>
      <w:r w:rsidRPr="00602BEE">
        <w:rPr>
          <w:rFonts w:ascii="Times New Roman" w:hAnsi="Times New Roman"/>
          <w:sz w:val="24"/>
        </w:rPr>
        <w:t xml:space="preserve"> последние 3 года</w:t>
      </w:r>
    </w:p>
    <w:p w:rsidR="00051A36" w:rsidRPr="00051A36" w:rsidRDefault="00051A36" w:rsidP="004D087A"/>
    <w:p w:rsidR="006A689A" w:rsidRPr="00602BEE" w:rsidRDefault="00C70BC5" w:rsidP="004D087A">
      <w:pPr>
        <w:tabs>
          <w:tab w:val="left" w:pos="709"/>
        </w:tabs>
        <w:jc w:val="center"/>
        <w:rPr>
          <w:b/>
        </w:rPr>
      </w:pPr>
      <w:r w:rsidRPr="00C70BC5">
        <w:rPr>
          <w:b/>
          <w:noProof/>
        </w:rPr>
        <w:drawing>
          <wp:inline distT="0" distB="0" distL="0" distR="0">
            <wp:extent cx="9404874" cy="1924215"/>
            <wp:effectExtent l="19050" t="0" r="24876" b="0"/>
            <wp:docPr id="23" name="Диаграмма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B3CD0" w:rsidRDefault="004B3CD0" w:rsidP="00F92A42">
      <w:pPr>
        <w:tabs>
          <w:tab w:val="left" w:pos="709"/>
          <w:tab w:val="center" w:pos="7426"/>
          <w:tab w:val="left" w:pos="10368"/>
        </w:tabs>
        <w:rPr>
          <w:b/>
        </w:rPr>
      </w:pPr>
      <w:r>
        <w:rPr>
          <w:b/>
        </w:rPr>
        <w:tab/>
      </w:r>
      <w:r>
        <w:rPr>
          <w:b/>
        </w:rPr>
        <w:tab/>
      </w:r>
    </w:p>
    <w:p w:rsidR="00F501DE" w:rsidRDefault="00C1269E" w:rsidP="004B3CD0">
      <w:pPr>
        <w:tabs>
          <w:tab w:val="left" w:pos="709"/>
          <w:tab w:val="center" w:pos="7426"/>
          <w:tab w:val="left" w:pos="10368"/>
        </w:tabs>
        <w:jc w:val="center"/>
        <w:rPr>
          <w:b/>
        </w:rPr>
      </w:pPr>
      <w:r w:rsidRPr="00602BEE">
        <w:rPr>
          <w:b/>
        </w:rPr>
        <w:t xml:space="preserve">Средний балл ЕГЭ по предмету </w:t>
      </w:r>
      <w:r w:rsidR="00B828F8">
        <w:rPr>
          <w:b/>
        </w:rPr>
        <w:t>«</w:t>
      </w:r>
      <w:r w:rsidR="001B2A63">
        <w:rPr>
          <w:b/>
        </w:rPr>
        <w:t>Ф</w:t>
      </w:r>
      <w:r w:rsidRPr="00602BEE">
        <w:rPr>
          <w:b/>
        </w:rPr>
        <w:t>изика</w:t>
      </w:r>
      <w:r w:rsidR="00B828F8">
        <w:rPr>
          <w:b/>
        </w:rPr>
        <w:t>»</w:t>
      </w:r>
    </w:p>
    <w:p w:rsidR="00F92A42" w:rsidRPr="00602BEE" w:rsidRDefault="00F92A42" w:rsidP="004B3CD0">
      <w:pPr>
        <w:tabs>
          <w:tab w:val="left" w:pos="709"/>
          <w:tab w:val="center" w:pos="7426"/>
          <w:tab w:val="left" w:pos="10368"/>
        </w:tabs>
        <w:jc w:val="center"/>
        <w:rPr>
          <w:b/>
        </w:rPr>
      </w:pPr>
    </w:p>
    <w:p w:rsidR="00961A23" w:rsidRPr="00602BEE" w:rsidRDefault="00B0282E" w:rsidP="004D087A">
      <w:pPr>
        <w:tabs>
          <w:tab w:val="left" w:pos="709"/>
        </w:tabs>
        <w:jc w:val="both"/>
        <w:rPr>
          <w:noProof/>
        </w:rPr>
      </w:pPr>
      <w:r w:rsidRPr="00B0282E">
        <w:rPr>
          <w:noProof/>
        </w:rPr>
        <w:drawing>
          <wp:inline distT="0" distB="0" distL="0" distR="0">
            <wp:extent cx="9438253" cy="1669774"/>
            <wp:effectExtent l="19050" t="0" r="10547" b="6626"/>
            <wp:docPr id="8" name="Диаграмма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B0282E" w:rsidRDefault="00B0282E" w:rsidP="008A225B">
      <w:pPr>
        <w:contextualSpacing/>
        <w:jc w:val="center"/>
      </w:pPr>
    </w:p>
    <w:p w:rsidR="005060D9" w:rsidRPr="00602BEE" w:rsidRDefault="005060D9" w:rsidP="003E7D09">
      <w:pPr>
        <w:pStyle w:val="3"/>
        <w:numPr>
          <w:ilvl w:val="1"/>
          <w:numId w:val="7"/>
        </w:numPr>
        <w:tabs>
          <w:tab w:val="left" w:pos="0"/>
        </w:tabs>
        <w:spacing w:before="0"/>
        <w:ind w:left="0" w:firstLine="0"/>
        <w:rPr>
          <w:rFonts w:ascii="Times New Roman" w:hAnsi="Times New Roman"/>
          <w:sz w:val="24"/>
        </w:rPr>
      </w:pPr>
      <w:r w:rsidRPr="00602BEE">
        <w:rPr>
          <w:rFonts w:ascii="Times New Roman" w:hAnsi="Times New Roman"/>
          <w:sz w:val="24"/>
        </w:rPr>
        <w:t>Результаты по группам участников экзамена с различным уровнем подготовки:</w:t>
      </w:r>
    </w:p>
    <w:p w:rsidR="00961A23" w:rsidRPr="00602BEE" w:rsidRDefault="00961A23" w:rsidP="004D087A"/>
    <w:p w:rsidR="005060D9" w:rsidRPr="007279CF" w:rsidRDefault="008B1329" w:rsidP="003E7D09">
      <w:pPr>
        <w:pStyle w:val="3"/>
        <w:numPr>
          <w:ilvl w:val="2"/>
          <w:numId w:val="7"/>
        </w:numPr>
        <w:spacing w:before="0"/>
        <w:ind w:left="1560" w:hanging="993"/>
        <w:rPr>
          <w:rFonts w:ascii="Times New Roman" w:hAnsi="Times New Roman"/>
          <w:b w:val="0"/>
          <w:sz w:val="24"/>
        </w:rPr>
      </w:pPr>
      <w:r w:rsidRPr="007279CF">
        <w:rPr>
          <w:rFonts w:ascii="Times New Roman" w:hAnsi="Times New Roman"/>
          <w:b w:val="0"/>
          <w:bCs w:val="0"/>
          <w:sz w:val="24"/>
        </w:rPr>
        <w:t>в разрезе</w:t>
      </w:r>
      <w:r w:rsidR="006A689A" w:rsidRPr="007279CF">
        <w:rPr>
          <w:rFonts w:ascii="Times New Roman" w:hAnsi="Times New Roman"/>
          <w:b w:val="0"/>
          <w:bCs w:val="0"/>
          <w:sz w:val="24"/>
        </w:rPr>
        <w:t xml:space="preserve"> </w:t>
      </w:r>
      <w:r w:rsidRPr="007279CF">
        <w:rPr>
          <w:rFonts w:ascii="Times New Roman" w:hAnsi="Times New Roman"/>
          <w:b w:val="0"/>
          <w:bCs w:val="0"/>
          <w:sz w:val="24"/>
        </w:rPr>
        <w:t>категорий</w:t>
      </w:r>
      <w:r w:rsidR="006A689A" w:rsidRPr="007279CF">
        <w:rPr>
          <w:rFonts w:ascii="Times New Roman" w:hAnsi="Times New Roman"/>
          <w:b w:val="0"/>
          <w:bCs w:val="0"/>
          <w:sz w:val="24"/>
        </w:rPr>
        <w:t xml:space="preserve"> </w:t>
      </w:r>
      <w:r w:rsidR="005060D9" w:rsidRPr="007279CF">
        <w:rPr>
          <w:rFonts w:ascii="Times New Roman" w:hAnsi="Times New Roman"/>
          <w:b w:val="0"/>
          <w:bCs w:val="0"/>
          <w:sz w:val="24"/>
        </w:rPr>
        <w:t xml:space="preserve">участников ЕГЭ </w:t>
      </w:r>
    </w:p>
    <w:p w:rsidR="00961A23" w:rsidRDefault="002B4243" w:rsidP="00701113">
      <w:pPr>
        <w:keepNext/>
        <w:jc w:val="right"/>
        <w:rPr>
          <w:i/>
          <w:iCs/>
        </w:rPr>
      </w:pPr>
      <w:r w:rsidRPr="00C258B1">
        <w:rPr>
          <w:i/>
          <w:iCs/>
        </w:rPr>
        <w:t xml:space="preserve">Таблица </w:t>
      </w:r>
      <w:r w:rsidR="001E41FC" w:rsidRPr="00C258B1">
        <w:rPr>
          <w:i/>
          <w:iCs/>
        </w:rPr>
        <w:t>2</w:t>
      </w:r>
      <w:r w:rsidR="00DB6897" w:rsidRPr="00C258B1">
        <w:rPr>
          <w:i/>
          <w:iCs/>
        </w:rPr>
        <w:noBreakHyphen/>
      </w:r>
      <w:r w:rsidR="00483265" w:rsidRPr="00C258B1">
        <w:rPr>
          <w:i/>
          <w:iCs/>
        </w:rPr>
        <w:fldChar w:fldCharType="begin"/>
      </w:r>
      <w:r w:rsidR="00DB6897" w:rsidRPr="00C258B1">
        <w:rPr>
          <w:i/>
          <w:iCs/>
        </w:rPr>
        <w:instrText xml:space="preserve"> SEQ Таблица \* ARABIC \s 1 </w:instrText>
      </w:r>
      <w:r w:rsidR="00483265" w:rsidRPr="00C258B1">
        <w:rPr>
          <w:i/>
          <w:iCs/>
        </w:rPr>
        <w:fldChar w:fldCharType="separate"/>
      </w:r>
      <w:r w:rsidR="005C0E76">
        <w:rPr>
          <w:i/>
          <w:iCs/>
          <w:noProof/>
        </w:rPr>
        <w:t>7</w:t>
      </w:r>
      <w:r w:rsidR="00483265" w:rsidRPr="00C258B1">
        <w:rPr>
          <w:i/>
          <w:iCs/>
        </w:rPr>
        <w:fldChar w:fldCharType="end"/>
      </w:r>
    </w:p>
    <w:tbl>
      <w:tblPr>
        <w:tblW w:w="14905" w:type="dxa"/>
        <w:tblInd w:w="87" w:type="dxa"/>
        <w:tblLook w:val="04A0"/>
      </w:tblPr>
      <w:tblGrid>
        <w:gridCol w:w="6880"/>
        <w:gridCol w:w="1827"/>
        <w:gridCol w:w="1946"/>
        <w:gridCol w:w="2126"/>
        <w:gridCol w:w="2126"/>
      </w:tblGrid>
      <w:tr w:rsidR="00701113" w:rsidRPr="00701113" w:rsidTr="00C70BC5">
        <w:trPr>
          <w:trHeight w:val="315"/>
        </w:trPr>
        <w:tc>
          <w:tcPr>
            <w:tcW w:w="6880"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01113" w:rsidRPr="00701113" w:rsidRDefault="00701113" w:rsidP="00701113">
            <w:pPr>
              <w:jc w:val="center"/>
              <w:rPr>
                <w:rFonts w:eastAsia="Times New Roman"/>
                <w:b/>
                <w:bCs/>
              </w:rPr>
            </w:pPr>
            <w:r w:rsidRPr="00701113">
              <w:rPr>
                <w:rFonts w:eastAsia="Times New Roman"/>
                <w:b/>
                <w:bCs/>
              </w:rPr>
              <w:t>Категории участников</w:t>
            </w:r>
          </w:p>
        </w:tc>
        <w:tc>
          <w:tcPr>
            <w:tcW w:w="8025" w:type="dxa"/>
            <w:gridSpan w:val="4"/>
            <w:tcBorders>
              <w:top w:val="single" w:sz="4" w:space="0" w:color="auto"/>
              <w:left w:val="nil"/>
              <w:bottom w:val="single" w:sz="4" w:space="0" w:color="auto"/>
              <w:right w:val="single" w:sz="4" w:space="0" w:color="auto"/>
            </w:tcBorders>
            <w:shd w:val="clear" w:color="auto" w:fill="auto"/>
            <w:vAlign w:val="center"/>
            <w:hideMark/>
          </w:tcPr>
          <w:p w:rsidR="00701113" w:rsidRPr="00701113" w:rsidRDefault="00701113" w:rsidP="00701113">
            <w:pPr>
              <w:jc w:val="center"/>
              <w:rPr>
                <w:rFonts w:eastAsia="Times New Roman"/>
                <w:b/>
                <w:bCs/>
              </w:rPr>
            </w:pPr>
            <w:r w:rsidRPr="00701113">
              <w:rPr>
                <w:rFonts w:eastAsia="Times New Roman"/>
                <w:b/>
                <w:bCs/>
              </w:rPr>
              <w:t>Доля участников, у которых полученный тестовый балл</w:t>
            </w:r>
          </w:p>
        </w:tc>
      </w:tr>
      <w:tr w:rsidR="00701113" w:rsidRPr="00701113" w:rsidTr="00C70BC5">
        <w:trPr>
          <w:trHeight w:val="315"/>
        </w:trPr>
        <w:tc>
          <w:tcPr>
            <w:tcW w:w="6880" w:type="dxa"/>
            <w:vMerge/>
            <w:tcBorders>
              <w:top w:val="single" w:sz="4" w:space="0" w:color="auto"/>
              <w:left w:val="single" w:sz="4" w:space="0" w:color="auto"/>
              <w:bottom w:val="single" w:sz="4" w:space="0" w:color="auto"/>
              <w:right w:val="single" w:sz="4" w:space="0" w:color="auto"/>
            </w:tcBorders>
            <w:vAlign w:val="center"/>
            <w:hideMark/>
          </w:tcPr>
          <w:p w:rsidR="00701113" w:rsidRPr="00701113" w:rsidRDefault="00701113" w:rsidP="00701113">
            <w:pPr>
              <w:rPr>
                <w:rFonts w:eastAsia="Times New Roman"/>
                <w:b/>
                <w:bCs/>
              </w:rPr>
            </w:pPr>
          </w:p>
        </w:tc>
        <w:tc>
          <w:tcPr>
            <w:tcW w:w="1827" w:type="dxa"/>
            <w:tcBorders>
              <w:top w:val="nil"/>
              <w:left w:val="nil"/>
              <w:bottom w:val="single" w:sz="4" w:space="0" w:color="auto"/>
              <w:right w:val="single" w:sz="4" w:space="0" w:color="auto"/>
            </w:tcBorders>
            <w:shd w:val="clear" w:color="auto" w:fill="auto"/>
            <w:vAlign w:val="center"/>
            <w:hideMark/>
          </w:tcPr>
          <w:p w:rsidR="00701113" w:rsidRPr="00C70BC5" w:rsidRDefault="00701113" w:rsidP="00C70BC5">
            <w:pPr>
              <w:jc w:val="center"/>
              <w:rPr>
                <w:rFonts w:eastAsia="Times New Roman"/>
                <w:b/>
                <w:bCs/>
                <w:lang w:val="en-US"/>
              </w:rPr>
            </w:pPr>
            <w:r w:rsidRPr="00701113">
              <w:rPr>
                <w:rFonts w:eastAsia="Times New Roman"/>
                <w:b/>
                <w:bCs/>
              </w:rPr>
              <w:t xml:space="preserve">ниже </w:t>
            </w:r>
            <w:r w:rsidR="00C70BC5">
              <w:rPr>
                <w:rFonts w:eastAsia="Times New Roman"/>
                <w:b/>
                <w:bCs/>
                <w:lang w:val="en-US"/>
              </w:rPr>
              <w:t>min</w:t>
            </w:r>
          </w:p>
        </w:tc>
        <w:tc>
          <w:tcPr>
            <w:tcW w:w="1946" w:type="dxa"/>
            <w:tcBorders>
              <w:top w:val="nil"/>
              <w:left w:val="nil"/>
              <w:bottom w:val="single" w:sz="4" w:space="0" w:color="auto"/>
              <w:right w:val="single" w:sz="4" w:space="0" w:color="auto"/>
            </w:tcBorders>
            <w:shd w:val="clear" w:color="auto" w:fill="auto"/>
            <w:vAlign w:val="center"/>
            <w:hideMark/>
          </w:tcPr>
          <w:p w:rsidR="00701113" w:rsidRPr="00701113" w:rsidRDefault="00701113" w:rsidP="00C70BC5">
            <w:pPr>
              <w:jc w:val="center"/>
              <w:rPr>
                <w:rFonts w:eastAsia="Times New Roman"/>
                <w:b/>
                <w:bCs/>
              </w:rPr>
            </w:pPr>
            <w:r w:rsidRPr="00701113">
              <w:rPr>
                <w:rFonts w:eastAsia="Times New Roman"/>
                <w:b/>
                <w:bCs/>
              </w:rPr>
              <w:t xml:space="preserve">от </w:t>
            </w:r>
            <w:r w:rsidR="00C70BC5">
              <w:rPr>
                <w:rFonts w:eastAsia="Times New Roman"/>
                <w:b/>
                <w:bCs/>
                <w:lang w:val="en-US"/>
              </w:rPr>
              <w:t>min</w:t>
            </w:r>
            <w:r w:rsidRPr="00701113">
              <w:rPr>
                <w:rFonts w:eastAsia="Times New Roman"/>
                <w:b/>
                <w:bCs/>
              </w:rPr>
              <w:t xml:space="preserve"> до 60 </w:t>
            </w:r>
          </w:p>
        </w:tc>
        <w:tc>
          <w:tcPr>
            <w:tcW w:w="2126" w:type="dxa"/>
            <w:tcBorders>
              <w:top w:val="nil"/>
              <w:left w:val="nil"/>
              <w:bottom w:val="single" w:sz="4" w:space="0" w:color="auto"/>
              <w:right w:val="single" w:sz="4" w:space="0" w:color="auto"/>
            </w:tcBorders>
            <w:shd w:val="clear" w:color="auto" w:fill="auto"/>
            <w:vAlign w:val="center"/>
            <w:hideMark/>
          </w:tcPr>
          <w:p w:rsidR="00701113" w:rsidRPr="00701113" w:rsidRDefault="00C70BC5" w:rsidP="00C70BC5">
            <w:pPr>
              <w:jc w:val="center"/>
              <w:rPr>
                <w:rFonts w:eastAsia="Times New Roman"/>
                <w:b/>
                <w:bCs/>
              </w:rPr>
            </w:pPr>
            <w:r>
              <w:rPr>
                <w:rFonts w:eastAsia="Times New Roman"/>
                <w:b/>
                <w:bCs/>
              </w:rPr>
              <w:t>от 61 до 80</w:t>
            </w:r>
            <w:r>
              <w:rPr>
                <w:rFonts w:eastAsia="Times New Roman"/>
                <w:b/>
                <w:bCs/>
                <w:lang w:val="en-US"/>
              </w:rPr>
              <w:t xml:space="preserve"> </w:t>
            </w:r>
          </w:p>
        </w:tc>
        <w:tc>
          <w:tcPr>
            <w:tcW w:w="2126" w:type="dxa"/>
            <w:tcBorders>
              <w:top w:val="nil"/>
              <w:left w:val="nil"/>
              <w:bottom w:val="single" w:sz="4" w:space="0" w:color="auto"/>
              <w:right w:val="single" w:sz="4" w:space="0" w:color="auto"/>
            </w:tcBorders>
            <w:shd w:val="clear" w:color="auto" w:fill="auto"/>
            <w:vAlign w:val="center"/>
            <w:hideMark/>
          </w:tcPr>
          <w:p w:rsidR="00701113" w:rsidRPr="00701113" w:rsidRDefault="00701113" w:rsidP="00C70BC5">
            <w:pPr>
              <w:jc w:val="center"/>
              <w:rPr>
                <w:rFonts w:eastAsia="Times New Roman"/>
                <w:b/>
                <w:bCs/>
              </w:rPr>
            </w:pPr>
            <w:r w:rsidRPr="00701113">
              <w:rPr>
                <w:rFonts w:eastAsia="Times New Roman"/>
                <w:b/>
                <w:bCs/>
              </w:rPr>
              <w:t xml:space="preserve">от 81 до 100 </w:t>
            </w:r>
          </w:p>
        </w:tc>
      </w:tr>
      <w:tr w:rsidR="00701113" w:rsidRPr="00701113" w:rsidTr="00C70BC5">
        <w:trPr>
          <w:trHeight w:val="315"/>
        </w:trPr>
        <w:tc>
          <w:tcPr>
            <w:tcW w:w="6880" w:type="dxa"/>
            <w:tcBorders>
              <w:top w:val="nil"/>
              <w:left w:val="single" w:sz="4" w:space="0" w:color="auto"/>
              <w:bottom w:val="single" w:sz="4" w:space="0" w:color="auto"/>
              <w:right w:val="single" w:sz="4" w:space="0" w:color="auto"/>
            </w:tcBorders>
            <w:shd w:val="clear" w:color="auto" w:fill="auto"/>
            <w:hideMark/>
          </w:tcPr>
          <w:p w:rsidR="00701113" w:rsidRPr="00C70BC5" w:rsidRDefault="00701113" w:rsidP="00701113">
            <w:pPr>
              <w:rPr>
                <w:rFonts w:eastAsia="Times New Roman"/>
              </w:rPr>
            </w:pPr>
            <w:r w:rsidRPr="00701113">
              <w:rPr>
                <w:rFonts w:eastAsia="Times New Roman"/>
              </w:rPr>
              <w:t>Выпускник общеобразовательной ор</w:t>
            </w:r>
            <w:r w:rsidR="00C70BC5">
              <w:rPr>
                <w:rFonts w:eastAsia="Times New Roman"/>
              </w:rPr>
              <w:t>ганизации текущего года</w:t>
            </w:r>
          </w:p>
        </w:tc>
        <w:tc>
          <w:tcPr>
            <w:tcW w:w="1827" w:type="dxa"/>
            <w:tcBorders>
              <w:top w:val="nil"/>
              <w:left w:val="nil"/>
              <w:bottom w:val="single" w:sz="4" w:space="0" w:color="auto"/>
              <w:right w:val="single" w:sz="4" w:space="0" w:color="auto"/>
            </w:tcBorders>
            <w:shd w:val="clear" w:color="auto" w:fill="auto"/>
            <w:hideMark/>
          </w:tcPr>
          <w:p w:rsidR="00701113" w:rsidRPr="00701113" w:rsidRDefault="00701113" w:rsidP="00C70BC5">
            <w:pPr>
              <w:jc w:val="center"/>
              <w:rPr>
                <w:rFonts w:eastAsia="Times New Roman"/>
              </w:rPr>
            </w:pPr>
            <w:r w:rsidRPr="00701113">
              <w:rPr>
                <w:rFonts w:eastAsia="Times New Roman"/>
              </w:rPr>
              <w:t>8,89%</w:t>
            </w:r>
          </w:p>
        </w:tc>
        <w:tc>
          <w:tcPr>
            <w:tcW w:w="1946" w:type="dxa"/>
            <w:tcBorders>
              <w:top w:val="nil"/>
              <w:left w:val="nil"/>
              <w:bottom w:val="single" w:sz="4" w:space="0" w:color="auto"/>
              <w:right w:val="single" w:sz="4" w:space="0" w:color="auto"/>
            </w:tcBorders>
            <w:shd w:val="clear" w:color="auto" w:fill="auto"/>
            <w:hideMark/>
          </w:tcPr>
          <w:p w:rsidR="00701113" w:rsidRPr="00701113" w:rsidRDefault="00701113" w:rsidP="00C70BC5">
            <w:pPr>
              <w:jc w:val="center"/>
              <w:rPr>
                <w:rFonts w:eastAsia="Times New Roman"/>
              </w:rPr>
            </w:pPr>
            <w:r w:rsidRPr="00701113">
              <w:rPr>
                <w:rFonts w:eastAsia="Times New Roman"/>
              </w:rPr>
              <w:t>55,10%</w:t>
            </w:r>
          </w:p>
        </w:tc>
        <w:tc>
          <w:tcPr>
            <w:tcW w:w="2126" w:type="dxa"/>
            <w:tcBorders>
              <w:top w:val="nil"/>
              <w:left w:val="nil"/>
              <w:bottom w:val="single" w:sz="4" w:space="0" w:color="auto"/>
              <w:right w:val="single" w:sz="4" w:space="0" w:color="auto"/>
            </w:tcBorders>
            <w:shd w:val="clear" w:color="auto" w:fill="auto"/>
            <w:hideMark/>
          </w:tcPr>
          <w:p w:rsidR="00701113" w:rsidRPr="00701113" w:rsidRDefault="00701113" w:rsidP="00C70BC5">
            <w:pPr>
              <w:jc w:val="center"/>
              <w:rPr>
                <w:rFonts w:eastAsia="Times New Roman"/>
              </w:rPr>
            </w:pPr>
            <w:r w:rsidRPr="00701113">
              <w:rPr>
                <w:rFonts w:eastAsia="Times New Roman"/>
              </w:rPr>
              <w:t>29,74%</w:t>
            </w:r>
          </w:p>
        </w:tc>
        <w:tc>
          <w:tcPr>
            <w:tcW w:w="2126" w:type="dxa"/>
            <w:tcBorders>
              <w:top w:val="nil"/>
              <w:left w:val="nil"/>
              <w:bottom w:val="single" w:sz="4" w:space="0" w:color="auto"/>
              <w:right w:val="single" w:sz="4" w:space="0" w:color="auto"/>
            </w:tcBorders>
            <w:shd w:val="clear" w:color="auto" w:fill="auto"/>
            <w:hideMark/>
          </w:tcPr>
          <w:p w:rsidR="00701113" w:rsidRPr="00701113" w:rsidRDefault="00701113" w:rsidP="00C70BC5">
            <w:pPr>
              <w:jc w:val="center"/>
              <w:rPr>
                <w:rFonts w:eastAsia="Times New Roman"/>
              </w:rPr>
            </w:pPr>
            <w:r w:rsidRPr="00701113">
              <w:rPr>
                <w:rFonts w:eastAsia="Times New Roman"/>
              </w:rPr>
              <w:t>6,27%</w:t>
            </w:r>
          </w:p>
        </w:tc>
      </w:tr>
      <w:tr w:rsidR="00701113" w:rsidRPr="00701113" w:rsidTr="00C70BC5">
        <w:trPr>
          <w:trHeight w:val="315"/>
        </w:trPr>
        <w:tc>
          <w:tcPr>
            <w:tcW w:w="6880" w:type="dxa"/>
            <w:tcBorders>
              <w:top w:val="single" w:sz="4" w:space="0" w:color="auto"/>
              <w:left w:val="single" w:sz="4" w:space="0" w:color="auto"/>
              <w:bottom w:val="single" w:sz="4" w:space="0" w:color="auto"/>
              <w:right w:val="single" w:sz="4" w:space="0" w:color="auto"/>
            </w:tcBorders>
            <w:shd w:val="clear" w:color="auto" w:fill="auto"/>
            <w:hideMark/>
          </w:tcPr>
          <w:p w:rsidR="00701113" w:rsidRPr="00C70BC5" w:rsidRDefault="00701113" w:rsidP="00C70BC5">
            <w:pPr>
              <w:rPr>
                <w:rFonts w:eastAsia="Times New Roman"/>
              </w:rPr>
            </w:pPr>
            <w:proofErr w:type="gramStart"/>
            <w:r w:rsidRPr="00701113">
              <w:rPr>
                <w:rFonts w:eastAsia="Times New Roman"/>
              </w:rPr>
              <w:t>Обучающийся</w:t>
            </w:r>
            <w:proofErr w:type="gramEnd"/>
            <w:r w:rsidRPr="00701113">
              <w:rPr>
                <w:rFonts w:eastAsia="Times New Roman"/>
              </w:rPr>
              <w:t xml:space="preserve"> образовательной организации </w:t>
            </w:r>
            <w:r w:rsidR="00C70BC5">
              <w:rPr>
                <w:rFonts w:eastAsia="Times New Roman"/>
              </w:rPr>
              <w:t xml:space="preserve"> СПО</w:t>
            </w:r>
          </w:p>
        </w:tc>
        <w:tc>
          <w:tcPr>
            <w:tcW w:w="1827" w:type="dxa"/>
            <w:tcBorders>
              <w:top w:val="single" w:sz="4" w:space="0" w:color="auto"/>
              <w:left w:val="nil"/>
              <w:bottom w:val="single" w:sz="4" w:space="0" w:color="auto"/>
              <w:right w:val="single" w:sz="4" w:space="0" w:color="auto"/>
            </w:tcBorders>
            <w:shd w:val="clear" w:color="auto" w:fill="auto"/>
            <w:hideMark/>
          </w:tcPr>
          <w:p w:rsidR="00701113" w:rsidRPr="00701113" w:rsidRDefault="00701113" w:rsidP="00C70BC5">
            <w:pPr>
              <w:jc w:val="center"/>
              <w:rPr>
                <w:rFonts w:eastAsia="Times New Roman"/>
              </w:rPr>
            </w:pPr>
            <w:r w:rsidRPr="00701113">
              <w:rPr>
                <w:rFonts w:eastAsia="Times New Roman"/>
              </w:rPr>
              <w:t>0,00%</w:t>
            </w:r>
          </w:p>
        </w:tc>
        <w:tc>
          <w:tcPr>
            <w:tcW w:w="1946" w:type="dxa"/>
            <w:tcBorders>
              <w:top w:val="single" w:sz="4" w:space="0" w:color="auto"/>
              <w:left w:val="nil"/>
              <w:bottom w:val="single" w:sz="4" w:space="0" w:color="auto"/>
              <w:right w:val="single" w:sz="4" w:space="0" w:color="auto"/>
            </w:tcBorders>
            <w:shd w:val="clear" w:color="auto" w:fill="auto"/>
            <w:hideMark/>
          </w:tcPr>
          <w:p w:rsidR="00701113" w:rsidRPr="00701113" w:rsidRDefault="00701113" w:rsidP="00C70BC5">
            <w:pPr>
              <w:jc w:val="center"/>
              <w:rPr>
                <w:rFonts w:eastAsia="Times New Roman"/>
              </w:rPr>
            </w:pPr>
            <w:r w:rsidRPr="00701113">
              <w:rPr>
                <w:rFonts w:eastAsia="Times New Roman"/>
              </w:rPr>
              <w:t>0,00%</w:t>
            </w:r>
          </w:p>
        </w:tc>
        <w:tc>
          <w:tcPr>
            <w:tcW w:w="2126" w:type="dxa"/>
            <w:tcBorders>
              <w:top w:val="single" w:sz="4" w:space="0" w:color="auto"/>
              <w:left w:val="nil"/>
              <w:bottom w:val="single" w:sz="4" w:space="0" w:color="auto"/>
              <w:right w:val="single" w:sz="4" w:space="0" w:color="auto"/>
            </w:tcBorders>
            <w:shd w:val="clear" w:color="auto" w:fill="auto"/>
            <w:hideMark/>
          </w:tcPr>
          <w:p w:rsidR="00701113" w:rsidRPr="00701113" w:rsidRDefault="00701113" w:rsidP="00C70BC5">
            <w:pPr>
              <w:jc w:val="center"/>
              <w:rPr>
                <w:rFonts w:eastAsia="Times New Roman"/>
              </w:rPr>
            </w:pPr>
            <w:r w:rsidRPr="00701113">
              <w:rPr>
                <w:rFonts w:eastAsia="Times New Roman"/>
              </w:rPr>
              <w:t>100,00%</w:t>
            </w:r>
          </w:p>
        </w:tc>
        <w:tc>
          <w:tcPr>
            <w:tcW w:w="2126" w:type="dxa"/>
            <w:tcBorders>
              <w:top w:val="single" w:sz="4" w:space="0" w:color="auto"/>
              <w:left w:val="nil"/>
              <w:bottom w:val="single" w:sz="4" w:space="0" w:color="auto"/>
              <w:right w:val="single" w:sz="4" w:space="0" w:color="auto"/>
            </w:tcBorders>
            <w:shd w:val="clear" w:color="auto" w:fill="auto"/>
            <w:hideMark/>
          </w:tcPr>
          <w:p w:rsidR="00701113" w:rsidRPr="00701113" w:rsidRDefault="00701113" w:rsidP="00C70BC5">
            <w:pPr>
              <w:jc w:val="center"/>
              <w:rPr>
                <w:rFonts w:eastAsia="Times New Roman"/>
              </w:rPr>
            </w:pPr>
            <w:r w:rsidRPr="00701113">
              <w:rPr>
                <w:rFonts w:eastAsia="Times New Roman"/>
              </w:rPr>
              <w:t>0,00%</w:t>
            </w:r>
          </w:p>
        </w:tc>
      </w:tr>
      <w:tr w:rsidR="00C70BC5" w:rsidRPr="00701113" w:rsidTr="00C70BC5">
        <w:trPr>
          <w:trHeight w:val="315"/>
        </w:trPr>
        <w:tc>
          <w:tcPr>
            <w:tcW w:w="6880" w:type="dxa"/>
            <w:tcBorders>
              <w:top w:val="single" w:sz="4" w:space="0" w:color="auto"/>
              <w:left w:val="single" w:sz="4" w:space="0" w:color="auto"/>
              <w:bottom w:val="single" w:sz="4" w:space="0" w:color="auto"/>
              <w:right w:val="single" w:sz="4" w:space="0" w:color="auto"/>
            </w:tcBorders>
            <w:shd w:val="clear" w:color="auto" w:fill="auto"/>
            <w:hideMark/>
          </w:tcPr>
          <w:p w:rsidR="00C70BC5" w:rsidRPr="00701113" w:rsidRDefault="00C70BC5" w:rsidP="00701113">
            <w:pPr>
              <w:rPr>
                <w:rFonts w:eastAsia="Times New Roman"/>
              </w:rPr>
            </w:pPr>
            <w:r>
              <w:rPr>
                <w:rFonts w:eastAsia="Times New Roman"/>
              </w:rPr>
              <w:t>Участник ЕГЭ с ОВЗ</w:t>
            </w:r>
          </w:p>
        </w:tc>
        <w:tc>
          <w:tcPr>
            <w:tcW w:w="1827" w:type="dxa"/>
            <w:tcBorders>
              <w:top w:val="single" w:sz="4" w:space="0" w:color="auto"/>
              <w:left w:val="nil"/>
              <w:bottom w:val="single" w:sz="4" w:space="0" w:color="auto"/>
              <w:right w:val="single" w:sz="4" w:space="0" w:color="auto"/>
            </w:tcBorders>
            <w:shd w:val="clear" w:color="auto" w:fill="auto"/>
            <w:hideMark/>
          </w:tcPr>
          <w:p w:rsidR="00C70BC5" w:rsidRPr="00701113" w:rsidRDefault="00C70BC5" w:rsidP="00C70BC5">
            <w:pPr>
              <w:jc w:val="center"/>
              <w:rPr>
                <w:rFonts w:eastAsia="Times New Roman"/>
              </w:rPr>
            </w:pPr>
            <w:r>
              <w:rPr>
                <w:rFonts w:eastAsia="Times New Roman"/>
              </w:rPr>
              <w:t>0</w:t>
            </w:r>
          </w:p>
        </w:tc>
        <w:tc>
          <w:tcPr>
            <w:tcW w:w="1946" w:type="dxa"/>
            <w:tcBorders>
              <w:top w:val="single" w:sz="4" w:space="0" w:color="auto"/>
              <w:left w:val="nil"/>
              <w:bottom w:val="single" w:sz="4" w:space="0" w:color="auto"/>
              <w:right w:val="single" w:sz="4" w:space="0" w:color="auto"/>
            </w:tcBorders>
            <w:shd w:val="clear" w:color="auto" w:fill="auto"/>
            <w:hideMark/>
          </w:tcPr>
          <w:p w:rsidR="00C70BC5" w:rsidRPr="00701113" w:rsidRDefault="00C70BC5" w:rsidP="00C70BC5">
            <w:pPr>
              <w:jc w:val="center"/>
              <w:rPr>
                <w:rFonts w:eastAsia="Times New Roman"/>
              </w:rPr>
            </w:pPr>
            <w:r>
              <w:rPr>
                <w:rFonts w:eastAsia="Times New Roman"/>
              </w:rPr>
              <w:t>50%</w:t>
            </w:r>
          </w:p>
        </w:tc>
        <w:tc>
          <w:tcPr>
            <w:tcW w:w="2126" w:type="dxa"/>
            <w:tcBorders>
              <w:top w:val="single" w:sz="4" w:space="0" w:color="auto"/>
              <w:left w:val="nil"/>
              <w:bottom w:val="single" w:sz="4" w:space="0" w:color="auto"/>
              <w:right w:val="single" w:sz="4" w:space="0" w:color="auto"/>
            </w:tcBorders>
            <w:shd w:val="clear" w:color="auto" w:fill="auto"/>
            <w:hideMark/>
          </w:tcPr>
          <w:p w:rsidR="00C70BC5" w:rsidRPr="00701113" w:rsidRDefault="00C70BC5" w:rsidP="00C70BC5">
            <w:pPr>
              <w:jc w:val="center"/>
              <w:rPr>
                <w:rFonts w:eastAsia="Times New Roman"/>
              </w:rPr>
            </w:pPr>
            <w:r>
              <w:rPr>
                <w:rFonts w:eastAsia="Times New Roman"/>
              </w:rPr>
              <w:t>50%</w:t>
            </w:r>
          </w:p>
        </w:tc>
        <w:tc>
          <w:tcPr>
            <w:tcW w:w="2126" w:type="dxa"/>
            <w:tcBorders>
              <w:top w:val="single" w:sz="4" w:space="0" w:color="auto"/>
              <w:left w:val="nil"/>
              <w:bottom w:val="single" w:sz="4" w:space="0" w:color="auto"/>
              <w:right w:val="single" w:sz="4" w:space="0" w:color="auto"/>
            </w:tcBorders>
            <w:shd w:val="clear" w:color="auto" w:fill="auto"/>
            <w:hideMark/>
          </w:tcPr>
          <w:p w:rsidR="00C70BC5" w:rsidRPr="00701113" w:rsidRDefault="00C70BC5" w:rsidP="00C70BC5">
            <w:pPr>
              <w:jc w:val="center"/>
              <w:rPr>
                <w:rFonts w:eastAsia="Times New Roman"/>
              </w:rPr>
            </w:pPr>
            <w:r>
              <w:rPr>
                <w:rFonts w:eastAsia="Times New Roman"/>
              </w:rPr>
              <w:t>0</w:t>
            </w:r>
          </w:p>
        </w:tc>
      </w:tr>
    </w:tbl>
    <w:p w:rsidR="005060D9" w:rsidRPr="001400D0" w:rsidRDefault="008B1329" w:rsidP="003E7D09">
      <w:pPr>
        <w:pStyle w:val="3"/>
        <w:numPr>
          <w:ilvl w:val="2"/>
          <w:numId w:val="7"/>
        </w:numPr>
        <w:spacing w:before="0"/>
        <w:ind w:left="1418" w:hanging="851"/>
        <w:rPr>
          <w:rFonts w:ascii="Times New Roman" w:hAnsi="Times New Roman"/>
          <w:bCs w:val="0"/>
          <w:sz w:val="24"/>
        </w:rPr>
      </w:pPr>
      <w:r w:rsidRPr="001400D0">
        <w:rPr>
          <w:rFonts w:ascii="Times New Roman" w:hAnsi="Times New Roman"/>
          <w:bCs w:val="0"/>
          <w:sz w:val="24"/>
        </w:rPr>
        <w:lastRenderedPageBreak/>
        <w:t xml:space="preserve">в разрезе </w:t>
      </w:r>
      <w:r w:rsidR="005060D9" w:rsidRPr="001400D0">
        <w:rPr>
          <w:rFonts w:ascii="Times New Roman" w:hAnsi="Times New Roman"/>
          <w:bCs w:val="0"/>
          <w:sz w:val="24"/>
        </w:rPr>
        <w:t>типа ОО</w:t>
      </w:r>
    </w:p>
    <w:p w:rsidR="00985A4A" w:rsidRPr="00F206F3" w:rsidRDefault="00757EDC" w:rsidP="004D087A">
      <w:pPr>
        <w:keepNext/>
        <w:ind w:left="360"/>
        <w:jc w:val="right"/>
        <w:rPr>
          <w:i/>
          <w:iCs/>
        </w:rPr>
      </w:pPr>
      <w:r w:rsidRPr="00F206F3">
        <w:rPr>
          <w:i/>
          <w:iCs/>
        </w:rPr>
        <w:t xml:space="preserve">Таблица </w:t>
      </w:r>
      <w:r w:rsidR="001E41FC" w:rsidRPr="00F206F3">
        <w:rPr>
          <w:i/>
          <w:iCs/>
        </w:rPr>
        <w:t>2</w:t>
      </w:r>
      <w:r w:rsidR="00051A36">
        <w:rPr>
          <w:i/>
          <w:iCs/>
        </w:rPr>
        <w:t>-8</w:t>
      </w:r>
    </w:p>
    <w:p w:rsidR="00F206F3" w:rsidRPr="00602BEE" w:rsidRDefault="00F206F3" w:rsidP="004D087A"/>
    <w:tbl>
      <w:tblPr>
        <w:tblW w:w="0" w:type="auto"/>
        <w:tblCellSpacing w:w="0" w:type="dxa"/>
        <w:tblCellMar>
          <w:left w:w="0" w:type="dxa"/>
          <w:right w:w="0" w:type="dxa"/>
        </w:tblCellMar>
        <w:tblLook w:val="04A0"/>
      </w:tblPr>
      <w:tblGrid>
        <w:gridCol w:w="14853"/>
      </w:tblGrid>
      <w:tr w:rsidR="00757EDC" w:rsidRPr="00602BEE" w:rsidTr="00F117D0">
        <w:trPr>
          <w:tblCellSpacing w:w="0" w:type="dxa"/>
        </w:trPr>
        <w:tc>
          <w:tcPr>
            <w:tcW w:w="9921" w:type="dxa"/>
            <w:tcBorders>
              <w:top w:val="nil"/>
              <w:left w:val="nil"/>
              <w:bottom w:val="nil"/>
              <w:right w:val="nil"/>
            </w:tcBorders>
            <w:shd w:val="clear" w:color="auto" w:fill="auto"/>
            <w:vAlign w:val="center"/>
            <w:hideMark/>
          </w:tcPr>
          <w:tbl>
            <w:tblPr>
              <w:tblW w:w="0" w:type="auto"/>
              <w:tblCellSpacing w:w="0" w:type="dxa"/>
              <w:tblCellMar>
                <w:left w:w="0" w:type="dxa"/>
                <w:right w:w="0" w:type="dxa"/>
              </w:tblCellMar>
              <w:tblLook w:val="04A0"/>
            </w:tblPr>
            <w:tblGrid>
              <w:gridCol w:w="14853"/>
            </w:tblGrid>
            <w:tr w:rsidR="00757EDC" w:rsidRPr="00602BEE" w:rsidTr="00F117D0">
              <w:trPr>
                <w:tblCellSpacing w:w="0" w:type="dxa"/>
              </w:trPr>
              <w:tc>
                <w:tcPr>
                  <w:tcW w:w="9921" w:type="dxa"/>
                  <w:shd w:val="clear" w:color="auto" w:fill="auto"/>
                  <w:hideMark/>
                </w:tcPr>
                <w:tbl>
                  <w:tblPr>
                    <w:tblW w:w="5000" w:type="pct"/>
                    <w:tblCellMar>
                      <w:left w:w="0" w:type="dxa"/>
                      <w:right w:w="0" w:type="dxa"/>
                    </w:tblCellMar>
                    <w:tblLook w:val="04A0"/>
                  </w:tblPr>
                  <w:tblGrid>
                    <w:gridCol w:w="14847"/>
                    <w:gridCol w:w="6"/>
                  </w:tblGrid>
                  <w:tr w:rsidR="00166C77" w:rsidRPr="00166C77" w:rsidTr="00F117D0">
                    <w:trPr>
                      <w:trHeight w:val="2412"/>
                    </w:trPr>
                    <w:tc>
                      <w:tcPr>
                        <w:tcW w:w="4990" w:type="pct"/>
                        <w:hideMark/>
                      </w:tcPr>
                      <w:tbl>
                        <w:tblPr>
                          <w:tblW w:w="14837" w:type="dxa"/>
                          <w:tblLook w:val="04A0"/>
                        </w:tblPr>
                        <w:tblGrid>
                          <w:gridCol w:w="6038"/>
                          <w:gridCol w:w="1687"/>
                          <w:gridCol w:w="1827"/>
                          <w:gridCol w:w="1812"/>
                          <w:gridCol w:w="1688"/>
                          <w:gridCol w:w="1785"/>
                        </w:tblGrid>
                        <w:tr w:rsidR="004F6273" w:rsidRPr="004F6273" w:rsidTr="00C70BC5">
                          <w:trPr>
                            <w:trHeight w:val="300"/>
                          </w:trPr>
                          <w:tc>
                            <w:tcPr>
                              <w:tcW w:w="603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6273" w:rsidRPr="004F6273" w:rsidRDefault="004F6273" w:rsidP="004F6273">
                              <w:pPr>
                                <w:jc w:val="center"/>
                                <w:rPr>
                                  <w:rFonts w:eastAsia="Times New Roman"/>
                                  <w:b/>
                                  <w:bCs/>
                                </w:rPr>
                              </w:pPr>
                              <w:r w:rsidRPr="004F6273">
                                <w:rPr>
                                  <w:rFonts w:eastAsia="Times New Roman"/>
                                  <w:b/>
                                  <w:bCs/>
                                </w:rPr>
                                <w:t>Тип ОО</w:t>
                              </w:r>
                            </w:p>
                          </w:tc>
                          <w:tc>
                            <w:tcPr>
                              <w:tcW w:w="168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4F6273" w:rsidRPr="004F6273" w:rsidRDefault="004F6273" w:rsidP="004B3CD0">
                              <w:pPr>
                                <w:jc w:val="center"/>
                                <w:rPr>
                                  <w:rFonts w:eastAsia="Times New Roman"/>
                                  <w:b/>
                                  <w:bCs/>
                                </w:rPr>
                              </w:pPr>
                              <w:r w:rsidRPr="004F6273">
                                <w:rPr>
                                  <w:rFonts w:eastAsia="Times New Roman"/>
                                  <w:b/>
                                  <w:bCs/>
                                </w:rPr>
                                <w:t>Количество участников</w:t>
                              </w:r>
                            </w:p>
                          </w:tc>
                          <w:tc>
                            <w:tcPr>
                              <w:tcW w:w="7112" w:type="dxa"/>
                              <w:gridSpan w:val="4"/>
                              <w:tcBorders>
                                <w:top w:val="single" w:sz="4" w:space="0" w:color="auto"/>
                                <w:left w:val="nil"/>
                                <w:bottom w:val="single" w:sz="4" w:space="0" w:color="auto"/>
                                <w:right w:val="single" w:sz="4" w:space="0" w:color="auto"/>
                              </w:tcBorders>
                              <w:shd w:val="clear" w:color="auto" w:fill="auto"/>
                              <w:vAlign w:val="center"/>
                              <w:hideMark/>
                            </w:tcPr>
                            <w:p w:rsidR="004F6273" w:rsidRPr="004F6273" w:rsidRDefault="004F6273" w:rsidP="004F6273">
                              <w:pPr>
                                <w:jc w:val="center"/>
                                <w:rPr>
                                  <w:rFonts w:eastAsia="Times New Roman"/>
                                  <w:b/>
                                  <w:bCs/>
                                </w:rPr>
                              </w:pPr>
                              <w:r w:rsidRPr="004F6273">
                                <w:rPr>
                                  <w:rFonts w:eastAsia="Times New Roman"/>
                                  <w:b/>
                                  <w:bCs/>
                                </w:rPr>
                                <w:t>Доля участников, у которых полученный тестовый балл</w:t>
                              </w:r>
                            </w:p>
                          </w:tc>
                        </w:tr>
                        <w:tr w:rsidR="00C70BC5" w:rsidRPr="004F6273" w:rsidTr="00C70BC5">
                          <w:trPr>
                            <w:trHeight w:val="300"/>
                          </w:trPr>
                          <w:tc>
                            <w:tcPr>
                              <w:tcW w:w="6038" w:type="dxa"/>
                              <w:vMerge/>
                              <w:tcBorders>
                                <w:top w:val="single" w:sz="4" w:space="0" w:color="auto"/>
                                <w:left w:val="single" w:sz="4" w:space="0" w:color="auto"/>
                                <w:bottom w:val="single" w:sz="4" w:space="0" w:color="auto"/>
                                <w:right w:val="single" w:sz="4" w:space="0" w:color="auto"/>
                              </w:tcBorders>
                              <w:vAlign w:val="center"/>
                              <w:hideMark/>
                            </w:tcPr>
                            <w:p w:rsidR="00C70BC5" w:rsidRPr="004F6273" w:rsidRDefault="00C70BC5" w:rsidP="004F6273">
                              <w:pPr>
                                <w:jc w:val="center"/>
                                <w:rPr>
                                  <w:rFonts w:eastAsia="Times New Roman"/>
                                  <w:b/>
                                  <w:bCs/>
                                </w:rPr>
                              </w:pPr>
                            </w:p>
                          </w:tc>
                          <w:tc>
                            <w:tcPr>
                              <w:tcW w:w="1687" w:type="dxa"/>
                              <w:vMerge/>
                              <w:tcBorders>
                                <w:top w:val="single" w:sz="4" w:space="0" w:color="auto"/>
                                <w:left w:val="single" w:sz="4" w:space="0" w:color="auto"/>
                                <w:bottom w:val="single" w:sz="4" w:space="0" w:color="auto"/>
                                <w:right w:val="single" w:sz="4" w:space="0" w:color="auto"/>
                              </w:tcBorders>
                              <w:vAlign w:val="center"/>
                              <w:hideMark/>
                            </w:tcPr>
                            <w:p w:rsidR="00C70BC5" w:rsidRPr="004F6273" w:rsidRDefault="00C70BC5" w:rsidP="004F6273">
                              <w:pPr>
                                <w:jc w:val="center"/>
                                <w:rPr>
                                  <w:rFonts w:eastAsia="Times New Roman"/>
                                  <w:b/>
                                  <w:bCs/>
                                </w:rPr>
                              </w:pPr>
                            </w:p>
                          </w:tc>
                          <w:tc>
                            <w:tcPr>
                              <w:tcW w:w="1827" w:type="dxa"/>
                              <w:tcBorders>
                                <w:top w:val="nil"/>
                                <w:left w:val="nil"/>
                                <w:bottom w:val="single" w:sz="4" w:space="0" w:color="auto"/>
                                <w:right w:val="single" w:sz="4" w:space="0" w:color="auto"/>
                              </w:tcBorders>
                              <w:shd w:val="clear" w:color="auto" w:fill="auto"/>
                              <w:vAlign w:val="center"/>
                              <w:hideMark/>
                            </w:tcPr>
                            <w:p w:rsidR="00C70BC5" w:rsidRPr="00C70BC5" w:rsidRDefault="00C70BC5" w:rsidP="0039173C">
                              <w:pPr>
                                <w:jc w:val="center"/>
                                <w:rPr>
                                  <w:rFonts w:eastAsia="Times New Roman"/>
                                  <w:b/>
                                  <w:bCs/>
                                  <w:lang w:val="en-US"/>
                                </w:rPr>
                              </w:pPr>
                              <w:r w:rsidRPr="00701113">
                                <w:rPr>
                                  <w:rFonts w:eastAsia="Times New Roman"/>
                                  <w:b/>
                                  <w:bCs/>
                                </w:rPr>
                                <w:t xml:space="preserve">ниже </w:t>
                              </w:r>
                              <w:r>
                                <w:rPr>
                                  <w:rFonts w:eastAsia="Times New Roman"/>
                                  <w:b/>
                                  <w:bCs/>
                                  <w:lang w:val="en-US"/>
                                </w:rPr>
                                <w:t>min</w:t>
                              </w:r>
                            </w:p>
                          </w:tc>
                          <w:tc>
                            <w:tcPr>
                              <w:tcW w:w="1812" w:type="dxa"/>
                              <w:tcBorders>
                                <w:top w:val="nil"/>
                                <w:left w:val="nil"/>
                                <w:bottom w:val="single" w:sz="4" w:space="0" w:color="auto"/>
                                <w:right w:val="single" w:sz="4" w:space="0" w:color="auto"/>
                              </w:tcBorders>
                              <w:shd w:val="clear" w:color="auto" w:fill="auto"/>
                              <w:vAlign w:val="center"/>
                              <w:hideMark/>
                            </w:tcPr>
                            <w:p w:rsidR="00C70BC5" w:rsidRPr="00701113" w:rsidRDefault="00C70BC5" w:rsidP="0039173C">
                              <w:pPr>
                                <w:jc w:val="center"/>
                                <w:rPr>
                                  <w:rFonts w:eastAsia="Times New Roman"/>
                                  <w:b/>
                                  <w:bCs/>
                                </w:rPr>
                              </w:pPr>
                              <w:r w:rsidRPr="00701113">
                                <w:rPr>
                                  <w:rFonts w:eastAsia="Times New Roman"/>
                                  <w:b/>
                                  <w:bCs/>
                                </w:rPr>
                                <w:t xml:space="preserve">от </w:t>
                              </w:r>
                              <w:r>
                                <w:rPr>
                                  <w:rFonts w:eastAsia="Times New Roman"/>
                                  <w:b/>
                                  <w:bCs/>
                                  <w:lang w:val="en-US"/>
                                </w:rPr>
                                <w:t>min</w:t>
                              </w:r>
                              <w:r w:rsidRPr="00701113">
                                <w:rPr>
                                  <w:rFonts w:eastAsia="Times New Roman"/>
                                  <w:b/>
                                  <w:bCs/>
                                </w:rPr>
                                <w:t xml:space="preserve"> до 60 </w:t>
                              </w:r>
                            </w:p>
                          </w:tc>
                          <w:tc>
                            <w:tcPr>
                              <w:tcW w:w="1688" w:type="dxa"/>
                              <w:tcBorders>
                                <w:top w:val="nil"/>
                                <w:left w:val="nil"/>
                                <w:bottom w:val="single" w:sz="4" w:space="0" w:color="auto"/>
                                <w:right w:val="single" w:sz="4" w:space="0" w:color="auto"/>
                              </w:tcBorders>
                              <w:shd w:val="clear" w:color="auto" w:fill="auto"/>
                              <w:vAlign w:val="center"/>
                              <w:hideMark/>
                            </w:tcPr>
                            <w:p w:rsidR="00C70BC5" w:rsidRPr="00701113" w:rsidRDefault="00C70BC5" w:rsidP="0039173C">
                              <w:pPr>
                                <w:jc w:val="center"/>
                                <w:rPr>
                                  <w:rFonts w:eastAsia="Times New Roman"/>
                                  <w:b/>
                                  <w:bCs/>
                                </w:rPr>
                              </w:pPr>
                              <w:r>
                                <w:rPr>
                                  <w:rFonts w:eastAsia="Times New Roman"/>
                                  <w:b/>
                                  <w:bCs/>
                                </w:rPr>
                                <w:t>от 61 до 80</w:t>
                              </w:r>
                              <w:r>
                                <w:rPr>
                                  <w:rFonts w:eastAsia="Times New Roman"/>
                                  <w:b/>
                                  <w:bCs/>
                                  <w:lang w:val="en-US"/>
                                </w:rPr>
                                <w:t xml:space="preserve"> </w:t>
                              </w:r>
                            </w:p>
                          </w:tc>
                          <w:tc>
                            <w:tcPr>
                              <w:tcW w:w="1785" w:type="dxa"/>
                              <w:tcBorders>
                                <w:top w:val="nil"/>
                                <w:left w:val="nil"/>
                                <w:bottom w:val="single" w:sz="4" w:space="0" w:color="auto"/>
                                <w:right w:val="single" w:sz="4" w:space="0" w:color="auto"/>
                              </w:tcBorders>
                              <w:shd w:val="clear" w:color="auto" w:fill="auto"/>
                              <w:vAlign w:val="center"/>
                              <w:hideMark/>
                            </w:tcPr>
                            <w:p w:rsidR="00C70BC5" w:rsidRPr="00701113" w:rsidRDefault="00C70BC5" w:rsidP="0039173C">
                              <w:pPr>
                                <w:jc w:val="center"/>
                                <w:rPr>
                                  <w:rFonts w:eastAsia="Times New Roman"/>
                                  <w:b/>
                                  <w:bCs/>
                                </w:rPr>
                              </w:pPr>
                              <w:r w:rsidRPr="00701113">
                                <w:rPr>
                                  <w:rFonts w:eastAsia="Times New Roman"/>
                                  <w:b/>
                                  <w:bCs/>
                                </w:rPr>
                                <w:t xml:space="preserve">от 81 до 100 </w:t>
                              </w:r>
                            </w:p>
                          </w:tc>
                        </w:tr>
                        <w:tr w:rsidR="004F6273" w:rsidRPr="004F6273" w:rsidTr="00C70BC5">
                          <w:trPr>
                            <w:trHeight w:val="300"/>
                          </w:trPr>
                          <w:tc>
                            <w:tcPr>
                              <w:tcW w:w="6038" w:type="dxa"/>
                              <w:tcBorders>
                                <w:top w:val="nil"/>
                                <w:left w:val="single" w:sz="4" w:space="0" w:color="auto"/>
                                <w:bottom w:val="single" w:sz="4" w:space="0" w:color="auto"/>
                                <w:right w:val="single" w:sz="4" w:space="0" w:color="auto"/>
                              </w:tcBorders>
                              <w:shd w:val="clear" w:color="auto" w:fill="auto"/>
                              <w:noWrap/>
                              <w:vAlign w:val="bottom"/>
                              <w:hideMark/>
                            </w:tcPr>
                            <w:p w:rsidR="004F6273" w:rsidRPr="004F6273" w:rsidRDefault="004F6273" w:rsidP="004F6273">
                              <w:pPr>
                                <w:rPr>
                                  <w:rFonts w:eastAsia="Times New Roman"/>
                                </w:rPr>
                              </w:pPr>
                              <w:r w:rsidRPr="004F6273">
                                <w:rPr>
                                  <w:rFonts w:eastAsia="Times New Roman"/>
                                </w:rPr>
                                <w:t>Лицей</w:t>
                              </w:r>
                            </w:p>
                          </w:tc>
                          <w:tc>
                            <w:tcPr>
                              <w:tcW w:w="168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14</w:t>
                              </w:r>
                            </w:p>
                          </w:tc>
                          <w:tc>
                            <w:tcPr>
                              <w:tcW w:w="182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7,14%</w:t>
                              </w:r>
                            </w:p>
                          </w:tc>
                          <w:tc>
                            <w:tcPr>
                              <w:tcW w:w="1812"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57,14%</w:t>
                              </w:r>
                            </w:p>
                          </w:tc>
                          <w:tc>
                            <w:tcPr>
                              <w:tcW w:w="1688"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35,71%</w:t>
                              </w:r>
                            </w:p>
                          </w:tc>
                          <w:tc>
                            <w:tcPr>
                              <w:tcW w:w="1785"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0,00%</w:t>
                              </w:r>
                            </w:p>
                          </w:tc>
                        </w:tr>
                        <w:tr w:rsidR="004F6273" w:rsidRPr="004F6273" w:rsidTr="00C70BC5">
                          <w:trPr>
                            <w:trHeight w:val="300"/>
                          </w:trPr>
                          <w:tc>
                            <w:tcPr>
                              <w:tcW w:w="6038" w:type="dxa"/>
                              <w:tcBorders>
                                <w:top w:val="nil"/>
                                <w:left w:val="single" w:sz="4" w:space="0" w:color="auto"/>
                                <w:bottom w:val="single" w:sz="4" w:space="0" w:color="auto"/>
                                <w:right w:val="single" w:sz="4" w:space="0" w:color="auto"/>
                              </w:tcBorders>
                              <w:shd w:val="clear" w:color="auto" w:fill="auto"/>
                              <w:noWrap/>
                              <w:vAlign w:val="bottom"/>
                              <w:hideMark/>
                            </w:tcPr>
                            <w:p w:rsidR="004F6273" w:rsidRPr="004F6273" w:rsidRDefault="004F6273" w:rsidP="004F6273">
                              <w:pPr>
                                <w:rPr>
                                  <w:rFonts w:eastAsia="Times New Roman"/>
                                </w:rPr>
                              </w:pPr>
                              <w:r w:rsidRPr="004F6273">
                                <w:rPr>
                                  <w:rFonts w:eastAsia="Times New Roman"/>
                                </w:rPr>
                                <w:t>Гимназия</w:t>
                              </w:r>
                            </w:p>
                          </w:tc>
                          <w:tc>
                            <w:tcPr>
                              <w:tcW w:w="168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37</w:t>
                              </w:r>
                            </w:p>
                          </w:tc>
                          <w:tc>
                            <w:tcPr>
                              <w:tcW w:w="182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2,70%</w:t>
                              </w:r>
                            </w:p>
                          </w:tc>
                          <w:tc>
                            <w:tcPr>
                              <w:tcW w:w="1812"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37,84%</w:t>
                              </w:r>
                            </w:p>
                          </w:tc>
                          <w:tc>
                            <w:tcPr>
                              <w:tcW w:w="1688"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37,84%</w:t>
                              </w:r>
                            </w:p>
                          </w:tc>
                          <w:tc>
                            <w:tcPr>
                              <w:tcW w:w="1785"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21,62%</w:t>
                              </w:r>
                            </w:p>
                          </w:tc>
                        </w:tr>
                        <w:tr w:rsidR="004F6273" w:rsidRPr="004F6273" w:rsidTr="00C70BC5">
                          <w:trPr>
                            <w:trHeight w:val="300"/>
                          </w:trPr>
                          <w:tc>
                            <w:tcPr>
                              <w:tcW w:w="6038" w:type="dxa"/>
                              <w:tcBorders>
                                <w:top w:val="nil"/>
                                <w:left w:val="single" w:sz="4" w:space="0" w:color="auto"/>
                                <w:bottom w:val="single" w:sz="4" w:space="0" w:color="auto"/>
                                <w:right w:val="single" w:sz="4" w:space="0" w:color="auto"/>
                              </w:tcBorders>
                              <w:shd w:val="clear" w:color="auto" w:fill="auto"/>
                              <w:noWrap/>
                              <w:vAlign w:val="bottom"/>
                              <w:hideMark/>
                            </w:tcPr>
                            <w:p w:rsidR="004F6273" w:rsidRPr="004F6273" w:rsidRDefault="004F6273" w:rsidP="004F6273">
                              <w:pPr>
                                <w:rPr>
                                  <w:rFonts w:eastAsia="Times New Roman"/>
                                </w:rPr>
                              </w:pPr>
                              <w:r w:rsidRPr="004F6273">
                                <w:rPr>
                                  <w:rFonts w:eastAsia="Times New Roman"/>
                                </w:rPr>
                                <w:t>Лицей-интернат</w:t>
                              </w:r>
                            </w:p>
                          </w:tc>
                          <w:tc>
                            <w:tcPr>
                              <w:tcW w:w="168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40</w:t>
                              </w:r>
                            </w:p>
                          </w:tc>
                          <w:tc>
                            <w:tcPr>
                              <w:tcW w:w="182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0,00%</w:t>
                              </w:r>
                            </w:p>
                          </w:tc>
                          <w:tc>
                            <w:tcPr>
                              <w:tcW w:w="1812"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7,50%</w:t>
                              </w:r>
                            </w:p>
                          </w:tc>
                          <w:tc>
                            <w:tcPr>
                              <w:tcW w:w="1688"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57,50%</w:t>
                              </w:r>
                            </w:p>
                          </w:tc>
                          <w:tc>
                            <w:tcPr>
                              <w:tcW w:w="1785"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35,00%</w:t>
                              </w:r>
                            </w:p>
                          </w:tc>
                        </w:tr>
                        <w:tr w:rsidR="004F6273" w:rsidRPr="004F6273" w:rsidTr="00C70BC5">
                          <w:trPr>
                            <w:trHeight w:val="300"/>
                          </w:trPr>
                          <w:tc>
                            <w:tcPr>
                              <w:tcW w:w="6038" w:type="dxa"/>
                              <w:tcBorders>
                                <w:top w:val="nil"/>
                                <w:left w:val="single" w:sz="4" w:space="0" w:color="auto"/>
                                <w:bottom w:val="single" w:sz="4" w:space="0" w:color="auto"/>
                                <w:right w:val="single" w:sz="4" w:space="0" w:color="auto"/>
                              </w:tcBorders>
                              <w:shd w:val="clear" w:color="auto" w:fill="auto"/>
                              <w:noWrap/>
                              <w:vAlign w:val="bottom"/>
                              <w:hideMark/>
                            </w:tcPr>
                            <w:p w:rsidR="004F6273" w:rsidRPr="004F6273" w:rsidRDefault="004F6273" w:rsidP="004F6273">
                              <w:pPr>
                                <w:rPr>
                                  <w:rFonts w:eastAsia="Times New Roman"/>
                                </w:rPr>
                              </w:pPr>
                              <w:r w:rsidRPr="004F6273">
                                <w:rPr>
                                  <w:rFonts w:eastAsia="Times New Roman"/>
                                </w:rPr>
                                <w:t>Гимназия-интернат</w:t>
                              </w:r>
                            </w:p>
                          </w:tc>
                          <w:tc>
                            <w:tcPr>
                              <w:tcW w:w="168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10</w:t>
                              </w:r>
                            </w:p>
                          </w:tc>
                          <w:tc>
                            <w:tcPr>
                              <w:tcW w:w="182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0,00%</w:t>
                              </w:r>
                            </w:p>
                          </w:tc>
                          <w:tc>
                            <w:tcPr>
                              <w:tcW w:w="1812"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50,00%</w:t>
                              </w:r>
                            </w:p>
                          </w:tc>
                          <w:tc>
                            <w:tcPr>
                              <w:tcW w:w="1688"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50,00%</w:t>
                              </w:r>
                            </w:p>
                          </w:tc>
                          <w:tc>
                            <w:tcPr>
                              <w:tcW w:w="1785"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0,00%</w:t>
                              </w:r>
                            </w:p>
                          </w:tc>
                        </w:tr>
                        <w:tr w:rsidR="004F6273" w:rsidRPr="004F6273" w:rsidTr="00C70BC5">
                          <w:trPr>
                            <w:trHeight w:val="300"/>
                          </w:trPr>
                          <w:tc>
                            <w:tcPr>
                              <w:tcW w:w="6038" w:type="dxa"/>
                              <w:tcBorders>
                                <w:top w:val="nil"/>
                                <w:left w:val="single" w:sz="4" w:space="0" w:color="auto"/>
                                <w:bottom w:val="single" w:sz="4" w:space="0" w:color="auto"/>
                                <w:right w:val="single" w:sz="4" w:space="0" w:color="auto"/>
                              </w:tcBorders>
                              <w:shd w:val="clear" w:color="auto" w:fill="auto"/>
                              <w:noWrap/>
                              <w:vAlign w:val="bottom"/>
                              <w:hideMark/>
                            </w:tcPr>
                            <w:p w:rsidR="004F6273" w:rsidRPr="004F6273" w:rsidRDefault="004F6273" w:rsidP="004F6273">
                              <w:pPr>
                                <w:rPr>
                                  <w:rFonts w:eastAsia="Times New Roman"/>
                                </w:rPr>
                              </w:pPr>
                              <w:r w:rsidRPr="004F6273">
                                <w:rPr>
                                  <w:rFonts w:eastAsia="Times New Roman"/>
                                </w:rPr>
                                <w:t>Кадетская школа-интернат</w:t>
                              </w:r>
                            </w:p>
                          </w:tc>
                          <w:tc>
                            <w:tcPr>
                              <w:tcW w:w="168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9</w:t>
                              </w:r>
                            </w:p>
                          </w:tc>
                          <w:tc>
                            <w:tcPr>
                              <w:tcW w:w="182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0,00%</w:t>
                              </w:r>
                            </w:p>
                          </w:tc>
                          <w:tc>
                            <w:tcPr>
                              <w:tcW w:w="1812"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33,33%</w:t>
                              </w:r>
                            </w:p>
                          </w:tc>
                          <w:tc>
                            <w:tcPr>
                              <w:tcW w:w="1688"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55,56%</w:t>
                              </w:r>
                            </w:p>
                          </w:tc>
                          <w:tc>
                            <w:tcPr>
                              <w:tcW w:w="1785"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11,11%</w:t>
                              </w:r>
                            </w:p>
                          </w:tc>
                        </w:tr>
                        <w:tr w:rsidR="004F6273" w:rsidRPr="004F6273" w:rsidTr="00C70BC5">
                          <w:trPr>
                            <w:trHeight w:val="300"/>
                          </w:trPr>
                          <w:tc>
                            <w:tcPr>
                              <w:tcW w:w="6038" w:type="dxa"/>
                              <w:tcBorders>
                                <w:top w:val="nil"/>
                                <w:left w:val="single" w:sz="4" w:space="0" w:color="auto"/>
                                <w:bottom w:val="single" w:sz="4" w:space="0" w:color="auto"/>
                                <w:right w:val="single" w:sz="4" w:space="0" w:color="auto"/>
                              </w:tcBorders>
                              <w:shd w:val="clear" w:color="auto" w:fill="auto"/>
                              <w:noWrap/>
                              <w:vAlign w:val="bottom"/>
                              <w:hideMark/>
                            </w:tcPr>
                            <w:p w:rsidR="004F6273" w:rsidRPr="004F6273" w:rsidRDefault="000175C2" w:rsidP="004F6273">
                              <w:pPr>
                                <w:rPr>
                                  <w:rFonts w:eastAsia="Times New Roman"/>
                                </w:rPr>
                              </w:pPr>
                              <w:r>
                                <w:rPr>
                                  <w:rFonts w:eastAsia="Times New Roman"/>
                                </w:rPr>
                                <w:t>СОШ</w:t>
                              </w:r>
                            </w:p>
                          </w:tc>
                          <w:tc>
                            <w:tcPr>
                              <w:tcW w:w="1687" w:type="dxa"/>
                              <w:tcBorders>
                                <w:top w:val="nil"/>
                                <w:left w:val="nil"/>
                                <w:bottom w:val="single" w:sz="4" w:space="0" w:color="auto"/>
                                <w:right w:val="single" w:sz="4" w:space="0" w:color="auto"/>
                              </w:tcBorders>
                              <w:shd w:val="clear" w:color="auto" w:fill="auto"/>
                              <w:noWrap/>
                              <w:vAlign w:val="bottom"/>
                              <w:hideMark/>
                            </w:tcPr>
                            <w:p w:rsidR="004F6273" w:rsidRPr="004F6273" w:rsidRDefault="00C70BC5" w:rsidP="004F6273">
                              <w:pPr>
                                <w:jc w:val="center"/>
                                <w:rPr>
                                  <w:rFonts w:eastAsia="Times New Roman"/>
                                </w:rPr>
                              </w:pPr>
                              <w:r>
                                <w:rPr>
                                  <w:rFonts w:eastAsia="Times New Roman"/>
                                </w:rPr>
                                <w:t>554</w:t>
                              </w:r>
                            </w:p>
                          </w:tc>
                          <w:tc>
                            <w:tcPr>
                              <w:tcW w:w="1827" w:type="dxa"/>
                              <w:tcBorders>
                                <w:top w:val="nil"/>
                                <w:left w:val="nil"/>
                                <w:bottom w:val="single" w:sz="4" w:space="0" w:color="auto"/>
                                <w:right w:val="single" w:sz="4" w:space="0" w:color="auto"/>
                              </w:tcBorders>
                              <w:shd w:val="clear" w:color="auto" w:fill="auto"/>
                              <w:noWrap/>
                              <w:vAlign w:val="bottom"/>
                              <w:hideMark/>
                            </w:tcPr>
                            <w:p w:rsidR="004F6273" w:rsidRPr="004F6273" w:rsidRDefault="00C70BC5" w:rsidP="004F6273">
                              <w:pPr>
                                <w:jc w:val="center"/>
                                <w:rPr>
                                  <w:rFonts w:eastAsia="Times New Roman"/>
                                </w:rPr>
                              </w:pPr>
                              <w:r>
                                <w:rPr>
                                  <w:rFonts w:eastAsia="Times New Roman"/>
                                </w:rPr>
                                <w:t>10,29%</w:t>
                              </w:r>
                            </w:p>
                          </w:tc>
                          <w:tc>
                            <w:tcPr>
                              <w:tcW w:w="1812" w:type="dxa"/>
                              <w:tcBorders>
                                <w:top w:val="nil"/>
                                <w:left w:val="nil"/>
                                <w:bottom w:val="single" w:sz="4" w:space="0" w:color="auto"/>
                                <w:right w:val="single" w:sz="4" w:space="0" w:color="auto"/>
                              </w:tcBorders>
                              <w:shd w:val="clear" w:color="auto" w:fill="auto"/>
                              <w:noWrap/>
                              <w:vAlign w:val="bottom"/>
                              <w:hideMark/>
                            </w:tcPr>
                            <w:p w:rsidR="004F6273" w:rsidRPr="004F6273" w:rsidRDefault="00C70BC5" w:rsidP="004F6273">
                              <w:pPr>
                                <w:jc w:val="center"/>
                                <w:rPr>
                                  <w:rFonts w:eastAsia="Times New Roman"/>
                                </w:rPr>
                              </w:pPr>
                              <w:r>
                                <w:rPr>
                                  <w:rFonts w:eastAsia="Times New Roman"/>
                                </w:rPr>
                                <w:t>60,47%</w:t>
                              </w:r>
                            </w:p>
                          </w:tc>
                          <w:tc>
                            <w:tcPr>
                              <w:tcW w:w="1688"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C70BC5">
                              <w:pPr>
                                <w:jc w:val="center"/>
                                <w:rPr>
                                  <w:rFonts w:eastAsia="Times New Roman"/>
                                </w:rPr>
                              </w:pPr>
                              <w:r w:rsidRPr="004F6273">
                                <w:rPr>
                                  <w:rFonts w:eastAsia="Times New Roman"/>
                                </w:rPr>
                                <w:t>25,</w:t>
                              </w:r>
                              <w:r w:rsidR="00C70BC5">
                                <w:rPr>
                                  <w:rFonts w:eastAsia="Times New Roman"/>
                                </w:rPr>
                                <w:t>63%</w:t>
                              </w:r>
                            </w:p>
                          </w:tc>
                          <w:tc>
                            <w:tcPr>
                              <w:tcW w:w="1785" w:type="dxa"/>
                              <w:tcBorders>
                                <w:top w:val="nil"/>
                                <w:left w:val="nil"/>
                                <w:bottom w:val="single" w:sz="4" w:space="0" w:color="auto"/>
                                <w:right w:val="single" w:sz="4" w:space="0" w:color="auto"/>
                              </w:tcBorders>
                              <w:shd w:val="clear" w:color="auto" w:fill="auto"/>
                              <w:noWrap/>
                              <w:vAlign w:val="bottom"/>
                              <w:hideMark/>
                            </w:tcPr>
                            <w:p w:rsidR="004F6273" w:rsidRPr="004F6273" w:rsidRDefault="00C70BC5" w:rsidP="004F6273">
                              <w:pPr>
                                <w:jc w:val="center"/>
                                <w:rPr>
                                  <w:rFonts w:eastAsia="Times New Roman"/>
                                </w:rPr>
                              </w:pPr>
                              <w:r>
                                <w:rPr>
                                  <w:rFonts w:eastAsia="Times New Roman"/>
                                </w:rPr>
                                <w:t>3,61</w:t>
                              </w:r>
                              <w:r w:rsidR="004F6273" w:rsidRPr="004F6273">
                                <w:rPr>
                                  <w:rFonts w:eastAsia="Times New Roman"/>
                                </w:rPr>
                                <w:t>%</w:t>
                              </w:r>
                            </w:p>
                          </w:tc>
                        </w:tr>
                        <w:tr w:rsidR="004F6273" w:rsidRPr="004F6273" w:rsidTr="00C70BC5">
                          <w:trPr>
                            <w:trHeight w:val="300"/>
                          </w:trPr>
                          <w:tc>
                            <w:tcPr>
                              <w:tcW w:w="6038" w:type="dxa"/>
                              <w:tcBorders>
                                <w:top w:val="nil"/>
                                <w:left w:val="single" w:sz="4" w:space="0" w:color="auto"/>
                                <w:bottom w:val="single" w:sz="4" w:space="0" w:color="auto"/>
                                <w:right w:val="single" w:sz="4" w:space="0" w:color="auto"/>
                              </w:tcBorders>
                              <w:shd w:val="clear" w:color="auto" w:fill="auto"/>
                              <w:noWrap/>
                              <w:vAlign w:val="bottom"/>
                              <w:hideMark/>
                            </w:tcPr>
                            <w:p w:rsidR="004F6273" w:rsidRPr="004F6273" w:rsidRDefault="000175C2" w:rsidP="004F6273">
                              <w:pPr>
                                <w:rPr>
                                  <w:rFonts w:eastAsia="Times New Roman"/>
                                </w:rPr>
                              </w:pPr>
                              <w:r>
                                <w:rPr>
                                  <w:rFonts w:eastAsia="Times New Roman"/>
                                </w:rPr>
                                <w:t>СОШ</w:t>
                              </w:r>
                              <w:r w:rsidR="004F6273" w:rsidRPr="004F6273">
                                <w:rPr>
                                  <w:rFonts w:eastAsia="Times New Roman"/>
                                </w:rPr>
                                <w:t>-интернат</w:t>
                              </w:r>
                            </w:p>
                          </w:tc>
                          <w:tc>
                            <w:tcPr>
                              <w:tcW w:w="168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1</w:t>
                              </w:r>
                            </w:p>
                          </w:tc>
                          <w:tc>
                            <w:tcPr>
                              <w:tcW w:w="182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0,00%</w:t>
                              </w:r>
                            </w:p>
                          </w:tc>
                          <w:tc>
                            <w:tcPr>
                              <w:tcW w:w="1812"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100,00%</w:t>
                              </w:r>
                            </w:p>
                          </w:tc>
                          <w:tc>
                            <w:tcPr>
                              <w:tcW w:w="1688"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0,00%</w:t>
                              </w:r>
                            </w:p>
                          </w:tc>
                          <w:tc>
                            <w:tcPr>
                              <w:tcW w:w="1785"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0,00%</w:t>
                              </w:r>
                            </w:p>
                          </w:tc>
                        </w:tr>
                        <w:tr w:rsidR="004F6273" w:rsidRPr="004F6273" w:rsidTr="00C70BC5">
                          <w:trPr>
                            <w:trHeight w:val="300"/>
                          </w:trPr>
                          <w:tc>
                            <w:tcPr>
                              <w:tcW w:w="6038" w:type="dxa"/>
                              <w:tcBorders>
                                <w:top w:val="nil"/>
                                <w:left w:val="single" w:sz="4" w:space="0" w:color="auto"/>
                                <w:bottom w:val="single" w:sz="4" w:space="0" w:color="auto"/>
                                <w:right w:val="single" w:sz="4" w:space="0" w:color="auto"/>
                              </w:tcBorders>
                              <w:shd w:val="clear" w:color="auto" w:fill="auto"/>
                              <w:noWrap/>
                              <w:vAlign w:val="bottom"/>
                              <w:hideMark/>
                            </w:tcPr>
                            <w:p w:rsidR="004F6273" w:rsidRPr="004F6273" w:rsidRDefault="004F6273" w:rsidP="00C70BC5">
                              <w:pPr>
                                <w:rPr>
                                  <w:rFonts w:eastAsia="Times New Roman"/>
                                </w:rPr>
                              </w:pPr>
                              <w:r w:rsidRPr="004F6273">
                                <w:rPr>
                                  <w:rFonts w:eastAsia="Times New Roman"/>
                                </w:rPr>
                                <w:t>С</w:t>
                              </w:r>
                              <w:r w:rsidR="00C70BC5">
                                <w:rPr>
                                  <w:rFonts w:eastAsia="Times New Roman"/>
                                </w:rPr>
                                <w:t>ОШ</w:t>
                              </w:r>
                              <w:r w:rsidRPr="004F6273">
                                <w:rPr>
                                  <w:rFonts w:eastAsia="Times New Roman"/>
                                </w:rPr>
                                <w:t xml:space="preserve"> с углубленным изучением отдельных предметов</w:t>
                              </w:r>
                            </w:p>
                          </w:tc>
                          <w:tc>
                            <w:tcPr>
                              <w:tcW w:w="168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25</w:t>
                              </w:r>
                            </w:p>
                          </w:tc>
                          <w:tc>
                            <w:tcPr>
                              <w:tcW w:w="1827"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20,00%</w:t>
                              </w:r>
                            </w:p>
                          </w:tc>
                          <w:tc>
                            <w:tcPr>
                              <w:tcW w:w="1812"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36,00%</w:t>
                              </w:r>
                            </w:p>
                          </w:tc>
                          <w:tc>
                            <w:tcPr>
                              <w:tcW w:w="1688"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44,00%</w:t>
                              </w:r>
                            </w:p>
                          </w:tc>
                          <w:tc>
                            <w:tcPr>
                              <w:tcW w:w="1785" w:type="dxa"/>
                              <w:tcBorders>
                                <w:top w:val="nil"/>
                                <w:left w:val="nil"/>
                                <w:bottom w:val="single" w:sz="4" w:space="0" w:color="auto"/>
                                <w:right w:val="single" w:sz="4" w:space="0" w:color="auto"/>
                              </w:tcBorders>
                              <w:shd w:val="clear" w:color="auto" w:fill="auto"/>
                              <w:noWrap/>
                              <w:vAlign w:val="bottom"/>
                              <w:hideMark/>
                            </w:tcPr>
                            <w:p w:rsidR="004F6273" w:rsidRPr="004F6273" w:rsidRDefault="004F6273" w:rsidP="004F6273">
                              <w:pPr>
                                <w:jc w:val="center"/>
                                <w:rPr>
                                  <w:rFonts w:eastAsia="Times New Roman"/>
                                </w:rPr>
                              </w:pPr>
                              <w:r w:rsidRPr="004F6273">
                                <w:rPr>
                                  <w:rFonts w:eastAsia="Times New Roman"/>
                                </w:rPr>
                                <w:t>0,00%</w:t>
                              </w:r>
                            </w:p>
                          </w:tc>
                        </w:tr>
                      </w:tbl>
                      <w:p w:rsidR="00757EDC" w:rsidRPr="00166C77" w:rsidRDefault="00757EDC" w:rsidP="004D087A">
                        <w:pPr>
                          <w:rPr>
                            <w:rFonts w:eastAsia="Times New Roman"/>
                          </w:rPr>
                        </w:pPr>
                      </w:p>
                    </w:tc>
                    <w:tc>
                      <w:tcPr>
                        <w:tcW w:w="10" w:type="pct"/>
                        <w:hideMark/>
                      </w:tcPr>
                      <w:p w:rsidR="00757EDC" w:rsidRPr="00166C77" w:rsidRDefault="00757EDC" w:rsidP="004D087A">
                        <w:pPr>
                          <w:rPr>
                            <w:rFonts w:eastAsia="Times New Roman"/>
                          </w:rPr>
                        </w:pPr>
                      </w:p>
                    </w:tc>
                  </w:tr>
                </w:tbl>
                <w:p w:rsidR="00757EDC" w:rsidRPr="00602BEE" w:rsidRDefault="00757EDC" w:rsidP="004D087A">
                  <w:pPr>
                    <w:rPr>
                      <w:rFonts w:eastAsia="Times New Roman"/>
                    </w:rPr>
                  </w:pPr>
                </w:p>
              </w:tc>
            </w:tr>
          </w:tbl>
          <w:p w:rsidR="00757EDC" w:rsidRPr="00602BEE" w:rsidRDefault="00757EDC" w:rsidP="004D087A">
            <w:pPr>
              <w:rPr>
                <w:rFonts w:eastAsia="Times New Roman"/>
              </w:rPr>
            </w:pPr>
          </w:p>
        </w:tc>
      </w:tr>
      <w:tr w:rsidR="00757EDC" w:rsidRPr="00602BEE" w:rsidTr="00F117D0">
        <w:trPr>
          <w:tblCellSpacing w:w="0" w:type="dxa"/>
        </w:trPr>
        <w:tc>
          <w:tcPr>
            <w:tcW w:w="9921" w:type="dxa"/>
            <w:tcBorders>
              <w:top w:val="nil"/>
              <w:left w:val="nil"/>
              <w:bottom w:val="nil"/>
              <w:right w:val="nil"/>
            </w:tcBorders>
            <w:shd w:val="clear" w:color="auto" w:fill="auto"/>
            <w:vAlign w:val="center"/>
            <w:hideMark/>
          </w:tcPr>
          <w:p w:rsidR="00757EDC" w:rsidRPr="00602BEE" w:rsidRDefault="00757EDC" w:rsidP="004D087A">
            <w:pPr>
              <w:rPr>
                <w:rFonts w:eastAsia="Times New Roman"/>
              </w:rPr>
            </w:pPr>
          </w:p>
        </w:tc>
      </w:tr>
    </w:tbl>
    <w:p w:rsidR="00051A36" w:rsidRDefault="00051A36" w:rsidP="004D087A">
      <w:pPr>
        <w:pStyle w:val="3"/>
        <w:numPr>
          <w:ilvl w:val="0"/>
          <w:numId w:val="0"/>
        </w:numPr>
        <w:spacing w:before="0"/>
        <w:ind w:left="1560"/>
        <w:rPr>
          <w:rFonts w:ascii="Times New Roman" w:hAnsi="Times New Roman"/>
          <w:b w:val="0"/>
          <w:sz w:val="24"/>
        </w:rPr>
      </w:pPr>
    </w:p>
    <w:p w:rsidR="00F206F3" w:rsidRPr="001400D0" w:rsidRDefault="00F206F3" w:rsidP="003E7D09">
      <w:pPr>
        <w:pStyle w:val="3"/>
        <w:numPr>
          <w:ilvl w:val="2"/>
          <w:numId w:val="7"/>
        </w:numPr>
        <w:spacing w:before="0"/>
        <w:ind w:left="1560" w:hanging="929"/>
        <w:rPr>
          <w:rFonts w:ascii="Times New Roman" w:hAnsi="Times New Roman"/>
          <w:sz w:val="24"/>
        </w:rPr>
      </w:pPr>
      <w:r w:rsidRPr="001400D0">
        <w:rPr>
          <w:rFonts w:ascii="Times New Roman" w:hAnsi="Times New Roman"/>
          <w:sz w:val="24"/>
        </w:rPr>
        <w:t>в разрезе юношей и девушек</w:t>
      </w:r>
    </w:p>
    <w:p w:rsidR="00F206F3" w:rsidRDefault="00ED5F90" w:rsidP="004D087A">
      <w:pPr>
        <w:pStyle w:val="a3"/>
        <w:keepNext/>
        <w:spacing w:after="0" w:line="240" w:lineRule="auto"/>
        <w:ind w:left="360"/>
        <w:jc w:val="right"/>
        <w:rPr>
          <w:rFonts w:ascii="Times New Roman" w:hAnsi="Times New Roman"/>
          <w:i/>
          <w:iCs/>
          <w:sz w:val="24"/>
          <w:szCs w:val="24"/>
        </w:rPr>
      </w:pPr>
      <w:r w:rsidRPr="00ED5F90">
        <w:rPr>
          <w:rFonts w:ascii="Times New Roman" w:hAnsi="Times New Roman"/>
          <w:i/>
          <w:iCs/>
          <w:sz w:val="24"/>
          <w:szCs w:val="24"/>
        </w:rPr>
        <w:t>Таблица 2</w:t>
      </w:r>
      <w:r w:rsidRPr="00ED5F90">
        <w:rPr>
          <w:rFonts w:ascii="Times New Roman" w:hAnsi="Times New Roman"/>
          <w:i/>
          <w:iCs/>
          <w:sz w:val="24"/>
          <w:szCs w:val="24"/>
        </w:rPr>
        <w:noBreakHyphen/>
        <w:t>9</w:t>
      </w:r>
    </w:p>
    <w:p w:rsidR="00C70BC5" w:rsidRPr="00ED5F90" w:rsidRDefault="00C70BC5" w:rsidP="004D087A">
      <w:pPr>
        <w:pStyle w:val="a3"/>
        <w:keepNext/>
        <w:spacing w:after="0" w:line="240" w:lineRule="auto"/>
        <w:ind w:left="360"/>
        <w:jc w:val="right"/>
        <w:rPr>
          <w:rFonts w:ascii="Times New Roman" w:hAnsi="Times New Roman"/>
          <w:i/>
          <w:iCs/>
          <w:sz w:val="24"/>
          <w:szCs w:val="24"/>
        </w:rPr>
      </w:pPr>
    </w:p>
    <w:tbl>
      <w:tblPr>
        <w:tblW w:w="14905" w:type="dxa"/>
        <w:tblInd w:w="87" w:type="dxa"/>
        <w:tblLook w:val="04A0"/>
      </w:tblPr>
      <w:tblGrid>
        <w:gridCol w:w="3282"/>
        <w:gridCol w:w="2126"/>
        <w:gridCol w:w="2268"/>
        <w:gridCol w:w="2977"/>
        <w:gridCol w:w="1984"/>
        <w:gridCol w:w="2268"/>
      </w:tblGrid>
      <w:tr w:rsidR="001400D0" w:rsidRPr="001400D0" w:rsidTr="00C70BC5">
        <w:trPr>
          <w:trHeight w:val="300"/>
        </w:trPr>
        <w:tc>
          <w:tcPr>
            <w:tcW w:w="3282"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00D0" w:rsidRPr="001400D0" w:rsidRDefault="001400D0" w:rsidP="001400D0">
            <w:pPr>
              <w:jc w:val="center"/>
              <w:rPr>
                <w:rFonts w:eastAsia="Times New Roman"/>
                <w:b/>
                <w:bCs/>
              </w:rPr>
            </w:pPr>
            <w:r w:rsidRPr="001400D0">
              <w:rPr>
                <w:rFonts w:eastAsia="Times New Roman"/>
                <w:b/>
                <w:bCs/>
              </w:rPr>
              <w:t>Пол</w:t>
            </w:r>
          </w:p>
        </w:tc>
        <w:tc>
          <w:tcPr>
            <w:tcW w:w="212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00D0" w:rsidRPr="001400D0" w:rsidRDefault="001400D0" w:rsidP="001400D0">
            <w:pPr>
              <w:jc w:val="center"/>
              <w:rPr>
                <w:rFonts w:eastAsia="Times New Roman"/>
                <w:b/>
                <w:bCs/>
              </w:rPr>
            </w:pPr>
            <w:r w:rsidRPr="001400D0">
              <w:rPr>
                <w:rFonts w:eastAsia="Times New Roman"/>
                <w:b/>
                <w:bCs/>
              </w:rPr>
              <w:t>Категории участников, чел</w:t>
            </w:r>
          </w:p>
        </w:tc>
        <w:tc>
          <w:tcPr>
            <w:tcW w:w="9497" w:type="dxa"/>
            <w:gridSpan w:val="4"/>
            <w:tcBorders>
              <w:top w:val="single" w:sz="4" w:space="0" w:color="auto"/>
              <w:left w:val="nil"/>
              <w:bottom w:val="single" w:sz="4" w:space="0" w:color="auto"/>
              <w:right w:val="single" w:sz="4" w:space="0" w:color="auto"/>
            </w:tcBorders>
            <w:shd w:val="clear" w:color="auto" w:fill="auto"/>
            <w:noWrap/>
            <w:vAlign w:val="center"/>
            <w:hideMark/>
          </w:tcPr>
          <w:p w:rsidR="001400D0" w:rsidRPr="001400D0" w:rsidRDefault="001400D0" w:rsidP="001400D0">
            <w:pPr>
              <w:jc w:val="center"/>
              <w:rPr>
                <w:rFonts w:eastAsia="Times New Roman"/>
                <w:b/>
                <w:bCs/>
              </w:rPr>
            </w:pPr>
            <w:r w:rsidRPr="001400D0">
              <w:rPr>
                <w:rFonts w:eastAsia="Times New Roman"/>
                <w:b/>
                <w:bCs/>
              </w:rPr>
              <w:t>Доля участников, у которых полученный тестовый балл</w:t>
            </w:r>
          </w:p>
        </w:tc>
      </w:tr>
      <w:tr w:rsidR="00C70BC5" w:rsidRPr="001400D0" w:rsidTr="00C70BC5">
        <w:trPr>
          <w:trHeight w:val="300"/>
        </w:trPr>
        <w:tc>
          <w:tcPr>
            <w:tcW w:w="3282" w:type="dxa"/>
            <w:vMerge/>
            <w:tcBorders>
              <w:top w:val="single" w:sz="4" w:space="0" w:color="auto"/>
              <w:left w:val="single" w:sz="4" w:space="0" w:color="auto"/>
              <w:bottom w:val="single" w:sz="4" w:space="0" w:color="auto"/>
              <w:right w:val="single" w:sz="4" w:space="0" w:color="auto"/>
            </w:tcBorders>
            <w:vAlign w:val="center"/>
            <w:hideMark/>
          </w:tcPr>
          <w:p w:rsidR="00C70BC5" w:rsidRPr="001400D0" w:rsidRDefault="00C70BC5" w:rsidP="001400D0">
            <w:pPr>
              <w:rPr>
                <w:rFonts w:eastAsia="Times New Roman"/>
                <w:b/>
                <w:bC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C70BC5" w:rsidRPr="001400D0" w:rsidRDefault="00C70BC5" w:rsidP="001400D0">
            <w:pPr>
              <w:rPr>
                <w:rFonts w:eastAsia="Times New Roman"/>
                <w:b/>
                <w:bCs/>
              </w:rPr>
            </w:pPr>
          </w:p>
        </w:tc>
        <w:tc>
          <w:tcPr>
            <w:tcW w:w="2268" w:type="dxa"/>
            <w:tcBorders>
              <w:top w:val="nil"/>
              <w:left w:val="nil"/>
              <w:bottom w:val="single" w:sz="4" w:space="0" w:color="auto"/>
              <w:right w:val="single" w:sz="4" w:space="0" w:color="auto"/>
            </w:tcBorders>
            <w:shd w:val="clear" w:color="auto" w:fill="auto"/>
            <w:noWrap/>
            <w:vAlign w:val="center"/>
            <w:hideMark/>
          </w:tcPr>
          <w:p w:rsidR="00C70BC5" w:rsidRPr="00C70BC5" w:rsidRDefault="00C70BC5" w:rsidP="0039173C">
            <w:pPr>
              <w:jc w:val="center"/>
              <w:rPr>
                <w:rFonts w:eastAsia="Times New Roman"/>
                <w:b/>
                <w:bCs/>
                <w:lang w:val="en-US"/>
              </w:rPr>
            </w:pPr>
            <w:r w:rsidRPr="00701113">
              <w:rPr>
                <w:rFonts w:eastAsia="Times New Roman"/>
                <w:b/>
                <w:bCs/>
              </w:rPr>
              <w:t xml:space="preserve">ниже </w:t>
            </w:r>
            <w:r>
              <w:rPr>
                <w:rFonts w:eastAsia="Times New Roman"/>
                <w:b/>
                <w:bCs/>
                <w:lang w:val="en-US"/>
              </w:rPr>
              <w:t>min</w:t>
            </w:r>
          </w:p>
        </w:tc>
        <w:tc>
          <w:tcPr>
            <w:tcW w:w="2977" w:type="dxa"/>
            <w:tcBorders>
              <w:top w:val="nil"/>
              <w:left w:val="nil"/>
              <w:bottom w:val="single" w:sz="4" w:space="0" w:color="auto"/>
              <w:right w:val="single" w:sz="4" w:space="0" w:color="auto"/>
            </w:tcBorders>
            <w:shd w:val="clear" w:color="auto" w:fill="auto"/>
            <w:noWrap/>
            <w:vAlign w:val="center"/>
            <w:hideMark/>
          </w:tcPr>
          <w:p w:rsidR="00C70BC5" w:rsidRPr="00701113" w:rsidRDefault="00C70BC5" w:rsidP="0039173C">
            <w:pPr>
              <w:jc w:val="center"/>
              <w:rPr>
                <w:rFonts w:eastAsia="Times New Roman"/>
                <w:b/>
                <w:bCs/>
              </w:rPr>
            </w:pPr>
            <w:r w:rsidRPr="00701113">
              <w:rPr>
                <w:rFonts w:eastAsia="Times New Roman"/>
                <w:b/>
                <w:bCs/>
              </w:rPr>
              <w:t xml:space="preserve">от </w:t>
            </w:r>
            <w:r>
              <w:rPr>
                <w:rFonts w:eastAsia="Times New Roman"/>
                <w:b/>
                <w:bCs/>
                <w:lang w:val="en-US"/>
              </w:rPr>
              <w:t>min</w:t>
            </w:r>
            <w:r w:rsidRPr="00701113">
              <w:rPr>
                <w:rFonts w:eastAsia="Times New Roman"/>
                <w:b/>
                <w:bCs/>
              </w:rPr>
              <w:t xml:space="preserve"> до 60 </w:t>
            </w:r>
          </w:p>
        </w:tc>
        <w:tc>
          <w:tcPr>
            <w:tcW w:w="1984" w:type="dxa"/>
            <w:tcBorders>
              <w:top w:val="nil"/>
              <w:left w:val="nil"/>
              <w:bottom w:val="single" w:sz="4" w:space="0" w:color="auto"/>
              <w:right w:val="single" w:sz="4" w:space="0" w:color="auto"/>
            </w:tcBorders>
            <w:shd w:val="clear" w:color="auto" w:fill="auto"/>
            <w:noWrap/>
            <w:vAlign w:val="center"/>
            <w:hideMark/>
          </w:tcPr>
          <w:p w:rsidR="00C70BC5" w:rsidRPr="00701113" w:rsidRDefault="00C70BC5" w:rsidP="0039173C">
            <w:pPr>
              <w:jc w:val="center"/>
              <w:rPr>
                <w:rFonts w:eastAsia="Times New Roman"/>
                <w:b/>
                <w:bCs/>
              </w:rPr>
            </w:pPr>
            <w:r>
              <w:rPr>
                <w:rFonts w:eastAsia="Times New Roman"/>
                <w:b/>
                <w:bCs/>
              </w:rPr>
              <w:t>от 61 до 80</w:t>
            </w:r>
            <w:r>
              <w:rPr>
                <w:rFonts w:eastAsia="Times New Roman"/>
                <w:b/>
                <w:bCs/>
                <w:lang w:val="en-US"/>
              </w:rPr>
              <w:t xml:space="preserve"> </w:t>
            </w:r>
          </w:p>
        </w:tc>
        <w:tc>
          <w:tcPr>
            <w:tcW w:w="2268" w:type="dxa"/>
            <w:tcBorders>
              <w:top w:val="nil"/>
              <w:left w:val="nil"/>
              <w:bottom w:val="single" w:sz="4" w:space="0" w:color="auto"/>
              <w:right w:val="single" w:sz="4" w:space="0" w:color="auto"/>
            </w:tcBorders>
            <w:shd w:val="clear" w:color="auto" w:fill="auto"/>
            <w:noWrap/>
            <w:vAlign w:val="center"/>
            <w:hideMark/>
          </w:tcPr>
          <w:p w:rsidR="00C70BC5" w:rsidRPr="00701113" w:rsidRDefault="00C70BC5" w:rsidP="0039173C">
            <w:pPr>
              <w:jc w:val="center"/>
              <w:rPr>
                <w:rFonts w:eastAsia="Times New Roman"/>
                <w:b/>
                <w:bCs/>
              </w:rPr>
            </w:pPr>
            <w:r w:rsidRPr="00701113">
              <w:rPr>
                <w:rFonts w:eastAsia="Times New Roman"/>
                <w:b/>
                <w:bCs/>
              </w:rPr>
              <w:t xml:space="preserve">от 81 до 100 </w:t>
            </w:r>
          </w:p>
        </w:tc>
      </w:tr>
      <w:tr w:rsidR="001400D0" w:rsidRPr="001400D0" w:rsidTr="00C70BC5">
        <w:trPr>
          <w:trHeight w:val="300"/>
        </w:trPr>
        <w:tc>
          <w:tcPr>
            <w:tcW w:w="3282" w:type="dxa"/>
            <w:tcBorders>
              <w:top w:val="nil"/>
              <w:left w:val="single" w:sz="4" w:space="0" w:color="auto"/>
              <w:bottom w:val="single" w:sz="4" w:space="0" w:color="auto"/>
              <w:right w:val="single" w:sz="4" w:space="0" w:color="auto"/>
            </w:tcBorders>
            <w:shd w:val="clear" w:color="auto" w:fill="auto"/>
            <w:noWrap/>
            <w:vAlign w:val="bottom"/>
            <w:hideMark/>
          </w:tcPr>
          <w:p w:rsidR="001400D0" w:rsidRPr="001400D0" w:rsidRDefault="001400D0" w:rsidP="001400D0">
            <w:pPr>
              <w:rPr>
                <w:rFonts w:eastAsia="Times New Roman"/>
              </w:rPr>
            </w:pPr>
            <w:r w:rsidRPr="001400D0">
              <w:rPr>
                <w:rFonts w:eastAsia="Times New Roman"/>
              </w:rPr>
              <w:t>женский</w:t>
            </w:r>
          </w:p>
        </w:tc>
        <w:tc>
          <w:tcPr>
            <w:tcW w:w="2126" w:type="dxa"/>
            <w:tcBorders>
              <w:top w:val="nil"/>
              <w:left w:val="nil"/>
              <w:bottom w:val="single" w:sz="4" w:space="0" w:color="auto"/>
              <w:right w:val="single" w:sz="4" w:space="0" w:color="auto"/>
            </w:tcBorders>
            <w:shd w:val="clear" w:color="auto" w:fill="auto"/>
            <w:noWrap/>
            <w:vAlign w:val="bottom"/>
            <w:hideMark/>
          </w:tcPr>
          <w:p w:rsidR="001400D0" w:rsidRPr="001400D0" w:rsidRDefault="001400D0" w:rsidP="001400D0">
            <w:pPr>
              <w:jc w:val="center"/>
              <w:rPr>
                <w:rFonts w:eastAsia="Times New Roman"/>
              </w:rPr>
            </w:pPr>
            <w:r w:rsidRPr="001400D0">
              <w:rPr>
                <w:rFonts w:eastAsia="Times New Roman"/>
              </w:rPr>
              <w:t>154</w:t>
            </w:r>
          </w:p>
        </w:tc>
        <w:tc>
          <w:tcPr>
            <w:tcW w:w="2268" w:type="dxa"/>
            <w:tcBorders>
              <w:top w:val="nil"/>
              <w:left w:val="nil"/>
              <w:bottom w:val="single" w:sz="4" w:space="0" w:color="auto"/>
              <w:right w:val="single" w:sz="4" w:space="0" w:color="auto"/>
            </w:tcBorders>
            <w:shd w:val="clear" w:color="auto" w:fill="auto"/>
            <w:noWrap/>
            <w:vAlign w:val="bottom"/>
            <w:hideMark/>
          </w:tcPr>
          <w:p w:rsidR="001400D0" w:rsidRPr="001400D0" w:rsidRDefault="001400D0" w:rsidP="001400D0">
            <w:pPr>
              <w:jc w:val="center"/>
              <w:rPr>
                <w:rFonts w:eastAsia="Times New Roman"/>
              </w:rPr>
            </w:pPr>
            <w:r w:rsidRPr="001400D0">
              <w:rPr>
                <w:rFonts w:eastAsia="Times New Roman"/>
              </w:rPr>
              <w:t>7,14%</w:t>
            </w:r>
          </w:p>
        </w:tc>
        <w:tc>
          <w:tcPr>
            <w:tcW w:w="2977" w:type="dxa"/>
            <w:tcBorders>
              <w:top w:val="nil"/>
              <w:left w:val="nil"/>
              <w:bottom w:val="single" w:sz="4" w:space="0" w:color="auto"/>
              <w:right w:val="single" w:sz="4" w:space="0" w:color="auto"/>
            </w:tcBorders>
            <w:shd w:val="clear" w:color="auto" w:fill="auto"/>
            <w:noWrap/>
            <w:vAlign w:val="bottom"/>
            <w:hideMark/>
          </w:tcPr>
          <w:p w:rsidR="001400D0" w:rsidRPr="001400D0" w:rsidRDefault="001400D0" w:rsidP="001400D0">
            <w:pPr>
              <w:jc w:val="center"/>
              <w:rPr>
                <w:rFonts w:eastAsia="Times New Roman"/>
              </w:rPr>
            </w:pPr>
            <w:r w:rsidRPr="001400D0">
              <w:rPr>
                <w:rFonts w:eastAsia="Times New Roman"/>
              </w:rPr>
              <w:t>62,99%</w:t>
            </w:r>
          </w:p>
        </w:tc>
        <w:tc>
          <w:tcPr>
            <w:tcW w:w="1984" w:type="dxa"/>
            <w:tcBorders>
              <w:top w:val="nil"/>
              <w:left w:val="nil"/>
              <w:bottom w:val="single" w:sz="4" w:space="0" w:color="auto"/>
              <w:right w:val="single" w:sz="4" w:space="0" w:color="auto"/>
            </w:tcBorders>
            <w:shd w:val="clear" w:color="auto" w:fill="auto"/>
            <w:noWrap/>
            <w:vAlign w:val="bottom"/>
            <w:hideMark/>
          </w:tcPr>
          <w:p w:rsidR="001400D0" w:rsidRPr="001400D0" w:rsidRDefault="001400D0" w:rsidP="001400D0">
            <w:pPr>
              <w:jc w:val="center"/>
              <w:rPr>
                <w:rFonts w:eastAsia="Times New Roman"/>
              </w:rPr>
            </w:pPr>
            <w:r w:rsidRPr="001400D0">
              <w:rPr>
                <w:rFonts w:eastAsia="Times New Roman"/>
              </w:rPr>
              <w:t>26,62%</w:t>
            </w:r>
          </w:p>
        </w:tc>
        <w:tc>
          <w:tcPr>
            <w:tcW w:w="2268" w:type="dxa"/>
            <w:tcBorders>
              <w:top w:val="nil"/>
              <w:left w:val="nil"/>
              <w:bottom w:val="single" w:sz="4" w:space="0" w:color="auto"/>
              <w:right w:val="single" w:sz="4" w:space="0" w:color="auto"/>
            </w:tcBorders>
            <w:shd w:val="clear" w:color="auto" w:fill="auto"/>
            <w:noWrap/>
            <w:vAlign w:val="bottom"/>
            <w:hideMark/>
          </w:tcPr>
          <w:p w:rsidR="001400D0" w:rsidRPr="001400D0" w:rsidRDefault="001400D0" w:rsidP="001400D0">
            <w:pPr>
              <w:jc w:val="center"/>
              <w:rPr>
                <w:rFonts w:eastAsia="Times New Roman"/>
              </w:rPr>
            </w:pPr>
            <w:r w:rsidRPr="001400D0">
              <w:rPr>
                <w:rFonts w:eastAsia="Times New Roman"/>
              </w:rPr>
              <w:t>3,25%</w:t>
            </w:r>
          </w:p>
        </w:tc>
      </w:tr>
      <w:tr w:rsidR="001400D0" w:rsidRPr="001400D0" w:rsidTr="00C70BC5">
        <w:trPr>
          <w:trHeight w:val="300"/>
        </w:trPr>
        <w:tc>
          <w:tcPr>
            <w:tcW w:w="3282" w:type="dxa"/>
            <w:tcBorders>
              <w:top w:val="nil"/>
              <w:left w:val="single" w:sz="4" w:space="0" w:color="auto"/>
              <w:bottom w:val="single" w:sz="4" w:space="0" w:color="auto"/>
              <w:right w:val="single" w:sz="4" w:space="0" w:color="auto"/>
            </w:tcBorders>
            <w:shd w:val="clear" w:color="auto" w:fill="auto"/>
            <w:noWrap/>
            <w:vAlign w:val="bottom"/>
            <w:hideMark/>
          </w:tcPr>
          <w:p w:rsidR="001400D0" w:rsidRPr="001400D0" w:rsidRDefault="001400D0" w:rsidP="001400D0">
            <w:pPr>
              <w:rPr>
                <w:rFonts w:eastAsia="Times New Roman"/>
              </w:rPr>
            </w:pPr>
            <w:r w:rsidRPr="001400D0">
              <w:rPr>
                <w:rFonts w:eastAsia="Times New Roman"/>
              </w:rPr>
              <w:t>мужской</w:t>
            </w:r>
          </w:p>
        </w:tc>
        <w:tc>
          <w:tcPr>
            <w:tcW w:w="2126" w:type="dxa"/>
            <w:tcBorders>
              <w:top w:val="nil"/>
              <w:left w:val="nil"/>
              <w:bottom w:val="single" w:sz="4" w:space="0" w:color="auto"/>
              <w:right w:val="single" w:sz="4" w:space="0" w:color="auto"/>
            </w:tcBorders>
            <w:shd w:val="clear" w:color="auto" w:fill="auto"/>
            <w:noWrap/>
            <w:vAlign w:val="bottom"/>
            <w:hideMark/>
          </w:tcPr>
          <w:p w:rsidR="001400D0" w:rsidRPr="001400D0" w:rsidRDefault="00C70BC5" w:rsidP="001400D0">
            <w:pPr>
              <w:jc w:val="center"/>
              <w:rPr>
                <w:rFonts w:eastAsia="Times New Roman"/>
              </w:rPr>
            </w:pPr>
            <w:r>
              <w:rPr>
                <w:rFonts w:eastAsia="Times New Roman"/>
              </w:rPr>
              <w:t>536</w:t>
            </w:r>
          </w:p>
        </w:tc>
        <w:tc>
          <w:tcPr>
            <w:tcW w:w="2268" w:type="dxa"/>
            <w:tcBorders>
              <w:top w:val="nil"/>
              <w:left w:val="nil"/>
              <w:bottom w:val="single" w:sz="4" w:space="0" w:color="auto"/>
              <w:right w:val="single" w:sz="4" w:space="0" w:color="auto"/>
            </w:tcBorders>
            <w:shd w:val="clear" w:color="auto" w:fill="auto"/>
            <w:noWrap/>
            <w:vAlign w:val="bottom"/>
            <w:hideMark/>
          </w:tcPr>
          <w:p w:rsidR="001400D0" w:rsidRPr="001400D0" w:rsidRDefault="001400D0" w:rsidP="00C70BC5">
            <w:pPr>
              <w:jc w:val="center"/>
              <w:rPr>
                <w:rFonts w:eastAsia="Times New Roman"/>
              </w:rPr>
            </w:pPr>
            <w:r w:rsidRPr="001400D0">
              <w:rPr>
                <w:rFonts w:eastAsia="Times New Roman"/>
              </w:rPr>
              <w:t>9,8</w:t>
            </w:r>
            <w:r w:rsidR="00C70BC5">
              <w:rPr>
                <w:rFonts w:eastAsia="Times New Roman"/>
              </w:rPr>
              <w:t>9</w:t>
            </w:r>
            <w:r w:rsidRPr="001400D0">
              <w:rPr>
                <w:rFonts w:eastAsia="Times New Roman"/>
              </w:rPr>
              <w:t>%</w:t>
            </w:r>
          </w:p>
        </w:tc>
        <w:tc>
          <w:tcPr>
            <w:tcW w:w="2977" w:type="dxa"/>
            <w:tcBorders>
              <w:top w:val="nil"/>
              <w:left w:val="nil"/>
              <w:bottom w:val="single" w:sz="4" w:space="0" w:color="auto"/>
              <w:right w:val="single" w:sz="4" w:space="0" w:color="auto"/>
            </w:tcBorders>
            <w:shd w:val="clear" w:color="auto" w:fill="auto"/>
            <w:noWrap/>
            <w:vAlign w:val="bottom"/>
            <w:hideMark/>
          </w:tcPr>
          <w:p w:rsidR="001400D0" w:rsidRPr="001400D0" w:rsidRDefault="00C70BC5" w:rsidP="001400D0">
            <w:pPr>
              <w:jc w:val="center"/>
              <w:rPr>
                <w:rFonts w:eastAsia="Times New Roman"/>
              </w:rPr>
            </w:pPr>
            <w:r>
              <w:rPr>
                <w:rFonts w:eastAsia="Times New Roman"/>
              </w:rPr>
              <w:t>52,43</w:t>
            </w:r>
            <w:r w:rsidR="001400D0" w:rsidRPr="001400D0">
              <w:rPr>
                <w:rFonts w:eastAsia="Times New Roman"/>
              </w:rPr>
              <w:t>%</w:t>
            </w:r>
          </w:p>
        </w:tc>
        <w:tc>
          <w:tcPr>
            <w:tcW w:w="1984" w:type="dxa"/>
            <w:tcBorders>
              <w:top w:val="nil"/>
              <w:left w:val="nil"/>
              <w:bottom w:val="single" w:sz="4" w:space="0" w:color="auto"/>
              <w:right w:val="single" w:sz="4" w:space="0" w:color="auto"/>
            </w:tcBorders>
            <w:shd w:val="clear" w:color="auto" w:fill="auto"/>
            <w:noWrap/>
            <w:vAlign w:val="bottom"/>
            <w:hideMark/>
          </w:tcPr>
          <w:p w:rsidR="001400D0" w:rsidRPr="001400D0" w:rsidRDefault="00C70BC5" w:rsidP="001400D0">
            <w:pPr>
              <w:jc w:val="center"/>
              <w:rPr>
                <w:rFonts w:eastAsia="Times New Roman"/>
              </w:rPr>
            </w:pPr>
            <w:r>
              <w:rPr>
                <w:rFonts w:eastAsia="Times New Roman"/>
              </w:rPr>
              <w:t>30,6</w:t>
            </w:r>
            <w:r w:rsidR="001400D0" w:rsidRPr="001400D0">
              <w:rPr>
                <w:rFonts w:eastAsia="Times New Roman"/>
              </w:rPr>
              <w:t>%</w:t>
            </w:r>
          </w:p>
        </w:tc>
        <w:tc>
          <w:tcPr>
            <w:tcW w:w="2268" w:type="dxa"/>
            <w:tcBorders>
              <w:top w:val="nil"/>
              <w:left w:val="nil"/>
              <w:bottom w:val="single" w:sz="4" w:space="0" w:color="auto"/>
              <w:right w:val="single" w:sz="4" w:space="0" w:color="auto"/>
            </w:tcBorders>
            <w:shd w:val="clear" w:color="auto" w:fill="auto"/>
            <w:noWrap/>
            <w:vAlign w:val="bottom"/>
            <w:hideMark/>
          </w:tcPr>
          <w:p w:rsidR="001400D0" w:rsidRPr="001400D0" w:rsidRDefault="00C70BC5" w:rsidP="001400D0">
            <w:pPr>
              <w:jc w:val="center"/>
              <w:rPr>
                <w:rFonts w:eastAsia="Times New Roman"/>
              </w:rPr>
            </w:pPr>
            <w:r>
              <w:rPr>
                <w:rFonts w:eastAsia="Times New Roman"/>
              </w:rPr>
              <w:t>7,09</w:t>
            </w:r>
            <w:r w:rsidR="001400D0" w:rsidRPr="001400D0">
              <w:rPr>
                <w:rFonts w:eastAsia="Times New Roman"/>
              </w:rPr>
              <w:t>%</w:t>
            </w:r>
          </w:p>
        </w:tc>
      </w:tr>
    </w:tbl>
    <w:p w:rsidR="00F206F3" w:rsidRPr="00F206F3" w:rsidRDefault="00F206F3" w:rsidP="004D087A"/>
    <w:p w:rsidR="005060D9" w:rsidRPr="00EC230E" w:rsidRDefault="008B1329" w:rsidP="003E7D09">
      <w:pPr>
        <w:pStyle w:val="3"/>
        <w:numPr>
          <w:ilvl w:val="2"/>
          <w:numId w:val="7"/>
        </w:numPr>
        <w:shd w:val="clear" w:color="auto" w:fill="FFFFFF" w:themeFill="background1"/>
        <w:spacing w:before="0"/>
        <w:ind w:left="1560" w:hanging="929"/>
        <w:rPr>
          <w:rFonts w:ascii="Times New Roman" w:hAnsi="Times New Roman"/>
          <w:sz w:val="24"/>
        </w:rPr>
      </w:pPr>
      <w:r w:rsidRPr="00EC230E">
        <w:rPr>
          <w:rFonts w:ascii="Times New Roman" w:hAnsi="Times New Roman"/>
          <w:bCs w:val="0"/>
          <w:sz w:val="24"/>
        </w:rPr>
        <w:t>о</w:t>
      </w:r>
      <w:r w:rsidR="005060D9" w:rsidRPr="00EC230E">
        <w:rPr>
          <w:rFonts w:ascii="Times New Roman" w:hAnsi="Times New Roman"/>
          <w:bCs w:val="0"/>
          <w:sz w:val="24"/>
        </w:rPr>
        <w:t xml:space="preserve">сновные результаты ЕГЭ по предмету в сравнении по </w:t>
      </w:r>
      <w:r w:rsidR="00985A4A" w:rsidRPr="00EC230E">
        <w:rPr>
          <w:rFonts w:ascii="Times New Roman" w:hAnsi="Times New Roman"/>
          <w:bCs w:val="0"/>
          <w:sz w:val="24"/>
        </w:rPr>
        <w:t>МОУО</w:t>
      </w:r>
    </w:p>
    <w:p w:rsidR="002B4243" w:rsidRDefault="002B4243" w:rsidP="00EC230E">
      <w:pPr>
        <w:keepNext/>
        <w:shd w:val="clear" w:color="auto" w:fill="FFFFFF" w:themeFill="background1"/>
        <w:jc w:val="right"/>
        <w:rPr>
          <w:i/>
          <w:iCs/>
        </w:rPr>
      </w:pPr>
      <w:r w:rsidRPr="00ED5F90">
        <w:rPr>
          <w:i/>
          <w:iCs/>
        </w:rPr>
        <w:t xml:space="preserve">Таблица </w:t>
      </w:r>
      <w:r w:rsidR="001E41FC" w:rsidRPr="00ED5F90">
        <w:rPr>
          <w:i/>
          <w:iCs/>
        </w:rPr>
        <w:t>2</w:t>
      </w:r>
      <w:r w:rsidR="00DB6897" w:rsidRPr="00ED5F90">
        <w:rPr>
          <w:i/>
          <w:iCs/>
        </w:rPr>
        <w:noBreakHyphen/>
      </w:r>
      <w:r w:rsidR="001E41FC" w:rsidRPr="00ED5F90">
        <w:rPr>
          <w:i/>
          <w:iCs/>
        </w:rPr>
        <w:t>1</w:t>
      </w:r>
      <w:r w:rsidR="00F92A42">
        <w:rPr>
          <w:i/>
          <w:iCs/>
        </w:rPr>
        <w:t>0</w:t>
      </w:r>
    </w:p>
    <w:p w:rsidR="00C70BC5" w:rsidRPr="00ED5F90" w:rsidRDefault="00C70BC5" w:rsidP="00EC230E">
      <w:pPr>
        <w:keepNext/>
        <w:shd w:val="clear" w:color="auto" w:fill="FFFFFF" w:themeFill="background1"/>
        <w:jc w:val="right"/>
        <w:rPr>
          <w:i/>
          <w:iCs/>
        </w:rPr>
      </w:pPr>
    </w:p>
    <w:tbl>
      <w:tblPr>
        <w:tblW w:w="14905" w:type="dxa"/>
        <w:tblInd w:w="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0"/>
        <w:gridCol w:w="5690"/>
        <w:gridCol w:w="1541"/>
        <w:gridCol w:w="1827"/>
        <w:gridCol w:w="1827"/>
        <w:gridCol w:w="1751"/>
        <w:gridCol w:w="1559"/>
      </w:tblGrid>
      <w:tr w:rsidR="00EC230E" w:rsidRPr="00EC230E" w:rsidTr="000175C2">
        <w:trPr>
          <w:trHeight w:val="300"/>
        </w:trPr>
        <w:tc>
          <w:tcPr>
            <w:tcW w:w="710" w:type="dxa"/>
            <w:vMerge w:val="restart"/>
            <w:shd w:val="clear" w:color="auto" w:fill="auto"/>
            <w:vAlign w:val="center"/>
            <w:hideMark/>
          </w:tcPr>
          <w:p w:rsidR="00EC230E" w:rsidRPr="00EC230E" w:rsidRDefault="00EC230E" w:rsidP="00EC230E">
            <w:pPr>
              <w:jc w:val="center"/>
              <w:rPr>
                <w:rFonts w:eastAsia="Times New Roman"/>
                <w:b/>
                <w:bCs/>
              </w:rPr>
            </w:pPr>
            <w:r w:rsidRPr="00EC230E">
              <w:rPr>
                <w:rFonts w:eastAsia="Times New Roman"/>
                <w:b/>
                <w:bCs/>
              </w:rPr>
              <w:t>Код АТЕ</w:t>
            </w:r>
          </w:p>
        </w:tc>
        <w:tc>
          <w:tcPr>
            <w:tcW w:w="5690" w:type="dxa"/>
            <w:vMerge w:val="restart"/>
            <w:shd w:val="clear" w:color="auto" w:fill="auto"/>
            <w:vAlign w:val="center"/>
            <w:hideMark/>
          </w:tcPr>
          <w:p w:rsidR="00EC230E" w:rsidRPr="00EC230E" w:rsidRDefault="00EC230E" w:rsidP="00EC230E">
            <w:pPr>
              <w:jc w:val="center"/>
              <w:rPr>
                <w:rFonts w:eastAsia="Times New Roman"/>
                <w:b/>
                <w:bCs/>
              </w:rPr>
            </w:pPr>
            <w:r w:rsidRPr="00EC230E">
              <w:rPr>
                <w:rFonts w:eastAsia="Times New Roman"/>
                <w:b/>
                <w:bCs/>
              </w:rPr>
              <w:t>Наименование АТЕ</w:t>
            </w:r>
          </w:p>
        </w:tc>
        <w:tc>
          <w:tcPr>
            <w:tcW w:w="1541" w:type="dxa"/>
            <w:vMerge w:val="restart"/>
            <w:shd w:val="clear" w:color="auto" w:fill="auto"/>
            <w:vAlign w:val="center"/>
            <w:hideMark/>
          </w:tcPr>
          <w:p w:rsidR="00EC230E" w:rsidRPr="00EC230E" w:rsidRDefault="00EC230E" w:rsidP="00EC230E">
            <w:pPr>
              <w:jc w:val="center"/>
              <w:rPr>
                <w:rFonts w:eastAsia="Times New Roman"/>
                <w:b/>
                <w:bCs/>
              </w:rPr>
            </w:pPr>
            <w:r w:rsidRPr="00EC230E">
              <w:rPr>
                <w:rFonts w:eastAsia="Times New Roman"/>
                <w:b/>
                <w:bCs/>
              </w:rPr>
              <w:t>Количество участников, чел</w:t>
            </w:r>
          </w:p>
        </w:tc>
        <w:tc>
          <w:tcPr>
            <w:tcW w:w="6964" w:type="dxa"/>
            <w:gridSpan w:val="4"/>
            <w:shd w:val="clear" w:color="auto" w:fill="auto"/>
            <w:vAlign w:val="center"/>
            <w:hideMark/>
          </w:tcPr>
          <w:p w:rsidR="00EC230E" w:rsidRPr="00EC230E" w:rsidRDefault="00EC230E" w:rsidP="00EC230E">
            <w:pPr>
              <w:jc w:val="center"/>
              <w:rPr>
                <w:rFonts w:eastAsia="Times New Roman"/>
                <w:b/>
                <w:bCs/>
              </w:rPr>
            </w:pPr>
            <w:r w:rsidRPr="00EC230E">
              <w:rPr>
                <w:rFonts w:eastAsia="Times New Roman"/>
                <w:b/>
                <w:bCs/>
              </w:rPr>
              <w:t>Доля участников, у которых полученный тестовый балл</w:t>
            </w:r>
          </w:p>
        </w:tc>
      </w:tr>
      <w:tr w:rsidR="000175C2" w:rsidRPr="00EC230E" w:rsidTr="000175C2">
        <w:trPr>
          <w:trHeight w:val="300"/>
        </w:trPr>
        <w:tc>
          <w:tcPr>
            <w:tcW w:w="710" w:type="dxa"/>
            <w:vMerge/>
            <w:vAlign w:val="center"/>
            <w:hideMark/>
          </w:tcPr>
          <w:p w:rsidR="000175C2" w:rsidRPr="00EC230E" w:rsidRDefault="000175C2" w:rsidP="00EC230E">
            <w:pPr>
              <w:rPr>
                <w:rFonts w:eastAsia="Times New Roman"/>
                <w:b/>
                <w:bCs/>
              </w:rPr>
            </w:pPr>
          </w:p>
        </w:tc>
        <w:tc>
          <w:tcPr>
            <w:tcW w:w="5690" w:type="dxa"/>
            <w:vMerge/>
            <w:vAlign w:val="center"/>
            <w:hideMark/>
          </w:tcPr>
          <w:p w:rsidR="000175C2" w:rsidRPr="00EC230E" w:rsidRDefault="000175C2" w:rsidP="00EC230E">
            <w:pPr>
              <w:rPr>
                <w:rFonts w:eastAsia="Times New Roman"/>
                <w:b/>
                <w:bCs/>
              </w:rPr>
            </w:pPr>
          </w:p>
        </w:tc>
        <w:tc>
          <w:tcPr>
            <w:tcW w:w="1541" w:type="dxa"/>
            <w:vMerge/>
            <w:vAlign w:val="center"/>
            <w:hideMark/>
          </w:tcPr>
          <w:p w:rsidR="000175C2" w:rsidRPr="00EC230E" w:rsidRDefault="000175C2" w:rsidP="00EC230E">
            <w:pPr>
              <w:rPr>
                <w:rFonts w:eastAsia="Times New Roman"/>
                <w:b/>
                <w:bCs/>
              </w:rPr>
            </w:pPr>
          </w:p>
        </w:tc>
        <w:tc>
          <w:tcPr>
            <w:tcW w:w="1827" w:type="dxa"/>
            <w:shd w:val="clear" w:color="auto" w:fill="auto"/>
            <w:vAlign w:val="center"/>
            <w:hideMark/>
          </w:tcPr>
          <w:p w:rsidR="000175C2" w:rsidRPr="00C70BC5" w:rsidRDefault="000175C2" w:rsidP="0039173C">
            <w:pPr>
              <w:jc w:val="center"/>
              <w:rPr>
                <w:rFonts w:eastAsia="Times New Roman"/>
                <w:b/>
                <w:bCs/>
                <w:lang w:val="en-US"/>
              </w:rPr>
            </w:pPr>
            <w:r w:rsidRPr="00701113">
              <w:rPr>
                <w:rFonts w:eastAsia="Times New Roman"/>
                <w:b/>
                <w:bCs/>
              </w:rPr>
              <w:t xml:space="preserve">ниже </w:t>
            </w:r>
            <w:r>
              <w:rPr>
                <w:rFonts w:eastAsia="Times New Roman"/>
                <w:b/>
                <w:bCs/>
                <w:lang w:val="en-US"/>
              </w:rPr>
              <w:t>min</w:t>
            </w:r>
          </w:p>
        </w:tc>
        <w:tc>
          <w:tcPr>
            <w:tcW w:w="1827" w:type="dxa"/>
            <w:shd w:val="clear" w:color="auto" w:fill="auto"/>
            <w:vAlign w:val="center"/>
            <w:hideMark/>
          </w:tcPr>
          <w:p w:rsidR="000175C2" w:rsidRPr="00701113" w:rsidRDefault="000175C2" w:rsidP="0039173C">
            <w:pPr>
              <w:jc w:val="center"/>
              <w:rPr>
                <w:rFonts w:eastAsia="Times New Roman"/>
                <w:b/>
                <w:bCs/>
              </w:rPr>
            </w:pPr>
            <w:r w:rsidRPr="00701113">
              <w:rPr>
                <w:rFonts w:eastAsia="Times New Roman"/>
                <w:b/>
                <w:bCs/>
              </w:rPr>
              <w:t xml:space="preserve">от </w:t>
            </w:r>
            <w:r>
              <w:rPr>
                <w:rFonts w:eastAsia="Times New Roman"/>
                <w:b/>
                <w:bCs/>
                <w:lang w:val="en-US"/>
              </w:rPr>
              <w:t>min</w:t>
            </w:r>
            <w:r w:rsidRPr="00701113">
              <w:rPr>
                <w:rFonts w:eastAsia="Times New Roman"/>
                <w:b/>
                <w:bCs/>
              </w:rPr>
              <w:t xml:space="preserve"> до 60 </w:t>
            </w:r>
          </w:p>
        </w:tc>
        <w:tc>
          <w:tcPr>
            <w:tcW w:w="1751" w:type="dxa"/>
            <w:shd w:val="clear" w:color="auto" w:fill="auto"/>
            <w:vAlign w:val="center"/>
            <w:hideMark/>
          </w:tcPr>
          <w:p w:rsidR="000175C2" w:rsidRPr="00701113" w:rsidRDefault="000175C2" w:rsidP="0039173C">
            <w:pPr>
              <w:jc w:val="center"/>
              <w:rPr>
                <w:rFonts w:eastAsia="Times New Roman"/>
                <w:b/>
                <w:bCs/>
              </w:rPr>
            </w:pPr>
            <w:r>
              <w:rPr>
                <w:rFonts w:eastAsia="Times New Roman"/>
                <w:b/>
                <w:bCs/>
              </w:rPr>
              <w:t>от 61 до 80</w:t>
            </w:r>
            <w:r>
              <w:rPr>
                <w:rFonts w:eastAsia="Times New Roman"/>
                <w:b/>
                <w:bCs/>
                <w:lang w:val="en-US"/>
              </w:rPr>
              <w:t xml:space="preserve"> </w:t>
            </w:r>
          </w:p>
        </w:tc>
        <w:tc>
          <w:tcPr>
            <w:tcW w:w="1559" w:type="dxa"/>
            <w:shd w:val="clear" w:color="auto" w:fill="auto"/>
            <w:vAlign w:val="center"/>
            <w:hideMark/>
          </w:tcPr>
          <w:p w:rsidR="000175C2" w:rsidRPr="00701113" w:rsidRDefault="000175C2" w:rsidP="0039173C">
            <w:pPr>
              <w:jc w:val="center"/>
              <w:rPr>
                <w:rFonts w:eastAsia="Times New Roman"/>
                <w:b/>
                <w:bCs/>
              </w:rPr>
            </w:pPr>
            <w:r w:rsidRPr="00701113">
              <w:rPr>
                <w:rFonts w:eastAsia="Times New Roman"/>
                <w:b/>
                <w:bCs/>
              </w:rPr>
              <w:t xml:space="preserve">от 81 до 100 </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781</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Городской округ </w:t>
            </w:r>
            <w:r w:rsidR="00B828F8">
              <w:rPr>
                <w:rFonts w:eastAsia="Times New Roman"/>
              </w:rPr>
              <w:t>«</w:t>
            </w:r>
            <w:r w:rsidRPr="00EC230E">
              <w:rPr>
                <w:rFonts w:eastAsia="Times New Roman"/>
              </w:rPr>
              <w:t>Город Чита</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265</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7,17%</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47,92%</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33,58%</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11,32%</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783</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Городской округ </w:t>
            </w:r>
            <w:r w:rsidR="00B828F8">
              <w:rPr>
                <w:rFonts w:eastAsia="Times New Roman"/>
              </w:rPr>
              <w:t>«</w:t>
            </w:r>
            <w:r w:rsidRPr="00EC230E">
              <w:rPr>
                <w:rFonts w:eastAsia="Times New Roman"/>
              </w:rPr>
              <w:t>Город Петровск-Забайкальский</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66,67%</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33,33%</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784</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Борзинский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31</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67,74%</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32,26%</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785</w:t>
            </w:r>
          </w:p>
        </w:tc>
        <w:tc>
          <w:tcPr>
            <w:tcW w:w="5690" w:type="dxa"/>
            <w:shd w:val="clear" w:color="auto" w:fill="auto"/>
            <w:noWrap/>
            <w:vAlign w:val="bottom"/>
            <w:hideMark/>
          </w:tcPr>
          <w:p w:rsidR="00EC230E" w:rsidRPr="00EC230E" w:rsidRDefault="00EC230E" w:rsidP="000175C2">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Краснокаменский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66,67%</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3,33%</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787</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Акшинский муниципальный округ</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100,00%</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788</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Александрово-Заводский муниципальный округ</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100,00%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lastRenderedPageBreak/>
              <w:t>789</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Балейский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15</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66,67%</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6,67%</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6,67%</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790</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Газимуро-Заводский муниципальный округ</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83,33%</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16,67%</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791</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Забайкальский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9</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22,22%</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55,56%</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22,22%</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792</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Каларский муниципальный округ</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4</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100,00%</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793</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Калганский </w:t>
            </w:r>
            <w:proofErr w:type="gramStart"/>
            <w:r w:rsidRPr="00EC230E">
              <w:rPr>
                <w:rFonts w:eastAsia="Times New Roman"/>
              </w:rPr>
              <w:t>муниципальный</w:t>
            </w:r>
            <w:proofErr w:type="gramEnd"/>
            <w:r w:rsidRPr="00EC230E">
              <w:rPr>
                <w:rFonts w:eastAsia="Times New Roman"/>
              </w:rPr>
              <w:t xml:space="preserve"> округа</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100,00%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794</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Карымский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27</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14,81%</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51,85%</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25,93%</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7,41%</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795</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Красночикойский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15</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26,67%</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46,67%</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26,67%</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796</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Кыринский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66,67%</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33,33%</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797</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Могочинский муниципальный округ</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11</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9,09%</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72,73%</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18,18%</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798</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Нерчинский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14</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21,43%</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57,14%</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14,29%</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7,14%</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799</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Нерчинско-Заводский муниципальный округ</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100,00%</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800</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Оловяннинский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7</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14,29%</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57,14%</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28,57%</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801</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Ононский муниципальный округ</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5</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40,00%</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802</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B828F8">
              <w:rPr>
                <w:rFonts w:eastAsia="Times New Roman"/>
              </w:rPr>
              <w:t>«</w:t>
            </w:r>
            <w:r w:rsidRPr="00EC230E">
              <w:rPr>
                <w:rFonts w:eastAsia="Times New Roman"/>
              </w:rPr>
              <w:t xml:space="preserve">Петровск-Забайкальский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11</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18,18%</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81,82%</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803</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Приаргунский муниципальный округ</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100,00%</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804</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Сретенский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33,33%</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66,67%</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805</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B828F8">
              <w:rPr>
                <w:rFonts w:eastAsia="Times New Roman"/>
              </w:rPr>
              <w:t>«</w:t>
            </w:r>
            <w:r w:rsidRPr="00EC230E">
              <w:rPr>
                <w:rFonts w:eastAsia="Times New Roman"/>
              </w:rPr>
              <w:t xml:space="preserve">Тунгиро-Олёкминский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100,00%</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806</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Тунгокоченский муниципальный округ</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100,00%</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807</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Улётовский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7</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28,57%</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71,43%</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808</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Хилокский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11</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27,27%</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72,73%</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809</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Чернышевский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16</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6,25%</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81,25%</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6,25%</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6,25%</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810</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Читинский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24</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29,17%</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54,17%</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12,50%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4,17%</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811</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Городской округ ЗАТО </w:t>
            </w:r>
            <w:r w:rsidR="00B828F8">
              <w:rPr>
                <w:rFonts w:eastAsia="Times New Roman"/>
              </w:rPr>
              <w:t>«</w:t>
            </w:r>
            <w:r w:rsidRPr="00EC230E">
              <w:rPr>
                <w:rFonts w:eastAsia="Times New Roman"/>
              </w:rPr>
              <w:t>Поселок Горный</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33,33%</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66,67%</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813</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Шилкинский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15</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6,67%</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73,33%</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20,00%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814</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Агинский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8</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62,50%</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37,50%</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815</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Могойтуйский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59</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47,46%</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50,85%</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1,69%</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816</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Муниципальный </w:t>
            </w:r>
            <w:r w:rsidR="00E14E88">
              <w:rPr>
                <w:rFonts w:eastAsia="Times New Roman"/>
              </w:rPr>
              <w:t>округ</w:t>
            </w:r>
            <w:r w:rsidRPr="00EC230E">
              <w:rPr>
                <w:rFonts w:eastAsia="Times New Roman"/>
              </w:rPr>
              <w:t xml:space="preserve"> </w:t>
            </w:r>
            <w:r w:rsidR="00B828F8">
              <w:rPr>
                <w:rFonts w:eastAsia="Times New Roman"/>
              </w:rPr>
              <w:t>«</w:t>
            </w:r>
            <w:r w:rsidRPr="00EC230E">
              <w:rPr>
                <w:rFonts w:eastAsia="Times New Roman"/>
              </w:rPr>
              <w:t xml:space="preserve">Дульдургинский </w:t>
            </w:r>
            <w:r w:rsidR="00E14E88">
              <w:rPr>
                <w:rFonts w:eastAsia="Times New Roman"/>
              </w:rPr>
              <w:t>округ</w:t>
            </w:r>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27</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11,11%</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62,96%</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25,93%</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0,00%</w:t>
            </w:r>
          </w:p>
        </w:tc>
      </w:tr>
      <w:tr w:rsidR="00EC230E" w:rsidRPr="00EC230E" w:rsidTr="000175C2">
        <w:trPr>
          <w:trHeight w:val="300"/>
        </w:trPr>
        <w:tc>
          <w:tcPr>
            <w:tcW w:w="710" w:type="dxa"/>
            <w:shd w:val="clear" w:color="auto" w:fill="auto"/>
            <w:noWrap/>
            <w:vAlign w:val="bottom"/>
            <w:hideMark/>
          </w:tcPr>
          <w:p w:rsidR="00EC230E" w:rsidRPr="00EC230E" w:rsidRDefault="00EC230E" w:rsidP="00EC230E">
            <w:pPr>
              <w:jc w:val="right"/>
              <w:rPr>
                <w:rFonts w:eastAsia="Times New Roman"/>
              </w:rPr>
            </w:pPr>
            <w:r w:rsidRPr="00EC230E">
              <w:rPr>
                <w:rFonts w:eastAsia="Times New Roman"/>
              </w:rPr>
              <w:t>817</w:t>
            </w:r>
          </w:p>
        </w:tc>
        <w:tc>
          <w:tcPr>
            <w:tcW w:w="5690" w:type="dxa"/>
            <w:shd w:val="clear" w:color="auto" w:fill="auto"/>
            <w:noWrap/>
            <w:vAlign w:val="bottom"/>
            <w:hideMark/>
          </w:tcPr>
          <w:p w:rsidR="00EC230E" w:rsidRPr="00EC230E" w:rsidRDefault="00EC230E" w:rsidP="00EC230E">
            <w:pPr>
              <w:rPr>
                <w:rFonts w:eastAsia="Times New Roman"/>
              </w:rPr>
            </w:pPr>
            <w:r w:rsidRPr="00EC230E">
              <w:rPr>
                <w:rFonts w:eastAsia="Times New Roman"/>
              </w:rPr>
              <w:t xml:space="preserve">Городской округ </w:t>
            </w:r>
            <w:r w:rsidR="00B828F8">
              <w:rPr>
                <w:rFonts w:eastAsia="Times New Roman"/>
              </w:rPr>
              <w:t>«</w:t>
            </w:r>
            <w:r w:rsidRPr="00EC230E">
              <w:rPr>
                <w:rFonts w:eastAsia="Times New Roman"/>
              </w:rPr>
              <w:t xml:space="preserve">Посёлок </w:t>
            </w:r>
            <w:proofErr w:type="gramStart"/>
            <w:r w:rsidRPr="00EC230E">
              <w:rPr>
                <w:rFonts w:eastAsia="Times New Roman"/>
              </w:rPr>
              <w:t>Агинское</w:t>
            </w:r>
            <w:proofErr w:type="gramEnd"/>
            <w:r w:rsidR="00B828F8">
              <w:rPr>
                <w:rFonts w:eastAsia="Times New Roman"/>
              </w:rPr>
              <w:t>»</w:t>
            </w:r>
          </w:p>
        </w:tc>
        <w:tc>
          <w:tcPr>
            <w:tcW w:w="154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45</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2,22%</w:t>
            </w:r>
          </w:p>
        </w:tc>
        <w:tc>
          <w:tcPr>
            <w:tcW w:w="1827"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51,11%</w:t>
            </w:r>
          </w:p>
        </w:tc>
        <w:tc>
          <w:tcPr>
            <w:tcW w:w="1751"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37,78%</w:t>
            </w:r>
          </w:p>
        </w:tc>
        <w:tc>
          <w:tcPr>
            <w:tcW w:w="1559" w:type="dxa"/>
            <w:shd w:val="clear" w:color="auto" w:fill="auto"/>
            <w:noWrap/>
            <w:vAlign w:val="bottom"/>
            <w:hideMark/>
          </w:tcPr>
          <w:p w:rsidR="00EC230E" w:rsidRPr="00EC230E" w:rsidRDefault="00EC230E" w:rsidP="00EC230E">
            <w:pPr>
              <w:jc w:val="center"/>
              <w:rPr>
                <w:rFonts w:eastAsia="Times New Roman"/>
              </w:rPr>
            </w:pPr>
            <w:r w:rsidRPr="00EC230E">
              <w:rPr>
                <w:rFonts w:eastAsia="Times New Roman"/>
              </w:rPr>
              <w:t>8,89%</w:t>
            </w:r>
          </w:p>
        </w:tc>
      </w:tr>
    </w:tbl>
    <w:p w:rsidR="00985A4A" w:rsidRDefault="00985A4A" w:rsidP="002D6085">
      <w:pPr>
        <w:shd w:val="clear" w:color="auto" w:fill="FFFFFF" w:themeFill="background1"/>
      </w:pPr>
    </w:p>
    <w:p w:rsidR="000175C2" w:rsidRDefault="000175C2" w:rsidP="002D6085">
      <w:pPr>
        <w:shd w:val="clear" w:color="auto" w:fill="FFFFFF" w:themeFill="background1"/>
      </w:pPr>
      <w:r w:rsidRPr="000175C2">
        <w:rPr>
          <w:noProof/>
        </w:rPr>
        <w:lastRenderedPageBreak/>
        <w:drawing>
          <wp:inline distT="0" distB="0" distL="0" distR="0">
            <wp:extent cx="9411859" cy="6384898"/>
            <wp:effectExtent l="19050" t="0" r="17891" b="0"/>
            <wp:docPr id="24" name="Диаграмма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0D0D9B" w:rsidRPr="00B575B0" w:rsidRDefault="005060D9" w:rsidP="003E7D09">
      <w:pPr>
        <w:pStyle w:val="3"/>
        <w:numPr>
          <w:ilvl w:val="1"/>
          <w:numId w:val="7"/>
        </w:numPr>
        <w:shd w:val="clear" w:color="auto" w:fill="FFFFFF" w:themeFill="background1"/>
        <w:tabs>
          <w:tab w:val="left" w:pos="0"/>
        </w:tabs>
        <w:spacing w:before="0"/>
        <w:ind w:left="0" w:firstLine="0"/>
        <w:rPr>
          <w:rFonts w:ascii="Times New Roman" w:hAnsi="Times New Roman"/>
          <w:sz w:val="24"/>
        </w:rPr>
      </w:pPr>
      <w:r w:rsidRPr="00B575B0">
        <w:rPr>
          <w:rFonts w:ascii="Times New Roman" w:hAnsi="Times New Roman"/>
          <w:sz w:val="24"/>
        </w:rPr>
        <w:lastRenderedPageBreak/>
        <w:t xml:space="preserve">Выделение перечня ОО, продемонстрировавших наиболее высокие </w:t>
      </w:r>
      <w:r w:rsidR="00332A77" w:rsidRPr="00B575B0">
        <w:rPr>
          <w:rFonts w:ascii="Times New Roman" w:hAnsi="Times New Roman"/>
          <w:sz w:val="24"/>
        </w:rPr>
        <w:t xml:space="preserve">и низкие </w:t>
      </w:r>
      <w:r w:rsidRPr="00B575B0">
        <w:rPr>
          <w:rFonts w:ascii="Times New Roman" w:hAnsi="Times New Roman"/>
          <w:sz w:val="24"/>
        </w:rPr>
        <w:t>результаты ЕГЭ по предмету</w:t>
      </w:r>
    </w:p>
    <w:p w:rsidR="001346EA" w:rsidRPr="00B575B0" w:rsidRDefault="001346EA" w:rsidP="002D6085">
      <w:pPr>
        <w:shd w:val="clear" w:color="auto" w:fill="FFFFFF" w:themeFill="background1"/>
      </w:pPr>
    </w:p>
    <w:p w:rsidR="00332A77" w:rsidRDefault="00B71FA0" w:rsidP="003E7D09">
      <w:pPr>
        <w:pStyle w:val="3"/>
        <w:numPr>
          <w:ilvl w:val="2"/>
          <w:numId w:val="7"/>
        </w:numPr>
        <w:shd w:val="clear" w:color="auto" w:fill="FFFFFF" w:themeFill="background1"/>
        <w:tabs>
          <w:tab w:val="left" w:pos="567"/>
        </w:tabs>
        <w:spacing w:before="0"/>
        <w:ind w:left="709" w:firstLine="0"/>
        <w:rPr>
          <w:rFonts w:ascii="Times New Roman" w:hAnsi="Times New Roman"/>
          <w:b w:val="0"/>
          <w:bCs w:val="0"/>
          <w:sz w:val="24"/>
        </w:rPr>
      </w:pPr>
      <w:r w:rsidRPr="00B575B0">
        <w:rPr>
          <w:rFonts w:ascii="Times New Roman" w:hAnsi="Times New Roman"/>
          <w:b w:val="0"/>
          <w:bCs w:val="0"/>
          <w:sz w:val="24"/>
        </w:rPr>
        <w:t>Перечень</w:t>
      </w:r>
      <w:r w:rsidR="00332A77" w:rsidRPr="00B575B0">
        <w:rPr>
          <w:rFonts w:ascii="Times New Roman" w:hAnsi="Times New Roman"/>
          <w:b w:val="0"/>
          <w:bCs w:val="0"/>
          <w:sz w:val="24"/>
        </w:rPr>
        <w:t xml:space="preserve"> ОО, продемонстрировавших наиболее высокие результаты ЕГЭ по предмету</w:t>
      </w:r>
      <w:r w:rsidR="00D32295" w:rsidRPr="00B575B0">
        <w:rPr>
          <w:rFonts w:ascii="Times New Roman" w:hAnsi="Times New Roman"/>
          <w:b w:val="0"/>
          <w:bCs w:val="0"/>
          <w:sz w:val="24"/>
        </w:rPr>
        <w:t>.</w:t>
      </w:r>
    </w:p>
    <w:p w:rsidR="000175C2" w:rsidRPr="000175C2" w:rsidRDefault="000175C2" w:rsidP="000175C2"/>
    <w:p w:rsidR="00602BEE" w:rsidRPr="00B575B0" w:rsidRDefault="00602BEE" w:rsidP="002D6085">
      <w:pPr>
        <w:pStyle w:val="3"/>
        <w:numPr>
          <w:ilvl w:val="0"/>
          <w:numId w:val="0"/>
        </w:numPr>
        <w:shd w:val="clear" w:color="auto" w:fill="FFFFFF" w:themeFill="background1"/>
        <w:spacing w:before="0"/>
        <w:jc w:val="both"/>
        <w:rPr>
          <w:rFonts w:ascii="Times New Roman" w:hAnsi="Times New Roman"/>
          <w:bCs w:val="0"/>
          <w:i/>
          <w:iCs/>
          <w:sz w:val="24"/>
        </w:rPr>
      </w:pPr>
      <w:r w:rsidRPr="00B575B0">
        <w:rPr>
          <w:rFonts w:ascii="Times New Roman" w:hAnsi="Times New Roman"/>
          <w:bCs w:val="0"/>
          <w:i/>
          <w:iCs/>
          <w:sz w:val="24"/>
        </w:rPr>
        <w:t xml:space="preserve">Выбрано 5% от общего числа ОО в Забайкальском крае, </w:t>
      </w:r>
      <w:r w:rsidR="00051A36" w:rsidRPr="00B575B0">
        <w:rPr>
          <w:rFonts w:ascii="Times New Roman" w:hAnsi="Times New Roman"/>
          <w:bCs w:val="0"/>
          <w:i/>
          <w:iCs/>
          <w:sz w:val="24"/>
        </w:rPr>
        <w:t xml:space="preserve"> </w:t>
      </w:r>
      <w:r w:rsidRPr="00B575B0">
        <w:rPr>
          <w:rFonts w:ascii="Times New Roman" w:hAnsi="Times New Roman"/>
          <w:bCs w:val="0"/>
          <w:i/>
          <w:iCs/>
          <w:sz w:val="24"/>
        </w:rPr>
        <w:t xml:space="preserve">в которых: </w:t>
      </w:r>
    </w:p>
    <w:p w:rsidR="00602BEE" w:rsidRPr="00B575B0" w:rsidRDefault="00602BEE" w:rsidP="003E7D09">
      <w:pPr>
        <w:pStyle w:val="a3"/>
        <w:numPr>
          <w:ilvl w:val="0"/>
          <w:numId w:val="4"/>
        </w:numPr>
        <w:shd w:val="clear" w:color="auto" w:fill="FFFFFF" w:themeFill="background1"/>
        <w:spacing w:after="0" w:line="240" w:lineRule="auto"/>
        <w:ind w:left="284"/>
        <w:jc w:val="both"/>
        <w:rPr>
          <w:rFonts w:ascii="Times New Roman" w:eastAsia="Times New Roman" w:hAnsi="Times New Roman"/>
          <w:b/>
          <w:i/>
          <w:iCs/>
          <w:sz w:val="24"/>
          <w:szCs w:val="24"/>
          <w:lang w:eastAsia="ru-RU"/>
        </w:rPr>
      </w:pPr>
      <w:r w:rsidRPr="00B575B0">
        <w:rPr>
          <w:rFonts w:ascii="Times New Roman" w:eastAsia="Times New Roman" w:hAnsi="Times New Roman"/>
          <w:b/>
          <w:i/>
          <w:iCs/>
          <w:sz w:val="24"/>
          <w:szCs w:val="24"/>
          <w:lang w:eastAsia="ru-RU"/>
        </w:rPr>
        <w:t>количество принявших участие в ЕГЭ по предмету 10 человек и более;</w:t>
      </w:r>
    </w:p>
    <w:p w:rsidR="00602BEE" w:rsidRPr="00B575B0" w:rsidRDefault="00602BEE" w:rsidP="003E7D09">
      <w:pPr>
        <w:pStyle w:val="a3"/>
        <w:numPr>
          <w:ilvl w:val="0"/>
          <w:numId w:val="4"/>
        </w:numPr>
        <w:shd w:val="clear" w:color="auto" w:fill="FFFFFF" w:themeFill="background1"/>
        <w:spacing w:after="0" w:line="240" w:lineRule="auto"/>
        <w:ind w:left="284"/>
        <w:jc w:val="both"/>
        <w:rPr>
          <w:rFonts w:ascii="Times New Roman" w:eastAsia="Times New Roman" w:hAnsi="Times New Roman"/>
          <w:b/>
          <w:i/>
          <w:iCs/>
          <w:sz w:val="24"/>
          <w:szCs w:val="24"/>
          <w:lang w:eastAsia="ru-RU"/>
        </w:rPr>
      </w:pPr>
      <w:r w:rsidRPr="00B575B0">
        <w:rPr>
          <w:rFonts w:ascii="Times New Roman" w:eastAsia="Times New Roman" w:hAnsi="Times New Roman"/>
          <w:b/>
          <w:bCs/>
          <w:i/>
          <w:iCs/>
          <w:sz w:val="24"/>
          <w:szCs w:val="24"/>
          <w:lang w:eastAsia="ru-RU"/>
        </w:rPr>
        <w:t>доля</w:t>
      </w:r>
      <w:r w:rsidRPr="00B575B0">
        <w:rPr>
          <w:rFonts w:ascii="Times New Roman" w:eastAsia="Times New Roman" w:hAnsi="Times New Roman"/>
          <w:b/>
          <w:i/>
          <w:iCs/>
          <w:sz w:val="24"/>
          <w:szCs w:val="24"/>
          <w:lang w:eastAsia="ru-RU"/>
        </w:rPr>
        <w:t xml:space="preserve"> участников ЕГЭ-ВТГ, получивших от 81 до 100 баллов, имеет максимальные значения (по сравнению с другими ОО края); </w:t>
      </w:r>
    </w:p>
    <w:p w:rsidR="00602BEE" w:rsidRPr="00B575B0" w:rsidRDefault="00602BEE" w:rsidP="003E7D09">
      <w:pPr>
        <w:pStyle w:val="a3"/>
        <w:keepNext/>
        <w:numPr>
          <w:ilvl w:val="0"/>
          <w:numId w:val="4"/>
        </w:numPr>
        <w:shd w:val="clear" w:color="auto" w:fill="FFFFFF" w:themeFill="background1"/>
        <w:spacing w:after="0" w:line="240" w:lineRule="auto"/>
        <w:ind w:left="284"/>
        <w:jc w:val="both"/>
        <w:rPr>
          <w:b/>
          <w:i/>
          <w:sz w:val="24"/>
          <w:szCs w:val="24"/>
        </w:rPr>
      </w:pPr>
      <w:r w:rsidRPr="00B575B0">
        <w:rPr>
          <w:rFonts w:ascii="Times New Roman" w:eastAsia="Times New Roman" w:hAnsi="Times New Roman"/>
          <w:b/>
          <w:i/>
          <w:iCs/>
          <w:sz w:val="24"/>
          <w:szCs w:val="24"/>
          <w:lang w:eastAsia="ru-RU"/>
        </w:rPr>
        <w:t>доля участников ЕГЭ-ВТГ, не достигших минимального балла равна 0</w:t>
      </w:r>
    </w:p>
    <w:p w:rsidR="002B4243" w:rsidRPr="00B575B0" w:rsidRDefault="002B4243" w:rsidP="002D6085">
      <w:pPr>
        <w:keepNext/>
        <w:shd w:val="clear" w:color="auto" w:fill="FFFFFF" w:themeFill="background1"/>
        <w:jc w:val="right"/>
        <w:rPr>
          <w:i/>
          <w:iCs/>
        </w:rPr>
      </w:pPr>
      <w:r w:rsidRPr="00B575B0">
        <w:rPr>
          <w:i/>
          <w:iCs/>
        </w:rPr>
        <w:t xml:space="preserve">Таблица </w:t>
      </w:r>
      <w:r w:rsidR="009674C0" w:rsidRPr="00B575B0">
        <w:rPr>
          <w:i/>
          <w:iCs/>
        </w:rPr>
        <w:t>2</w:t>
      </w:r>
      <w:r w:rsidR="00DB6897" w:rsidRPr="00B575B0">
        <w:rPr>
          <w:i/>
          <w:iCs/>
        </w:rPr>
        <w:noBreakHyphen/>
      </w:r>
      <w:r w:rsidR="009674C0" w:rsidRPr="00B575B0">
        <w:rPr>
          <w:i/>
          <w:iCs/>
        </w:rPr>
        <w:t>1</w:t>
      </w:r>
      <w:r w:rsidR="00F92A42">
        <w:rPr>
          <w:i/>
          <w:iCs/>
        </w:rPr>
        <w:t>1</w:t>
      </w:r>
    </w:p>
    <w:p w:rsidR="00985A4A" w:rsidRPr="00B575B0" w:rsidRDefault="00985A4A" w:rsidP="002D6085">
      <w:pPr>
        <w:shd w:val="clear" w:color="auto" w:fill="FFFFFF" w:themeFill="background1"/>
      </w:pPr>
    </w:p>
    <w:tbl>
      <w:tblPr>
        <w:tblW w:w="14988" w:type="dxa"/>
        <w:jc w:val="center"/>
        <w:tblInd w:w="87" w:type="dxa"/>
        <w:tblLook w:val="04A0"/>
      </w:tblPr>
      <w:tblGrid>
        <w:gridCol w:w="1016"/>
        <w:gridCol w:w="5658"/>
        <w:gridCol w:w="1499"/>
        <w:gridCol w:w="1842"/>
        <w:gridCol w:w="1737"/>
        <w:gridCol w:w="1742"/>
        <w:gridCol w:w="1494"/>
      </w:tblGrid>
      <w:tr w:rsidR="002D6085" w:rsidRPr="000175C2" w:rsidTr="004B3CD0">
        <w:trPr>
          <w:trHeight w:val="300"/>
          <w:jc w:val="center"/>
        </w:trPr>
        <w:tc>
          <w:tcPr>
            <w:tcW w:w="101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6085" w:rsidRPr="000175C2" w:rsidRDefault="002D6085" w:rsidP="002D6085">
            <w:pPr>
              <w:shd w:val="clear" w:color="auto" w:fill="FFFFFF" w:themeFill="background1"/>
              <w:jc w:val="center"/>
              <w:rPr>
                <w:rFonts w:eastAsia="Times New Roman"/>
                <w:b/>
                <w:bCs/>
              </w:rPr>
            </w:pPr>
            <w:bookmarkStart w:id="9" w:name="_Toc395183674"/>
            <w:bookmarkStart w:id="10" w:name="_Toc423954908"/>
            <w:bookmarkStart w:id="11" w:name="_Toc424490594"/>
            <w:r w:rsidRPr="000175C2">
              <w:rPr>
                <w:rFonts w:eastAsia="Times New Roman"/>
                <w:b/>
                <w:bCs/>
              </w:rPr>
              <w:t>Код ОО</w:t>
            </w:r>
          </w:p>
        </w:tc>
        <w:tc>
          <w:tcPr>
            <w:tcW w:w="565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6085" w:rsidRPr="000175C2" w:rsidRDefault="002D6085" w:rsidP="002D6085">
            <w:pPr>
              <w:shd w:val="clear" w:color="auto" w:fill="FFFFFF" w:themeFill="background1"/>
              <w:jc w:val="center"/>
              <w:rPr>
                <w:rFonts w:eastAsia="Times New Roman"/>
                <w:b/>
                <w:bCs/>
              </w:rPr>
            </w:pPr>
            <w:r w:rsidRPr="000175C2">
              <w:rPr>
                <w:rFonts w:eastAsia="Times New Roman"/>
                <w:b/>
                <w:bCs/>
              </w:rPr>
              <w:t>Наименование ОО</w:t>
            </w:r>
          </w:p>
        </w:tc>
        <w:tc>
          <w:tcPr>
            <w:tcW w:w="149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6085" w:rsidRPr="000175C2" w:rsidRDefault="002D6085" w:rsidP="002D6085">
            <w:pPr>
              <w:shd w:val="clear" w:color="auto" w:fill="FFFFFF" w:themeFill="background1"/>
              <w:jc w:val="center"/>
              <w:rPr>
                <w:rFonts w:eastAsia="Times New Roman"/>
                <w:b/>
                <w:bCs/>
              </w:rPr>
            </w:pPr>
            <w:r w:rsidRPr="000175C2">
              <w:rPr>
                <w:rFonts w:eastAsia="Times New Roman"/>
                <w:b/>
                <w:bCs/>
              </w:rPr>
              <w:t>Количество ВТГ, чел.</w:t>
            </w:r>
          </w:p>
        </w:tc>
        <w:tc>
          <w:tcPr>
            <w:tcW w:w="6815" w:type="dxa"/>
            <w:gridSpan w:val="4"/>
            <w:tcBorders>
              <w:top w:val="single" w:sz="4" w:space="0" w:color="auto"/>
              <w:left w:val="nil"/>
              <w:bottom w:val="single" w:sz="4" w:space="0" w:color="auto"/>
              <w:right w:val="single" w:sz="4" w:space="0" w:color="auto"/>
            </w:tcBorders>
            <w:shd w:val="clear" w:color="auto" w:fill="auto"/>
            <w:noWrap/>
            <w:vAlign w:val="center"/>
            <w:hideMark/>
          </w:tcPr>
          <w:p w:rsidR="002D6085" w:rsidRPr="000175C2" w:rsidRDefault="002D6085" w:rsidP="002D6085">
            <w:pPr>
              <w:shd w:val="clear" w:color="auto" w:fill="FFFFFF" w:themeFill="background1"/>
              <w:jc w:val="center"/>
              <w:rPr>
                <w:rFonts w:eastAsia="Times New Roman"/>
                <w:b/>
                <w:bCs/>
              </w:rPr>
            </w:pPr>
            <w:r w:rsidRPr="000175C2">
              <w:rPr>
                <w:rFonts w:eastAsia="Times New Roman"/>
                <w:b/>
                <w:bCs/>
              </w:rPr>
              <w:t xml:space="preserve">Доля ВТГ, </w:t>
            </w:r>
            <w:proofErr w:type="gramStart"/>
            <w:r w:rsidRPr="000175C2">
              <w:rPr>
                <w:rFonts w:eastAsia="Times New Roman"/>
                <w:b/>
                <w:bCs/>
              </w:rPr>
              <w:t>получивших</w:t>
            </w:r>
            <w:proofErr w:type="gramEnd"/>
            <w:r w:rsidRPr="000175C2">
              <w:rPr>
                <w:rFonts w:eastAsia="Times New Roman"/>
                <w:b/>
                <w:bCs/>
              </w:rPr>
              <w:t xml:space="preserve"> тестовый балл</w:t>
            </w:r>
          </w:p>
        </w:tc>
      </w:tr>
      <w:tr w:rsidR="002D6085" w:rsidRPr="000175C2" w:rsidTr="004B3CD0">
        <w:trPr>
          <w:trHeight w:val="300"/>
          <w:jc w:val="center"/>
        </w:trPr>
        <w:tc>
          <w:tcPr>
            <w:tcW w:w="1016" w:type="dxa"/>
            <w:vMerge/>
            <w:tcBorders>
              <w:top w:val="single" w:sz="4" w:space="0" w:color="auto"/>
              <w:left w:val="single" w:sz="4" w:space="0" w:color="auto"/>
              <w:bottom w:val="single" w:sz="4" w:space="0" w:color="auto"/>
              <w:right w:val="single" w:sz="4" w:space="0" w:color="auto"/>
            </w:tcBorders>
            <w:vAlign w:val="center"/>
            <w:hideMark/>
          </w:tcPr>
          <w:p w:rsidR="002D6085" w:rsidRPr="000175C2" w:rsidRDefault="002D6085" w:rsidP="002D6085">
            <w:pPr>
              <w:rPr>
                <w:rFonts w:eastAsia="Times New Roman"/>
                <w:b/>
                <w:bCs/>
              </w:rPr>
            </w:pPr>
          </w:p>
        </w:tc>
        <w:tc>
          <w:tcPr>
            <w:tcW w:w="5658" w:type="dxa"/>
            <w:vMerge/>
            <w:tcBorders>
              <w:top w:val="single" w:sz="4" w:space="0" w:color="auto"/>
              <w:left w:val="single" w:sz="4" w:space="0" w:color="auto"/>
              <w:bottom w:val="single" w:sz="4" w:space="0" w:color="auto"/>
              <w:right w:val="single" w:sz="4" w:space="0" w:color="auto"/>
            </w:tcBorders>
            <w:vAlign w:val="center"/>
            <w:hideMark/>
          </w:tcPr>
          <w:p w:rsidR="002D6085" w:rsidRPr="000175C2" w:rsidRDefault="002D6085" w:rsidP="002D6085">
            <w:pPr>
              <w:rPr>
                <w:rFonts w:eastAsia="Times New Roman"/>
                <w:b/>
                <w:bCs/>
              </w:rPr>
            </w:pPr>
          </w:p>
        </w:tc>
        <w:tc>
          <w:tcPr>
            <w:tcW w:w="1499" w:type="dxa"/>
            <w:vMerge/>
            <w:tcBorders>
              <w:top w:val="single" w:sz="4" w:space="0" w:color="auto"/>
              <w:left w:val="single" w:sz="4" w:space="0" w:color="auto"/>
              <w:bottom w:val="single" w:sz="4" w:space="0" w:color="auto"/>
              <w:right w:val="single" w:sz="4" w:space="0" w:color="auto"/>
            </w:tcBorders>
            <w:vAlign w:val="center"/>
            <w:hideMark/>
          </w:tcPr>
          <w:p w:rsidR="002D6085" w:rsidRPr="000175C2" w:rsidRDefault="002D6085" w:rsidP="002D6085">
            <w:pPr>
              <w:rPr>
                <w:rFonts w:eastAsia="Times New Roman"/>
                <w:b/>
                <w:bCs/>
              </w:rPr>
            </w:pPr>
          </w:p>
        </w:tc>
        <w:tc>
          <w:tcPr>
            <w:tcW w:w="1842" w:type="dxa"/>
            <w:tcBorders>
              <w:top w:val="nil"/>
              <w:left w:val="nil"/>
              <w:bottom w:val="single" w:sz="4" w:space="0" w:color="auto"/>
              <w:right w:val="single" w:sz="4" w:space="0" w:color="auto"/>
            </w:tcBorders>
            <w:shd w:val="clear" w:color="auto" w:fill="auto"/>
            <w:noWrap/>
            <w:vAlign w:val="center"/>
            <w:hideMark/>
          </w:tcPr>
          <w:p w:rsidR="002D6085" w:rsidRPr="000175C2" w:rsidRDefault="002D6085" w:rsidP="000175C2">
            <w:pPr>
              <w:jc w:val="center"/>
              <w:rPr>
                <w:rFonts w:eastAsia="Times New Roman"/>
                <w:b/>
                <w:bCs/>
              </w:rPr>
            </w:pPr>
            <w:r w:rsidRPr="000175C2">
              <w:rPr>
                <w:rFonts w:eastAsia="Times New Roman"/>
                <w:b/>
                <w:bCs/>
              </w:rPr>
              <w:t xml:space="preserve">от 81 до 100 </w:t>
            </w:r>
          </w:p>
        </w:tc>
        <w:tc>
          <w:tcPr>
            <w:tcW w:w="1737" w:type="dxa"/>
            <w:tcBorders>
              <w:top w:val="nil"/>
              <w:left w:val="nil"/>
              <w:bottom w:val="single" w:sz="4" w:space="0" w:color="auto"/>
              <w:right w:val="single" w:sz="4" w:space="0" w:color="auto"/>
            </w:tcBorders>
            <w:shd w:val="clear" w:color="auto" w:fill="auto"/>
            <w:noWrap/>
            <w:vAlign w:val="center"/>
            <w:hideMark/>
          </w:tcPr>
          <w:p w:rsidR="002D6085" w:rsidRPr="000175C2" w:rsidRDefault="002D6085" w:rsidP="000175C2">
            <w:pPr>
              <w:jc w:val="center"/>
              <w:rPr>
                <w:rFonts w:eastAsia="Times New Roman"/>
                <w:b/>
                <w:bCs/>
              </w:rPr>
            </w:pPr>
            <w:r w:rsidRPr="000175C2">
              <w:rPr>
                <w:rFonts w:eastAsia="Times New Roman"/>
                <w:b/>
                <w:bCs/>
              </w:rPr>
              <w:t xml:space="preserve">от 61 до 80 </w:t>
            </w:r>
          </w:p>
        </w:tc>
        <w:tc>
          <w:tcPr>
            <w:tcW w:w="1742" w:type="dxa"/>
            <w:tcBorders>
              <w:top w:val="nil"/>
              <w:left w:val="nil"/>
              <w:bottom w:val="single" w:sz="4" w:space="0" w:color="auto"/>
              <w:right w:val="single" w:sz="4" w:space="0" w:color="auto"/>
            </w:tcBorders>
            <w:shd w:val="clear" w:color="auto" w:fill="auto"/>
            <w:noWrap/>
            <w:vAlign w:val="center"/>
            <w:hideMark/>
          </w:tcPr>
          <w:p w:rsidR="002D6085" w:rsidRPr="000175C2" w:rsidRDefault="002D6085" w:rsidP="000175C2">
            <w:pPr>
              <w:jc w:val="center"/>
              <w:rPr>
                <w:rFonts w:eastAsia="Times New Roman"/>
                <w:b/>
                <w:bCs/>
              </w:rPr>
            </w:pPr>
            <w:r w:rsidRPr="000175C2">
              <w:rPr>
                <w:rFonts w:eastAsia="Times New Roman"/>
                <w:b/>
                <w:bCs/>
              </w:rPr>
              <w:t xml:space="preserve">от </w:t>
            </w:r>
            <w:r w:rsidR="000175C2" w:rsidRPr="000175C2">
              <w:rPr>
                <w:rFonts w:eastAsia="Times New Roman"/>
                <w:b/>
                <w:bCs/>
                <w:lang w:val="en-US"/>
              </w:rPr>
              <w:t>min</w:t>
            </w:r>
            <w:r w:rsidRPr="000175C2">
              <w:rPr>
                <w:rFonts w:eastAsia="Times New Roman"/>
                <w:b/>
                <w:bCs/>
              </w:rPr>
              <w:t xml:space="preserve"> до 60 </w:t>
            </w:r>
          </w:p>
        </w:tc>
        <w:tc>
          <w:tcPr>
            <w:tcW w:w="1494" w:type="dxa"/>
            <w:tcBorders>
              <w:top w:val="nil"/>
              <w:left w:val="nil"/>
              <w:bottom w:val="single" w:sz="4" w:space="0" w:color="auto"/>
              <w:right w:val="single" w:sz="4" w:space="0" w:color="auto"/>
            </w:tcBorders>
            <w:shd w:val="clear" w:color="auto" w:fill="auto"/>
            <w:noWrap/>
            <w:vAlign w:val="center"/>
            <w:hideMark/>
          </w:tcPr>
          <w:p w:rsidR="002D6085" w:rsidRPr="000175C2" w:rsidRDefault="002D6085" w:rsidP="000175C2">
            <w:pPr>
              <w:jc w:val="center"/>
              <w:rPr>
                <w:rFonts w:eastAsia="Times New Roman"/>
                <w:b/>
                <w:bCs/>
              </w:rPr>
            </w:pPr>
            <w:r w:rsidRPr="000175C2">
              <w:rPr>
                <w:rFonts w:eastAsia="Times New Roman"/>
                <w:b/>
                <w:bCs/>
              </w:rPr>
              <w:t xml:space="preserve">ниже </w:t>
            </w:r>
            <w:r w:rsidR="000175C2" w:rsidRPr="000175C2">
              <w:rPr>
                <w:rFonts w:eastAsia="Times New Roman"/>
                <w:b/>
                <w:bCs/>
                <w:lang w:val="en-US"/>
              </w:rPr>
              <w:t>min</w:t>
            </w:r>
          </w:p>
        </w:tc>
      </w:tr>
      <w:tr w:rsidR="000175C2" w:rsidRPr="000175C2" w:rsidTr="004B3CD0">
        <w:trPr>
          <w:trHeight w:val="30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59</w:t>
            </w:r>
          </w:p>
        </w:tc>
        <w:tc>
          <w:tcPr>
            <w:tcW w:w="5658"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B828F8">
            <w:r w:rsidRPr="000175C2">
              <w:t xml:space="preserve">Многопрофильный лицей </w:t>
            </w:r>
            <w:r w:rsidR="00B828F8">
              <w:t xml:space="preserve">ФГБОУ </w:t>
            </w:r>
            <w:proofErr w:type="gramStart"/>
            <w:r w:rsidR="00B828F8">
              <w:t>ВО</w:t>
            </w:r>
            <w:proofErr w:type="gramEnd"/>
            <w:r w:rsidRPr="000175C2">
              <w:t xml:space="preserve"> </w:t>
            </w:r>
            <w:r w:rsidR="00B828F8">
              <w:t>«</w:t>
            </w:r>
            <w:r w:rsidRPr="000175C2">
              <w:t>Забайкальский государственный университет</w:t>
            </w:r>
            <w:r w:rsidR="00B828F8">
              <w:t>»</w:t>
            </w:r>
          </w:p>
        </w:tc>
        <w:tc>
          <w:tcPr>
            <w:tcW w:w="1499"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19</w:t>
            </w:r>
          </w:p>
        </w:tc>
        <w:tc>
          <w:tcPr>
            <w:tcW w:w="1842"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10,53%</w:t>
            </w:r>
          </w:p>
        </w:tc>
        <w:tc>
          <w:tcPr>
            <w:tcW w:w="1737"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78,95%</w:t>
            </w:r>
          </w:p>
        </w:tc>
        <w:tc>
          <w:tcPr>
            <w:tcW w:w="1742"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10,53%</w:t>
            </w:r>
          </w:p>
        </w:tc>
        <w:tc>
          <w:tcPr>
            <w:tcW w:w="1494"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0,00%</w:t>
            </w:r>
          </w:p>
        </w:tc>
      </w:tr>
      <w:tr w:rsidR="000175C2" w:rsidRPr="000175C2" w:rsidTr="004B3CD0">
        <w:trPr>
          <w:trHeight w:val="30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9</w:t>
            </w:r>
          </w:p>
        </w:tc>
        <w:tc>
          <w:tcPr>
            <w:tcW w:w="5658"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r>
              <w:t>МБОУ</w:t>
            </w:r>
            <w:r w:rsidR="004B3CD0">
              <w:t xml:space="preserve"> «</w:t>
            </w:r>
            <w:r>
              <w:t>СОШ</w:t>
            </w:r>
            <w:r w:rsidRPr="000175C2">
              <w:t xml:space="preserve"> №9</w:t>
            </w:r>
            <w:r w:rsidR="00B828F8">
              <w:t>»</w:t>
            </w:r>
          </w:p>
        </w:tc>
        <w:tc>
          <w:tcPr>
            <w:tcW w:w="1499"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17</w:t>
            </w:r>
          </w:p>
        </w:tc>
        <w:tc>
          <w:tcPr>
            <w:tcW w:w="1842"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11,76%</w:t>
            </w:r>
          </w:p>
        </w:tc>
        <w:tc>
          <w:tcPr>
            <w:tcW w:w="1737"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47,06%</w:t>
            </w:r>
          </w:p>
        </w:tc>
        <w:tc>
          <w:tcPr>
            <w:tcW w:w="1742"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41,18%</w:t>
            </w:r>
          </w:p>
        </w:tc>
        <w:tc>
          <w:tcPr>
            <w:tcW w:w="1494"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0,00%</w:t>
            </w:r>
          </w:p>
        </w:tc>
      </w:tr>
      <w:tr w:rsidR="000175C2" w:rsidRPr="000175C2" w:rsidTr="004B3CD0">
        <w:trPr>
          <w:trHeight w:val="30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802101</w:t>
            </w:r>
          </w:p>
        </w:tc>
        <w:tc>
          <w:tcPr>
            <w:tcW w:w="5658" w:type="dxa"/>
            <w:tcBorders>
              <w:top w:val="nil"/>
              <w:left w:val="nil"/>
              <w:bottom w:val="single" w:sz="4" w:space="0" w:color="auto"/>
              <w:right w:val="single" w:sz="4" w:space="0" w:color="auto"/>
            </w:tcBorders>
            <w:shd w:val="clear" w:color="auto" w:fill="auto"/>
            <w:noWrap/>
            <w:vAlign w:val="center"/>
            <w:hideMark/>
          </w:tcPr>
          <w:p w:rsidR="000175C2" w:rsidRPr="000175C2" w:rsidRDefault="00B828F8" w:rsidP="00B828F8">
            <w:r>
              <w:t>МАОУ</w:t>
            </w:r>
            <w:r w:rsidR="000175C2" w:rsidRPr="000175C2">
              <w:t xml:space="preserve"> </w:t>
            </w:r>
            <w:r>
              <w:t>«</w:t>
            </w:r>
            <w:r w:rsidR="000175C2" w:rsidRPr="000175C2">
              <w:t xml:space="preserve">Агинская </w:t>
            </w:r>
            <w:r w:rsidR="000175C2">
              <w:t>СОШ</w:t>
            </w:r>
            <w:r w:rsidR="000175C2" w:rsidRPr="000175C2">
              <w:t xml:space="preserve"> №1</w:t>
            </w:r>
            <w:r>
              <w:t>»</w:t>
            </w:r>
            <w:r w:rsidR="000175C2" w:rsidRPr="000175C2">
              <w:t xml:space="preserve"> </w:t>
            </w:r>
          </w:p>
        </w:tc>
        <w:tc>
          <w:tcPr>
            <w:tcW w:w="1499"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14</w:t>
            </w:r>
          </w:p>
        </w:tc>
        <w:tc>
          <w:tcPr>
            <w:tcW w:w="1842"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21,43%</w:t>
            </w:r>
          </w:p>
        </w:tc>
        <w:tc>
          <w:tcPr>
            <w:tcW w:w="1737"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35,71%</w:t>
            </w:r>
          </w:p>
        </w:tc>
        <w:tc>
          <w:tcPr>
            <w:tcW w:w="1742"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42,86%</w:t>
            </w:r>
          </w:p>
        </w:tc>
        <w:tc>
          <w:tcPr>
            <w:tcW w:w="1494"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0,00%</w:t>
            </w:r>
          </w:p>
        </w:tc>
      </w:tr>
      <w:tr w:rsidR="000175C2" w:rsidRPr="000175C2" w:rsidTr="004B3CD0">
        <w:trPr>
          <w:trHeight w:val="30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4</w:t>
            </w:r>
          </w:p>
        </w:tc>
        <w:tc>
          <w:tcPr>
            <w:tcW w:w="5658"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r>
              <w:t>МБОУ</w:t>
            </w:r>
            <w:r w:rsidR="004B3CD0">
              <w:t xml:space="preserve"> «</w:t>
            </w:r>
            <w:r w:rsidRPr="000175C2">
              <w:t>Многопрофильная языковая гимназия №4</w:t>
            </w:r>
            <w:r w:rsidR="00B828F8">
              <w:t>»</w:t>
            </w:r>
          </w:p>
        </w:tc>
        <w:tc>
          <w:tcPr>
            <w:tcW w:w="1499"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14</w:t>
            </w:r>
          </w:p>
        </w:tc>
        <w:tc>
          <w:tcPr>
            <w:tcW w:w="1842"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28,57%</w:t>
            </w:r>
          </w:p>
        </w:tc>
        <w:tc>
          <w:tcPr>
            <w:tcW w:w="1737"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64,29%</w:t>
            </w:r>
          </w:p>
        </w:tc>
        <w:tc>
          <w:tcPr>
            <w:tcW w:w="1742"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7,14%</w:t>
            </w:r>
          </w:p>
        </w:tc>
        <w:tc>
          <w:tcPr>
            <w:tcW w:w="1494"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0,00%</w:t>
            </w:r>
          </w:p>
        </w:tc>
      </w:tr>
      <w:tr w:rsidR="000175C2" w:rsidRPr="000175C2" w:rsidTr="004B3CD0">
        <w:trPr>
          <w:trHeight w:val="300"/>
          <w:jc w:val="center"/>
        </w:trPr>
        <w:tc>
          <w:tcPr>
            <w:tcW w:w="1016" w:type="dxa"/>
            <w:tcBorders>
              <w:top w:val="nil"/>
              <w:left w:val="single" w:sz="4" w:space="0" w:color="auto"/>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797</w:t>
            </w:r>
          </w:p>
        </w:tc>
        <w:tc>
          <w:tcPr>
            <w:tcW w:w="5658" w:type="dxa"/>
            <w:tcBorders>
              <w:top w:val="nil"/>
              <w:left w:val="nil"/>
              <w:bottom w:val="single" w:sz="4" w:space="0" w:color="auto"/>
              <w:right w:val="single" w:sz="4" w:space="0" w:color="auto"/>
            </w:tcBorders>
            <w:shd w:val="clear" w:color="auto" w:fill="auto"/>
            <w:noWrap/>
            <w:vAlign w:val="center"/>
            <w:hideMark/>
          </w:tcPr>
          <w:p w:rsidR="000175C2" w:rsidRPr="000175C2" w:rsidRDefault="00B828F8" w:rsidP="000175C2">
            <w:r>
              <w:t>ГОУ</w:t>
            </w:r>
            <w:r w:rsidR="000175C2" w:rsidRPr="000175C2">
              <w:t xml:space="preserve">  </w:t>
            </w:r>
            <w:r>
              <w:t>«</w:t>
            </w:r>
            <w:r w:rsidR="000175C2" w:rsidRPr="000175C2">
              <w:t>Забайкальский краевой лицей-интернат</w:t>
            </w:r>
            <w:r>
              <w:t>»</w:t>
            </w:r>
          </w:p>
        </w:tc>
        <w:tc>
          <w:tcPr>
            <w:tcW w:w="1499"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21</w:t>
            </w:r>
          </w:p>
        </w:tc>
        <w:tc>
          <w:tcPr>
            <w:tcW w:w="1842"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57,14%</w:t>
            </w:r>
          </w:p>
        </w:tc>
        <w:tc>
          <w:tcPr>
            <w:tcW w:w="1737"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38,10%</w:t>
            </w:r>
          </w:p>
        </w:tc>
        <w:tc>
          <w:tcPr>
            <w:tcW w:w="1742"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4,76%</w:t>
            </w:r>
          </w:p>
        </w:tc>
        <w:tc>
          <w:tcPr>
            <w:tcW w:w="1494" w:type="dxa"/>
            <w:tcBorders>
              <w:top w:val="nil"/>
              <w:left w:val="nil"/>
              <w:bottom w:val="single" w:sz="4" w:space="0" w:color="auto"/>
              <w:right w:val="single" w:sz="4" w:space="0" w:color="auto"/>
            </w:tcBorders>
            <w:shd w:val="clear" w:color="auto" w:fill="auto"/>
            <w:noWrap/>
            <w:vAlign w:val="center"/>
            <w:hideMark/>
          </w:tcPr>
          <w:p w:rsidR="000175C2" w:rsidRPr="000175C2" w:rsidRDefault="000175C2" w:rsidP="000175C2">
            <w:pPr>
              <w:jc w:val="center"/>
            </w:pPr>
            <w:r w:rsidRPr="000175C2">
              <w:t>0,00%</w:t>
            </w:r>
          </w:p>
        </w:tc>
      </w:tr>
    </w:tbl>
    <w:p w:rsidR="001346EA" w:rsidRPr="00B575B0" w:rsidRDefault="001346EA" w:rsidP="00E40B5D">
      <w:pPr>
        <w:shd w:val="clear" w:color="auto" w:fill="FFFFFF" w:themeFill="background1"/>
      </w:pPr>
    </w:p>
    <w:p w:rsidR="009A2EB2" w:rsidRPr="001E037D" w:rsidRDefault="00276E91" w:rsidP="003E7D09">
      <w:pPr>
        <w:pStyle w:val="3"/>
        <w:numPr>
          <w:ilvl w:val="2"/>
          <w:numId w:val="7"/>
        </w:numPr>
        <w:shd w:val="clear" w:color="auto" w:fill="FFFFFF" w:themeFill="background1"/>
        <w:spacing w:before="0"/>
        <w:ind w:left="360" w:firstLine="0"/>
        <w:rPr>
          <w:rFonts w:ascii="Times New Roman" w:hAnsi="Times New Roman"/>
          <w:b w:val="0"/>
          <w:bCs w:val="0"/>
          <w:sz w:val="24"/>
        </w:rPr>
      </w:pPr>
      <w:r w:rsidRPr="00B575B0">
        <w:rPr>
          <w:rFonts w:ascii="Times New Roman" w:hAnsi="Times New Roman"/>
          <w:b w:val="0"/>
          <w:bCs w:val="0"/>
          <w:sz w:val="24"/>
        </w:rPr>
        <w:t>П</w:t>
      </w:r>
      <w:r w:rsidR="005060D9" w:rsidRPr="00B575B0">
        <w:rPr>
          <w:rFonts w:ascii="Times New Roman" w:hAnsi="Times New Roman"/>
          <w:b w:val="0"/>
          <w:bCs w:val="0"/>
          <w:sz w:val="24"/>
        </w:rPr>
        <w:t>ереч</w:t>
      </w:r>
      <w:r w:rsidR="00332A77" w:rsidRPr="00B575B0">
        <w:rPr>
          <w:rFonts w:ascii="Times New Roman" w:hAnsi="Times New Roman"/>
          <w:b w:val="0"/>
          <w:bCs w:val="0"/>
          <w:sz w:val="24"/>
        </w:rPr>
        <w:t>е</w:t>
      </w:r>
      <w:r w:rsidR="005060D9" w:rsidRPr="00B575B0">
        <w:rPr>
          <w:rFonts w:ascii="Times New Roman" w:hAnsi="Times New Roman"/>
          <w:b w:val="0"/>
          <w:bCs w:val="0"/>
          <w:sz w:val="24"/>
        </w:rPr>
        <w:t>н</w:t>
      </w:r>
      <w:r w:rsidR="00332A77" w:rsidRPr="00B575B0">
        <w:rPr>
          <w:rFonts w:ascii="Times New Roman" w:hAnsi="Times New Roman"/>
          <w:b w:val="0"/>
          <w:bCs w:val="0"/>
          <w:sz w:val="24"/>
        </w:rPr>
        <w:t>ь</w:t>
      </w:r>
      <w:r w:rsidR="005060D9" w:rsidRPr="00B575B0">
        <w:rPr>
          <w:rFonts w:ascii="Times New Roman" w:hAnsi="Times New Roman"/>
          <w:b w:val="0"/>
          <w:bCs w:val="0"/>
          <w:sz w:val="24"/>
        </w:rPr>
        <w:t xml:space="preserve"> ОО, продемонстрировавших низкие результаты ЕГЭ по предмет</w:t>
      </w:r>
      <w:r w:rsidR="000D0D9B" w:rsidRPr="00B575B0">
        <w:rPr>
          <w:rFonts w:ascii="Times New Roman" w:hAnsi="Times New Roman"/>
          <w:b w:val="0"/>
          <w:bCs w:val="0"/>
          <w:sz w:val="24"/>
        </w:rPr>
        <w:t>у</w:t>
      </w:r>
    </w:p>
    <w:p w:rsidR="00B828F8" w:rsidRPr="001E037D" w:rsidRDefault="00B828F8" w:rsidP="00B828F8"/>
    <w:p w:rsidR="00602BEE" w:rsidRPr="00B575B0" w:rsidRDefault="00602BEE" w:rsidP="00E40B5D">
      <w:pPr>
        <w:pStyle w:val="3"/>
        <w:numPr>
          <w:ilvl w:val="0"/>
          <w:numId w:val="0"/>
        </w:numPr>
        <w:shd w:val="clear" w:color="auto" w:fill="FFFFFF" w:themeFill="background1"/>
        <w:spacing w:before="0"/>
        <w:jc w:val="both"/>
        <w:rPr>
          <w:rFonts w:ascii="Times New Roman" w:hAnsi="Times New Roman"/>
          <w:bCs w:val="0"/>
          <w:i/>
          <w:iCs/>
          <w:sz w:val="24"/>
        </w:rPr>
      </w:pPr>
      <w:r w:rsidRPr="00B575B0">
        <w:rPr>
          <w:rFonts w:ascii="Times New Roman" w:hAnsi="Times New Roman"/>
          <w:bCs w:val="0"/>
          <w:i/>
          <w:iCs/>
          <w:sz w:val="24"/>
        </w:rPr>
        <w:t xml:space="preserve">Выбрано 5% от общего числа ОО в Забайкальском крае, </w:t>
      </w:r>
      <w:r w:rsidR="00051A36" w:rsidRPr="00B575B0">
        <w:rPr>
          <w:rFonts w:ascii="Times New Roman" w:hAnsi="Times New Roman"/>
          <w:bCs w:val="0"/>
          <w:i/>
          <w:iCs/>
          <w:sz w:val="24"/>
        </w:rPr>
        <w:t xml:space="preserve"> </w:t>
      </w:r>
      <w:r w:rsidRPr="00B575B0">
        <w:rPr>
          <w:rFonts w:ascii="Times New Roman" w:hAnsi="Times New Roman"/>
          <w:bCs w:val="0"/>
          <w:i/>
          <w:iCs/>
          <w:sz w:val="24"/>
        </w:rPr>
        <w:t xml:space="preserve">в которых: </w:t>
      </w:r>
    </w:p>
    <w:p w:rsidR="00602BEE" w:rsidRPr="00B575B0" w:rsidRDefault="00602BEE" w:rsidP="003E7D09">
      <w:pPr>
        <w:pStyle w:val="a3"/>
        <w:numPr>
          <w:ilvl w:val="0"/>
          <w:numId w:val="4"/>
        </w:numPr>
        <w:shd w:val="clear" w:color="auto" w:fill="FFFFFF" w:themeFill="background1"/>
        <w:spacing w:after="0" w:line="240" w:lineRule="auto"/>
        <w:ind w:left="284"/>
        <w:jc w:val="both"/>
        <w:rPr>
          <w:rFonts w:ascii="Times New Roman" w:eastAsia="Times New Roman" w:hAnsi="Times New Roman"/>
          <w:b/>
          <w:i/>
          <w:iCs/>
          <w:sz w:val="24"/>
          <w:szCs w:val="24"/>
          <w:lang w:eastAsia="ru-RU"/>
        </w:rPr>
      </w:pPr>
      <w:r w:rsidRPr="00B575B0">
        <w:rPr>
          <w:rFonts w:ascii="Times New Roman" w:eastAsia="Times New Roman" w:hAnsi="Times New Roman"/>
          <w:b/>
          <w:i/>
          <w:iCs/>
          <w:sz w:val="24"/>
          <w:szCs w:val="24"/>
          <w:lang w:eastAsia="ru-RU"/>
        </w:rPr>
        <w:t>количество принявших участие в ЕГЭ по предмету 10 человек и более;</w:t>
      </w:r>
    </w:p>
    <w:p w:rsidR="00602BEE" w:rsidRPr="00B575B0" w:rsidRDefault="00602BEE" w:rsidP="003E7D09">
      <w:pPr>
        <w:pStyle w:val="a3"/>
        <w:numPr>
          <w:ilvl w:val="0"/>
          <w:numId w:val="4"/>
        </w:numPr>
        <w:shd w:val="clear" w:color="auto" w:fill="FFFFFF" w:themeFill="background1"/>
        <w:spacing w:after="0" w:line="240" w:lineRule="auto"/>
        <w:ind w:left="284"/>
        <w:jc w:val="both"/>
        <w:rPr>
          <w:rFonts w:ascii="Times New Roman" w:eastAsia="Times New Roman" w:hAnsi="Times New Roman"/>
          <w:b/>
          <w:i/>
          <w:iCs/>
          <w:sz w:val="24"/>
          <w:szCs w:val="24"/>
          <w:lang w:eastAsia="ru-RU"/>
        </w:rPr>
      </w:pPr>
      <w:r w:rsidRPr="00B575B0">
        <w:rPr>
          <w:rFonts w:ascii="Times New Roman" w:eastAsia="Times New Roman" w:hAnsi="Times New Roman"/>
          <w:b/>
          <w:bCs/>
          <w:i/>
          <w:iCs/>
          <w:sz w:val="24"/>
          <w:szCs w:val="24"/>
          <w:lang w:eastAsia="ru-RU"/>
        </w:rPr>
        <w:t>доля</w:t>
      </w:r>
      <w:r w:rsidRPr="00B575B0">
        <w:rPr>
          <w:rFonts w:ascii="Times New Roman" w:eastAsia="Times New Roman" w:hAnsi="Times New Roman"/>
          <w:b/>
          <w:i/>
          <w:iCs/>
          <w:sz w:val="24"/>
          <w:szCs w:val="24"/>
          <w:lang w:eastAsia="ru-RU"/>
        </w:rPr>
        <w:t xml:space="preserve"> участников ЕГЭ-ВТГ, </w:t>
      </w:r>
      <w:r w:rsidR="00051A36" w:rsidRPr="00B575B0">
        <w:rPr>
          <w:rFonts w:ascii="Times New Roman" w:eastAsia="Times New Roman" w:hAnsi="Times New Roman"/>
          <w:b/>
          <w:i/>
          <w:iCs/>
          <w:sz w:val="24"/>
          <w:szCs w:val="24"/>
          <w:lang w:eastAsia="ru-RU"/>
        </w:rPr>
        <w:t>не достигших минимального балла и от минимального  до 60 баллов</w:t>
      </w:r>
      <w:r w:rsidRPr="00B575B0">
        <w:rPr>
          <w:rFonts w:ascii="Times New Roman" w:eastAsia="Times New Roman" w:hAnsi="Times New Roman"/>
          <w:b/>
          <w:i/>
          <w:iCs/>
          <w:sz w:val="24"/>
          <w:szCs w:val="24"/>
          <w:lang w:eastAsia="ru-RU"/>
        </w:rPr>
        <w:t xml:space="preserve"> имеет максимальные значения (по сравнению с другими ОО края); </w:t>
      </w:r>
    </w:p>
    <w:p w:rsidR="00602BEE" w:rsidRPr="00B575B0" w:rsidRDefault="00602BEE" w:rsidP="003E7D09">
      <w:pPr>
        <w:pStyle w:val="a3"/>
        <w:keepNext/>
        <w:numPr>
          <w:ilvl w:val="0"/>
          <w:numId w:val="4"/>
        </w:numPr>
        <w:shd w:val="clear" w:color="auto" w:fill="FFFFFF" w:themeFill="background1"/>
        <w:spacing w:after="0" w:line="240" w:lineRule="auto"/>
        <w:ind w:left="284"/>
        <w:jc w:val="both"/>
        <w:rPr>
          <w:b/>
          <w:i/>
          <w:sz w:val="24"/>
          <w:szCs w:val="24"/>
        </w:rPr>
      </w:pPr>
      <w:r w:rsidRPr="00B575B0">
        <w:rPr>
          <w:rFonts w:ascii="Times New Roman" w:eastAsia="Times New Roman" w:hAnsi="Times New Roman"/>
          <w:b/>
          <w:i/>
          <w:iCs/>
          <w:sz w:val="24"/>
          <w:szCs w:val="24"/>
          <w:lang w:eastAsia="ru-RU"/>
        </w:rPr>
        <w:t>доля участников ЕГЭ-ВТГ, получивших от 81 до 100 баллов равна 0</w:t>
      </w:r>
    </w:p>
    <w:p w:rsidR="002B4243" w:rsidRPr="00B828F8" w:rsidRDefault="002B4243" w:rsidP="00E40B5D">
      <w:pPr>
        <w:keepNext/>
        <w:shd w:val="clear" w:color="auto" w:fill="FFFFFF" w:themeFill="background1"/>
        <w:jc w:val="right"/>
        <w:rPr>
          <w:i/>
          <w:lang w:val="en-US"/>
        </w:rPr>
      </w:pPr>
      <w:r w:rsidRPr="00B575B0">
        <w:rPr>
          <w:i/>
        </w:rPr>
        <w:t xml:space="preserve">Таблица </w:t>
      </w:r>
      <w:r w:rsidR="009674C0" w:rsidRPr="00B575B0">
        <w:rPr>
          <w:i/>
        </w:rPr>
        <w:t>2</w:t>
      </w:r>
      <w:r w:rsidR="00DB6897" w:rsidRPr="00B575B0">
        <w:rPr>
          <w:i/>
        </w:rPr>
        <w:noBreakHyphen/>
      </w:r>
      <w:r w:rsidR="009674C0" w:rsidRPr="00B575B0">
        <w:rPr>
          <w:i/>
        </w:rPr>
        <w:t>1</w:t>
      </w:r>
      <w:r w:rsidR="00B828F8">
        <w:rPr>
          <w:i/>
          <w:lang w:val="en-US"/>
        </w:rPr>
        <w:t>2</w:t>
      </w:r>
    </w:p>
    <w:p w:rsidR="00B828F8" w:rsidRPr="00B828F8" w:rsidRDefault="00B828F8" w:rsidP="00E40B5D">
      <w:pPr>
        <w:keepNext/>
        <w:shd w:val="clear" w:color="auto" w:fill="FFFFFF" w:themeFill="background1"/>
        <w:jc w:val="right"/>
        <w:rPr>
          <w:i/>
          <w:lang w:val="en-US"/>
        </w:rPr>
      </w:pPr>
    </w:p>
    <w:tbl>
      <w:tblPr>
        <w:tblW w:w="14903" w:type="dxa"/>
        <w:tblInd w:w="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0"/>
        <w:gridCol w:w="5338"/>
        <w:gridCol w:w="1580"/>
        <w:gridCol w:w="1827"/>
        <w:gridCol w:w="1696"/>
        <w:gridCol w:w="1559"/>
        <w:gridCol w:w="1843"/>
      </w:tblGrid>
      <w:tr w:rsidR="00E40B5D" w:rsidRPr="00E40B5D" w:rsidTr="00B828F8">
        <w:trPr>
          <w:trHeight w:val="300"/>
        </w:trPr>
        <w:tc>
          <w:tcPr>
            <w:tcW w:w="1060" w:type="dxa"/>
            <w:vMerge w:val="restart"/>
            <w:shd w:val="clear" w:color="auto" w:fill="auto"/>
            <w:noWrap/>
            <w:vAlign w:val="center"/>
            <w:hideMark/>
          </w:tcPr>
          <w:bookmarkEnd w:id="9"/>
          <w:bookmarkEnd w:id="10"/>
          <w:bookmarkEnd w:id="11"/>
          <w:p w:rsidR="00E40B5D" w:rsidRPr="00E40B5D" w:rsidRDefault="00E40B5D" w:rsidP="00E40B5D">
            <w:pPr>
              <w:jc w:val="center"/>
              <w:rPr>
                <w:rFonts w:eastAsia="Times New Roman"/>
                <w:b/>
                <w:bCs/>
              </w:rPr>
            </w:pPr>
            <w:r w:rsidRPr="00E40B5D">
              <w:rPr>
                <w:rFonts w:eastAsia="Times New Roman"/>
                <w:b/>
                <w:bCs/>
              </w:rPr>
              <w:t>Код ОО</w:t>
            </w:r>
          </w:p>
        </w:tc>
        <w:tc>
          <w:tcPr>
            <w:tcW w:w="5338" w:type="dxa"/>
            <w:vMerge w:val="restart"/>
            <w:shd w:val="clear" w:color="auto" w:fill="auto"/>
            <w:noWrap/>
            <w:vAlign w:val="center"/>
            <w:hideMark/>
          </w:tcPr>
          <w:p w:rsidR="00E40B5D" w:rsidRPr="00E40B5D" w:rsidRDefault="00E40B5D" w:rsidP="00E40B5D">
            <w:pPr>
              <w:jc w:val="center"/>
              <w:rPr>
                <w:rFonts w:eastAsia="Times New Roman"/>
                <w:b/>
                <w:bCs/>
              </w:rPr>
            </w:pPr>
            <w:r w:rsidRPr="00E40B5D">
              <w:rPr>
                <w:rFonts w:eastAsia="Times New Roman"/>
                <w:b/>
                <w:bCs/>
              </w:rPr>
              <w:t>Наименование ОО</w:t>
            </w:r>
          </w:p>
        </w:tc>
        <w:tc>
          <w:tcPr>
            <w:tcW w:w="1580" w:type="dxa"/>
            <w:vMerge w:val="restart"/>
            <w:shd w:val="clear" w:color="auto" w:fill="auto"/>
            <w:noWrap/>
            <w:vAlign w:val="center"/>
            <w:hideMark/>
          </w:tcPr>
          <w:p w:rsidR="00E40B5D" w:rsidRPr="00E40B5D" w:rsidRDefault="00E40B5D" w:rsidP="00E40B5D">
            <w:pPr>
              <w:jc w:val="center"/>
              <w:rPr>
                <w:rFonts w:eastAsia="Times New Roman"/>
                <w:b/>
                <w:bCs/>
              </w:rPr>
            </w:pPr>
            <w:r w:rsidRPr="00E40B5D">
              <w:rPr>
                <w:rFonts w:eastAsia="Times New Roman"/>
                <w:b/>
                <w:bCs/>
              </w:rPr>
              <w:t>Количество ВТГ, чел.</w:t>
            </w:r>
          </w:p>
        </w:tc>
        <w:tc>
          <w:tcPr>
            <w:tcW w:w="6925" w:type="dxa"/>
            <w:gridSpan w:val="4"/>
            <w:shd w:val="clear" w:color="auto" w:fill="auto"/>
            <w:noWrap/>
            <w:vAlign w:val="center"/>
            <w:hideMark/>
          </w:tcPr>
          <w:p w:rsidR="00E40B5D" w:rsidRPr="00E40B5D" w:rsidRDefault="00E40B5D" w:rsidP="00E40B5D">
            <w:pPr>
              <w:jc w:val="center"/>
              <w:rPr>
                <w:rFonts w:eastAsia="Times New Roman"/>
                <w:b/>
                <w:bCs/>
              </w:rPr>
            </w:pPr>
            <w:r w:rsidRPr="00E40B5D">
              <w:rPr>
                <w:rFonts w:eastAsia="Times New Roman"/>
                <w:b/>
                <w:bCs/>
              </w:rPr>
              <w:t xml:space="preserve">Доля ВТГ, </w:t>
            </w:r>
            <w:proofErr w:type="gramStart"/>
            <w:r w:rsidRPr="00E40B5D">
              <w:rPr>
                <w:rFonts w:eastAsia="Times New Roman"/>
                <w:b/>
                <w:bCs/>
              </w:rPr>
              <w:t>получивших</w:t>
            </w:r>
            <w:proofErr w:type="gramEnd"/>
            <w:r w:rsidRPr="00E40B5D">
              <w:rPr>
                <w:rFonts w:eastAsia="Times New Roman"/>
                <w:b/>
                <w:bCs/>
              </w:rPr>
              <w:t xml:space="preserve"> тестовый балл</w:t>
            </w:r>
          </w:p>
        </w:tc>
      </w:tr>
      <w:tr w:rsidR="00E40B5D" w:rsidRPr="00E40B5D" w:rsidTr="00B828F8">
        <w:trPr>
          <w:trHeight w:val="300"/>
        </w:trPr>
        <w:tc>
          <w:tcPr>
            <w:tcW w:w="1060" w:type="dxa"/>
            <w:vMerge/>
            <w:vAlign w:val="center"/>
            <w:hideMark/>
          </w:tcPr>
          <w:p w:rsidR="00E40B5D" w:rsidRPr="00E40B5D" w:rsidRDefault="00E40B5D" w:rsidP="00E40B5D">
            <w:pPr>
              <w:rPr>
                <w:rFonts w:eastAsia="Times New Roman"/>
                <w:b/>
                <w:bCs/>
              </w:rPr>
            </w:pPr>
          </w:p>
        </w:tc>
        <w:tc>
          <w:tcPr>
            <w:tcW w:w="5338" w:type="dxa"/>
            <w:vMerge/>
            <w:vAlign w:val="center"/>
            <w:hideMark/>
          </w:tcPr>
          <w:p w:rsidR="00E40B5D" w:rsidRPr="00E40B5D" w:rsidRDefault="00E40B5D" w:rsidP="00E40B5D">
            <w:pPr>
              <w:rPr>
                <w:rFonts w:eastAsia="Times New Roman"/>
                <w:b/>
                <w:bCs/>
              </w:rPr>
            </w:pPr>
          </w:p>
        </w:tc>
        <w:tc>
          <w:tcPr>
            <w:tcW w:w="1580" w:type="dxa"/>
            <w:vMerge/>
            <w:vAlign w:val="center"/>
            <w:hideMark/>
          </w:tcPr>
          <w:p w:rsidR="00E40B5D" w:rsidRPr="00E40B5D" w:rsidRDefault="00E40B5D" w:rsidP="00E40B5D">
            <w:pPr>
              <w:rPr>
                <w:rFonts w:eastAsia="Times New Roman"/>
                <w:b/>
                <w:bCs/>
              </w:rPr>
            </w:pPr>
          </w:p>
        </w:tc>
        <w:tc>
          <w:tcPr>
            <w:tcW w:w="1827" w:type="dxa"/>
            <w:shd w:val="clear" w:color="auto" w:fill="auto"/>
            <w:noWrap/>
            <w:vAlign w:val="center"/>
            <w:hideMark/>
          </w:tcPr>
          <w:p w:rsidR="00E40B5D" w:rsidRPr="00B828F8" w:rsidRDefault="00E40B5D" w:rsidP="00B828F8">
            <w:pPr>
              <w:jc w:val="center"/>
              <w:rPr>
                <w:rFonts w:eastAsia="Times New Roman"/>
                <w:b/>
                <w:bCs/>
                <w:lang w:val="en-US"/>
              </w:rPr>
            </w:pPr>
            <w:r w:rsidRPr="00E40B5D">
              <w:rPr>
                <w:rFonts w:eastAsia="Times New Roman"/>
                <w:b/>
                <w:bCs/>
              </w:rPr>
              <w:t xml:space="preserve">ниже </w:t>
            </w:r>
            <w:r w:rsidR="00B828F8">
              <w:rPr>
                <w:rFonts w:eastAsia="Times New Roman"/>
                <w:b/>
                <w:bCs/>
                <w:lang w:val="en-US"/>
              </w:rPr>
              <w:t>min</w:t>
            </w:r>
          </w:p>
        </w:tc>
        <w:tc>
          <w:tcPr>
            <w:tcW w:w="1696" w:type="dxa"/>
            <w:shd w:val="clear" w:color="auto" w:fill="auto"/>
            <w:noWrap/>
            <w:vAlign w:val="center"/>
            <w:hideMark/>
          </w:tcPr>
          <w:p w:rsidR="00E40B5D" w:rsidRPr="00E40B5D" w:rsidRDefault="00E40B5D" w:rsidP="00B828F8">
            <w:pPr>
              <w:jc w:val="center"/>
              <w:rPr>
                <w:rFonts w:eastAsia="Times New Roman"/>
                <w:b/>
                <w:bCs/>
              </w:rPr>
            </w:pPr>
            <w:r w:rsidRPr="00E40B5D">
              <w:rPr>
                <w:rFonts w:eastAsia="Times New Roman"/>
                <w:b/>
                <w:bCs/>
              </w:rPr>
              <w:t xml:space="preserve">от </w:t>
            </w:r>
            <w:r w:rsidR="00B828F8">
              <w:rPr>
                <w:rFonts w:eastAsia="Times New Roman"/>
                <w:b/>
                <w:bCs/>
                <w:lang w:val="en-US"/>
              </w:rPr>
              <w:t>min</w:t>
            </w:r>
            <w:r w:rsidRPr="00E40B5D">
              <w:rPr>
                <w:rFonts w:eastAsia="Times New Roman"/>
                <w:b/>
                <w:bCs/>
              </w:rPr>
              <w:t xml:space="preserve"> до 60 </w:t>
            </w:r>
          </w:p>
        </w:tc>
        <w:tc>
          <w:tcPr>
            <w:tcW w:w="1559" w:type="dxa"/>
            <w:shd w:val="clear" w:color="auto" w:fill="auto"/>
            <w:noWrap/>
            <w:vAlign w:val="center"/>
            <w:hideMark/>
          </w:tcPr>
          <w:p w:rsidR="00E40B5D" w:rsidRPr="00E40B5D" w:rsidRDefault="00E40B5D" w:rsidP="00B828F8">
            <w:pPr>
              <w:jc w:val="center"/>
              <w:rPr>
                <w:rFonts w:eastAsia="Times New Roman"/>
                <w:b/>
                <w:bCs/>
              </w:rPr>
            </w:pPr>
            <w:r w:rsidRPr="00E40B5D">
              <w:rPr>
                <w:rFonts w:eastAsia="Times New Roman"/>
                <w:b/>
                <w:bCs/>
              </w:rPr>
              <w:t xml:space="preserve">от 61 до 80 </w:t>
            </w:r>
          </w:p>
        </w:tc>
        <w:tc>
          <w:tcPr>
            <w:tcW w:w="1843" w:type="dxa"/>
            <w:shd w:val="clear" w:color="auto" w:fill="auto"/>
            <w:noWrap/>
            <w:vAlign w:val="center"/>
            <w:hideMark/>
          </w:tcPr>
          <w:p w:rsidR="00E40B5D" w:rsidRPr="00E40B5D" w:rsidRDefault="00E40B5D" w:rsidP="00B828F8">
            <w:pPr>
              <w:jc w:val="center"/>
              <w:rPr>
                <w:rFonts w:eastAsia="Times New Roman"/>
                <w:b/>
                <w:bCs/>
              </w:rPr>
            </w:pPr>
            <w:r w:rsidRPr="00E40B5D">
              <w:rPr>
                <w:rFonts w:eastAsia="Times New Roman"/>
                <w:b/>
                <w:bCs/>
              </w:rPr>
              <w:t xml:space="preserve">от 81 до 100 </w:t>
            </w:r>
          </w:p>
        </w:tc>
      </w:tr>
      <w:tr w:rsidR="000175C2" w:rsidRPr="00E40B5D" w:rsidTr="00B828F8">
        <w:trPr>
          <w:trHeight w:val="300"/>
        </w:trPr>
        <w:tc>
          <w:tcPr>
            <w:tcW w:w="1060" w:type="dxa"/>
            <w:shd w:val="clear" w:color="auto" w:fill="auto"/>
            <w:noWrap/>
            <w:vAlign w:val="center"/>
            <w:hideMark/>
          </w:tcPr>
          <w:p w:rsidR="000175C2" w:rsidRPr="000175C2" w:rsidRDefault="000175C2">
            <w:pPr>
              <w:jc w:val="center"/>
            </w:pPr>
            <w:r w:rsidRPr="000175C2">
              <w:t>802219</w:t>
            </w:r>
          </w:p>
        </w:tc>
        <w:tc>
          <w:tcPr>
            <w:tcW w:w="5338" w:type="dxa"/>
            <w:shd w:val="clear" w:color="auto" w:fill="auto"/>
            <w:noWrap/>
            <w:vAlign w:val="center"/>
            <w:hideMark/>
          </w:tcPr>
          <w:p w:rsidR="000175C2" w:rsidRPr="000175C2" w:rsidRDefault="000175C2" w:rsidP="00B828F8">
            <w:r>
              <w:t>МБОУ</w:t>
            </w:r>
            <w:r w:rsidR="004B3CD0">
              <w:t xml:space="preserve"> «</w:t>
            </w:r>
            <w:r w:rsidRPr="000175C2">
              <w:t xml:space="preserve">Дульдургинская </w:t>
            </w:r>
            <w:r>
              <w:t>СОШ</w:t>
            </w:r>
            <w:r w:rsidR="00B828F8">
              <w:t>»</w:t>
            </w:r>
          </w:p>
        </w:tc>
        <w:tc>
          <w:tcPr>
            <w:tcW w:w="1580" w:type="dxa"/>
            <w:shd w:val="clear" w:color="auto" w:fill="auto"/>
            <w:noWrap/>
            <w:vAlign w:val="center"/>
            <w:hideMark/>
          </w:tcPr>
          <w:p w:rsidR="000175C2" w:rsidRPr="000175C2" w:rsidRDefault="000175C2">
            <w:pPr>
              <w:jc w:val="center"/>
            </w:pPr>
            <w:r w:rsidRPr="000175C2">
              <w:t>11</w:t>
            </w:r>
          </w:p>
        </w:tc>
        <w:tc>
          <w:tcPr>
            <w:tcW w:w="1827" w:type="dxa"/>
            <w:shd w:val="clear" w:color="auto" w:fill="auto"/>
            <w:noWrap/>
            <w:vAlign w:val="center"/>
            <w:hideMark/>
          </w:tcPr>
          <w:p w:rsidR="000175C2" w:rsidRPr="000175C2" w:rsidRDefault="000175C2">
            <w:pPr>
              <w:jc w:val="center"/>
            </w:pPr>
            <w:r w:rsidRPr="000175C2">
              <w:t>27,27%</w:t>
            </w:r>
          </w:p>
        </w:tc>
        <w:tc>
          <w:tcPr>
            <w:tcW w:w="1696" w:type="dxa"/>
            <w:shd w:val="clear" w:color="auto" w:fill="auto"/>
            <w:noWrap/>
            <w:vAlign w:val="center"/>
            <w:hideMark/>
          </w:tcPr>
          <w:p w:rsidR="000175C2" w:rsidRPr="000175C2" w:rsidRDefault="000175C2">
            <w:pPr>
              <w:jc w:val="center"/>
            </w:pPr>
            <w:r w:rsidRPr="000175C2">
              <w:t>36,36%</w:t>
            </w:r>
          </w:p>
        </w:tc>
        <w:tc>
          <w:tcPr>
            <w:tcW w:w="1559" w:type="dxa"/>
            <w:shd w:val="clear" w:color="auto" w:fill="auto"/>
            <w:noWrap/>
            <w:vAlign w:val="center"/>
            <w:hideMark/>
          </w:tcPr>
          <w:p w:rsidR="000175C2" w:rsidRPr="000175C2" w:rsidRDefault="000175C2">
            <w:pPr>
              <w:jc w:val="center"/>
            </w:pPr>
            <w:r w:rsidRPr="000175C2">
              <w:t>36,36%</w:t>
            </w:r>
          </w:p>
        </w:tc>
        <w:tc>
          <w:tcPr>
            <w:tcW w:w="1843" w:type="dxa"/>
            <w:shd w:val="clear" w:color="auto" w:fill="auto"/>
            <w:noWrap/>
            <w:vAlign w:val="center"/>
            <w:hideMark/>
          </w:tcPr>
          <w:p w:rsidR="000175C2" w:rsidRPr="000175C2" w:rsidRDefault="000175C2">
            <w:pPr>
              <w:jc w:val="center"/>
            </w:pPr>
            <w:r w:rsidRPr="000175C2">
              <w:t>0,00%</w:t>
            </w:r>
          </w:p>
        </w:tc>
      </w:tr>
      <w:tr w:rsidR="000175C2" w:rsidRPr="00E40B5D" w:rsidTr="00B828F8">
        <w:trPr>
          <w:trHeight w:val="300"/>
        </w:trPr>
        <w:tc>
          <w:tcPr>
            <w:tcW w:w="1060" w:type="dxa"/>
            <w:shd w:val="clear" w:color="auto" w:fill="auto"/>
            <w:noWrap/>
            <w:vAlign w:val="center"/>
            <w:hideMark/>
          </w:tcPr>
          <w:p w:rsidR="000175C2" w:rsidRPr="000175C2" w:rsidRDefault="000175C2">
            <w:pPr>
              <w:jc w:val="center"/>
            </w:pPr>
            <w:r w:rsidRPr="000175C2">
              <w:t>71</w:t>
            </w:r>
          </w:p>
        </w:tc>
        <w:tc>
          <w:tcPr>
            <w:tcW w:w="5338" w:type="dxa"/>
            <w:shd w:val="clear" w:color="auto" w:fill="auto"/>
            <w:noWrap/>
            <w:vAlign w:val="center"/>
            <w:hideMark/>
          </w:tcPr>
          <w:p w:rsidR="000175C2" w:rsidRPr="000175C2" w:rsidRDefault="000175C2" w:rsidP="00B828F8">
            <w:r>
              <w:t>МКОУ</w:t>
            </w:r>
            <w:r w:rsidRPr="000175C2">
              <w:t xml:space="preserve"> </w:t>
            </w:r>
            <w:r w:rsidR="00B828F8">
              <w:t>«</w:t>
            </w:r>
            <w:r>
              <w:t>СОШ</w:t>
            </w:r>
            <w:r w:rsidRPr="000175C2">
              <w:t xml:space="preserve">  №5</w:t>
            </w:r>
            <w:r w:rsidR="00B828F8">
              <w:t>»</w:t>
            </w:r>
          </w:p>
        </w:tc>
        <w:tc>
          <w:tcPr>
            <w:tcW w:w="1580" w:type="dxa"/>
            <w:shd w:val="clear" w:color="auto" w:fill="auto"/>
            <w:noWrap/>
            <w:vAlign w:val="center"/>
            <w:hideMark/>
          </w:tcPr>
          <w:p w:rsidR="000175C2" w:rsidRPr="000175C2" w:rsidRDefault="000175C2">
            <w:pPr>
              <w:jc w:val="center"/>
            </w:pPr>
            <w:r w:rsidRPr="000175C2">
              <w:t>15</w:t>
            </w:r>
          </w:p>
        </w:tc>
        <w:tc>
          <w:tcPr>
            <w:tcW w:w="1827" w:type="dxa"/>
            <w:shd w:val="clear" w:color="auto" w:fill="auto"/>
            <w:noWrap/>
            <w:vAlign w:val="center"/>
            <w:hideMark/>
          </w:tcPr>
          <w:p w:rsidR="000175C2" w:rsidRPr="000175C2" w:rsidRDefault="000175C2">
            <w:pPr>
              <w:jc w:val="center"/>
            </w:pPr>
            <w:r w:rsidRPr="000175C2">
              <w:t>20,00%</w:t>
            </w:r>
          </w:p>
        </w:tc>
        <w:tc>
          <w:tcPr>
            <w:tcW w:w="1696" w:type="dxa"/>
            <w:shd w:val="clear" w:color="auto" w:fill="auto"/>
            <w:noWrap/>
            <w:vAlign w:val="center"/>
            <w:hideMark/>
          </w:tcPr>
          <w:p w:rsidR="000175C2" w:rsidRPr="000175C2" w:rsidRDefault="000175C2">
            <w:pPr>
              <w:jc w:val="center"/>
            </w:pPr>
            <w:r w:rsidRPr="000175C2">
              <w:t>66,67%</w:t>
            </w:r>
          </w:p>
        </w:tc>
        <w:tc>
          <w:tcPr>
            <w:tcW w:w="1559" w:type="dxa"/>
            <w:shd w:val="clear" w:color="auto" w:fill="auto"/>
            <w:noWrap/>
            <w:vAlign w:val="center"/>
            <w:hideMark/>
          </w:tcPr>
          <w:p w:rsidR="000175C2" w:rsidRPr="000175C2" w:rsidRDefault="000175C2">
            <w:pPr>
              <w:jc w:val="center"/>
            </w:pPr>
            <w:r w:rsidRPr="000175C2">
              <w:t>6,67%</w:t>
            </w:r>
          </w:p>
        </w:tc>
        <w:tc>
          <w:tcPr>
            <w:tcW w:w="1843" w:type="dxa"/>
            <w:shd w:val="clear" w:color="auto" w:fill="auto"/>
            <w:noWrap/>
            <w:vAlign w:val="center"/>
            <w:hideMark/>
          </w:tcPr>
          <w:p w:rsidR="000175C2" w:rsidRPr="000175C2" w:rsidRDefault="000175C2">
            <w:pPr>
              <w:jc w:val="center"/>
            </w:pPr>
            <w:r w:rsidRPr="000175C2">
              <w:t>6,67%</w:t>
            </w:r>
          </w:p>
        </w:tc>
      </w:tr>
      <w:tr w:rsidR="000175C2" w:rsidRPr="00E40B5D" w:rsidTr="00B828F8">
        <w:trPr>
          <w:trHeight w:val="300"/>
        </w:trPr>
        <w:tc>
          <w:tcPr>
            <w:tcW w:w="1060" w:type="dxa"/>
            <w:shd w:val="clear" w:color="auto" w:fill="auto"/>
            <w:noWrap/>
            <w:vAlign w:val="center"/>
            <w:hideMark/>
          </w:tcPr>
          <w:p w:rsidR="000175C2" w:rsidRPr="000175C2" w:rsidRDefault="000175C2">
            <w:pPr>
              <w:jc w:val="center"/>
            </w:pPr>
            <w:r w:rsidRPr="000175C2">
              <w:t>48</w:t>
            </w:r>
          </w:p>
        </w:tc>
        <w:tc>
          <w:tcPr>
            <w:tcW w:w="5338" w:type="dxa"/>
            <w:shd w:val="clear" w:color="auto" w:fill="auto"/>
            <w:noWrap/>
            <w:vAlign w:val="center"/>
            <w:hideMark/>
          </w:tcPr>
          <w:p w:rsidR="000175C2" w:rsidRPr="000175C2" w:rsidRDefault="000175C2" w:rsidP="00B828F8">
            <w:r>
              <w:t>МБОУ</w:t>
            </w:r>
            <w:r w:rsidR="004B3CD0">
              <w:t xml:space="preserve"> «</w:t>
            </w:r>
            <w:r>
              <w:t>СОШ</w:t>
            </w:r>
            <w:r w:rsidRPr="000175C2">
              <w:t xml:space="preserve"> № 35</w:t>
            </w:r>
            <w:r w:rsidR="00B828F8">
              <w:t>»</w:t>
            </w:r>
          </w:p>
        </w:tc>
        <w:tc>
          <w:tcPr>
            <w:tcW w:w="1580" w:type="dxa"/>
            <w:shd w:val="clear" w:color="auto" w:fill="auto"/>
            <w:noWrap/>
            <w:vAlign w:val="center"/>
            <w:hideMark/>
          </w:tcPr>
          <w:p w:rsidR="000175C2" w:rsidRPr="000175C2" w:rsidRDefault="000175C2">
            <w:pPr>
              <w:jc w:val="center"/>
            </w:pPr>
            <w:r w:rsidRPr="000175C2">
              <w:t>15</w:t>
            </w:r>
          </w:p>
        </w:tc>
        <w:tc>
          <w:tcPr>
            <w:tcW w:w="1827" w:type="dxa"/>
            <w:shd w:val="clear" w:color="auto" w:fill="auto"/>
            <w:noWrap/>
            <w:vAlign w:val="center"/>
            <w:hideMark/>
          </w:tcPr>
          <w:p w:rsidR="000175C2" w:rsidRPr="000175C2" w:rsidRDefault="000175C2">
            <w:pPr>
              <w:jc w:val="center"/>
            </w:pPr>
            <w:r w:rsidRPr="000175C2">
              <w:t>6,67%</w:t>
            </w:r>
          </w:p>
        </w:tc>
        <w:tc>
          <w:tcPr>
            <w:tcW w:w="1696" w:type="dxa"/>
            <w:shd w:val="clear" w:color="auto" w:fill="auto"/>
            <w:noWrap/>
            <w:vAlign w:val="center"/>
            <w:hideMark/>
          </w:tcPr>
          <w:p w:rsidR="000175C2" w:rsidRPr="000175C2" w:rsidRDefault="000175C2">
            <w:pPr>
              <w:jc w:val="center"/>
            </w:pPr>
            <w:r w:rsidRPr="000175C2">
              <w:t>80,00%</w:t>
            </w:r>
          </w:p>
        </w:tc>
        <w:tc>
          <w:tcPr>
            <w:tcW w:w="1559" w:type="dxa"/>
            <w:shd w:val="clear" w:color="auto" w:fill="auto"/>
            <w:noWrap/>
            <w:vAlign w:val="center"/>
            <w:hideMark/>
          </w:tcPr>
          <w:p w:rsidR="000175C2" w:rsidRPr="000175C2" w:rsidRDefault="000175C2">
            <w:pPr>
              <w:jc w:val="center"/>
            </w:pPr>
            <w:r w:rsidRPr="000175C2">
              <w:t>6,67%</w:t>
            </w:r>
          </w:p>
        </w:tc>
        <w:tc>
          <w:tcPr>
            <w:tcW w:w="1843" w:type="dxa"/>
            <w:shd w:val="clear" w:color="auto" w:fill="auto"/>
            <w:noWrap/>
            <w:vAlign w:val="center"/>
            <w:hideMark/>
          </w:tcPr>
          <w:p w:rsidR="000175C2" w:rsidRPr="000175C2" w:rsidRDefault="000175C2">
            <w:pPr>
              <w:jc w:val="center"/>
            </w:pPr>
            <w:r w:rsidRPr="000175C2">
              <w:t>6,67%</w:t>
            </w:r>
          </w:p>
        </w:tc>
      </w:tr>
    </w:tbl>
    <w:p w:rsidR="004B3CD0" w:rsidRPr="004509DB" w:rsidRDefault="004B3CD0" w:rsidP="004B3CD0">
      <w:pPr>
        <w:pStyle w:val="3"/>
        <w:numPr>
          <w:ilvl w:val="0"/>
          <w:numId w:val="0"/>
        </w:numPr>
        <w:shd w:val="clear" w:color="auto" w:fill="FFFFFF" w:themeFill="background1"/>
        <w:tabs>
          <w:tab w:val="left" w:pos="567"/>
        </w:tabs>
        <w:spacing w:before="0"/>
        <w:ind w:left="426"/>
        <w:rPr>
          <w:rFonts w:ascii="Times New Roman" w:hAnsi="Times New Roman"/>
          <w:sz w:val="24"/>
        </w:rPr>
      </w:pPr>
    </w:p>
    <w:p w:rsidR="000D0D9B" w:rsidRPr="004509DB" w:rsidRDefault="00010690" w:rsidP="003E7D09">
      <w:pPr>
        <w:pStyle w:val="3"/>
        <w:numPr>
          <w:ilvl w:val="1"/>
          <w:numId w:val="7"/>
        </w:numPr>
        <w:shd w:val="clear" w:color="auto" w:fill="FFFFFF" w:themeFill="background1"/>
        <w:tabs>
          <w:tab w:val="left" w:pos="567"/>
        </w:tabs>
        <w:spacing w:before="0"/>
        <w:ind w:left="426" w:firstLine="0"/>
        <w:rPr>
          <w:rFonts w:ascii="Times New Roman" w:hAnsi="Times New Roman"/>
          <w:sz w:val="24"/>
        </w:rPr>
      </w:pPr>
      <w:r w:rsidRPr="004509DB">
        <w:rPr>
          <w:rFonts w:ascii="Times New Roman" w:hAnsi="Times New Roman"/>
          <w:sz w:val="24"/>
        </w:rPr>
        <w:t>ВЫВОДЫ</w:t>
      </w:r>
      <w:r w:rsidR="005060D9" w:rsidRPr="004509DB">
        <w:rPr>
          <w:rFonts w:ascii="Times New Roman" w:hAnsi="Times New Roman"/>
          <w:sz w:val="24"/>
        </w:rPr>
        <w:t xml:space="preserve"> о характере изменения результатов ЕГЭ по предмету</w:t>
      </w:r>
    </w:p>
    <w:p w:rsidR="006630C7" w:rsidRPr="004509DB" w:rsidRDefault="006630C7" w:rsidP="00E40B5D">
      <w:pPr>
        <w:shd w:val="clear" w:color="auto" w:fill="FFFFFF" w:themeFill="background1"/>
        <w:ind w:firstLine="709"/>
        <w:jc w:val="both"/>
      </w:pPr>
    </w:p>
    <w:p w:rsidR="00844DF5" w:rsidRPr="004509DB" w:rsidRDefault="0039173C" w:rsidP="00E40B5D">
      <w:pPr>
        <w:shd w:val="clear" w:color="auto" w:fill="FFFFFF" w:themeFill="background1"/>
        <w:ind w:firstLine="709"/>
        <w:jc w:val="both"/>
      </w:pPr>
      <w:r w:rsidRPr="004509DB">
        <w:t>Результаты ЕГЭ по физике в 2025</w:t>
      </w:r>
      <w:r w:rsidR="00844DF5" w:rsidRPr="004509DB">
        <w:t xml:space="preserve"> г. оказались</w:t>
      </w:r>
      <w:r w:rsidR="00B575B0" w:rsidRPr="004509DB">
        <w:t xml:space="preserve"> значительно </w:t>
      </w:r>
      <w:r w:rsidRPr="004509DB">
        <w:t>ниже</w:t>
      </w:r>
      <w:r w:rsidR="00B575B0" w:rsidRPr="004509DB">
        <w:t xml:space="preserve"> </w:t>
      </w:r>
      <w:r w:rsidR="00844DF5" w:rsidRPr="004509DB">
        <w:t>показателей</w:t>
      </w:r>
      <w:r w:rsidRPr="004509DB">
        <w:t xml:space="preserve"> 2024 года</w:t>
      </w:r>
      <w:r w:rsidR="00844DF5" w:rsidRPr="004509DB">
        <w:t xml:space="preserve">. </w:t>
      </w:r>
    </w:p>
    <w:p w:rsidR="00B575B0" w:rsidRPr="00CC54BE" w:rsidRDefault="00844DF5" w:rsidP="00E40B5D">
      <w:pPr>
        <w:shd w:val="clear" w:color="auto" w:fill="FFFFFF" w:themeFill="background1"/>
        <w:ind w:firstLine="709"/>
        <w:jc w:val="both"/>
      </w:pPr>
      <w:r w:rsidRPr="004509DB">
        <w:t xml:space="preserve">Средний тестовый балл составил </w:t>
      </w:r>
      <w:r w:rsidR="0039173C" w:rsidRPr="004509DB">
        <w:t>54,42,</w:t>
      </w:r>
      <w:r w:rsidR="00B575B0" w:rsidRPr="004509DB">
        <w:t xml:space="preserve"> что </w:t>
      </w:r>
      <w:r w:rsidR="0039173C" w:rsidRPr="004509DB">
        <w:t>ниже среднего балла 2024</w:t>
      </w:r>
      <w:r w:rsidRPr="004509DB">
        <w:t xml:space="preserve"> г. на </w:t>
      </w:r>
      <w:r w:rsidR="00CC54BE">
        <w:t>2,27</w:t>
      </w:r>
      <w:r w:rsidR="00B575B0" w:rsidRPr="00EF73C4">
        <w:rPr>
          <w:color w:val="FF0000"/>
        </w:rPr>
        <w:t xml:space="preserve"> </w:t>
      </w:r>
      <w:r w:rsidRPr="00CC54BE">
        <w:t>балла (</w:t>
      </w:r>
      <w:r w:rsidR="00EF73C4" w:rsidRPr="00CC54BE">
        <w:t>56,69</w:t>
      </w:r>
      <w:r w:rsidRPr="00CC54BE">
        <w:t xml:space="preserve">), </w:t>
      </w:r>
      <w:r w:rsidR="0039173C" w:rsidRPr="00CC54BE">
        <w:t>но</w:t>
      </w:r>
      <w:r w:rsidR="00B575B0" w:rsidRPr="00CC54BE">
        <w:t xml:space="preserve"> выше,</w:t>
      </w:r>
      <w:r w:rsidRPr="00CC54BE">
        <w:t xml:space="preserve"> чем </w:t>
      </w:r>
      <w:r w:rsidR="0039173C" w:rsidRPr="00CC54BE">
        <w:t>в 2023</w:t>
      </w:r>
      <w:r w:rsidRPr="00CC54BE">
        <w:t xml:space="preserve"> году на </w:t>
      </w:r>
      <w:r w:rsidR="0039173C" w:rsidRPr="00CC54BE">
        <w:t>8,41</w:t>
      </w:r>
      <w:r w:rsidRPr="00CC54BE">
        <w:t xml:space="preserve"> балла (</w:t>
      </w:r>
      <w:r w:rsidR="0039173C" w:rsidRPr="00CC54BE">
        <w:t>46,01</w:t>
      </w:r>
      <w:r w:rsidRPr="00CC54BE">
        <w:t xml:space="preserve"> балл). </w:t>
      </w:r>
    </w:p>
    <w:p w:rsidR="00844DF5" w:rsidRPr="004509DB" w:rsidRDefault="00844DF5" w:rsidP="00E40B5D">
      <w:pPr>
        <w:shd w:val="clear" w:color="auto" w:fill="FFFFFF" w:themeFill="background1"/>
        <w:ind w:firstLine="709"/>
        <w:jc w:val="both"/>
      </w:pPr>
      <w:r w:rsidRPr="004509DB">
        <w:t xml:space="preserve">Минимальный балл ЕГЭ по физике Министерством просвещения РФ </w:t>
      </w:r>
      <w:r w:rsidR="00B575B0" w:rsidRPr="004509DB">
        <w:t xml:space="preserve">и Министерством науки и высшего образования </w:t>
      </w:r>
      <w:r w:rsidRPr="004509DB">
        <w:t>установлен на уровне 39  баллов.</w:t>
      </w:r>
    </w:p>
    <w:p w:rsidR="00B575B0" w:rsidRDefault="00B575B0" w:rsidP="00E40B5D">
      <w:pPr>
        <w:shd w:val="clear" w:color="auto" w:fill="FFFFFF" w:themeFill="background1"/>
        <w:ind w:firstLine="709"/>
        <w:jc w:val="both"/>
      </w:pPr>
      <w:r w:rsidRPr="004509DB">
        <w:t>Минимальный порог баллов</w:t>
      </w:r>
      <w:r w:rsidR="0039173C" w:rsidRPr="004509DB">
        <w:t>,</w:t>
      </w:r>
      <w:r w:rsidRPr="004509DB">
        <w:t xml:space="preserve"> установленный Рособрнадзором 36 баллов.</w:t>
      </w:r>
    </w:p>
    <w:p w:rsidR="00F92A42" w:rsidRDefault="00F92A42" w:rsidP="00E40B5D">
      <w:pPr>
        <w:shd w:val="clear" w:color="auto" w:fill="FFFFFF" w:themeFill="background1"/>
        <w:ind w:firstLine="709"/>
        <w:jc w:val="both"/>
      </w:pPr>
    </w:p>
    <w:tbl>
      <w:tblPr>
        <w:tblW w:w="11470" w:type="dxa"/>
        <w:tblInd w:w="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04"/>
        <w:gridCol w:w="1960"/>
        <w:gridCol w:w="2146"/>
        <w:gridCol w:w="1960"/>
      </w:tblGrid>
      <w:tr w:rsidR="00F92A42" w:rsidRPr="00990023" w:rsidTr="00F92A42">
        <w:trPr>
          <w:trHeight w:val="390"/>
        </w:trPr>
        <w:tc>
          <w:tcPr>
            <w:tcW w:w="5404" w:type="dxa"/>
            <w:shd w:val="clear" w:color="auto" w:fill="auto"/>
            <w:vAlign w:val="center"/>
            <w:hideMark/>
          </w:tcPr>
          <w:p w:rsidR="00F92A42" w:rsidRPr="00990023" w:rsidRDefault="00990023" w:rsidP="00990023">
            <w:pPr>
              <w:jc w:val="center"/>
              <w:rPr>
                <w:rFonts w:eastAsia="Times New Roman"/>
                <w:b/>
                <w:bCs/>
                <w:color w:val="000000"/>
              </w:rPr>
            </w:pPr>
            <w:r w:rsidRPr="00990023">
              <w:rPr>
                <w:rFonts w:eastAsia="Times New Roman"/>
                <w:b/>
                <w:color w:val="000000"/>
              </w:rPr>
              <w:t xml:space="preserve">Доля, </w:t>
            </w:r>
            <w:proofErr w:type="gramStart"/>
            <w:r w:rsidRPr="00990023">
              <w:rPr>
                <w:rFonts w:eastAsia="Times New Roman"/>
                <w:b/>
                <w:color w:val="000000"/>
              </w:rPr>
              <w:t>преодолевших</w:t>
            </w:r>
            <w:proofErr w:type="gramEnd"/>
            <w:r w:rsidRPr="00990023">
              <w:rPr>
                <w:rFonts w:eastAsia="Times New Roman"/>
                <w:b/>
                <w:color w:val="000000"/>
              </w:rPr>
              <w:t xml:space="preserve"> минимальный порог</w:t>
            </w:r>
          </w:p>
        </w:tc>
        <w:tc>
          <w:tcPr>
            <w:tcW w:w="1960" w:type="dxa"/>
            <w:shd w:val="clear" w:color="auto" w:fill="auto"/>
            <w:vAlign w:val="center"/>
            <w:hideMark/>
          </w:tcPr>
          <w:p w:rsidR="00F92A42" w:rsidRPr="00990023" w:rsidRDefault="00F92A42" w:rsidP="00F92A42">
            <w:pPr>
              <w:jc w:val="center"/>
              <w:rPr>
                <w:rFonts w:eastAsia="Times New Roman"/>
                <w:b/>
                <w:bCs/>
                <w:color w:val="000000"/>
              </w:rPr>
            </w:pPr>
            <w:r w:rsidRPr="00990023">
              <w:rPr>
                <w:rFonts w:eastAsia="Times New Roman"/>
                <w:b/>
                <w:bCs/>
                <w:color w:val="000000"/>
              </w:rPr>
              <w:t>Минобрнауки</w:t>
            </w:r>
            <w:r w:rsidR="00990023" w:rsidRPr="00990023">
              <w:rPr>
                <w:rFonts w:eastAsia="Times New Roman"/>
                <w:b/>
                <w:bCs/>
                <w:color w:val="000000"/>
              </w:rPr>
              <w:t xml:space="preserve"> (39 б)</w:t>
            </w:r>
          </w:p>
        </w:tc>
        <w:tc>
          <w:tcPr>
            <w:tcW w:w="2146" w:type="dxa"/>
            <w:shd w:val="clear" w:color="auto" w:fill="auto"/>
            <w:vAlign w:val="center"/>
            <w:hideMark/>
          </w:tcPr>
          <w:p w:rsidR="00F92A42" w:rsidRPr="00990023" w:rsidRDefault="00F92A42" w:rsidP="00F92A42">
            <w:pPr>
              <w:jc w:val="center"/>
              <w:rPr>
                <w:rFonts w:eastAsia="Times New Roman"/>
                <w:b/>
                <w:bCs/>
                <w:color w:val="000000"/>
              </w:rPr>
            </w:pPr>
            <w:r w:rsidRPr="00990023">
              <w:rPr>
                <w:rFonts w:eastAsia="Times New Roman"/>
                <w:b/>
                <w:bCs/>
                <w:color w:val="000000"/>
              </w:rPr>
              <w:t>Минпросвещение</w:t>
            </w:r>
            <w:r w:rsidR="00990023" w:rsidRPr="00990023">
              <w:rPr>
                <w:rFonts w:eastAsia="Times New Roman"/>
                <w:b/>
                <w:bCs/>
                <w:color w:val="000000"/>
              </w:rPr>
              <w:t xml:space="preserve"> (39 б)</w:t>
            </w:r>
          </w:p>
        </w:tc>
        <w:tc>
          <w:tcPr>
            <w:tcW w:w="1960" w:type="dxa"/>
            <w:shd w:val="clear" w:color="auto" w:fill="auto"/>
            <w:vAlign w:val="center"/>
            <w:hideMark/>
          </w:tcPr>
          <w:p w:rsidR="00F92A42" w:rsidRPr="00990023" w:rsidRDefault="00F92A42" w:rsidP="00F92A42">
            <w:pPr>
              <w:jc w:val="center"/>
              <w:rPr>
                <w:rFonts w:eastAsia="Times New Roman"/>
                <w:b/>
                <w:bCs/>
                <w:color w:val="000000"/>
              </w:rPr>
            </w:pPr>
            <w:r w:rsidRPr="00990023">
              <w:rPr>
                <w:rFonts w:eastAsia="Times New Roman"/>
                <w:b/>
                <w:bCs/>
                <w:color w:val="000000"/>
              </w:rPr>
              <w:t>Рособрнадзор</w:t>
            </w:r>
            <w:r w:rsidR="00990023" w:rsidRPr="00990023">
              <w:rPr>
                <w:rFonts w:eastAsia="Times New Roman"/>
                <w:b/>
                <w:bCs/>
                <w:color w:val="000000"/>
              </w:rPr>
              <w:t xml:space="preserve"> (36 б)</w:t>
            </w:r>
          </w:p>
        </w:tc>
      </w:tr>
      <w:tr w:rsidR="00990023" w:rsidRPr="00990023" w:rsidTr="00F92A42">
        <w:trPr>
          <w:trHeight w:val="300"/>
        </w:trPr>
        <w:tc>
          <w:tcPr>
            <w:tcW w:w="5404" w:type="dxa"/>
            <w:shd w:val="clear" w:color="auto" w:fill="auto"/>
            <w:noWrap/>
            <w:vAlign w:val="bottom"/>
            <w:hideMark/>
          </w:tcPr>
          <w:p w:rsidR="00990023" w:rsidRPr="00990023" w:rsidRDefault="00990023" w:rsidP="00990023">
            <w:pPr>
              <w:jc w:val="center"/>
              <w:rPr>
                <w:rFonts w:eastAsia="Times New Roman"/>
                <w:b/>
                <w:color w:val="000000"/>
              </w:rPr>
            </w:pPr>
            <w:r w:rsidRPr="00990023">
              <w:rPr>
                <w:rFonts w:eastAsia="Times New Roman"/>
                <w:b/>
                <w:bCs/>
                <w:color w:val="000000"/>
              </w:rPr>
              <w:t>2022/2023 уч</w:t>
            </w:r>
            <w:proofErr w:type="gramStart"/>
            <w:r w:rsidRPr="00990023">
              <w:rPr>
                <w:rFonts w:eastAsia="Times New Roman"/>
                <w:b/>
                <w:bCs/>
                <w:color w:val="000000"/>
              </w:rPr>
              <w:t>.г</w:t>
            </w:r>
            <w:proofErr w:type="gramEnd"/>
            <w:r w:rsidRPr="00990023">
              <w:rPr>
                <w:rFonts w:eastAsia="Times New Roman"/>
                <w:b/>
                <w:bCs/>
                <w:color w:val="000000"/>
              </w:rPr>
              <w:t>од</w:t>
            </w:r>
          </w:p>
        </w:tc>
        <w:tc>
          <w:tcPr>
            <w:tcW w:w="1960" w:type="dxa"/>
            <w:shd w:val="clear" w:color="auto" w:fill="auto"/>
            <w:noWrap/>
            <w:vAlign w:val="bottom"/>
            <w:hideMark/>
          </w:tcPr>
          <w:p w:rsidR="00990023" w:rsidRPr="00990023" w:rsidRDefault="00990023">
            <w:pPr>
              <w:jc w:val="center"/>
              <w:rPr>
                <w:color w:val="000000"/>
              </w:rPr>
            </w:pPr>
            <w:r w:rsidRPr="00990023">
              <w:rPr>
                <w:color w:val="000000"/>
              </w:rPr>
              <w:t>74,1%</w:t>
            </w:r>
          </w:p>
        </w:tc>
        <w:tc>
          <w:tcPr>
            <w:tcW w:w="2146" w:type="dxa"/>
            <w:shd w:val="clear" w:color="auto" w:fill="auto"/>
            <w:noWrap/>
            <w:vAlign w:val="bottom"/>
            <w:hideMark/>
          </w:tcPr>
          <w:p w:rsidR="00990023" w:rsidRPr="00990023" w:rsidRDefault="00990023">
            <w:pPr>
              <w:jc w:val="center"/>
              <w:rPr>
                <w:color w:val="000000"/>
              </w:rPr>
            </w:pPr>
            <w:r w:rsidRPr="00990023">
              <w:rPr>
                <w:color w:val="000000"/>
              </w:rPr>
              <w:t>74,1%</w:t>
            </w:r>
          </w:p>
        </w:tc>
        <w:tc>
          <w:tcPr>
            <w:tcW w:w="1960" w:type="dxa"/>
            <w:shd w:val="clear" w:color="auto" w:fill="auto"/>
            <w:noWrap/>
            <w:vAlign w:val="bottom"/>
            <w:hideMark/>
          </w:tcPr>
          <w:p w:rsidR="00990023" w:rsidRPr="00990023" w:rsidRDefault="00990023">
            <w:pPr>
              <w:jc w:val="center"/>
              <w:rPr>
                <w:color w:val="000000"/>
              </w:rPr>
            </w:pPr>
            <w:r w:rsidRPr="00990023">
              <w:rPr>
                <w:color w:val="000000"/>
              </w:rPr>
              <w:t>83,8%</w:t>
            </w:r>
          </w:p>
        </w:tc>
      </w:tr>
      <w:tr w:rsidR="00990023" w:rsidRPr="00990023" w:rsidTr="00F92A42">
        <w:trPr>
          <w:trHeight w:val="300"/>
        </w:trPr>
        <w:tc>
          <w:tcPr>
            <w:tcW w:w="5404" w:type="dxa"/>
            <w:shd w:val="clear" w:color="auto" w:fill="auto"/>
            <w:noWrap/>
            <w:vAlign w:val="bottom"/>
            <w:hideMark/>
          </w:tcPr>
          <w:p w:rsidR="00990023" w:rsidRPr="00990023" w:rsidRDefault="00990023" w:rsidP="00990023">
            <w:pPr>
              <w:jc w:val="center"/>
              <w:rPr>
                <w:rFonts w:eastAsia="Times New Roman"/>
                <w:b/>
                <w:color w:val="000000"/>
              </w:rPr>
            </w:pPr>
            <w:r w:rsidRPr="00990023">
              <w:rPr>
                <w:rFonts w:eastAsia="Times New Roman"/>
                <w:b/>
                <w:bCs/>
                <w:color w:val="000000"/>
              </w:rPr>
              <w:t>2023/2024 уч</w:t>
            </w:r>
            <w:proofErr w:type="gramStart"/>
            <w:r w:rsidRPr="00990023">
              <w:rPr>
                <w:rFonts w:eastAsia="Times New Roman"/>
                <w:b/>
                <w:bCs/>
                <w:color w:val="000000"/>
              </w:rPr>
              <w:t>.г</w:t>
            </w:r>
            <w:proofErr w:type="gramEnd"/>
            <w:r w:rsidRPr="00990023">
              <w:rPr>
                <w:rFonts w:eastAsia="Times New Roman"/>
                <w:b/>
                <w:bCs/>
                <w:color w:val="000000"/>
              </w:rPr>
              <w:t>од</w:t>
            </w:r>
          </w:p>
        </w:tc>
        <w:tc>
          <w:tcPr>
            <w:tcW w:w="1960" w:type="dxa"/>
            <w:shd w:val="clear" w:color="auto" w:fill="auto"/>
            <w:noWrap/>
            <w:vAlign w:val="bottom"/>
            <w:hideMark/>
          </w:tcPr>
          <w:p w:rsidR="00990023" w:rsidRPr="00990023" w:rsidRDefault="00990023">
            <w:pPr>
              <w:jc w:val="center"/>
              <w:rPr>
                <w:color w:val="000000"/>
              </w:rPr>
            </w:pPr>
            <w:r w:rsidRPr="00990023">
              <w:rPr>
                <w:color w:val="000000"/>
              </w:rPr>
              <w:t>95,2%</w:t>
            </w:r>
          </w:p>
        </w:tc>
        <w:tc>
          <w:tcPr>
            <w:tcW w:w="2146" w:type="dxa"/>
            <w:shd w:val="clear" w:color="auto" w:fill="auto"/>
            <w:noWrap/>
            <w:vAlign w:val="bottom"/>
            <w:hideMark/>
          </w:tcPr>
          <w:p w:rsidR="00990023" w:rsidRPr="00990023" w:rsidRDefault="00990023">
            <w:pPr>
              <w:jc w:val="center"/>
              <w:rPr>
                <w:color w:val="000000"/>
              </w:rPr>
            </w:pPr>
            <w:r w:rsidRPr="00990023">
              <w:rPr>
                <w:color w:val="000000"/>
              </w:rPr>
              <w:t>95,2%</w:t>
            </w:r>
          </w:p>
        </w:tc>
        <w:tc>
          <w:tcPr>
            <w:tcW w:w="1960" w:type="dxa"/>
            <w:shd w:val="clear" w:color="auto" w:fill="auto"/>
            <w:noWrap/>
            <w:vAlign w:val="bottom"/>
            <w:hideMark/>
          </w:tcPr>
          <w:p w:rsidR="00990023" w:rsidRPr="00990023" w:rsidRDefault="00990023">
            <w:pPr>
              <w:jc w:val="center"/>
              <w:rPr>
                <w:color w:val="000000"/>
              </w:rPr>
            </w:pPr>
            <w:r w:rsidRPr="00990023">
              <w:rPr>
                <w:color w:val="000000"/>
              </w:rPr>
              <w:t>97,8%</w:t>
            </w:r>
          </w:p>
        </w:tc>
      </w:tr>
      <w:tr w:rsidR="00990023" w:rsidRPr="00990023" w:rsidTr="00F92A42">
        <w:trPr>
          <w:trHeight w:val="300"/>
        </w:trPr>
        <w:tc>
          <w:tcPr>
            <w:tcW w:w="5404" w:type="dxa"/>
            <w:shd w:val="clear" w:color="auto" w:fill="auto"/>
            <w:noWrap/>
            <w:vAlign w:val="bottom"/>
            <w:hideMark/>
          </w:tcPr>
          <w:p w:rsidR="00990023" w:rsidRPr="00990023" w:rsidRDefault="00990023" w:rsidP="00990023">
            <w:pPr>
              <w:jc w:val="center"/>
              <w:rPr>
                <w:rFonts w:eastAsia="Times New Roman"/>
                <w:b/>
                <w:color w:val="000000"/>
              </w:rPr>
            </w:pPr>
            <w:r w:rsidRPr="00990023">
              <w:rPr>
                <w:rFonts w:eastAsia="Times New Roman"/>
                <w:b/>
                <w:bCs/>
                <w:color w:val="000000"/>
              </w:rPr>
              <w:t>2024/2025 уч</w:t>
            </w:r>
            <w:proofErr w:type="gramStart"/>
            <w:r w:rsidRPr="00990023">
              <w:rPr>
                <w:rFonts w:eastAsia="Times New Roman"/>
                <w:b/>
                <w:bCs/>
                <w:color w:val="000000"/>
              </w:rPr>
              <w:t>.г</w:t>
            </w:r>
            <w:proofErr w:type="gramEnd"/>
            <w:r w:rsidRPr="00990023">
              <w:rPr>
                <w:rFonts w:eastAsia="Times New Roman"/>
                <w:b/>
                <w:bCs/>
                <w:color w:val="000000"/>
              </w:rPr>
              <w:t>од</w:t>
            </w:r>
          </w:p>
        </w:tc>
        <w:tc>
          <w:tcPr>
            <w:tcW w:w="1960" w:type="dxa"/>
            <w:shd w:val="clear" w:color="auto" w:fill="auto"/>
            <w:noWrap/>
            <w:vAlign w:val="bottom"/>
            <w:hideMark/>
          </w:tcPr>
          <w:p w:rsidR="00990023" w:rsidRPr="00990023" w:rsidRDefault="00990023" w:rsidP="006B5568">
            <w:pPr>
              <w:jc w:val="center"/>
              <w:rPr>
                <w:color w:val="000000"/>
              </w:rPr>
            </w:pPr>
            <w:r w:rsidRPr="00990023">
              <w:rPr>
                <w:color w:val="000000"/>
              </w:rPr>
              <w:t>86,9%</w:t>
            </w:r>
          </w:p>
        </w:tc>
        <w:tc>
          <w:tcPr>
            <w:tcW w:w="2146" w:type="dxa"/>
            <w:shd w:val="clear" w:color="auto" w:fill="auto"/>
            <w:noWrap/>
            <w:vAlign w:val="bottom"/>
            <w:hideMark/>
          </w:tcPr>
          <w:p w:rsidR="00990023" w:rsidRPr="00990023" w:rsidRDefault="00990023" w:rsidP="006B5568">
            <w:pPr>
              <w:jc w:val="center"/>
              <w:rPr>
                <w:color w:val="000000"/>
              </w:rPr>
            </w:pPr>
            <w:r w:rsidRPr="00990023">
              <w:rPr>
                <w:color w:val="000000"/>
              </w:rPr>
              <w:t>86,9%</w:t>
            </w:r>
          </w:p>
        </w:tc>
        <w:tc>
          <w:tcPr>
            <w:tcW w:w="1960" w:type="dxa"/>
            <w:shd w:val="clear" w:color="auto" w:fill="auto"/>
            <w:noWrap/>
            <w:vAlign w:val="bottom"/>
            <w:hideMark/>
          </w:tcPr>
          <w:p w:rsidR="00990023" w:rsidRPr="00990023" w:rsidRDefault="00990023" w:rsidP="006B5568">
            <w:pPr>
              <w:jc w:val="center"/>
              <w:rPr>
                <w:color w:val="000000"/>
              </w:rPr>
            </w:pPr>
            <w:r w:rsidRPr="00990023">
              <w:rPr>
                <w:color w:val="000000"/>
              </w:rPr>
              <w:t>91,1%</w:t>
            </w:r>
          </w:p>
        </w:tc>
      </w:tr>
    </w:tbl>
    <w:p w:rsidR="00F92A42" w:rsidRPr="004509DB" w:rsidRDefault="00F92A42" w:rsidP="00F92A42">
      <w:pPr>
        <w:shd w:val="clear" w:color="auto" w:fill="FFFFFF" w:themeFill="background1"/>
        <w:jc w:val="both"/>
      </w:pPr>
    </w:p>
    <w:p w:rsidR="00844DF5" w:rsidRPr="004509DB" w:rsidRDefault="00844DF5" w:rsidP="00E40B5D">
      <w:pPr>
        <w:shd w:val="clear" w:color="auto" w:fill="FFFFFF" w:themeFill="background1"/>
        <w:ind w:firstLine="709"/>
        <w:jc w:val="both"/>
      </w:pPr>
      <w:r w:rsidRPr="004509DB">
        <w:t xml:space="preserve">Процент участников экзамена, не преодолевших минимальной границы, по сравнению с годом ранее </w:t>
      </w:r>
      <w:r w:rsidR="0039173C" w:rsidRPr="004509DB">
        <w:t xml:space="preserve">повысился в </w:t>
      </w:r>
      <w:r w:rsidR="00241834">
        <w:t xml:space="preserve">более чем </w:t>
      </w:r>
      <w:r w:rsidR="0039173C" w:rsidRPr="004509DB">
        <w:t>3 раза</w:t>
      </w:r>
      <w:r w:rsidRPr="004509DB">
        <w:t xml:space="preserve"> и составил </w:t>
      </w:r>
      <w:r w:rsidR="0039173C" w:rsidRPr="004509DB">
        <w:t>8,88</w:t>
      </w:r>
      <w:r w:rsidR="00B575B0" w:rsidRPr="004509DB">
        <w:t xml:space="preserve">% (в </w:t>
      </w:r>
      <w:r w:rsidR="0039173C" w:rsidRPr="004509DB">
        <w:t xml:space="preserve">2024 – 2,59%, в </w:t>
      </w:r>
      <w:r w:rsidR="00B575B0" w:rsidRPr="004509DB">
        <w:t>2023</w:t>
      </w:r>
      <w:r w:rsidRPr="004509DB">
        <w:t xml:space="preserve"> – </w:t>
      </w:r>
      <w:r w:rsidR="0039173C" w:rsidRPr="004509DB">
        <w:t>16,71%).</w:t>
      </w:r>
    </w:p>
    <w:p w:rsidR="00844DF5" w:rsidRPr="004509DB" w:rsidRDefault="00844DF5" w:rsidP="00E40B5D">
      <w:pPr>
        <w:shd w:val="clear" w:color="auto" w:fill="FFFFFF" w:themeFill="background1"/>
        <w:ind w:firstLine="709"/>
        <w:jc w:val="both"/>
      </w:pPr>
      <w:r w:rsidRPr="004509DB">
        <w:t xml:space="preserve">В </w:t>
      </w:r>
      <w:r w:rsidR="00B575B0" w:rsidRPr="004509DB">
        <w:t>этом году</w:t>
      </w:r>
      <w:r w:rsidRPr="004509DB">
        <w:t xml:space="preserve"> наблюдается снижение доли участников, набравших от минимального балла до 60 до </w:t>
      </w:r>
      <w:r w:rsidR="0039173C" w:rsidRPr="004509DB">
        <w:t>55,02</w:t>
      </w:r>
      <w:r w:rsidRPr="004509DB">
        <w:t xml:space="preserve">%. </w:t>
      </w:r>
    </w:p>
    <w:p w:rsidR="00844DF5" w:rsidRPr="004509DB" w:rsidRDefault="0039173C" w:rsidP="00E40B5D">
      <w:pPr>
        <w:shd w:val="clear" w:color="auto" w:fill="FFFFFF" w:themeFill="background1"/>
        <w:ind w:firstLine="709"/>
        <w:jc w:val="both"/>
      </w:pPr>
      <w:r w:rsidRPr="004509DB">
        <w:t>Снижение доли</w:t>
      </w:r>
      <w:r w:rsidR="00844DF5" w:rsidRPr="004509DB">
        <w:t xml:space="preserve"> участников, набравших от 61 балла до 80 баллов с </w:t>
      </w:r>
      <w:r w:rsidRPr="004509DB">
        <w:t>31,38</w:t>
      </w:r>
      <w:r w:rsidR="00844DF5" w:rsidRPr="004509DB">
        <w:t>% в 202</w:t>
      </w:r>
      <w:r w:rsidRPr="004509DB">
        <w:t>4</w:t>
      </w:r>
      <w:r w:rsidR="00844DF5" w:rsidRPr="004509DB">
        <w:t xml:space="preserve"> году, до </w:t>
      </w:r>
      <w:r w:rsidRPr="004509DB">
        <w:t>29,84% в 2025</w:t>
      </w:r>
      <w:r w:rsidR="00B575B0" w:rsidRPr="004509DB">
        <w:t xml:space="preserve"> году</w:t>
      </w:r>
      <w:r w:rsidR="00844DF5" w:rsidRPr="004509DB">
        <w:t>.</w:t>
      </w:r>
    </w:p>
    <w:p w:rsidR="00844DF5" w:rsidRPr="004509DB" w:rsidRDefault="00844DF5" w:rsidP="00E40B5D">
      <w:pPr>
        <w:shd w:val="clear" w:color="auto" w:fill="FFFFFF" w:themeFill="background1"/>
        <w:ind w:firstLine="709"/>
        <w:jc w:val="both"/>
      </w:pPr>
      <w:r w:rsidRPr="004509DB">
        <w:t xml:space="preserve">Также отмечается </w:t>
      </w:r>
      <w:r w:rsidR="0039173C" w:rsidRPr="004509DB">
        <w:t>снижение</w:t>
      </w:r>
      <w:r w:rsidRPr="004509DB">
        <w:t xml:space="preserve"> доли участников, набравших от 81 до 99 баллов с </w:t>
      </w:r>
      <w:r w:rsidR="00B575B0" w:rsidRPr="004509DB">
        <w:t>9,14% в 2024</w:t>
      </w:r>
      <w:r w:rsidRPr="004509DB">
        <w:t xml:space="preserve"> году</w:t>
      </w:r>
      <w:r w:rsidR="0039173C" w:rsidRPr="004509DB">
        <w:t xml:space="preserve"> до 6,26% в 2025 году.</w:t>
      </w:r>
      <w:r w:rsidRPr="004509DB">
        <w:t xml:space="preserve"> В существующей системе оценивания получение участниками экзамена баллов в интервале от 81 до 100 тестовых баллов демонстрирует их готовность к успешному продолжению образова</w:t>
      </w:r>
      <w:r w:rsidR="00B575B0" w:rsidRPr="004509DB">
        <w:t xml:space="preserve">ния в высших учебных заведениях центральной части страны. </w:t>
      </w:r>
    </w:p>
    <w:p w:rsidR="00844DF5" w:rsidRPr="004509DB" w:rsidRDefault="00B575B0" w:rsidP="00E40B5D">
      <w:pPr>
        <w:shd w:val="clear" w:color="auto" w:fill="FFFFFF" w:themeFill="background1"/>
        <w:ind w:firstLine="709"/>
        <w:jc w:val="both"/>
      </w:pPr>
      <w:r w:rsidRPr="004509DB">
        <w:t xml:space="preserve">В то же время </w:t>
      </w:r>
      <w:r w:rsidR="0039173C" w:rsidRPr="004509DB">
        <w:t>ма</w:t>
      </w:r>
      <w:r w:rsidR="00844DF5" w:rsidRPr="004509DB">
        <w:t xml:space="preserve">ксимальный тестовый балл (100 баллов) </w:t>
      </w:r>
      <w:r w:rsidR="0039173C" w:rsidRPr="004509DB">
        <w:t>набрал 1</w:t>
      </w:r>
      <w:r w:rsidR="00844DF5" w:rsidRPr="004509DB">
        <w:t xml:space="preserve"> участник. В </w:t>
      </w:r>
      <w:r w:rsidR="0039173C" w:rsidRPr="004509DB">
        <w:t>2024 году – таких участников не было, в 2023</w:t>
      </w:r>
      <w:r w:rsidR="00241834">
        <w:t xml:space="preserve"> году - 1 участник</w:t>
      </w:r>
      <w:r w:rsidR="0039173C" w:rsidRPr="004509DB">
        <w:t>.</w:t>
      </w:r>
    </w:p>
    <w:p w:rsidR="00844DF5" w:rsidRPr="007D5B94" w:rsidRDefault="00844DF5" w:rsidP="00E40B5D">
      <w:pPr>
        <w:shd w:val="clear" w:color="auto" w:fill="FFFFFF" w:themeFill="background1"/>
        <w:ind w:firstLine="708"/>
        <w:jc w:val="both"/>
        <w:rPr>
          <w:rFonts w:eastAsia="Times New Roman"/>
        </w:rPr>
      </w:pPr>
      <w:r w:rsidRPr="007D5B94">
        <w:rPr>
          <w:rFonts w:eastAsia="Times New Roman"/>
        </w:rPr>
        <w:t xml:space="preserve">Более </w:t>
      </w:r>
      <w:r w:rsidR="004509DB" w:rsidRPr="007D5B94">
        <w:rPr>
          <w:rFonts w:eastAsia="Times New Roman"/>
        </w:rPr>
        <w:t>20</w:t>
      </w:r>
      <w:r w:rsidRPr="007D5B94">
        <w:rPr>
          <w:rFonts w:eastAsia="Times New Roman"/>
        </w:rPr>
        <w:t>% участников СОШ с углубленным изучением отдельных предметов</w:t>
      </w:r>
      <w:r w:rsidR="00B575B0" w:rsidRPr="007D5B94">
        <w:rPr>
          <w:rFonts w:eastAsia="Times New Roman"/>
        </w:rPr>
        <w:t xml:space="preserve">, </w:t>
      </w:r>
      <w:r w:rsidR="004509DB" w:rsidRPr="007D5B94">
        <w:rPr>
          <w:rFonts w:eastAsia="Times New Roman"/>
        </w:rPr>
        <w:t>10,3</w:t>
      </w:r>
      <w:r w:rsidR="00B575B0" w:rsidRPr="007D5B94">
        <w:rPr>
          <w:rFonts w:eastAsia="Times New Roman"/>
        </w:rPr>
        <w:t>% выпускников СОШ</w:t>
      </w:r>
      <w:r w:rsidR="004509DB" w:rsidRPr="007D5B94">
        <w:rPr>
          <w:rFonts w:eastAsia="Times New Roman"/>
        </w:rPr>
        <w:t>, 2,7% выпускников гимназий и 7,14% выпускников лицеев</w:t>
      </w:r>
      <w:r w:rsidRPr="007D5B94">
        <w:rPr>
          <w:rFonts w:eastAsia="Times New Roman"/>
        </w:rPr>
        <w:t xml:space="preserve"> не прошли минимальный порог в 39 баллов</w:t>
      </w:r>
      <w:r w:rsidR="004509DB" w:rsidRPr="007D5B94">
        <w:rPr>
          <w:rFonts w:eastAsia="Times New Roman"/>
        </w:rPr>
        <w:t>. Только в</w:t>
      </w:r>
      <w:r w:rsidR="00B575B0" w:rsidRPr="007D5B94">
        <w:rPr>
          <w:rFonts w:eastAsia="Times New Roman"/>
        </w:rPr>
        <w:t xml:space="preserve">ыпускники </w:t>
      </w:r>
      <w:r w:rsidR="004509DB" w:rsidRPr="007D5B94">
        <w:rPr>
          <w:rFonts w:eastAsia="Times New Roman"/>
        </w:rPr>
        <w:t xml:space="preserve">кадетских школ </w:t>
      </w:r>
      <w:r w:rsidRPr="007D5B94">
        <w:rPr>
          <w:rFonts w:eastAsia="Times New Roman"/>
        </w:rPr>
        <w:t xml:space="preserve">– </w:t>
      </w:r>
      <w:r w:rsidR="00B575B0" w:rsidRPr="007D5B94">
        <w:rPr>
          <w:rFonts w:eastAsia="Times New Roman"/>
        </w:rPr>
        <w:t>все успешно преодолели минимальный порог.</w:t>
      </w:r>
    </w:p>
    <w:p w:rsidR="00844DF5" w:rsidRPr="004509DB" w:rsidRDefault="004509DB" w:rsidP="00E40B5D">
      <w:pPr>
        <w:shd w:val="clear" w:color="auto" w:fill="FFFFFF" w:themeFill="background1"/>
        <w:ind w:firstLine="708"/>
        <w:jc w:val="both"/>
        <w:rPr>
          <w:rFonts w:eastAsia="Times New Roman"/>
        </w:rPr>
      </w:pPr>
      <w:r w:rsidRPr="004509DB">
        <w:rPr>
          <w:rFonts w:eastAsia="Times New Roman"/>
        </w:rPr>
        <w:t xml:space="preserve">Чуть </w:t>
      </w:r>
      <w:r w:rsidR="00B575B0" w:rsidRPr="004509DB">
        <w:rPr>
          <w:rFonts w:eastAsia="Times New Roman"/>
        </w:rPr>
        <w:t xml:space="preserve">более 60% </w:t>
      </w:r>
      <w:r w:rsidR="00844DF5" w:rsidRPr="004509DB">
        <w:rPr>
          <w:rFonts w:eastAsia="Times New Roman"/>
        </w:rPr>
        <w:t>участников СОШ, гимназий, лицеев, СОШ с углубленным изучением отдельных предметов получили тестовый балл от минимального балла до 60 баллов: выпускники СОШ –</w:t>
      </w:r>
      <w:r w:rsidRPr="004509DB">
        <w:rPr>
          <w:rFonts w:eastAsia="Times New Roman"/>
        </w:rPr>
        <w:t xml:space="preserve"> 60,47 (в 2024 году - </w:t>
      </w:r>
      <w:r w:rsidR="00B575B0" w:rsidRPr="004509DB">
        <w:rPr>
          <w:rFonts w:eastAsia="Times New Roman"/>
        </w:rPr>
        <w:t>60,</w:t>
      </w:r>
      <w:r w:rsidRPr="004509DB">
        <w:rPr>
          <w:rFonts w:eastAsia="Times New Roman"/>
        </w:rPr>
        <w:t>67%,  в  2023 г - 44,66%</w:t>
      </w:r>
      <w:r w:rsidR="00844DF5" w:rsidRPr="004509DB">
        <w:rPr>
          <w:rFonts w:eastAsia="Times New Roman"/>
        </w:rPr>
        <w:t>), выпускники СОШ с углубленным изучением отдельных предметов</w:t>
      </w:r>
      <w:r w:rsidRPr="004509DB">
        <w:rPr>
          <w:rFonts w:eastAsia="Times New Roman"/>
        </w:rPr>
        <w:t xml:space="preserve"> 36% </w:t>
      </w:r>
      <w:proofErr w:type="gramStart"/>
      <w:r w:rsidRPr="004509DB">
        <w:rPr>
          <w:rFonts w:eastAsia="Times New Roman"/>
        </w:rPr>
        <w:t xml:space="preserve">( </w:t>
      </w:r>
      <w:proofErr w:type="gramEnd"/>
      <w:r w:rsidRPr="004509DB">
        <w:rPr>
          <w:rFonts w:eastAsia="Times New Roman"/>
        </w:rPr>
        <w:t>в 2024 году - 55,56%, в 2023 г - 50 %</w:t>
      </w:r>
      <w:r w:rsidR="00844DF5" w:rsidRPr="004509DB">
        <w:rPr>
          <w:rFonts w:eastAsia="Times New Roman"/>
        </w:rPr>
        <w:t xml:space="preserve">), выпускники гимназий – </w:t>
      </w:r>
      <w:r w:rsidRPr="004509DB">
        <w:rPr>
          <w:rFonts w:eastAsia="Times New Roman"/>
        </w:rPr>
        <w:t xml:space="preserve">37,84% (в 2024 году - 73,33%, в 2023 г - 64,29%), </w:t>
      </w:r>
      <w:r w:rsidR="00B575B0" w:rsidRPr="004509DB">
        <w:rPr>
          <w:rFonts w:eastAsia="Times New Roman"/>
        </w:rPr>
        <w:t xml:space="preserve">выпускники лицеев – </w:t>
      </w:r>
      <w:r w:rsidRPr="004509DB">
        <w:rPr>
          <w:rFonts w:eastAsia="Times New Roman"/>
        </w:rPr>
        <w:t xml:space="preserve">57,14% (в 2024 году - </w:t>
      </w:r>
      <w:r w:rsidR="00B575B0" w:rsidRPr="004509DB">
        <w:rPr>
          <w:rFonts w:eastAsia="Times New Roman"/>
        </w:rPr>
        <w:t>48,57 %</w:t>
      </w:r>
      <w:r w:rsidRPr="004509DB">
        <w:rPr>
          <w:rFonts w:eastAsia="Times New Roman"/>
        </w:rPr>
        <w:t>)</w:t>
      </w:r>
      <w:r w:rsidR="00B575B0" w:rsidRPr="004509DB">
        <w:rPr>
          <w:rFonts w:eastAsia="Times New Roman"/>
        </w:rPr>
        <w:t xml:space="preserve">, </w:t>
      </w:r>
      <w:r w:rsidR="00844DF5" w:rsidRPr="004509DB">
        <w:rPr>
          <w:rFonts w:eastAsia="Times New Roman"/>
        </w:rPr>
        <w:t xml:space="preserve">кадетской школы – </w:t>
      </w:r>
      <w:r w:rsidRPr="004509DB">
        <w:rPr>
          <w:rFonts w:eastAsia="Times New Roman"/>
        </w:rPr>
        <w:t>33,33% (в 2024 году - 50 %, в 2023 г -60%</w:t>
      </w:r>
      <w:r w:rsidR="00844DF5" w:rsidRPr="004509DB">
        <w:rPr>
          <w:rFonts w:eastAsia="Times New Roman"/>
        </w:rPr>
        <w:t xml:space="preserve">). </w:t>
      </w:r>
    </w:p>
    <w:p w:rsidR="004509DB" w:rsidRPr="004509DB" w:rsidRDefault="00844DF5" w:rsidP="00E40B5D">
      <w:pPr>
        <w:shd w:val="clear" w:color="auto" w:fill="FFFFFF" w:themeFill="background1"/>
        <w:ind w:firstLine="709"/>
        <w:jc w:val="both"/>
        <w:rPr>
          <w:rFonts w:eastAsia="Times New Roman"/>
        </w:rPr>
      </w:pPr>
      <w:r w:rsidRPr="004509DB">
        <w:t>Р</w:t>
      </w:r>
      <w:r w:rsidRPr="004509DB">
        <w:rPr>
          <w:rFonts w:eastAsia="Times New Roman"/>
        </w:rPr>
        <w:t xml:space="preserve">езультаты </w:t>
      </w:r>
      <w:r w:rsidR="00241834" w:rsidRPr="004509DB">
        <w:rPr>
          <w:rFonts w:eastAsia="Times New Roman"/>
        </w:rPr>
        <w:t xml:space="preserve">от 61 до 80 баллов </w:t>
      </w:r>
      <w:r w:rsidRPr="004509DB">
        <w:rPr>
          <w:rFonts w:eastAsia="Times New Roman"/>
        </w:rPr>
        <w:t>у учащихся лице</w:t>
      </w:r>
      <w:r w:rsidR="00E0138E">
        <w:rPr>
          <w:rFonts w:eastAsia="Times New Roman"/>
        </w:rPr>
        <w:t>ев</w:t>
      </w:r>
      <w:r w:rsidRPr="004509DB">
        <w:rPr>
          <w:rFonts w:eastAsia="Times New Roman"/>
        </w:rPr>
        <w:t xml:space="preserve">  – </w:t>
      </w:r>
      <w:r w:rsidR="004509DB" w:rsidRPr="004509DB">
        <w:rPr>
          <w:rFonts w:eastAsia="Times New Roman"/>
        </w:rPr>
        <w:t>57,5</w:t>
      </w:r>
      <w:r w:rsidRPr="004509DB">
        <w:rPr>
          <w:rFonts w:eastAsia="Times New Roman"/>
        </w:rPr>
        <w:t>% и гимнази</w:t>
      </w:r>
      <w:r w:rsidR="00E0138E">
        <w:rPr>
          <w:rFonts w:eastAsia="Times New Roman"/>
        </w:rPr>
        <w:t>й</w:t>
      </w:r>
      <w:r w:rsidRPr="004509DB">
        <w:rPr>
          <w:rFonts w:eastAsia="Times New Roman"/>
        </w:rPr>
        <w:t xml:space="preserve"> – </w:t>
      </w:r>
      <w:r w:rsidR="004509DB" w:rsidRPr="004509DB">
        <w:rPr>
          <w:rFonts w:eastAsia="Times New Roman"/>
        </w:rPr>
        <w:t>37,84</w:t>
      </w:r>
      <w:r w:rsidRPr="004509DB">
        <w:rPr>
          <w:rFonts w:eastAsia="Times New Roman"/>
        </w:rPr>
        <w:t xml:space="preserve">%, СОШ с углубленным изучением отдельных предметов – </w:t>
      </w:r>
      <w:r w:rsidR="004509DB" w:rsidRPr="004509DB">
        <w:rPr>
          <w:rFonts w:eastAsia="Times New Roman"/>
        </w:rPr>
        <w:t>44,44</w:t>
      </w:r>
      <w:r w:rsidRPr="004509DB">
        <w:rPr>
          <w:rFonts w:eastAsia="Times New Roman"/>
        </w:rPr>
        <w:t xml:space="preserve">% и </w:t>
      </w:r>
      <w:r w:rsidR="004509DB" w:rsidRPr="004509DB">
        <w:rPr>
          <w:rFonts w:eastAsia="Times New Roman"/>
        </w:rPr>
        <w:t>25,63</w:t>
      </w:r>
      <w:r w:rsidRPr="004509DB">
        <w:rPr>
          <w:rFonts w:eastAsia="Times New Roman"/>
        </w:rPr>
        <w:t>% - выпускник</w:t>
      </w:r>
      <w:r w:rsidR="00E0138E">
        <w:rPr>
          <w:rFonts w:eastAsia="Times New Roman"/>
        </w:rPr>
        <w:t>ов</w:t>
      </w:r>
      <w:r w:rsidR="00B575B0" w:rsidRPr="004509DB">
        <w:rPr>
          <w:rFonts w:eastAsia="Times New Roman"/>
        </w:rPr>
        <w:t xml:space="preserve"> </w:t>
      </w:r>
      <w:r w:rsidRPr="004509DB">
        <w:rPr>
          <w:rFonts w:eastAsia="Times New Roman"/>
        </w:rPr>
        <w:t xml:space="preserve"> СОШ. </w:t>
      </w:r>
    </w:p>
    <w:p w:rsidR="00844DF5" w:rsidRPr="00F962D1" w:rsidRDefault="00F962D1" w:rsidP="00E40B5D">
      <w:pPr>
        <w:shd w:val="clear" w:color="auto" w:fill="FFFFFF" w:themeFill="background1"/>
        <w:ind w:firstLine="709"/>
        <w:jc w:val="both"/>
      </w:pPr>
      <w:r w:rsidRPr="00F962D1">
        <w:rPr>
          <w:rFonts w:eastAsia="Times New Roman"/>
        </w:rPr>
        <w:lastRenderedPageBreak/>
        <w:t>Впервые в 2025 году о</w:t>
      </w:r>
      <w:r w:rsidR="00844DF5" w:rsidRPr="00F962D1">
        <w:rPr>
          <w:rFonts w:eastAsia="Times New Roman"/>
        </w:rPr>
        <w:t xml:space="preserve">т 81 до 100 баллов </w:t>
      </w:r>
      <w:r w:rsidRPr="00F962D1">
        <w:rPr>
          <w:rFonts w:eastAsia="Times New Roman"/>
        </w:rPr>
        <w:t xml:space="preserve">не </w:t>
      </w:r>
      <w:r w:rsidR="00844DF5" w:rsidRPr="00F962D1">
        <w:rPr>
          <w:rFonts w:eastAsia="Times New Roman"/>
        </w:rPr>
        <w:t>набрали участники</w:t>
      </w:r>
      <w:r w:rsidR="00B575B0" w:rsidRPr="00F962D1">
        <w:rPr>
          <w:rFonts w:eastAsia="Times New Roman"/>
        </w:rPr>
        <w:t xml:space="preserve"> из </w:t>
      </w:r>
      <w:r w:rsidRPr="00F962D1">
        <w:rPr>
          <w:rFonts w:eastAsia="Times New Roman"/>
        </w:rPr>
        <w:t>лицеев, гимназии-интерната, СОШ-интерната и СОШ с углубленным изучением отдельных предметов</w:t>
      </w:r>
      <w:r w:rsidR="00B575B0" w:rsidRPr="00F962D1">
        <w:rPr>
          <w:rFonts w:eastAsia="Times New Roman"/>
        </w:rPr>
        <w:t>.</w:t>
      </w:r>
      <w:r w:rsidR="00844DF5" w:rsidRPr="00F962D1">
        <w:rPr>
          <w:rFonts w:eastAsia="Times New Roman"/>
        </w:rPr>
        <w:t xml:space="preserve"> </w:t>
      </w:r>
      <w:r w:rsidR="00B575B0" w:rsidRPr="00F962D1">
        <w:t>Сравнение результатов участников по типу образовательной организации позволяет сделать вывод, что более высокий средний балл, как и в прошлые годы,</w:t>
      </w:r>
      <w:r w:rsidRPr="00F962D1">
        <w:t xml:space="preserve"> показывают обучающиеся кадетских школ, </w:t>
      </w:r>
      <w:r w:rsidR="00EF73C4">
        <w:t xml:space="preserve">гимназий, </w:t>
      </w:r>
      <w:r w:rsidRPr="00F962D1">
        <w:t xml:space="preserve">лицея-интерната и </w:t>
      </w:r>
      <w:r w:rsidR="00B575B0" w:rsidRPr="00F962D1">
        <w:t>выпускники СОШ.</w:t>
      </w:r>
    </w:p>
    <w:p w:rsidR="00844DF5" w:rsidRPr="00F962D1" w:rsidRDefault="00844DF5" w:rsidP="00E40B5D">
      <w:pPr>
        <w:shd w:val="clear" w:color="auto" w:fill="FFFFFF" w:themeFill="background1"/>
        <w:ind w:firstLine="709"/>
        <w:jc w:val="both"/>
      </w:pPr>
      <w:r w:rsidRPr="00F962D1">
        <w:t>Проведенный анализ позволяет сделать вывод о том, что уровень знан</w:t>
      </w:r>
      <w:r w:rsidR="00F962D1" w:rsidRPr="00F962D1">
        <w:t>ий по физике по сравнению с 202</w:t>
      </w:r>
      <w:r w:rsidR="00E0138E">
        <w:t>4</w:t>
      </w:r>
      <w:r w:rsidRPr="00F962D1">
        <w:t xml:space="preserve"> годом </w:t>
      </w:r>
      <w:r w:rsidR="00F962D1" w:rsidRPr="00F962D1">
        <w:t>понизился</w:t>
      </w:r>
      <w:r w:rsidRPr="00F962D1">
        <w:t>.</w:t>
      </w:r>
    </w:p>
    <w:p w:rsidR="00B575B0" w:rsidRPr="005C0E76" w:rsidRDefault="00B575B0" w:rsidP="00E40B5D">
      <w:pPr>
        <w:shd w:val="clear" w:color="auto" w:fill="FFFFFF" w:themeFill="background1"/>
        <w:ind w:firstLine="709"/>
        <w:jc w:val="both"/>
      </w:pPr>
      <w:proofErr w:type="gramStart"/>
      <w:r w:rsidRPr="009C3E03">
        <w:t>Анализируя данные таблицы 2-</w:t>
      </w:r>
      <w:r w:rsidR="00E0138E" w:rsidRPr="009C3E03">
        <w:t>6</w:t>
      </w:r>
      <w:r w:rsidR="00844DF5" w:rsidRPr="009C3E03">
        <w:t xml:space="preserve">, следует </w:t>
      </w:r>
      <w:r w:rsidR="00F962D1" w:rsidRPr="009C3E03">
        <w:t>заметить</w:t>
      </w:r>
      <w:r w:rsidR="00844DF5" w:rsidRPr="009C3E03">
        <w:t xml:space="preserve"> </w:t>
      </w:r>
      <w:r w:rsidR="00F962D1" w:rsidRPr="009C3E03">
        <w:t>увеличение доли</w:t>
      </w:r>
      <w:r w:rsidR="00844DF5" w:rsidRPr="009C3E03">
        <w:t xml:space="preserve"> выпускников, не преодолевших минимального порога</w:t>
      </w:r>
      <w:r w:rsidR="00E0138E" w:rsidRPr="009C3E03">
        <w:t xml:space="preserve"> (на 6,29%), также </w:t>
      </w:r>
      <w:r w:rsidR="00F962D1" w:rsidRPr="009C3E03">
        <w:t>в</w:t>
      </w:r>
      <w:r w:rsidR="00844DF5" w:rsidRPr="009C3E03">
        <w:t xml:space="preserve">се остальные показатели </w:t>
      </w:r>
      <w:r w:rsidR="00F962D1" w:rsidRPr="009C3E03">
        <w:t>снизились</w:t>
      </w:r>
      <w:r w:rsidR="00844DF5" w:rsidRPr="009C3E03">
        <w:t xml:space="preserve">: средний тестовый </w:t>
      </w:r>
      <w:r w:rsidR="00844DF5" w:rsidRPr="00990023">
        <w:rPr>
          <w:color w:val="000000" w:themeColor="text1"/>
        </w:rPr>
        <w:t xml:space="preserve">балл – на </w:t>
      </w:r>
      <w:r w:rsidR="00E0138E" w:rsidRPr="00990023">
        <w:rPr>
          <w:color w:val="000000" w:themeColor="text1"/>
        </w:rPr>
        <w:t>3</w:t>
      </w:r>
      <w:r w:rsidR="00F962D1" w:rsidRPr="00990023">
        <w:rPr>
          <w:color w:val="000000" w:themeColor="text1"/>
        </w:rPr>
        <w:t>,</w:t>
      </w:r>
      <w:r w:rsidR="00E0138E" w:rsidRPr="00990023">
        <w:rPr>
          <w:color w:val="000000" w:themeColor="text1"/>
        </w:rPr>
        <w:t>67</w:t>
      </w:r>
      <w:r w:rsidR="00844DF5" w:rsidRPr="00990023">
        <w:rPr>
          <w:color w:val="000000" w:themeColor="text1"/>
        </w:rPr>
        <w:t>,</w:t>
      </w:r>
      <w:r w:rsidR="00844DF5" w:rsidRPr="009C3E03">
        <w:t xml:space="preserve"> доля участников экзамена, по</w:t>
      </w:r>
      <w:r w:rsidRPr="009C3E03">
        <w:t>лучивших</w:t>
      </w:r>
      <w:r w:rsidR="00F962D1" w:rsidRPr="009C3E03">
        <w:t xml:space="preserve"> от минимального до 60 баллов на 1,</w:t>
      </w:r>
      <w:r w:rsidR="009C3E03" w:rsidRPr="009C3E03">
        <w:t>9</w:t>
      </w:r>
      <w:r w:rsidR="00F962D1" w:rsidRPr="009C3E03">
        <w:t>%,</w:t>
      </w:r>
      <w:r w:rsidRPr="009C3E03">
        <w:t xml:space="preserve"> от 61 до 80 баллов на </w:t>
      </w:r>
      <w:r w:rsidR="00F962D1" w:rsidRPr="009C3E03">
        <w:t>1,5</w:t>
      </w:r>
      <w:r w:rsidR="00844DF5" w:rsidRPr="009C3E03">
        <w:t xml:space="preserve">%, от 81 балла до 99 баллов – на </w:t>
      </w:r>
      <w:r w:rsidR="009C3E03" w:rsidRPr="009C3E03">
        <w:t>2,9</w:t>
      </w:r>
      <w:r w:rsidR="00844DF5" w:rsidRPr="009C3E03">
        <w:t>%.</w:t>
      </w:r>
      <w:r w:rsidR="00844DF5" w:rsidRPr="005C0E76">
        <w:t xml:space="preserve"> </w:t>
      </w:r>
      <w:proofErr w:type="gramEnd"/>
    </w:p>
    <w:p w:rsidR="005C0E76" w:rsidRPr="005C0E76" w:rsidRDefault="00B575B0" w:rsidP="00E40B5D">
      <w:pPr>
        <w:shd w:val="clear" w:color="auto" w:fill="FFFFFF" w:themeFill="background1"/>
        <w:ind w:firstLine="567"/>
        <w:jc w:val="both"/>
        <w:rPr>
          <w:shd w:val="clear" w:color="auto" w:fill="FFFFFF"/>
        </w:rPr>
      </w:pPr>
      <w:r w:rsidRPr="005C0E76">
        <w:rPr>
          <w:shd w:val="clear" w:color="auto" w:fill="FFFFFF"/>
        </w:rPr>
        <w:t xml:space="preserve">Средний тестовый балл </w:t>
      </w:r>
      <w:r w:rsidR="00F962D1" w:rsidRPr="005C0E76">
        <w:rPr>
          <w:shd w:val="clear" w:color="auto" w:fill="FFFFFF"/>
        </w:rPr>
        <w:t>в 2024 году был рекордно высоким</w:t>
      </w:r>
      <w:r w:rsidRPr="005C0E76">
        <w:rPr>
          <w:shd w:val="clear" w:color="auto" w:fill="FFFFFF"/>
        </w:rPr>
        <w:t xml:space="preserve"> </w:t>
      </w:r>
      <w:r w:rsidR="00F962D1" w:rsidRPr="005C0E76">
        <w:rPr>
          <w:shd w:val="clear" w:color="auto" w:fill="FFFFFF"/>
        </w:rPr>
        <w:t>по сравнению с прошлыми годами</w:t>
      </w:r>
      <w:r w:rsidRPr="005C0E76">
        <w:rPr>
          <w:shd w:val="clear" w:color="auto" w:fill="FFFFFF"/>
        </w:rPr>
        <w:t xml:space="preserve"> благодаря усилиям педагогов края и реализации по Поручению Правительства РФ федерального проекта </w:t>
      </w:r>
      <w:r w:rsidR="00B828F8" w:rsidRPr="005C0E76">
        <w:rPr>
          <w:shd w:val="clear" w:color="auto" w:fill="FFFFFF"/>
        </w:rPr>
        <w:t>«</w:t>
      </w:r>
      <w:r w:rsidRPr="005C0E76">
        <w:rPr>
          <w:shd w:val="clear" w:color="auto" w:fill="FFFFFF"/>
        </w:rPr>
        <w:t>Повышение качества образования  в Дальневосточном федеральном округе</w:t>
      </w:r>
      <w:r w:rsidR="00B828F8" w:rsidRPr="005C0E76">
        <w:rPr>
          <w:shd w:val="clear" w:color="auto" w:fill="FFFFFF"/>
        </w:rPr>
        <w:t>»</w:t>
      </w:r>
      <w:r w:rsidRPr="005C0E76">
        <w:rPr>
          <w:shd w:val="clear" w:color="auto" w:fill="FFFFFF"/>
        </w:rPr>
        <w:t xml:space="preserve">. В </w:t>
      </w:r>
      <w:r w:rsidR="00F962D1" w:rsidRPr="005C0E76">
        <w:rPr>
          <w:shd w:val="clear" w:color="auto" w:fill="FFFFFF"/>
        </w:rPr>
        <w:t xml:space="preserve">течение 2024-2025 учебного </w:t>
      </w:r>
      <w:r w:rsidRPr="005C0E76">
        <w:rPr>
          <w:shd w:val="clear" w:color="auto" w:fill="FFFFFF"/>
        </w:rPr>
        <w:t xml:space="preserve">года учителям </w:t>
      </w:r>
      <w:r w:rsidR="00F962D1" w:rsidRPr="005C0E76">
        <w:rPr>
          <w:shd w:val="clear" w:color="auto" w:fill="FFFFFF"/>
        </w:rPr>
        <w:t xml:space="preserve">продолжила </w:t>
      </w:r>
      <w:r w:rsidRPr="005C0E76">
        <w:rPr>
          <w:shd w:val="clear" w:color="auto" w:fill="FFFFFF"/>
        </w:rPr>
        <w:t>оказыва</w:t>
      </w:r>
      <w:r w:rsidR="00F962D1" w:rsidRPr="005C0E76">
        <w:rPr>
          <w:shd w:val="clear" w:color="auto" w:fill="FFFFFF"/>
        </w:rPr>
        <w:t>ться</w:t>
      </w:r>
      <w:r w:rsidRPr="005C0E76">
        <w:rPr>
          <w:shd w:val="clear" w:color="auto" w:fill="FFFFFF"/>
        </w:rPr>
        <w:t xml:space="preserve"> организационно-управленческая </w:t>
      </w:r>
      <w:r w:rsidR="009C3E03">
        <w:rPr>
          <w:shd w:val="clear" w:color="auto" w:fill="FFFFFF"/>
        </w:rPr>
        <w:t>и</w:t>
      </w:r>
      <w:r w:rsidRPr="005C0E76">
        <w:rPr>
          <w:shd w:val="clear" w:color="auto" w:fill="FFFFFF"/>
        </w:rPr>
        <w:t xml:space="preserve"> методическая </w:t>
      </w:r>
      <w:r w:rsidR="00F962D1" w:rsidRPr="005C0E76">
        <w:rPr>
          <w:shd w:val="clear" w:color="auto" w:fill="FFFFFF"/>
        </w:rPr>
        <w:t>помощь, но отсутствовала диагностическая в связи с Распоряжением Рособрнадзора</w:t>
      </w:r>
      <w:r w:rsidRPr="005C0E76">
        <w:rPr>
          <w:shd w:val="clear" w:color="auto" w:fill="FFFFFF"/>
        </w:rPr>
        <w:t xml:space="preserve">. </w:t>
      </w:r>
      <w:r w:rsidR="00F962D1" w:rsidRPr="005C0E76">
        <w:rPr>
          <w:shd w:val="clear" w:color="auto" w:fill="FFFFFF"/>
        </w:rPr>
        <w:t>Если в 2023-2025 учебном году в</w:t>
      </w:r>
      <w:r w:rsidRPr="005C0E76">
        <w:rPr>
          <w:shd w:val="clear" w:color="auto" w:fill="FFFFFF"/>
        </w:rPr>
        <w:t>ыпускники в течение учебного года 3 раза выполняли</w:t>
      </w:r>
      <w:r w:rsidR="00F962D1" w:rsidRPr="005C0E76">
        <w:rPr>
          <w:shd w:val="clear" w:color="auto" w:fill="FFFFFF"/>
        </w:rPr>
        <w:t xml:space="preserve"> региональные</w:t>
      </w:r>
      <w:r w:rsidRPr="005C0E76">
        <w:rPr>
          <w:shd w:val="clear" w:color="auto" w:fill="FFFFFF"/>
        </w:rPr>
        <w:t xml:space="preserve"> диагностические работы с их глубоким анализом</w:t>
      </w:r>
      <w:r w:rsidR="00F962D1" w:rsidRPr="005C0E76">
        <w:rPr>
          <w:shd w:val="clear" w:color="auto" w:fill="FFFFFF"/>
        </w:rPr>
        <w:t xml:space="preserve"> на уровне ИРО Забайкальского края, то в текущем учебном году работа проводилась только на уровне образовательных организаций без анализа типичных ошибок методистами ИРО.</w:t>
      </w:r>
      <w:r w:rsidRPr="005C0E76">
        <w:rPr>
          <w:shd w:val="clear" w:color="auto" w:fill="FFFFFF"/>
        </w:rPr>
        <w:t xml:space="preserve"> </w:t>
      </w:r>
      <w:r w:rsidR="005C0E76" w:rsidRPr="005C0E76">
        <w:rPr>
          <w:shd w:val="clear" w:color="auto" w:fill="FFFFFF"/>
        </w:rPr>
        <w:t>Хочется отметить, что именно с</w:t>
      </w:r>
      <w:r w:rsidRPr="005C0E76">
        <w:rPr>
          <w:shd w:val="clear" w:color="auto" w:fill="FFFFFF"/>
        </w:rPr>
        <w:t xml:space="preserve">овместная работа </w:t>
      </w:r>
      <w:r w:rsidR="005C0E76" w:rsidRPr="005C0E76">
        <w:rPr>
          <w:shd w:val="clear" w:color="auto" w:fill="FFFFFF"/>
        </w:rPr>
        <w:t>в 2023-2024 учебном году</w:t>
      </w:r>
      <w:r w:rsidRPr="005C0E76">
        <w:rPr>
          <w:shd w:val="clear" w:color="auto" w:fill="FFFFFF"/>
        </w:rPr>
        <w:t xml:space="preserve"> ФГБУ </w:t>
      </w:r>
      <w:r w:rsidR="00B828F8" w:rsidRPr="005C0E76">
        <w:rPr>
          <w:shd w:val="clear" w:color="auto" w:fill="FFFFFF"/>
        </w:rPr>
        <w:t>«</w:t>
      </w:r>
      <w:r w:rsidRPr="005C0E76">
        <w:rPr>
          <w:shd w:val="clear" w:color="auto" w:fill="FFFFFF"/>
        </w:rPr>
        <w:t>Институт стратегии развития образования</w:t>
      </w:r>
      <w:r w:rsidR="00B828F8" w:rsidRPr="005C0E76">
        <w:rPr>
          <w:shd w:val="clear" w:color="auto" w:fill="FFFFFF"/>
        </w:rPr>
        <w:t>»</w:t>
      </w:r>
      <w:r w:rsidRPr="005C0E76">
        <w:rPr>
          <w:shd w:val="clear" w:color="auto" w:fill="FFFFFF"/>
        </w:rPr>
        <w:t xml:space="preserve">, ГУ ДПО </w:t>
      </w:r>
      <w:r w:rsidR="00B828F8" w:rsidRPr="005C0E76">
        <w:rPr>
          <w:shd w:val="clear" w:color="auto" w:fill="FFFFFF"/>
        </w:rPr>
        <w:t>«</w:t>
      </w:r>
      <w:r w:rsidRPr="005C0E76">
        <w:rPr>
          <w:shd w:val="clear" w:color="auto" w:fill="FFFFFF"/>
        </w:rPr>
        <w:t>Институт развития образования Забайкальского края</w:t>
      </w:r>
      <w:r w:rsidR="00B828F8" w:rsidRPr="005C0E76">
        <w:rPr>
          <w:shd w:val="clear" w:color="auto" w:fill="FFFFFF"/>
        </w:rPr>
        <w:t>»</w:t>
      </w:r>
      <w:r w:rsidR="005C0E76" w:rsidRPr="005C0E76">
        <w:rPr>
          <w:shd w:val="clear" w:color="auto" w:fill="FFFFFF"/>
        </w:rPr>
        <w:t>, методистов</w:t>
      </w:r>
      <w:r w:rsidRPr="005C0E76">
        <w:rPr>
          <w:shd w:val="clear" w:color="auto" w:fill="FFFFFF"/>
        </w:rPr>
        <w:t xml:space="preserve"> МОУО, учител</w:t>
      </w:r>
      <w:r w:rsidR="005C0E76" w:rsidRPr="005C0E76">
        <w:rPr>
          <w:shd w:val="clear" w:color="auto" w:fill="FFFFFF"/>
        </w:rPr>
        <w:t>ей</w:t>
      </w:r>
      <w:r w:rsidRPr="005C0E76">
        <w:rPr>
          <w:shd w:val="clear" w:color="auto" w:fill="FFFFFF"/>
        </w:rPr>
        <w:t xml:space="preserve"> образовательных организаций дала </w:t>
      </w:r>
      <w:r w:rsidR="005C0E76" w:rsidRPr="005C0E76">
        <w:rPr>
          <w:shd w:val="clear" w:color="auto" w:fill="FFFFFF"/>
        </w:rPr>
        <w:t xml:space="preserve">такие высокие </w:t>
      </w:r>
      <w:r w:rsidRPr="005C0E76">
        <w:rPr>
          <w:shd w:val="clear" w:color="auto" w:fill="FFFFFF"/>
        </w:rPr>
        <w:t>результаты, которые проде</w:t>
      </w:r>
      <w:r w:rsidR="005C0E76" w:rsidRPr="005C0E76">
        <w:rPr>
          <w:shd w:val="clear" w:color="auto" w:fill="FFFFFF"/>
        </w:rPr>
        <w:t xml:space="preserve">монстрировали выпускники 2024 года на ЕГЭ </w:t>
      </w:r>
      <w:r w:rsidRPr="005C0E76">
        <w:rPr>
          <w:shd w:val="clear" w:color="auto" w:fill="FFFFFF"/>
        </w:rPr>
        <w:t>по физике.</w:t>
      </w:r>
      <w:r w:rsidR="005C0E76" w:rsidRPr="005C0E76">
        <w:rPr>
          <w:shd w:val="clear" w:color="auto" w:fill="FFFFFF"/>
        </w:rPr>
        <w:t xml:space="preserve"> </w:t>
      </w:r>
      <w:r w:rsidRPr="005C0E76">
        <w:rPr>
          <w:shd w:val="clear" w:color="auto" w:fill="FFFFFF"/>
        </w:rPr>
        <w:t>КИМ 2024 года также позволил набрать высокие баллы на экзамене (число заданий сокращено с 30 до 26).</w:t>
      </w:r>
      <w:r w:rsidR="005C0E76" w:rsidRPr="005C0E76">
        <w:rPr>
          <w:shd w:val="clear" w:color="auto" w:fill="FFFFFF"/>
        </w:rPr>
        <w:t xml:space="preserve"> </w:t>
      </w:r>
      <w:r w:rsidR="005C0E76" w:rsidRPr="005C0E76">
        <w:t>В 2025 году структура КИМ ЕГЭ по физике в 2025 г. осталась без изменений, однако был расширен спектр проверяемых элементов содержания в заданиях линий 2, 4, 8, 16, 21, 22 и 26, что также не могло не отразиться на результатах обучающихся.</w:t>
      </w:r>
    </w:p>
    <w:p w:rsidR="00B575B0" w:rsidRPr="008E7460" w:rsidRDefault="00B575B0" w:rsidP="00E40B5D">
      <w:pPr>
        <w:shd w:val="clear" w:color="auto" w:fill="FFFFFF" w:themeFill="background1"/>
        <w:ind w:firstLine="567"/>
        <w:jc w:val="both"/>
      </w:pPr>
      <w:proofErr w:type="gramStart"/>
      <w:r w:rsidRPr="005C0E76">
        <w:rPr>
          <w:shd w:val="clear" w:color="auto" w:fill="FFFFFF"/>
        </w:rPr>
        <w:t>Анализирую таблицу 2-9 мы видим</w:t>
      </w:r>
      <w:proofErr w:type="gramEnd"/>
      <w:r w:rsidRPr="005C0E76">
        <w:rPr>
          <w:shd w:val="clear" w:color="auto" w:fill="FFFFFF"/>
        </w:rPr>
        <w:t>, что доля девушек</w:t>
      </w:r>
      <w:r w:rsidR="005C0E76" w:rsidRPr="005C0E76">
        <w:rPr>
          <w:shd w:val="clear" w:color="auto" w:fill="FFFFFF"/>
        </w:rPr>
        <w:t>,</w:t>
      </w:r>
      <w:r w:rsidRPr="005C0E76">
        <w:rPr>
          <w:shd w:val="clear" w:color="auto" w:fill="FFFFFF"/>
        </w:rPr>
        <w:t xml:space="preserve"> не преодолевших мини</w:t>
      </w:r>
      <w:r w:rsidR="009C3E03">
        <w:rPr>
          <w:shd w:val="clear" w:color="auto" w:fill="FFFFFF"/>
        </w:rPr>
        <w:t xml:space="preserve">мальный порог ниже, чем юношей, </w:t>
      </w:r>
      <w:r w:rsidRPr="005C0E76">
        <w:rPr>
          <w:shd w:val="clear" w:color="auto" w:fill="FFFFFF"/>
        </w:rPr>
        <w:t xml:space="preserve">также </w:t>
      </w:r>
      <w:r w:rsidR="009C3E03">
        <w:rPr>
          <w:shd w:val="clear" w:color="auto" w:fill="FFFFFF"/>
        </w:rPr>
        <w:t xml:space="preserve">ниже доля девушек </w:t>
      </w:r>
      <w:r w:rsidRPr="005C0E76">
        <w:rPr>
          <w:shd w:val="clear" w:color="auto" w:fill="FFFFFF"/>
        </w:rPr>
        <w:t xml:space="preserve">набравших от 61 до 80 </w:t>
      </w:r>
      <w:r w:rsidRPr="008E7460">
        <w:rPr>
          <w:shd w:val="clear" w:color="auto" w:fill="FFFFFF"/>
        </w:rPr>
        <w:t>баллов</w:t>
      </w:r>
      <w:r w:rsidR="00D147B5">
        <w:rPr>
          <w:shd w:val="clear" w:color="auto" w:fill="FFFFFF"/>
        </w:rPr>
        <w:t>, она</w:t>
      </w:r>
      <w:r w:rsidRPr="008E7460">
        <w:rPr>
          <w:shd w:val="clear" w:color="auto" w:fill="FFFFFF"/>
        </w:rPr>
        <w:t xml:space="preserve"> достигла </w:t>
      </w:r>
      <w:r w:rsidR="005C0E76" w:rsidRPr="008E7460">
        <w:rPr>
          <w:shd w:val="clear" w:color="auto" w:fill="FFFFFF"/>
        </w:rPr>
        <w:t>26,62%, что на 10</w:t>
      </w:r>
      <w:r w:rsidRPr="008E7460">
        <w:rPr>
          <w:shd w:val="clear" w:color="auto" w:fill="FFFFFF"/>
        </w:rPr>
        <w:t>%</w:t>
      </w:r>
      <w:r w:rsidR="005C0E76" w:rsidRPr="008E7460">
        <w:rPr>
          <w:shd w:val="clear" w:color="auto" w:fill="FFFFFF"/>
        </w:rPr>
        <w:t xml:space="preserve"> ниже прошлого года.</w:t>
      </w:r>
    </w:p>
    <w:p w:rsidR="00844DF5" w:rsidRPr="008E7460" w:rsidRDefault="00844DF5" w:rsidP="00E40B5D">
      <w:pPr>
        <w:shd w:val="clear" w:color="auto" w:fill="FFFFFF" w:themeFill="background1"/>
        <w:ind w:firstLine="709"/>
        <w:jc w:val="both"/>
      </w:pPr>
      <w:r w:rsidRPr="008E7460">
        <w:t xml:space="preserve">Учитывая, что количество участников ЕГЭ стало </w:t>
      </w:r>
      <w:r w:rsidR="005C0E76" w:rsidRPr="008E7460">
        <w:t>больше, а показатели – хуже, в</w:t>
      </w:r>
      <w:r w:rsidR="00B575B0" w:rsidRPr="008E7460">
        <w:t xml:space="preserve"> 2025 году необходимо организовать работу таким образом, чтобы </w:t>
      </w:r>
      <w:r w:rsidR="005C0E76" w:rsidRPr="008E7460">
        <w:t>повысить</w:t>
      </w:r>
      <w:r w:rsidR="00B575B0" w:rsidRPr="008E7460">
        <w:t xml:space="preserve"> данную планку.</w:t>
      </w:r>
    </w:p>
    <w:p w:rsidR="00844DF5" w:rsidRPr="008E7460" w:rsidRDefault="00844DF5" w:rsidP="00E40B5D">
      <w:pPr>
        <w:shd w:val="clear" w:color="auto" w:fill="FFFFFF" w:themeFill="background1"/>
        <w:ind w:firstLine="708"/>
        <w:jc w:val="both"/>
      </w:pPr>
      <w:r w:rsidRPr="008E7460">
        <w:t xml:space="preserve">Анализ данных таблицы 2-11, где </w:t>
      </w:r>
      <w:proofErr w:type="gramStart"/>
      <w:r w:rsidRPr="008E7460">
        <w:t>представлены</w:t>
      </w:r>
      <w:proofErr w:type="gramEnd"/>
      <w:r w:rsidRPr="008E7460">
        <w:t xml:space="preserve"> </w:t>
      </w:r>
      <w:r w:rsidR="005C0E76" w:rsidRPr="008E7460">
        <w:t>пять</w:t>
      </w:r>
      <w:r w:rsidRPr="008E7460">
        <w:t xml:space="preserve"> ОО края (</w:t>
      </w:r>
      <w:r w:rsidR="005C0E76" w:rsidRPr="008E7460">
        <w:t>в 2024 году – шесть, в 2023 году – четыре</w:t>
      </w:r>
      <w:r w:rsidRPr="008E7460">
        <w:t xml:space="preserve">), продемонстрировавших лучшие </w:t>
      </w:r>
      <w:r w:rsidR="00B575B0" w:rsidRPr="008E7460">
        <w:t xml:space="preserve">результаты в Забайкальском крае, показывает, что доля выпускников, набравших от 81 до 100 баллов </w:t>
      </w:r>
      <w:r w:rsidR="005C0E76" w:rsidRPr="008E7460">
        <w:t>значительно снизилась по сравнению с 2024 годом. Так три</w:t>
      </w:r>
      <w:r w:rsidR="00B575B0" w:rsidRPr="008E7460">
        <w:t xml:space="preserve"> образовательных учреждения демонстрируют высокие результаты в течение последних </w:t>
      </w:r>
      <w:r w:rsidR="005C0E76" w:rsidRPr="008E7460">
        <w:t>трех</w:t>
      </w:r>
      <w:r w:rsidR="00B575B0" w:rsidRPr="008E7460">
        <w:t xml:space="preserve"> лет: </w:t>
      </w:r>
      <w:r w:rsidRPr="008E7460">
        <w:t xml:space="preserve">ГОУ </w:t>
      </w:r>
      <w:r w:rsidR="00B828F8" w:rsidRPr="008E7460">
        <w:t>«</w:t>
      </w:r>
      <w:r w:rsidRPr="008E7460">
        <w:t>Забайкальский краевой лицей – интернат</w:t>
      </w:r>
      <w:r w:rsidR="00B828F8" w:rsidRPr="008E7460">
        <w:t>»</w:t>
      </w:r>
      <w:r w:rsidRPr="008E7460">
        <w:t xml:space="preserve"> более </w:t>
      </w:r>
      <w:r w:rsidR="005C0E76" w:rsidRPr="008E7460">
        <w:t xml:space="preserve">57% (в 2024 году - </w:t>
      </w:r>
      <w:r w:rsidR="00B575B0" w:rsidRPr="008E7460">
        <w:t>84%</w:t>
      </w:r>
      <w:r w:rsidR="005C0E76" w:rsidRPr="008E7460">
        <w:t xml:space="preserve">, </w:t>
      </w:r>
      <w:r w:rsidR="00B575B0" w:rsidRPr="008E7460">
        <w:t xml:space="preserve">2023 г - </w:t>
      </w:r>
      <w:r w:rsidRPr="008E7460">
        <w:t>58,33%</w:t>
      </w:r>
      <w:r w:rsidR="00B575B0" w:rsidRPr="008E7460">
        <w:t>)</w:t>
      </w:r>
      <w:r w:rsidRPr="008E7460">
        <w:t xml:space="preserve">, </w:t>
      </w:r>
      <w:r w:rsidRPr="008E7460">
        <w:rPr>
          <w:rFonts w:eastAsia="Times New Roman"/>
        </w:rPr>
        <w:t xml:space="preserve">Многопрофильный лицей ФГБОУ </w:t>
      </w:r>
      <w:proofErr w:type="gramStart"/>
      <w:r w:rsidRPr="008E7460">
        <w:rPr>
          <w:rFonts w:eastAsia="Times New Roman"/>
        </w:rPr>
        <w:t>ВО</w:t>
      </w:r>
      <w:proofErr w:type="gramEnd"/>
      <w:r w:rsidRPr="008E7460">
        <w:rPr>
          <w:rFonts w:eastAsia="Times New Roman"/>
        </w:rPr>
        <w:t xml:space="preserve"> </w:t>
      </w:r>
      <w:r w:rsidR="00B828F8" w:rsidRPr="008E7460">
        <w:rPr>
          <w:rFonts w:eastAsia="Times New Roman"/>
        </w:rPr>
        <w:t>«</w:t>
      </w:r>
      <w:r w:rsidRPr="008E7460">
        <w:rPr>
          <w:rFonts w:eastAsia="Times New Roman"/>
        </w:rPr>
        <w:t>Забайкальский государственный университет</w:t>
      </w:r>
      <w:r w:rsidR="00B828F8" w:rsidRPr="008E7460">
        <w:rPr>
          <w:rFonts w:eastAsia="Times New Roman"/>
        </w:rPr>
        <w:t>»</w:t>
      </w:r>
      <w:r w:rsidR="00B575B0" w:rsidRPr="008E7460">
        <w:rPr>
          <w:rFonts w:eastAsia="Times New Roman"/>
        </w:rPr>
        <w:t xml:space="preserve"> -</w:t>
      </w:r>
      <w:r w:rsidR="005C0E76" w:rsidRPr="008E7460">
        <w:rPr>
          <w:rFonts w:eastAsia="Times New Roman"/>
        </w:rPr>
        <w:t xml:space="preserve"> 10,5% (в 2024 году -</w:t>
      </w:r>
      <w:r w:rsidR="00B575B0" w:rsidRPr="008E7460">
        <w:rPr>
          <w:rFonts w:eastAsia="Times New Roman"/>
        </w:rPr>
        <w:t xml:space="preserve"> 57%</w:t>
      </w:r>
      <w:r w:rsidR="005C0E76" w:rsidRPr="008E7460">
        <w:rPr>
          <w:rFonts w:eastAsia="Times New Roman"/>
        </w:rPr>
        <w:t xml:space="preserve">, </w:t>
      </w:r>
      <w:r w:rsidR="00B575B0" w:rsidRPr="008E7460">
        <w:rPr>
          <w:rFonts w:eastAsia="Times New Roman"/>
        </w:rPr>
        <w:t>2023 г -</w:t>
      </w:r>
      <w:r w:rsidRPr="008E7460">
        <w:rPr>
          <w:rFonts w:eastAsia="Times New Roman"/>
        </w:rPr>
        <w:t xml:space="preserve"> 20%</w:t>
      </w:r>
      <w:r w:rsidR="005C0E76" w:rsidRPr="008E7460">
        <w:rPr>
          <w:rFonts w:eastAsia="Times New Roman"/>
        </w:rPr>
        <w:t xml:space="preserve">). </w:t>
      </w:r>
      <w:proofErr w:type="gramStart"/>
      <w:r w:rsidR="005C0E76" w:rsidRPr="008E7460">
        <w:rPr>
          <w:rFonts w:eastAsia="Times New Roman"/>
        </w:rPr>
        <w:t>МБОУ «СОШ №9» - 11,76% (удерживает планку второй год на равнее с образовательными организациями углубленного изучения предмета).</w:t>
      </w:r>
      <w:proofErr w:type="gramEnd"/>
      <w:r w:rsidR="005C0E76" w:rsidRPr="008E7460">
        <w:rPr>
          <w:rFonts w:eastAsia="Times New Roman"/>
        </w:rPr>
        <w:t xml:space="preserve"> </w:t>
      </w:r>
      <w:r w:rsidR="00B575B0" w:rsidRPr="008E7460">
        <w:rPr>
          <w:rFonts w:eastAsia="Times New Roman"/>
        </w:rPr>
        <w:t>В этом го</w:t>
      </w:r>
      <w:r w:rsidR="005C0E76" w:rsidRPr="008E7460">
        <w:rPr>
          <w:rFonts w:eastAsia="Times New Roman"/>
        </w:rPr>
        <w:t>ду в данный перечень вошли еще 2</w:t>
      </w:r>
      <w:r w:rsidR="00B575B0" w:rsidRPr="008E7460">
        <w:rPr>
          <w:rFonts w:eastAsia="Times New Roman"/>
        </w:rPr>
        <w:t xml:space="preserve"> ОО, в </w:t>
      </w:r>
      <w:proofErr w:type="gramStart"/>
      <w:r w:rsidR="00B575B0" w:rsidRPr="008E7460">
        <w:rPr>
          <w:rFonts w:eastAsia="Times New Roman"/>
        </w:rPr>
        <w:t>которых</w:t>
      </w:r>
      <w:proofErr w:type="gramEnd"/>
      <w:r w:rsidR="00B575B0" w:rsidRPr="008E7460">
        <w:rPr>
          <w:rFonts w:eastAsia="Times New Roman"/>
        </w:rPr>
        <w:t xml:space="preserve"> все выпускники пр</w:t>
      </w:r>
      <w:r w:rsidR="00D147B5">
        <w:rPr>
          <w:rFonts w:eastAsia="Times New Roman"/>
        </w:rPr>
        <w:t>еодолели</w:t>
      </w:r>
      <w:r w:rsidR="00B575B0" w:rsidRPr="008E7460">
        <w:rPr>
          <w:rFonts w:eastAsia="Times New Roman"/>
        </w:rPr>
        <w:t xml:space="preserve"> минимальный порог</w:t>
      </w:r>
      <w:r w:rsidR="008E7460" w:rsidRPr="008E7460">
        <w:rPr>
          <w:rFonts w:eastAsia="Times New Roman"/>
        </w:rPr>
        <w:t xml:space="preserve">: МБОУ «Многопрофильная гимназия №4» г. Чита, МАОУ «Агинская СОШ№1» п. </w:t>
      </w:r>
      <w:proofErr w:type="gramStart"/>
      <w:r w:rsidR="008E7460" w:rsidRPr="008E7460">
        <w:rPr>
          <w:rFonts w:eastAsia="Times New Roman"/>
        </w:rPr>
        <w:t>Агинское</w:t>
      </w:r>
      <w:proofErr w:type="gramEnd"/>
      <w:r w:rsidR="008E7460" w:rsidRPr="008E7460">
        <w:rPr>
          <w:rFonts w:eastAsia="Times New Roman"/>
        </w:rPr>
        <w:t xml:space="preserve">. Важно отметить, что 4 </w:t>
      </w:r>
      <w:proofErr w:type="gramStart"/>
      <w:r w:rsidR="008E7460" w:rsidRPr="008E7460">
        <w:rPr>
          <w:rFonts w:eastAsia="Times New Roman"/>
        </w:rPr>
        <w:t>образовательных</w:t>
      </w:r>
      <w:proofErr w:type="gramEnd"/>
      <w:r w:rsidR="008E7460" w:rsidRPr="008E7460">
        <w:rPr>
          <w:rFonts w:eastAsia="Times New Roman"/>
        </w:rPr>
        <w:t xml:space="preserve"> учреждения находятся в г. Чите. </w:t>
      </w:r>
      <w:r w:rsidR="00B575B0" w:rsidRPr="008E7460">
        <w:rPr>
          <w:rFonts w:eastAsia="Times New Roman"/>
        </w:rPr>
        <w:t xml:space="preserve">Можно </w:t>
      </w:r>
      <w:r w:rsidRPr="008E7460">
        <w:t xml:space="preserve"> сделать вывод о том, что, безусловно, в городе больше возможностей для оказания качественной образовательной услуги.</w:t>
      </w:r>
    </w:p>
    <w:p w:rsidR="00844DF5" w:rsidRPr="008E7460" w:rsidRDefault="00844DF5" w:rsidP="00E40B5D">
      <w:pPr>
        <w:shd w:val="clear" w:color="auto" w:fill="FFFFFF" w:themeFill="background1"/>
        <w:ind w:firstLine="708"/>
        <w:jc w:val="both"/>
      </w:pPr>
      <w:r w:rsidRPr="008E7460">
        <w:t>Анализ данных таблицы 2-12, где представлены ОО, продемонстрировавшие самые низкие результаты по ЕГЭ, подтверждает сделанные выше выводы: 2 ОО н</w:t>
      </w:r>
      <w:r w:rsidR="00B575B0" w:rsidRPr="008E7460">
        <w:t>аходятся в сельской местности.</w:t>
      </w:r>
    </w:p>
    <w:p w:rsidR="00FB26E6" w:rsidRPr="00B828F8" w:rsidRDefault="00FB26E6" w:rsidP="00E40B5D">
      <w:pPr>
        <w:shd w:val="clear" w:color="auto" w:fill="FFFFFF" w:themeFill="background1"/>
        <w:rPr>
          <w:highlight w:val="yellow"/>
        </w:rPr>
      </w:pPr>
    </w:p>
    <w:p w:rsidR="00B575B0" w:rsidRPr="00602BEE" w:rsidRDefault="00B575B0" w:rsidP="00E40B5D">
      <w:pPr>
        <w:shd w:val="clear" w:color="auto" w:fill="FFFFFF" w:themeFill="background1"/>
        <w:sectPr w:rsidR="00B575B0" w:rsidRPr="00602BEE" w:rsidSect="004B3CD0">
          <w:pgSz w:w="16838" w:h="11906" w:orient="landscape"/>
          <w:pgMar w:top="709" w:right="851" w:bottom="568" w:left="1134" w:header="709" w:footer="709" w:gutter="0"/>
          <w:cols w:space="708"/>
          <w:docGrid w:linePitch="360"/>
        </w:sectPr>
      </w:pPr>
    </w:p>
    <w:p w:rsidR="00602BEE" w:rsidRPr="00FD52D9" w:rsidRDefault="00602BEE" w:rsidP="00C258B1">
      <w:pPr>
        <w:shd w:val="clear" w:color="auto" w:fill="FFFFFF" w:themeFill="background1"/>
        <w:jc w:val="center"/>
      </w:pPr>
      <w:r w:rsidRPr="007F1A1B">
        <w:rPr>
          <w:b/>
          <w:noProof/>
        </w:rPr>
        <w:lastRenderedPageBreak/>
        <w:t>Доля выпускников с результатом ниже минимального количества баллов</w:t>
      </w:r>
    </w:p>
    <w:p w:rsidR="00602BEE" w:rsidRPr="00FD52D9" w:rsidRDefault="00602BEE" w:rsidP="00E40B5D">
      <w:pPr>
        <w:shd w:val="clear" w:color="auto" w:fill="FFFFFF" w:themeFill="background1"/>
      </w:pPr>
    </w:p>
    <w:p w:rsidR="006A0F06" w:rsidRPr="00602BEE" w:rsidRDefault="00753ADC" w:rsidP="00E40B5D">
      <w:pPr>
        <w:shd w:val="clear" w:color="auto" w:fill="FFFFFF" w:themeFill="background1"/>
      </w:pPr>
      <w:r w:rsidRPr="00753ADC">
        <w:rPr>
          <w:noProof/>
        </w:rPr>
        <w:drawing>
          <wp:inline distT="0" distB="0" distL="0" distR="0">
            <wp:extent cx="9395957" cy="3681454"/>
            <wp:effectExtent l="19050" t="0" r="14743" b="0"/>
            <wp:docPr id="25" name="Диаграмма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753ADC" w:rsidRDefault="00753ADC" w:rsidP="00E40B5D">
      <w:pPr>
        <w:shd w:val="clear" w:color="auto" w:fill="FFFFFF" w:themeFill="background1"/>
        <w:ind w:firstLine="708"/>
        <w:jc w:val="both"/>
      </w:pPr>
    </w:p>
    <w:p w:rsidR="006859D1" w:rsidRDefault="004E2FF7" w:rsidP="00E40B5D">
      <w:pPr>
        <w:shd w:val="clear" w:color="auto" w:fill="FFFFFF" w:themeFill="background1"/>
        <w:ind w:firstLine="708"/>
        <w:jc w:val="both"/>
      </w:pPr>
      <w:r w:rsidRPr="000F5366">
        <w:t xml:space="preserve">Анализируя данные </w:t>
      </w:r>
      <w:r w:rsidR="00D147B5">
        <w:t xml:space="preserve">по ОО, </w:t>
      </w:r>
      <w:r w:rsidR="00D147B5" w:rsidRPr="00D147B5">
        <w:rPr>
          <w:bCs/>
        </w:rPr>
        <w:t>продемонстрировавших низкие результаты ЕГЭ по предмету</w:t>
      </w:r>
      <w:r w:rsidRPr="000F5366">
        <w:t>, необходимо отметить, что при распределении процента участников, получивших балл ниже минимального, по 3</w:t>
      </w:r>
      <w:r w:rsidR="00753ADC">
        <w:t>5</w:t>
      </w:r>
      <w:r w:rsidRPr="000F5366">
        <w:t xml:space="preserve"> МОУО мы получаем </w:t>
      </w:r>
      <w:r w:rsidR="000F5366" w:rsidRPr="000F5366">
        <w:t>следующее</w:t>
      </w:r>
      <w:r w:rsidRPr="000F5366">
        <w:t xml:space="preserve">: </w:t>
      </w:r>
      <w:r w:rsidR="00753ADC">
        <w:t>19</w:t>
      </w:r>
      <w:r w:rsidR="000F5366" w:rsidRPr="000F5366">
        <w:t xml:space="preserve"> МОУО и</w:t>
      </w:r>
      <w:r w:rsidR="00753ADC">
        <w:t xml:space="preserve">меются данные выпускники, в 2024 году данная категория представлена </w:t>
      </w:r>
      <w:r w:rsidR="006859D1">
        <w:t xml:space="preserve">была 8 МОУО. </w:t>
      </w:r>
    </w:p>
    <w:p w:rsidR="00FB26E6" w:rsidRDefault="006859D1" w:rsidP="00E40B5D">
      <w:pPr>
        <w:shd w:val="clear" w:color="auto" w:fill="FFFFFF" w:themeFill="background1"/>
        <w:ind w:firstLine="708"/>
        <w:jc w:val="both"/>
      </w:pPr>
      <w:r>
        <w:t>100% выпускников не преодолело минимальный порог в Александрово-Заводском и Калганском округах. В каждом населенном пункте сдавало по 1 участнику.</w:t>
      </w:r>
    </w:p>
    <w:p w:rsidR="000F5366" w:rsidRPr="000F5366" w:rsidRDefault="004E2FF7" w:rsidP="006859D1">
      <w:pPr>
        <w:shd w:val="clear" w:color="auto" w:fill="FFFFFF" w:themeFill="background1"/>
        <w:ind w:firstLine="708"/>
        <w:jc w:val="both"/>
      </w:pPr>
      <w:r w:rsidRPr="000F5366">
        <w:t xml:space="preserve">Анализ </w:t>
      </w:r>
      <w:r w:rsidR="00D147B5">
        <w:t xml:space="preserve">данной информации </w:t>
      </w:r>
      <w:r w:rsidRPr="000F5366">
        <w:t xml:space="preserve">за 3 года показывает, что значительно хуже </w:t>
      </w:r>
      <w:r w:rsidR="000F5366" w:rsidRPr="000F5366">
        <w:t>сдали</w:t>
      </w:r>
      <w:r w:rsidRPr="000F5366">
        <w:t xml:space="preserve"> выпускник</w:t>
      </w:r>
      <w:r w:rsidR="000F5366" w:rsidRPr="000F5366">
        <w:t>и</w:t>
      </w:r>
      <w:r w:rsidRPr="000F5366">
        <w:t xml:space="preserve"> в </w:t>
      </w:r>
      <w:r w:rsidR="006859D1">
        <w:t xml:space="preserve">Александрово-Заводском, Забайкальском, Дульдургинском, Карымском, Красночикойском, Нерчинско-Заводском, Нерчинском, Оловяннинском, </w:t>
      </w:r>
      <w:proofErr w:type="gramStart"/>
      <w:r w:rsidR="006859D1">
        <w:t>Петровск-Забайкальском</w:t>
      </w:r>
      <w:proofErr w:type="gramEnd"/>
      <w:r w:rsidR="006859D1">
        <w:t>, Хилокском и Читинском</w:t>
      </w:r>
      <w:r w:rsidR="000F5366" w:rsidRPr="000F5366">
        <w:t xml:space="preserve">, чуть лучше прошлого года в </w:t>
      </w:r>
      <w:r w:rsidR="006859D1">
        <w:t>Хилокском и Чернышевском.</w:t>
      </w:r>
    </w:p>
    <w:p w:rsidR="006859D1" w:rsidRDefault="000F5366" w:rsidP="00E40B5D">
      <w:pPr>
        <w:shd w:val="clear" w:color="auto" w:fill="FFFFFF" w:themeFill="background1"/>
        <w:ind w:firstLine="708"/>
        <w:jc w:val="both"/>
      </w:pPr>
      <w:r w:rsidRPr="000F5366">
        <w:t xml:space="preserve">В </w:t>
      </w:r>
      <w:r w:rsidR="006859D1">
        <w:t>15</w:t>
      </w:r>
      <w:r w:rsidRPr="000F5366">
        <w:t xml:space="preserve"> МОУО </w:t>
      </w:r>
      <w:r w:rsidR="006859D1">
        <w:t xml:space="preserve">средняя доля не </w:t>
      </w:r>
      <w:proofErr w:type="gramStart"/>
      <w:r w:rsidR="006859D1">
        <w:t>прошедших</w:t>
      </w:r>
      <w:proofErr w:type="gramEnd"/>
      <w:r w:rsidR="006859D1">
        <w:t xml:space="preserve"> минимальный порог превышает показатели среднего значения по краю.</w:t>
      </w:r>
    </w:p>
    <w:p w:rsidR="000F5366" w:rsidRPr="000F5366" w:rsidRDefault="006859D1" w:rsidP="00E40B5D">
      <w:pPr>
        <w:shd w:val="clear" w:color="auto" w:fill="FFFFFF" w:themeFill="background1"/>
        <w:ind w:firstLine="708"/>
        <w:jc w:val="both"/>
      </w:pPr>
      <w:r>
        <w:t xml:space="preserve">В 15 МОУО </w:t>
      </w:r>
      <w:r w:rsidR="000F5366" w:rsidRPr="000F5366">
        <w:t>все выпускни</w:t>
      </w:r>
      <w:r>
        <w:t>ки</w:t>
      </w:r>
      <w:r w:rsidR="000F5366" w:rsidRPr="000F5366">
        <w:t xml:space="preserve"> прошли минимальный порог в 36 баллов</w:t>
      </w:r>
      <w:r>
        <w:t>, хочется отметить Могойтуйский округ – 59 выпускников, Борзинский – 31 выпускник.</w:t>
      </w:r>
    </w:p>
    <w:p w:rsidR="00602BEE" w:rsidRPr="007F1A1B" w:rsidRDefault="00602BEE" w:rsidP="00C258B1">
      <w:pPr>
        <w:shd w:val="clear" w:color="auto" w:fill="FFFFFF" w:themeFill="background1"/>
        <w:ind w:firstLine="708"/>
        <w:jc w:val="center"/>
        <w:rPr>
          <w:b/>
          <w:noProof/>
        </w:rPr>
      </w:pPr>
      <w:r w:rsidRPr="007F1A1B">
        <w:rPr>
          <w:b/>
          <w:noProof/>
        </w:rPr>
        <w:lastRenderedPageBreak/>
        <w:t>Доля выпускников, получивших от минимального балла до 60 баллов</w:t>
      </w:r>
    </w:p>
    <w:p w:rsidR="00602BEE" w:rsidRPr="00602BEE" w:rsidRDefault="00602BEE" w:rsidP="00C258B1">
      <w:pPr>
        <w:shd w:val="clear" w:color="auto" w:fill="FFFFFF" w:themeFill="background1"/>
      </w:pPr>
    </w:p>
    <w:p w:rsidR="006A0F06" w:rsidRPr="00602BEE" w:rsidRDefault="00753ADC" w:rsidP="00C258B1">
      <w:pPr>
        <w:shd w:val="clear" w:color="auto" w:fill="FFFFFF" w:themeFill="background1"/>
      </w:pPr>
      <w:r w:rsidRPr="00753ADC">
        <w:rPr>
          <w:noProof/>
        </w:rPr>
        <w:drawing>
          <wp:inline distT="0" distB="0" distL="0" distR="0">
            <wp:extent cx="9589991" cy="4333461"/>
            <wp:effectExtent l="19050" t="0" r="11209" b="0"/>
            <wp:docPr id="26" name="Диаграмма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4063C6" w:rsidRPr="00602BEE" w:rsidRDefault="004063C6" w:rsidP="00C258B1">
      <w:pPr>
        <w:shd w:val="clear" w:color="auto" w:fill="FFFFFF" w:themeFill="background1"/>
      </w:pPr>
    </w:p>
    <w:p w:rsidR="004063C6" w:rsidRPr="00602BEE" w:rsidRDefault="004063C6" w:rsidP="00C258B1">
      <w:pPr>
        <w:shd w:val="clear" w:color="auto" w:fill="FFFFFF" w:themeFill="background1"/>
      </w:pPr>
    </w:p>
    <w:p w:rsidR="004E2FF7" w:rsidRPr="00335414" w:rsidRDefault="00ED1EDF" w:rsidP="00C258B1">
      <w:pPr>
        <w:shd w:val="clear" w:color="auto" w:fill="FFFFFF" w:themeFill="background1"/>
        <w:ind w:firstLine="708"/>
        <w:jc w:val="both"/>
      </w:pPr>
      <w:r w:rsidRPr="00335414">
        <w:t xml:space="preserve">Анализируя позицию </w:t>
      </w:r>
      <w:r w:rsidR="00B828F8">
        <w:t>«</w:t>
      </w:r>
      <w:r w:rsidRPr="00335414">
        <w:t>Доля участников, получивших тестовый балл от минимального до 60</w:t>
      </w:r>
      <w:r w:rsidR="00B828F8">
        <w:t>»</w:t>
      </w:r>
      <w:r w:rsidRPr="00335414">
        <w:t xml:space="preserve">, мы видим, что в </w:t>
      </w:r>
      <w:r w:rsidR="006859D1">
        <w:t>19 МОУО (в 2024 году -</w:t>
      </w:r>
      <w:r w:rsidR="000F5366" w:rsidRPr="00335414">
        <w:t>18</w:t>
      </w:r>
      <w:r w:rsidR="004E2FF7" w:rsidRPr="00335414">
        <w:t xml:space="preserve"> МОУО</w:t>
      </w:r>
      <w:r w:rsidR="006859D1">
        <w:t>, 2023 году – 30 МОУО</w:t>
      </w:r>
      <w:r w:rsidR="004E2FF7" w:rsidRPr="00335414">
        <w:t>)</w:t>
      </w:r>
      <w:r w:rsidRPr="00335414">
        <w:t xml:space="preserve"> основная </w:t>
      </w:r>
      <w:r w:rsidR="004E2FF7" w:rsidRPr="00335414">
        <w:t>доля</w:t>
      </w:r>
      <w:r w:rsidRPr="00335414">
        <w:t xml:space="preserve"> участников ЕГЭ находится в этом диапазоне, что говорит о невысоком качестве обученности выпускников</w:t>
      </w:r>
      <w:r w:rsidR="006859D1">
        <w:t>.</w:t>
      </w:r>
    </w:p>
    <w:p w:rsidR="00ED1EDF" w:rsidRPr="00335414" w:rsidRDefault="004E2FF7" w:rsidP="00C258B1">
      <w:pPr>
        <w:shd w:val="clear" w:color="auto" w:fill="FFFFFF" w:themeFill="background1"/>
        <w:ind w:firstLine="708"/>
        <w:jc w:val="both"/>
      </w:pPr>
      <w:r w:rsidRPr="00335414">
        <w:t xml:space="preserve">100% участников </w:t>
      </w:r>
      <w:r w:rsidR="006859D1">
        <w:t xml:space="preserve">(не более 3х участников в муниципалитете) </w:t>
      </w:r>
      <w:r w:rsidRPr="00335414">
        <w:t xml:space="preserve">набрали до 60 баллов: </w:t>
      </w:r>
      <w:r w:rsidR="006859D1">
        <w:t xml:space="preserve">в </w:t>
      </w:r>
      <w:r w:rsidRPr="00335414">
        <w:t>Акшинск</w:t>
      </w:r>
      <w:r w:rsidR="000F5366" w:rsidRPr="00335414">
        <w:t>ом</w:t>
      </w:r>
      <w:r w:rsidRPr="00335414">
        <w:t xml:space="preserve">, </w:t>
      </w:r>
      <w:r w:rsidR="006859D1">
        <w:t>Каларском, Нерчинско-Заводском, Приаргунском, Тунгиро-Олекминском, Тунгокоченском</w:t>
      </w:r>
      <w:r w:rsidR="000F5366" w:rsidRPr="00335414">
        <w:t xml:space="preserve"> </w:t>
      </w:r>
      <w:r w:rsidR="00E14E88">
        <w:t>округ</w:t>
      </w:r>
      <w:r w:rsidR="006859D1">
        <w:t xml:space="preserve">ах. </w:t>
      </w:r>
      <w:r w:rsidR="00ED1EDF" w:rsidRPr="00335414">
        <w:t xml:space="preserve">Можно сделать вывод, что в этих </w:t>
      </w:r>
      <w:r w:rsidR="00E14E88">
        <w:t>округ</w:t>
      </w:r>
      <w:r w:rsidR="00ED1EDF" w:rsidRPr="00335414">
        <w:t xml:space="preserve">ах подготовка к ЕГЭ осуществляется на более  низком уровне. </w:t>
      </w:r>
    </w:p>
    <w:p w:rsidR="000B4C50" w:rsidRPr="00335414" w:rsidRDefault="000F5366" w:rsidP="00C258B1">
      <w:pPr>
        <w:shd w:val="clear" w:color="auto" w:fill="FFFFFF" w:themeFill="background1"/>
        <w:ind w:firstLine="708"/>
        <w:jc w:val="both"/>
        <w:rPr>
          <w:noProof/>
        </w:rPr>
      </w:pPr>
      <w:r w:rsidRPr="00335414">
        <w:rPr>
          <w:noProof/>
        </w:rPr>
        <w:t>Выше среднего по Забайкальскому краю (</w:t>
      </w:r>
      <w:r w:rsidR="006859D1">
        <w:rPr>
          <w:noProof/>
        </w:rPr>
        <w:t>55,02</w:t>
      </w:r>
      <w:r w:rsidRPr="00335414">
        <w:rPr>
          <w:noProof/>
        </w:rPr>
        <w:t xml:space="preserve">%) </w:t>
      </w:r>
      <w:r w:rsidR="00335414" w:rsidRPr="00335414">
        <w:rPr>
          <w:noProof/>
        </w:rPr>
        <w:t xml:space="preserve">– </w:t>
      </w:r>
      <w:r w:rsidR="005C51B0">
        <w:rPr>
          <w:noProof/>
        </w:rPr>
        <w:t>24</w:t>
      </w:r>
      <w:r w:rsidR="00335414" w:rsidRPr="00335414">
        <w:rPr>
          <w:noProof/>
        </w:rPr>
        <w:t xml:space="preserve"> </w:t>
      </w:r>
      <w:r w:rsidR="00E14E88">
        <w:rPr>
          <w:noProof/>
        </w:rPr>
        <w:t>округ</w:t>
      </w:r>
      <w:r w:rsidR="00925446">
        <w:rPr>
          <w:noProof/>
        </w:rPr>
        <w:t>а</w:t>
      </w:r>
      <w:r w:rsidR="00335414" w:rsidRPr="00335414">
        <w:rPr>
          <w:noProof/>
        </w:rPr>
        <w:t>.</w:t>
      </w:r>
    </w:p>
    <w:p w:rsidR="00602BEE" w:rsidRPr="007F1A1B" w:rsidRDefault="00602BEE" w:rsidP="00C258B1">
      <w:pPr>
        <w:shd w:val="clear" w:color="auto" w:fill="FFFFFF" w:themeFill="background1"/>
        <w:ind w:firstLine="708"/>
        <w:jc w:val="center"/>
        <w:rPr>
          <w:b/>
          <w:noProof/>
        </w:rPr>
      </w:pPr>
      <w:r w:rsidRPr="007F1A1B">
        <w:rPr>
          <w:b/>
          <w:noProof/>
        </w:rPr>
        <w:lastRenderedPageBreak/>
        <w:t>Доля выпускников, получивших от 61 балла до 80 баллов</w:t>
      </w:r>
    </w:p>
    <w:p w:rsidR="00602BEE" w:rsidRPr="00FD52D9" w:rsidRDefault="00602BEE" w:rsidP="00C258B1">
      <w:pPr>
        <w:shd w:val="clear" w:color="auto" w:fill="FFFFFF" w:themeFill="background1"/>
      </w:pPr>
    </w:p>
    <w:p w:rsidR="00602BEE" w:rsidRPr="00FD52D9" w:rsidRDefault="00602BEE" w:rsidP="00C258B1">
      <w:pPr>
        <w:shd w:val="clear" w:color="auto" w:fill="FFFFFF" w:themeFill="background1"/>
      </w:pPr>
    </w:p>
    <w:p w:rsidR="00602BEE" w:rsidRPr="00FD52D9" w:rsidRDefault="00753ADC" w:rsidP="00C258B1">
      <w:pPr>
        <w:shd w:val="clear" w:color="auto" w:fill="FFFFFF" w:themeFill="background1"/>
      </w:pPr>
      <w:r w:rsidRPr="00753ADC">
        <w:rPr>
          <w:noProof/>
        </w:rPr>
        <w:drawing>
          <wp:inline distT="0" distB="0" distL="0" distR="0">
            <wp:extent cx="9504735" cy="4158532"/>
            <wp:effectExtent l="19050" t="0" r="20265" b="0"/>
            <wp:docPr id="27" name="Диаграмма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4063C6" w:rsidRPr="00335414" w:rsidRDefault="004063C6" w:rsidP="00C258B1">
      <w:pPr>
        <w:shd w:val="clear" w:color="auto" w:fill="FFFFFF" w:themeFill="background1"/>
      </w:pPr>
    </w:p>
    <w:p w:rsidR="00917DC3" w:rsidRPr="00335414" w:rsidRDefault="005C51B0" w:rsidP="00C258B1">
      <w:pPr>
        <w:shd w:val="clear" w:color="auto" w:fill="FFFFFF" w:themeFill="background1"/>
        <w:ind w:firstLine="708"/>
        <w:jc w:val="both"/>
      </w:pPr>
      <w:r>
        <w:t>От</w:t>
      </w:r>
      <w:r w:rsidR="00335414" w:rsidRPr="00335414">
        <w:t xml:space="preserve"> </w:t>
      </w:r>
      <w:r w:rsidR="00917DC3" w:rsidRPr="00335414">
        <w:t xml:space="preserve">50% </w:t>
      </w:r>
      <w:r w:rsidR="00335414" w:rsidRPr="00335414">
        <w:t xml:space="preserve">до </w:t>
      </w:r>
      <w:r>
        <w:t>70</w:t>
      </w:r>
      <w:r w:rsidR="00335414" w:rsidRPr="00335414">
        <w:t xml:space="preserve">% </w:t>
      </w:r>
      <w:r w:rsidR="00917DC3" w:rsidRPr="00335414">
        <w:t>участников</w:t>
      </w:r>
      <w:r>
        <w:t xml:space="preserve"> Кыринского, Ононского, Улетовского, ЗАТО п. </w:t>
      </w:r>
      <w:proofErr w:type="gramStart"/>
      <w:r>
        <w:t>Горный</w:t>
      </w:r>
      <w:proofErr w:type="gramEnd"/>
      <w:r>
        <w:t>, Могойтуйского</w:t>
      </w:r>
      <w:r w:rsidR="00335414" w:rsidRPr="00335414">
        <w:t xml:space="preserve"> </w:t>
      </w:r>
      <w:r w:rsidR="00E14E88">
        <w:t>округ</w:t>
      </w:r>
      <w:r w:rsidR="00335414" w:rsidRPr="00335414">
        <w:t xml:space="preserve">ов </w:t>
      </w:r>
      <w:r w:rsidR="00917DC3" w:rsidRPr="00335414">
        <w:t xml:space="preserve"> набрали </w:t>
      </w:r>
      <w:r w:rsidR="00ED1EDF" w:rsidRPr="00335414">
        <w:t>от 61</w:t>
      </w:r>
      <w:r w:rsidR="00917DC3" w:rsidRPr="00335414">
        <w:t xml:space="preserve"> балла</w:t>
      </w:r>
      <w:r w:rsidR="00ED1EDF" w:rsidRPr="00335414">
        <w:t xml:space="preserve"> до 80 баллов</w:t>
      </w:r>
      <w:r w:rsidR="00917DC3" w:rsidRPr="00335414">
        <w:t>.</w:t>
      </w:r>
    </w:p>
    <w:p w:rsidR="005C51B0" w:rsidRDefault="00917DC3" w:rsidP="00C258B1">
      <w:pPr>
        <w:shd w:val="clear" w:color="auto" w:fill="FFFFFF" w:themeFill="background1"/>
        <w:ind w:firstLine="708"/>
        <w:jc w:val="both"/>
      </w:pPr>
      <w:r w:rsidRPr="00335414">
        <w:t>Если в 2023 году х</w:t>
      </w:r>
      <w:r w:rsidR="00ED1EDF" w:rsidRPr="00335414">
        <w:t xml:space="preserve">ороший результат показали </w:t>
      </w:r>
      <w:r w:rsidR="00335414" w:rsidRPr="00335414">
        <w:t xml:space="preserve">МОУО 15 </w:t>
      </w:r>
      <w:r w:rsidR="00E14E88">
        <w:t>округ</w:t>
      </w:r>
      <w:r w:rsidR="00335414" w:rsidRPr="00335414">
        <w:t>ов, в 2024 году в 22 МОУО</w:t>
      </w:r>
      <w:r w:rsidR="005C51B0">
        <w:t>, то в 2025 году 23 МОУО. Да округов стало больше, но доли участников набравших от 61 до 80 баллов, к сожалению, меньше.</w:t>
      </w:r>
    </w:p>
    <w:p w:rsidR="005C51B0" w:rsidRDefault="00917DC3" w:rsidP="00C258B1">
      <w:pPr>
        <w:shd w:val="clear" w:color="auto" w:fill="FFFFFF" w:themeFill="background1"/>
        <w:ind w:firstLine="708"/>
        <w:jc w:val="both"/>
      </w:pPr>
      <w:r w:rsidRPr="00335414">
        <w:t>Снижение доли участников, получивших от 61 балла по сравнению с прошлым годом</w:t>
      </w:r>
      <w:r w:rsidR="00925446">
        <w:t>,</w:t>
      </w:r>
      <w:r w:rsidRPr="00335414">
        <w:t xml:space="preserve"> наблюдается </w:t>
      </w:r>
      <w:r w:rsidR="00335414" w:rsidRPr="00335414">
        <w:t xml:space="preserve">в </w:t>
      </w:r>
      <w:r w:rsidR="005C51B0">
        <w:t>Балейском, Борзинском, Краснокаменском, Дульдургинском, Забайкальском, Красночикойском и Читинском, Чернышевском</w:t>
      </w:r>
    </w:p>
    <w:p w:rsidR="00335414" w:rsidRPr="00335414" w:rsidRDefault="00917DC3" w:rsidP="00C258B1">
      <w:pPr>
        <w:shd w:val="clear" w:color="auto" w:fill="FFFFFF" w:themeFill="background1"/>
        <w:ind w:firstLine="708"/>
        <w:jc w:val="both"/>
      </w:pPr>
      <w:r w:rsidRPr="00335414">
        <w:t>Увеличение доли участников по данному показателю в</w:t>
      </w:r>
      <w:r w:rsidR="00335414" w:rsidRPr="00335414">
        <w:t xml:space="preserve"> </w:t>
      </w:r>
      <w:r w:rsidR="005C51B0">
        <w:t>8</w:t>
      </w:r>
      <w:r w:rsidR="00335414" w:rsidRPr="00335414">
        <w:t xml:space="preserve"> </w:t>
      </w:r>
      <w:r w:rsidR="00E14E88">
        <w:t>округ</w:t>
      </w:r>
      <w:r w:rsidR="00335414" w:rsidRPr="00335414">
        <w:t>ах края.</w:t>
      </w:r>
    </w:p>
    <w:p w:rsidR="00335414" w:rsidRPr="00335414" w:rsidRDefault="00335414" w:rsidP="00C258B1">
      <w:pPr>
        <w:shd w:val="clear" w:color="auto" w:fill="FFFFFF" w:themeFill="background1"/>
        <w:ind w:firstLine="708"/>
        <w:jc w:val="both"/>
      </w:pPr>
      <w:r w:rsidRPr="00335414">
        <w:t>Выше среднего по Забайкальскому краю (</w:t>
      </w:r>
      <w:r w:rsidR="005C51B0">
        <w:t>29,84%</w:t>
      </w:r>
      <w:proofErr w:type="gramStart"/>
      <w:r w:rsidR="005C51B0">
        <w:t xml:space="preserve"> )</w:t>
      </w:r>
      <w:proofErr w:type="gramEnd"/>
      <w:r w:rsidR="005C51B0">
        <w:t xml:space="preserve"> – в 10</w:t>
      </w:r>
      <w:r w:rsidRPr="00335414">
        <w:t xml:space="preserve"> </w:t>
      </w:r>
      <w:r w:rsidR="00E14E88">
        <w:t>округ</w:t>
      </w:r>
      <w:r w:rsidRPr="00335414">
        <w:t xml:space="preserve">ах края </w:t>
      </w:r>
    </w:p>
    <w:p w:rsidR="00602BEE" w:rsidRDefault="00602BEE" w:rsidP="00C258B1">
      <w:pPr>
        <w:shd w:val="clear" w:color="auto" w:fill="FFFFFF" w:themeFill="background1"/>
        <w:ind w:firstLine="708"/>
        <w:jc w:val="center"/>
        <w:rPr>
          <w:b/>
          <w:noProof/>
        </w:rPr>
      </w:pPr>
      <w:r w:rsidRPr="007F1A1B">
        <w:rPr>
          <w:b/>
          <w:noProof/>
        </w:rPr>
        <w:lastRenderedPageBreak/>
        <w:t>Доля выпускников, полу</w:t>
      </w:r>
      <w:r w:rsidR="00335414">
        <w:rPr>
          <w:b/>
          <w:noProof/>
        </w:rPr>
        <w:t>чивших от 81 балла до 100</w:t>
      </w:r>
      <w:r w:rsidRPr="007F1A1B">
        <w:rPr>
          <w:b/>
          <w:noProof/>
        </w:rPr>
        <w:t xml:space="preserve"> баллов</w:t>
      </w:r>
    </w:p>
    <w:p w:rsidR="005C51B0" w:rsidRPr="007F1A1B" w:rsidRDefault="005C51B0" w:rsidP="00C258B1">
      <w:pPr>
        <w:shd w:val="clear" w:color="auto" w:fill="FFFFFF" w:themeFill="background1"/>
        <w:ind w:firstLine="708"/>
        <w:jc w:val="center"/>
        <w:rPr>
          <w:b/>
          <w:noProof/>
        </w:rPr>
      </w:pPr>
    </w:p>
    <w:p w:rsidR="001346EA" w:rsidRPr="00940E8E" w:rsidRDefault="00753ADC" w:rsidP="00C258B1">
      <w:pPr>
        <w:shd w:val="clear" w:color="auto" w:fill="FFFFFF" w:themeFill="background1"/>
        <w:ind w:firstLine="708"/>
        <w:jc w:val="both"/>
      </w:pPr>
      <w:r w:rsidRPr="00753ADC">
        <w:rPr>
          <w:noProof/>
        </w:rPr>
        <w:drawing>
          <wp:inline distT="0" distB="0" distL="0" distR="0">
            <wp:extent cx="9006039" cy="3784821"/>
            <wp:effectExtent l="19050" t="0" r="23661" b="6129"/>
            <wp:docPr id="28" name="Диаграмма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602BEE" w:rsidRPr="00940E8E" w:rsidRDefault="00602BEE" w:rsidP="00C258B1">
      <w:pPr>
        <w:shd w:val="clear" w:color="auto" w:fill="FFFFFF" w:themeFill="background1"/>
        <w:ind w:firstLine="708"/>
        <w:jc w:val="both"/>
      </w:pPr>
    </w:p>
    <w:p w:rsidR="00335414" w:rsidRPr="00335414" w:rsidRDefault="00ED1EDF" w:rsidP="00C258B1">
      <w:pPr>
        <w:shd w:val="clear" w:color="auto" w:fill="FFFFFF" w:themeFill="background1"/>
        <w:ind w:firstLine="708"/>
        <w:jc w:val="both"/>
      </w:pPr>
      <w:r w:rsidRPr="00335414">
        <w:t xml:space="preserve">Отрадно, что в </w:t>
      </w:r>
      <w:r w:rsidR="006C33FD" w:rsidRPr="00335414">
        <w:t>МОУО</w:t>
      </w:r>
      <w:r w:rsidRPr="00335414">
        <w:t xml:space="preserve"> есть участ</w:t>
      </w:r>
      <w:r w:rsidR="005C51B0">
        <w:t>ники ЕГЭ, получившие от 81 до 100</w:t>
      </w:r>
      <w:r w:rsidRPr="00335414">
        <w:t xml:space="preserve"> баллов. </w:t>
      </w:r>
      <w:r w:rsidR="006C33FD" w:rsidRPr="00335414">
        <w:t xml:space="preserve">Доля выпускников с результатом от 81 балла до 100 баллов </w:t>
      </w:r>
      <w:r w:rsidR="005C51B0">
        <w:t>продемонстрирована на слайде.</w:t>
      </w:r>
    </w:p>
    <w:p w:rsidR="00335414" w:rsidRPr="00335414" w:rsidRDefault="00335414" w:rsidP="00C258B1">
      <w:pPr>
        <w:shd w:val="clear" w:color="auto" w:fill="FFFFFF" w:themeFill="background1"/>
        <w:ind w:firstLine="708"/>
        <w:jc w:val="both"/>
      </w:pPr>
      <w:r w:rsidRPr="00335414">
        <w:t>Выше среднего по краю (</w:t>
      </w:r>
      <w:r w:rsidR="005C51B0">
        <w:t>6,26</w:t>
      </w:r>
      <w:r w:rsidRPr="00335414">
        <w:t xml:space="preserve">%) – в </w:t>
      </w:r>
      <w:r w:rsidR="005C51B0">
        <w:t xml:space="preserve">7 </w:t>
      </w:r>
      <w:r w:rsidR="00E14E88">
        <w:t>округ</w:t>
      </w:r>
      <w:r w:rsidRPr="00335414">
        <w:t>ах.</w:t>
      </w:r>
    </w:p>
    <w:p w:rsidR="006C33FD" w:rsidRPr="00335414" w:rsidRDefault="006C33FD" w:rsidP="00C258B1">
      <w:pPr>
        <w:shd w:val="clear" w:color="auto" w:fill="FFFFFF" w:themeFill="background1"/>
        <w:ind w:firstLine="708"/>
        <w:jc w:val="both"/>
      </w:pPr>
      <w:r w:rsidRPr="00335414">
        <w:t>Можно сделать вывод, что ученики, которые серьёзно задумываются о своём будущем и добросовестно готовятся к экзаменам, то есть высокий результат объясняется не обучением в краевом центре, небольшом городе или сельской школе, а исключительно спосо</w:t>
      </w:r>
      <w:r w:rsidR="00925446">
        <w:t>бностями и прилежанием ученика.</w:t>
      </w:r>
    </w:p>
    <w:p w:rsidR="006C33FD" w:rsidRPr="00335414" w:rsidRDefault="006C33FD" w:rsidP="00C258B1">
      <w:pPr>
        <w:shd w:val="clear" w:color="auto" w:fill="FFFFFF" w:themeFill="background1"/>
        <w:ind w:firstLine="708"/>
        <w:jc w:val="both"/>
      </w:pPr>
      <w:r w:rsidRPr="00335414">
        <w:t xml:space="preserve">Хороший процент выпускников, набравших от 81 до </w:t>
      </w:r>
      <w:r w:rsidR="005C51B0">
        <w:t>100</w:t>
      </w:r>
      <w:r w:rsidRPr="00335414">
        <w:t xml:space="preserve"> баллов, мы видим в гимназиях и </w:t>
      </w:r>
      <w:r w:rsidR="00925446">
        <w:t>л</w:t>
      </w:r>
      <w:r w:rsidRPr="00335414">
        <w:t>ицеях, школах с углублённым изучением некоторых предметов, что объясняется особым контингентом учащихся и их высокой мотивацией к получению высокого результата.</w:t>
      </w:r>
    </w:p>
    <w:p w:rsidR="005C51B0" w:rsidRDefault="006C33FD" w:rsidP="00C258B1">
      <w:pPr>
        <w:shd w:val="clear" w:color="auto" w:fill="FFFFFF" w:themeFill="background1"/>
        <w:ind w:firstLine="708"/>
        <w:jc w:val="both"/>
      </w:pPr>
      <w:r w:rsidRPr="00335414">
        <w:t xml:space="preserve">В </w:t>
      </w:r>
      <w:r w:rsidR="005C51B0">
        <w:t>24 МОУО отсутствуют выпускники, набравшие более 81 балла.</w:t>
      </w:r>
    </w:p>
    <w:p w:rsidR="00525B67" w:rsidRPr="00602BEE" w:rsidRDefault="00525B67" w:rsidP="00F62D65">
      <w:pPr>
        <w:shd w:val="clear" w:color="auto" w:fill="FFFF00"/>
        <w:jc w:val="both"/>
        <w:sectPr w:rsidR="00525B67" w:rsidRPr="00602BEE" w:rsidSect="006859D1">
          <w:pgSz w:w="16838" w:h="11906" w:orient="landscape"/>
          <w:pgMar w:top="851" w:right="1134" w:bottom="1134" w:left="851" w:header="709" w:footer="709" w:gutter="0"/>
          <w:cols w:space="708"/>
          <w:docGrid w:linePitch="360"/>
        </w:sectPr>
      </w:pPr>
    </w:p>
    <w:p w:rsidR="00A20959" w:rsidRPr="007938B0" w:rsidRDefault="00A20959" w:rsidP="00A20959">
      <w:pPr>
        <w:pStyle w:val="2"/>
        <w:jc w:val="center"/>
        <w:rPr>
          <w:rFonts w:ascii="Times New Roman" w:hAnsi="Times New Roman"/>
          <w:b/>
          <w:bCs/>
          <w:color w:val="auto"/>
          <w:sz w:val="24"/>
          <w:szCs w:val="24"/>
        </w:rPr>
      </w:pPr>
      <w:r w:rsidRPr="007938B0">
        <w:rPr>
          <w:rFonts w:ascii="Times New Roman" w:hAnsi="Times New Roman"/>
          <w:b/>
          <w:bCs/>
          <w:color w:val="auto"/>
          <w:sz w:val="24"/>
          <w:szCs w:val="24"/>
        </w:rPr>
        <w:lastRenderedPageBreak/>
        <w:t>Раздел 3. АНАЛИЗ РЕЗУЛЬТАТОВ ВЫПОЛНЕНИЯ ЗАДАНИЙ КИМ</w:t>
      </w:r>
    </w:p>
    <w:p w:rsidR="00A20959" w:rsidRPr="007938B0" w:rsidRDefault="00A20959" w:rsidP="003E7D09">
      <w:pPr>
        <w:pStyle w:val="3"/>
        <w:numPr>
          <w:ilvl w:val="1"/>
          <w:numId w:val="8"/>
        </w:numPr>
        <w:tabs>
          <w:tab w:val="left" w:pos="142"/>
        </w:tabs>
        <w:ind w:left="142" w:hanging="426"/>
        <w:rPr>
          <w:rFonts w:ascii="Times New Roman" w:hAnsi="Times New Roman"/>
          <w:sz w:val="24"/>
        </w:rPr>
      </w:pPr>
      <w:r w:rsidRPr="007938B0">
        <w:rPr>
          <w:rFonts w:ascii="Times New Roman" w:hAnsi="Times New Roman"/>
          <w:sz w:val="24"/>
        </w:rPr>
        <w:t>Анализ выполнения заданий КИМ</w:t>
      </w:r>
    </w:p>
    <w:p w:rsidR="00A20959" w:rsidRDefault="00A20959" w:rsidP="003E7D09">
      <w:pPr>
        <w:pStyle w:val="3"/>
        <w:numPr>
          <w:ilvl w:val="2"/>
          <w:numId w:val="8"/>
        </w:numPr>
        <w:ind w:left="0" w:firstLine="0"/>
        <w:rPr>
          <w:rFonts w:ascii="Times New Roman" w:hAnsi="Times New Roman"/>
          <w:bCs w:val="0"/>
          <w:sz w:val="24"/>
        </w:rPr>
      </w:pPr>
      <w:r w:rsidRPr="001B7956">
        <w:rPr>
          <w:rFonts w:ascii="Times New Roman" w:hAnsi="Times New Roman"/>
          <w:bCs w:val="0"/>
          <w:sz w:val="24"/>
        </w:rPr>
        <w:t>Статистический анализ выполнения заданий КИМ в 202</w:t>
      </w:r>
      <w:r>
        <w:rPr>
          <w:rFonts w:ascii="Times New Roman" w:hAnsi="Times New Roman"/>
          <w:bCs w:val="0"/>
          <w:sz w:val="24"/>
        </w:rPr>
        <w:t>5</w:t>
      </w:r>
      <w:r w:rsidRPr="001B7956">
        <w:rPr>
          <w:rFonts w:ascii="Times New Roman" w:hAnsi="Times New Roman"/>
          <w:bCs w:val="0"/>
          <w:sz w:val="24"/>
        </w:rPr>
        <w:t xml:space="preserve"> году</w:t>
      </w:r>
    </w:p>
    <w:p w:rsidR="00A20959" w:rsidRPr="001B7956" w:rsidRDefault="00A20959" w:rsidP="00A20959"/>
    <w:p w:rsidR="00A20959" w:rsidRDefault="00A20959" w:rsidP="00A20959">
      <w:pPr>
        <w:ind w:firstLine="567"/>
        <w:contextualSpacing/>
        <w:rPr>
          <w:b/>
          <w:iCs/>
        </w:rPr>
      </w:pPr>
      <w:r>
        <w:rPr>
          <w:b/>
          <w:iCs/>
        </w:rPr>
        <w:t xml:space="preserve">3.1.1.1. </w:t>
      </w:r>
      <w:r w:rsidRPr="00A417E8">
        <w:rPr>
          <w:b/>
          <w:iCs/>
        </w:rPr>
        <w:t>Основные статистические характеристики выполнения заданий КИМ в 202</w:t>
      </w:r>
      <w:r>
        <w:rPr>
          <w:b/>
          <w:iCs/>
        </w:rPr>
        <w:t>5</w:t>
      </w:r>
      <w:r w:rsidRPr="00A417E8">
        <w:rPr>
          <w:b/>
          <w:iCs/>
        </w:rPr>
        <w:t xml:space="preserve"> году</w:t>
      </w:r>
    </w:p>
    <w:p w:rsidR="00A20959" w:rsidRPr="00A417E8" w:rsidRDefault="00A20959" w:rsidP="00A20959">
      <w:pPr>
        <w:ind w:firstLine="567"/>
        <w:contextualSpacing/>
        <w:jc w:val="center"/>
        <w:rPr>
          <w:b/>
          <w:iCs/>
        </w:rPr>
      </w:pPr>
    </w:p>
    <w:p w:rsidR="00A20959" w:rsidRPr="00A417E8" w:rsidRDefault="00A20959" w:rsidP="00A20959">
      <w:pPr>
        <w:ind w:firstLine="567"/>
        <w:contextualSpacing/>
        <w:jc w:val="both"/>
        <w:rPr>
          <w:bCs/>
        </w:rPr>
      </w:pPr>
      <w:r w:rsidRPr="00A417E8">
        <w:t xml:space="preserve">Для анализа основных статистических характеристик заданий используется обобщенный план варианта КИМ по предмету </w:t>
      </w:r>
      <w:r w:rsidRPr="00A417E8">
        <w:rPr>
          <w:b/>
        </w:rPr>
        <w:t xml:space="preserve">с </w:t>
      </w:r>
      <w:r w:rsidRPr="00A417E8">
        <w:rPr>
          <w:bCs/>
        </w:rPr>
        <w:t xml:space="preserve">указанием средних по </w:t>
      </w:r>
      <w:r>
        <w:rPr>
          <w:bCs/>
        </w:rPr>
        <w:t>Забайкальскому краю</w:t>
      </w:r>
      <w:r w:rsidRPr="00A417E8">
        <w:rPr>
          <w:bCs/>
        </w:rPr>
        <w:t xml:space="preserve"> процентов выполнения заданий каждой линии.</w:t>
      </w:r>
    </w:p>
    <w:p w:rsidR="00A20959" w:rsidRPr="00A417E8" w:rsidRDefault="00A20959" w:rsidP="00A20959">
      <w:pPr>
        <w:pStyle w:val="af8"/>
        <w:keepNext/>
        <w:rPr>
          <w:noProof/>
          <w:sz w:val="24"/>
          <w:szCs w:val="24"/>
        </w:rPr>
      </w:pPr>
      <w:r w:rsidRPr="00A417E8">
        <w:rPr>
          <w:sz w:val="24"/>
          <w:szCs w:val="24"/>
        </w:rPr>
        <w:t xml:space="preserve">Таблица </w:t>
      </w:r>
      <w:r w:rsidR="00F12ECD">
        <w:rPr>
          <w:sz w:val="24"/>
          <w:szCs w:val="24"/>
        </w:rPr>
        <w:t>2</w:t>
      </w:r>
      <w:r w:rsidRPr="00A417E8">
        <w:rPr>
          <w:sz w:val="24"/>
          <w:szCs w:val="24"/>
        </w:rPr>
        <w:noBreakHyphen/>
      </w:r>
      <w:r w:rsidR="00483265" w:rsidRPr="00A417E8">
        <w:rPr>
          <w:sz w:val="24"/>
          <w:szCs w:val="24"/>
        </w:rPr>
        <w:fldChar w:fldCharType="begin"/>
      </w:r>
      <w:r w:rsidRPr="00A417E8">
        <w:rPr>
          <w:sz w:val="24"/>
          <w:szCs w:val="24"/>
        </w:rPr>
        <w:instrText xml:space="preserve"> SEQ Таблица \* ARABIC \s 1 </w:instrText>
      </w:r>
      <w:r w:rsidR="00483265" w:rsidRPr="00A417E8">
        <w:rPr>
          <w:sz w:val="24"/>
          <w:szCs w:val="24"/>
        </w:rPr>
        <w:fldChar w:fldCharType="separate"/>
      </w:r>
      <w:r>
        <w:rPr>
          <w:noProof/>
          <w:sz w:val="24"/>
          <w:szCs w:val="24"/>
        </w:rPr>
        <w:t>1</w:t>
      </w:r>
      <w:r w:rsidR="00483265" w:rsidRPr="00A417E8">
        <w:rPr>
          <w:noProof/>
          <w:sz w:val="24"/>
          <w:szCs w:val="24"/>
        </w:rPr>
        <w:fldChar w:fldCharType="end"/>
      </w:r>
      <w:r w:rsidR="00F12ECD">
        <w:rPr>
          <w:noProof/>
          <w:sz w:val="24"/>
          <w:szCs w:val="24"/>
        </w:rPr>
        <w:t>3</w:t>
      </w:r>
    </w:p>
    <w:tbl>
      <w:tblPr>
        <w:tblW w:w="15452"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6"/>
        <w:gridCol w:w="8770"/>
        <w:gridCol w:w="851"/>
        <w:gridCol w:w="1134"/>
        <w:gridCol w:w="993"/>
        <w:gridCol w:w="1134"/>
        <w:gridCol w:w="992"/>
        <w:gridCol w:w="992"/>
      </w:tblGrid>
      <w:tr w:rsidR="00A20959" w:rsidRPr="00CF5087" w:rsidTr="001E037D">
        <w:trPr>
          <w:trHeight w:val="300"/>
          <w:tblHeader/>
        </w:trPr>
        <w:tc>
          <w:tcPr>
            <w:tcW w:w="586" w:type="dxa"/>
            <w:vMerge w:val="restart"/>
            <w:shd w:val="clear" w:color="auto" w:fill="auto"/>
            <w:vAlign w:val="center"/>
            <w:hideMark/>
          </w:tcPr>
          <w:p w:rsidR="00A20959" w:rsidRPr="001E037D" w:rsidRDefault="00A20959" w:rsidP="0073460D">
            <w:pPr>
              <w:jc w:val="center"/>
              <w:rPr>
                <w:rFonts w:eastAsia="Times New Roman"/>
                <w:bCs/>
                <w:sz w:val="16"/>
                <w:szCs w:val="16"/>
              </w:rPr>
            </w:pPr>
            <w:r w:rsidRPr="001E037D">
              <w:rPr>
                <w:rFonts w:eastAsia="Times New Roman"/>
                <w:bCs/>
                <w:sz w:val="16"/>
                <w:szCs w:val="16"/>
              </w:rPr>
              <w:t xml:space="preserve">№ </w:t>
            </w:r>
            <w:r w:rsidRPr="001E037D">
              <w:rPr>
                <w:rFonts w:eastAsia="Times New Roman"/>
                <w:bCs/>
                <w:sz w:val="16"/>
                <w:szCs w:val="16"/>
              </w:rPr>
              <w:br/>
              <w:t xml:space="preserve">задания </w:t>
            </w:r>
          </w:p>
        </w:tc>
        <w:tc>
          <w:tcPr>
            <w:tcW w:w="8770" w:type="dxa"/>
            <w:vMerge w:val="restart"/>
            <w:shd w:val="clear" w:color="auto" w:fill="auto"/>
            <w:vAlign w:val="center"/>
            <w:hideMark/>
          </w:tcPr>
          <w:p w:rsidR="00A20959" w:rsidRPr="001E037D" w:rsidRDefault="00A20959" w:rsidP="0073460D">
            <w:pPr>
              <w:jc w:val="center"/>
              <w:rPr>
                <w:rFonts w:eastAsia="Times New Roman"/>
                <w:bCs/>
                <w:sz w:val="16"/>
                <w:szCs w:val="16"/>
              </w:rPr>
            </w:pPr>
            <w:r w:rsidRPr="001E037D">
              <w:rPr>
                <w:rFonts w:eastAsia="Times New Roman"/>
                <w:bCs/>
                <w:sz w:val="16"/>
                <w:szCs w:val="16"/>
              </w:rPr>
              <w:t>Проверяемые элементы /содержания</w:t>
            </w:r>
            <w:proofErr w:type="gramStart"/>
            <w:r w:rsidRPr="001E037D">
              <w:rPr>
                <w:rFonts w:eastAsia="Times New Roman"/>
                <w:bCs/>
                <w:sz w:val="16"/>
                <w:szCs w:val="16"/>
              </w:rPr>
              <w:t>.</w:t>
            </w:r>
            <w:proofErr w:type="gramEnd"/>
            <w:r w:rsidRPr="001E037D">
              <w:rPr>
                <w:rFonts w:eastAsia="Times New Roman"/>
                <w:bCs/>
                <w:sz w:val="16"/>
                <w:szCs w:val="16"/>
              </w:rPr>
              <w:t xml:space="preserve"> </w:t>
            </w:r>
            <w:proofErr w:type="gramStart"/>
            <w:r w:rsidRPr="001E037D">
              <w:rPr>
                <w:rFonts w:eastAsia="Times New Roman"/>
                <w:bCs/>
                <w:sz w:val="16"/>
                <w:szCs w:val="16"/>
              </w:rPr>
              <w:t>у</w:t>
            </w:r>
            <w:proofErr w:type="gramEnd"/>
            <w:r w:rsidRPr="001E037D">
              <w:rPr>
                <w:rFonts w:eastAsia="Times New Roman"/>
                <w:bCs/>
                <w:sz w:val="16"/>
                <w:szCs w:val="16"/>
              </w:rPr>
              <w:t>мения</w:t>
            </w:r>
          </w:p>
        </w:tc>
        <w:tc>
          <w:tcPr>
            <w:tcW w:w="851" w:type="dxa"/>
            <w:vMerge w:val="restart"/>
            <w:shd w:val="clear" w:color="auto" w:fill="auto"/>
            <w:vAlign w:val="center"/>
            <w:hideMark/>
          </w:tcPr>
          <w:p w:rsidR="00A20959" w:rsidRPr="001E037D" w:rsidRDefault="00A20959" w:rsidP="0073460D">
            <w:pPr>
              <w:jc w:val="center"/>
              <w:rPr>
                <w:rFonts w:eastAsia="Times New Roman"/>
                <w:bCs/>
                <w:sz w:val="16"/>
                <w:szCs w:val="16"/>
              </w:rPr>
            </w:pPr>
            <w:r w:rsidRPr="001E037D">
              <w:rPr>
                <w:rFonts w:eastAsia="Times New Roman"/>
                <w:bCs/>
                <w:sz w:val="16"/>
                <w:szCs w:val="16"/>
              </w:rPr>
              <w:t>Уровень сложности задания</w:t>
            </w:r>
          </w:p>
        </w:tc>
        <w:tc>
          <w:tcPr>
            <w:tcW w:w="5245" w:type="dxa"/>
            <w:gridSpan w:val="5"/>
            <w:shd w:val="clear" w:color="auto" w:fill="auto"/>
            <w:vAlign w:val="center"/>
            <w:hideMark/>
          </w:tcPr>
          <w:p w:rsidR="00A20959" w:rsidRPr="001E037D" w:rsidRDefault="00A20959" w:rsidP="0073460D">
            <w:pPr>
              <w:jc w:val="center"/>
              <w:rPr>
                <w:rFonts w:eastAsia="Times New Roman"/>
                <w:bCs/>
                <w:sz w:val="16"/>
                <w:szCs w:val="16"/>
              </w:rPr>
            </w:pPr>
            <w:r w:rsidRPr="001E037D">
              <w:rPr>
                <w:rFonts w:eastAsia="Times New Roman"/>
                <w:bCs/>
                <w:sz w:val="16"/>
                <w:szCs w:val="16"/>
              </w:rPr>
              <w:t>Процент выполнения задания в Забайкальском крае  в группах участников экзамена с разными уровнями подготовки</w:t>
            </w:r>
          </w:p>
        </w:tc>
      </w:tr>
      <w:tr w:rsidR="00A20959" w:rsidRPr="00CF5087" w:rsidTr="001E037D">
        <w:trPr>
          <w:trHeight w:val="300"/>
          <w:tblHeader/>
        </w:trPr>
        <w:tc>
          <w:tcPr>
            <w:tcW w:w="586" w:type="dxa"/>
            <w:vMerge/>
            <w:vAlign w:val="center"/>
            <w:hideMark/>
          </w:tcPr>
          <w:p w:rsidR="00A20959" w:rsidRPr="001E037D" w:rsidRDefault="00A20959" w:rsidP="00CF5087">
            <w:pPr>
              <w:rPr>
                <w:rFonts w:eastAsia="Times New Roman"/>
                <w:b/>
                <w:bCs/>
                <w:sz w:val="16"/>
                <w:szCs w:val="16"/>
              </w:rPr>
            </w:pPr>
          </w:p>
        </w:tc>
        <w:tc>
          <w:tcPr>
            <w:tcW w:w="8770" w:type="dxa"/>
            <w:vMerge/>
            <w:vAlign w:val="center"/>
            <w:hideMark/>
          </w:tcPr>
          <w:p w:rsidR="00A20959" w:rsidRPr="001E037D" w:rsidRDefault="00A20959" w:rsidP="00CF5087">
            <w:pPr>
              <w:rPr>
                <w:rFonts w:eastAsia="Times New Roman"/>
                <w:b/>
                <w:bCs/>
                <w:sz w:val="16"/>
                <w:szCs w:val="16"/>
              </w:rPr>
            </w:pPr>
          </w:p>
        </w:tc>
        <w:tc>
          <w:tcPr>
            <w:tcW w:w="851" w:type="dxa"/>
            <w:vMerge/>
            <w:vAlign w:val="center"/>
            <w:hideMark/>
          </w:tcPr>
          <w:p w:rsidR="00A20959" w:rsidRPr="001E037D" w:rsidRDefault="00A20959" w:rsidP="00CF5087">
            <w:pPr>
              <w:rPr>
                <w:rFonts w:eastAsia="Times New Roman"/>
                <w:b/>
                <w:bCs/>
                <w:sz w:val="16"/>
                <w:szCs w:val="16"/>
              </w:rPr>
            </w:pPr>
          </w:p>
        </w:tc>
        <w:tc>
          <w:tcPr>
            <w:tcW w:w="1134" w:type="dxa"/>
            <w:shd w:val="clear" w:color="auto" w:fill="auto"/>
            <w:vAlign w:val="center"/>
            <w:hideMark/>
          </w:tcPr>
          <w:p w:rsidR="00A20959" w:rsidRPr="001E037D" w:rsidRDefault="00A20959" w:rsidP="0073460D">
            <w:pPr>
              <w:jc w:val="center"/>
              <w:rPr>
                <w:rFonts w:eastAsia="Times New Roman"/>
                <w:bCs/>
                <w:sz w:val="16"/>
                <w:szCs w:val="16"/>
              </w:rPr>
            </w:pPr>
            <w:r w:rsidRPr="001E037D">
              <w:rPr>
                <w:rFonts w:eastAsia="Times New Roman"/>
                <w:bCs/>
                <w:sz w:val="16"/>
                <w:szCs w:val="16"/>
              </w:rPr>
              <w:t>средний, %</w:t>
            </w:r>
          </w:p>
        </w:tc>
        <w:tc>
          <w:tcPr>
            <w:tcW w:w="993" w:type="dxa"/>
            <w:shd w:val="clear" w:color="auto" w:fill="auto"/>
            <w:vAlign w:val="center"/>
            <w:hideMark/>
          </w:tcPr>
          <w:p w:rsidR="00A20959" w:rsidRPr="001E037D" w:rsidRDefault="00A20959" w:rsidP="0073460D">
            <w:pPr>
              <w:jc w:val="center"/>
              <w:rPr>
                <w:rFonts w:eastAsia="Times New Roman"/>
                <w:bCs/>
                <w:sz w:val="16"/>
                <w:szCs w:val="16"/>
                <w:lang w:val="en-US"/>
              </w:rPr>
            </w:pPr>
            <w:r w:rsidRPr="001E037D">
              <w:rPr>
                <w:rFonts w:eastAsia="Times New Roman"/>
                <w:bCs/>
                <w:sz w:val="16"/>
                <w:szCs w:val="16"/>
              </w:rPr>
              <w:t xml:space="preserve">менее </w:t>
            </w:r>
            <w:r w:rsidRPr="001E037D">
              <w:rPr>
                <w:rFonts w:eastAsia="Times New Roman"/>
                <w:bCs/>
                <w:sz w:val="16"/>
                <w:szCs w:val="16"/>
                <w:lang w:val="en-US"/>
              </w:rPr>
              <w:t xml:space="preserve">min </w:t>
            </w:r>
          </w:p>
        </w:tc>
        <w:tc>
          <w:tcPr>
            <w:tcW w:w="1134" w:type="dxa"/>
            <w:shd w:val="clear" w:color="auto" w:fill="auto"/>
            <w:vAlign w:val="center"/>
            <w:hideMark/>
          </w:tcPr>
          <w:p w:rsidR="00A20959" w:rsidRPr="001E037D" w:rsidRDefault="00A20959" w:rsidP="0073460D">
            <w:pPr>
              <w:jc w:val="center"/>
              <w:rPr>
                <w:rFonts w:eastAsia="Times New Roman"/>
                <w:bCs/>
                <w:sz w:val="16"/>
                <w:szCs w:val="16"/>
              </w:rPr>
            </w:pPr>
            <w:r w:rsidRPr="001E037D">
              <w:rPr>
                <w:rFonts w:eastAsia="Times New Roman"/>
                <w:bCs/>
                <w:sz w:val="16"/>
                <w:szCs w:val="16"/>
              </w:rPr>
              <w:t xml:space="preserve">от </w:t>
            </w:r>
            <w:r w:rsidRPr="001E037D">
              <w:rPr>
                <w:rFonts w:eastAsia="Times New Roman"/>
                <w:bCs/>
                <w:sz w:val="16"/>
                <w:szCs w:val="16"/>
                <w:lang w:val="en-US"/>
              </w:rPr>
              <w:t>min</w:t>
            </w:r>
            <w:r w:rsidRPr="001E037D">
              <w:rPr>
                <w:rFonts w:eastAsia="Times New Roman"/>
                <w:bCs/>
                <w:sz w:val="16"/>
                <w:szCs w:val="16"/>
              </w:rPr>
              <w:t xml:space="preserve"> </w:t>
            </w:r>
            <w:r w:rsidRPr="001E037D">
              <w:rPr>
                <w:rFonts w:eastAsia="Times New Roman"/>
                <w:bCs/>
                <w:sz w:val="16"/>
                <w:szCs w:val="16"/>
              </w:rPr>
              <w:br/>
              <w:t xml:space="preserve">до 60 </w:t>
            </w:r>
            <w:proofErr w:type="gramStart"/>
            <w:r w:rsidRPr="001E037D">
              <w:rPr>
                <w:rFonts w:eastAsia="Times New Roman"/>
                <w:bCs/>
                <w:sz w:val="16"/>
                <w:szCs w:val="16"/>
              </w:rPr>
              <w:t>т.б</w:t>
            </w:r>
            <w:proofErr w:type="gramEnd"/>
            <w:r w:rsidRPr="001E037D">
              <w:rPr>
                <w:rFonts w:eastAsia="Times New Roman"/>
                <w:bCs/>
                <w:sz w:val="16"/>
                <w:szCs w:val="16"/>
              </w:rPr>
              <w:t>.</w:t>
            </w:r>
          </w:p>
        </w:tc>
        <w:tc>
          <w:tcPr>
            <w:tcW w:w="992" w:type="dxa"/>
            <w:shd w:val="clear" w:color="auto" w:fill="auto"/>
            <w:vAlign w:val="center"/>
            <w:hideMark/>
          </w:tcPr>
          <w:p w:rsidR="00A20959" w:rsidRPr="001E037D" w:rsidRDefault="00A20959" w:rsidP="0073460D">
            <w:pPr>
              <w:jc w:val="center"/>
              <w:rPr>
                <w:rFonts w:eastAsia="Times New Roman"/>
                <w:bCs/>
                <w:sz w:val="16"/>
                <w:szCs w:val="16"/>
              </w:rPr>
            </w:pPr>
            <w:r w:rsidRPr="001E037D">
              <w:rPr>
                <w:rFonts w:eastAsia="Times New Roman"/>
                <w:bCs/>
                <w:sz w:val="16"/>
                <w:szCs w:val="16"/>
              </w:rPr>
              <w:t xml:space="preserve">от 61 до 80 </w:t>
            </w:r>
            <w:proofErr w:type="gramStart"/>
            <w:r w:rsidRPr="001E037D">
              <w:rPr>
                <w:rFonts w:eastAsia="Times New Roman"/>
                <w:bCs/>
                <w:sz w:val="16"/>
                <w:szCs w:val="16"/>
              </w:rPr>
              <w:t>т.б</w:t>
            </w:r>
            <w:proofErr w:type="gramEnd"/>
            <w:r w:rsidRPr="001E037D">
              <w:rPr>
                <w:rFonts w:eastAsia="Times New Roman"/>
                <w:bCs/>
                <w:sz w:val="16"/>
                <w:szCs w:val="16"/>
              </w:rPr>
              <w:t>.</w:t>
            </w:r>
          </w:p>
        </w:tc>
        <w:tc>
          <w:tcPr>
            <w:tcW w:w="992" w:type="dxa"/>
            <w:shd w:val="clear" w:color="auto" w:fill="auto"/>
            <w:vAlign w:val="center"/>
            <w:hideMark/>
          </w:tcPr>
          <w:p w:rsidR="00A20959" w:rsidRPr="001E037D" w:rsidRDefault="00A20959" w:rsidP="0073460D">
            <w:pPr>
              <w:jc w:val="center"/>
              <w:rPr>
                <w:rFonts w:eastAsia="Times New Roman"/>
                <w:bCs/>
                <w:sz w:val="16"/>
                <w:szCs w:val="16"/>
              </w:rPr>
            </w:pPr>
            <w:r w:rsidRPr="001E037D">
              <w:rPr>
                <w:rFonts w:eastAsia="Times New Roman"/>
                <w:bCs/>
                <w:sz w:val="16"/>
                <w:szCs w:val="16"/>
              </w:rPr>
              <w:t>от 81 до 100 т</w:t>
            </w:r>
            <w:proofErr w:type="gramStart"/>
            <w:r w:rsidRPr="001E037D">
              <w:rPr>
                <w:rFonts w:eastAsia="Times New Roman"/>
                <w:bCs/>
                <w:sz w:val="16"/>
                <w:szCs w:val="16"/>
              </w:rPr>
              <w:t>.б</w:t>
            </w:r>
            <w:proofErr w:type="gramEnd"/>
          </w:p>
        </w:tc>
      </w:tr>
      <w:tr w:rsidR="00CF5087" w:rsidRPr="00CF5087" w:rsidTr="001E037D">
        <w:trPr>
          <w:trHeight w:val="60"/>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Равномерное прямолинейное движение;</w:t>
            </w:r>
            <w:r w:rsidR="001803F0">
              <w:rPr>
                <w:rFonts w:eastAsia="Times New Roman"/>
                <w:sz w:val="20"/>
                <w:szCs w:val="20"/>
              </w:rPr>
              <w:t xml:space="preserve"> </w:t>
            </w:r>
            <w:r w:rsidRPr="001E037D">
              <w:rPr>
                <w:rFonts w:eastAsia="Times New Roman"/>
                <w:sz w:val="20"/>
                <w:szCs w:val="20"/>
              </w:rPr>
              <w:t>Равноускоренное прямолинейное движение;</w:t>
            </w:r>
            <w:r w:rsidR="001E037D">
              <w:rPr>
                <w:rFonts w:eastAsia="Times New Roman"/>
                <w:sz w:val="20"/>
                <w:szCs w:val="20"/>
              </w:rPr>
              <w:t xml:space="preserve"> </w:t>
            </w:r>
            <w:r w:rsidRPr="001E037D">
              <w:rPr>
                <w:rFonts w:eastAsia="Times New Roman"/>
                <w:sz w:val="20"/>
                <w:szCs w:val="20"/>
              </w:rPr>
              <w:t xml:space="preserve">Сформированность умений распознавать физические явления (процессы) и объяснять их на основе изученных законов </w:t>
            </w:r>
            <w:proofErr w:type="gramStart"/>
            <w:r w:rsidRPr="001E037D">
              <w:rPr>
                <w:rFonts w:eastAsia="Times New Roman"/>
                <w:sz w:val="20"/>
                <w:szCs w:val="20"/>
              </w:rPr>
              <w:t>;В</w:t>
            </w:r>
            <w:proofErr w:type="gramEnd"/>
            <w:r w:rsidRPr="001E037D">
              <w:rPr>
                <w:rFonts w:eastAsia="Times New Roman"/>
                <w:sz w:val="20"/>
                <w:szCs w:val="20"/>
              </w:rPr>
              <w:t>ладение основополагающими физическими понятиями и величинами, характеризующими физические процессы</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75,11%</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19,67%</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70,90%</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94,15%</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100,00%</w:t>
            </w:r>
          </w:p>
        </w:tc>
      </w:tr>
      <w:tr w:rsidR="00CF5087" w:rsidRPr="00CF5087" w:rsidTr="001E037D">
        <w:trPr>
          <w:trHeight w:val="60"/>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Второй закон Ньютона: для материальной точки в ИСО;</w:t>
            </w:r>
            <w:r w:rsidR="001E037D">
              <w:rPr>
                <w:rFonts w:eastAsia="Times New Roman"/>
                <w:sz w:val="20"/>
                <w:szCs w:val="20"/>
              </w:rPr>
              <w:t xml:space="preserve"> </w:t>
            </w:r>
            <w:r w:rsidRPr="001E037D">
              <w:rPr>
                <w:rFonts w:eastAsia="Times New Roman"/>
                <w:sz w:val="20"/>
                <w:szCs w:val="20"/>
              </w:rPr>
              <w:t>Закон всемирного тяготения/ Сила тяжести. Центр тяжести тела. Зависимость силы тяжести от высоты h над поверхностью планеты радиусом R0.;Сила упругости. Закон Гука;</w:t>
            </w:r>
            <w:r w:rsidR="00990023">
              <w:rPr>
                <w:rFonts w:eastAsia="Times New Roman"/>
                <w:sz w:val="20"/>
                <w:szCs w:val="20"/>
              </w:rPr>
              <w:t xml:space="preserve"> </w:t>
            </w:r>
            <w:r w:rsidRPr="001E037D">
              <w:rPr>
                <w:rFonts w:eastAsia="Times New Roman"/>
                <w:sz w:val="20"/>
                <w:szCs w:val="20"/>
              </w:rPr>
              <w:t>Сила трения. Сухое трение. Сила трения скольжения. Сила трения покоя. Коэффициент трения;</w:t>
            </w:r>
            <w:r w:rsidR="001E037D">
              <w:rPr>
                <w:rFonts w:eastAsia="Times New Roman"/>
                <w:sz w:val="20"/>
                <w:szCs w:val="20"/>
              </w:rPr>
              <w:t xml:space="preserve"> </w:t>
            </w:r>
            <w:r w:rsidRPr="001E037D">
              <w:rPr>
                <w:rFonts w:eastAsia="Times New Roman"/>
                <w:sz w:val="20"/>
                <w:szCs w:val="20"/>
              </w:rPr>
              <w:t xml:space="preserve">Сформированность умений распознавать физические явления (процессы) и объяснять их на основе изученных законов </w:t>
            </w:r>
            <w:proofErr w:type="gramStart"/>
            <w:r w:rsidRPr="001E037D">
              <w:rPr>
                <w:rFonts w:eastAsia="Times New Roman"/>
                <w:sz w:val="20"/>
                <w:szCs w:val="20"/>
              </w:rPr>
              <w:t>;В</w:t>
            </w:r>
            <w:proofErr w:type="gramEnd"/>
            <w:r w:rsidRPr="001E037D">
              <w:rPr>
                <w:rFonts w:eastAsia="Times New Roman"/>
                <w:sz w:val="20"/>
                <w:szCs w:val="20"/>
              </w:rPr>
              <w:t>ладение основополагающими физическими понятиями и величинами, характеризующими физические процессы</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58,66%</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4,92%</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47,88%</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86,83%</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95,35%</w:t>
            </w:r>
          </w:p>
        </w:tc>
      </w:tr>
      <w:tr w:rsidR="00CF5087" w:rsidRPr="00CF5087" w:rsidTr="001E037D">
        <w:trPr>
          <w:trHeight w:val="60"/>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3</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Импульс материальной точки;</w:t>
            </w:r>
            <w:r w:rsidR="00990023">
              <w:rPr>
                <w:rFonts w:eastAsia="Times New Roman"/>
                <w:sz w:val="20"/>
                <w:szCs w:val="20"/>
              </w:rPr>
              <w:t xml:space="preserve"> </w:t>
            </w:r>
            <w:r w:rsidRPr="001E037D">
              <w:rPr>
                <w:rFonts w:eastAsia="Times New Roman"/>
                <w:sz w:val="20"/>
                <w:szCs w:val="20"/>
              </w:rPr>
              <w:t xml:space="preserve">Закон изменения и сохранения импульса. Реактивное движение </w:t>
            </w:r>
            <w:proofErr w:type="gramStart"/>
            <w:r w:rsidRPr="001E037D">
              <w:rPr>
                <w:rFonts w:eastAsia="Times New Roman"/>
                <w:sz w:val="20"/>
                <w:szCs w:val="20"/>
              </w:rPr>
              <w:t>;Р</w:t>
            </w:r>
            <w:proofErr w:type="gramEnd"/>
            <w:r w:rsidRPr="001E037D">
              <w:rPr>
                <w:rFonts w:eastAsia="Times New Roman"/>
                <w:sz w:val="20"/>
                <w:szCs w:val="20"/>
              </w:rPr>
              <w:t>абота силы на малом перемещении;</w:t>
            </w:r>
            <w:r w:rsidR="00990023">
              <w:rPr>
                <w:rFonts w:eastAsia="Times New Roman"/>
                <w:sz w:val="20"/>
                <w:szCs w:val="20"/>
              </w:rPr>
              <w:t xml:space="preserve"> </w:t>
            </w:r>
            <w:r w:rsidRPr="001E037D">
              <w:rPr>
                <w:rFonts w:eastAsia="Times New Roman"/>
                <w:sz w:val="20"/>
                <w:szCs w:val="20"/>
              </w:rPr>
              <w:t>Кинетическая энергия материальной точки. Закон изменения кинетической энергии системы материальных точек;</w:t>
            </w:r>
            <w:r w:rsidR="00990023">
              <w:rPr>
                <w:rFonts w:eastAsia="Times New Roman"/>
                <w:sz w:val="20"/>
                <w:szCs w:val="20"/>
              </w:rPr>
              <w:t xml:space="preserve"> </w:t>
            </w:r>
            <w:r w:rsidRPr="001E037D">
              <w:rPr>
                <w:rFonts w:eastAsia="Times New Roman"/>
                <w:sz w:val="20"/>
                <w:szCs w:val="20"/>
              </w:rPr>
              <w:t>Потенциальная энергия. Потенциальная энергия материальной точки в однородном поле тяжести. Потенциальная энергия упруго деформированного тела;</w:t>
            </w:r>
            <w:r w:rsidR="00990023">
              <w:rPr>
                <w:rFonts w:eastAsia="Times New Roman"/>
                <w:sz w:val="20"/>
                <w:szCs w:val="20"/>
              </w:rPr>
              <w:t xml:space="preserve"> </w:t>
            </w:r>
            <w:r w:rsidRPr="001E037D">
              <w:rPr>
                <w:rFonts w:eastAsia="Times New Roman"/>
                <w:sz w:val="20"/>
                <w:szCs w:val="20"/>
              </w:rPr>
              <w:t>Закон изменения и сохранения механической энергии;</w:t>
            </w:r>
            <w:r w:rsidR="001E037D">
              <w:rPr>
                <w:rFonts w:eastAsia="Times New Roman"/>
                <w:sz w:val="20"/>
                <w:szCs w:val="20"/>
              </w:rPr>
              <w:t xml:space="preserve"> </w:t>
            </w:r>
            <w:r w:rsidRPr="001E037D">
              <w:rPr>
                <w:rFonts w:eastAsia="Times New Roman"/>
                <w:sz w:val="20"/>
                <w:szCs w:val="20"/>
              </w:rPr>
              <w:t xml:space="preserve">Сформированность умений распознавать физические явления (процессы) и объяснять их на основе изученных законов </w:t>
            </w:r>
            <w:proofErr w:type="gramStart"/>
            <w:r w:rsidRPr="001E037D">
              <w:rPr>
                <w:rFonts w:eastAsia="Times New Roman"/>
                <w:sz w:val="20"/>
                <w:szCs w:val="20"/>
              </w:rPr>
              <w:t>;В</w:t>
            </w:r>
            <w:proofErr w:type="gramEnd"/>
            <w:r w:rsidRPr="001E037D">
              <w:rPr>
                <w:rFonts w:eastAsia="Times New Roman"/>
                <w:sz w:val="20"/>
                <w:szCs w:val="20"/>
              </w:rPr>
              <w:t>ладение основополагающими физическими понятиями и величинами, характеризующими физические процессы</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61,57%</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4,92%</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50,79%</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90,24%</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100,00%</w:t>
            </w:r>
          </w:p>
        </w:tc>
      </w:tr>
      <w:tr w:rsidR="00CF5087" w:rsidRPr="00CF5087" w:rsidTr="001E037D">
        <w:trPr>
          <w:trHeight w:val="60"/>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Момент силы относительно оси вращения;</w:t>
            </w:r>
            <w:r w:rsidR="00990023">
              <w:rPr>
                <w:rFonts w:eastAsia="Times New Roman"/>
                <w:sz w:val="20"/>
                <w:szCs w:val="20"/>
              </w:rPr>
              <w:t xml:space="preserve"> </w:t>
            </w:r>
            <w:r w:rsidRPr="001E037D">
              <w:rPr>
                <w:rFonts w:eastAsia="Times New Roman"/>
                <w:sz w:val="20"/>
                <w:szCs w:val="20"/>
              </w:rPr>
              <w:t>Условия равновесия твёрдого тела в ИСО;</w:t>
            </w:r>
            <w:r w:rsidR="00990023">
              <w:rPr>
                <w:rFonts w:eastAsia="Times New Roman"/>
                <w:sz w:val="20"/>
                <w:szCs w:val="20"/>
              </w:rPr>
              <w:t xml:space="preserve"> </w:t>
            </w:r>
            <w:r w:rsidRPr="001E037D">
              <w:rPr>
                <w:rFonts w:eastAsia="Times New Roman"/>
                <w:sz w:val="20"/>
                <w:szCs w:val="20"/>
              </w:rPr>
              <w:t>Закон Архимеда. Условие плавания тел;</w:t>
            </w:r>
            <w:r w:rsidR="00990023">
              <w:rPr>
                <w:rFonts w:eastAsia="Times New Roman"/>
                <w:sz w:val="20"/>
                <w:szCs w:val="20"/>
              </w:rPr>
              <w:t xml:space="preserve"> </w:t>
            </w:r>
            <w:r w:rsidRPr="001E037D">
              <w:rPr>
                <w:rFonts w:eastAsia="Times New Roman"/>
                <w:sz w:val="20"/>
                <w:szCs w:val="20"/>
              </w:rPr>
              <w:t>Период и частота колебаний. Период малых свободных колебаний математического маятника. Период свободных колебаний пружинного маятника;</w:t>
            </w:r>
            <w:r w:rsidR="00990023">
              <w:rPr>
                <w:rFonts w:eastAsia="Times New Roman"/>
                <w:sz w:val="20"/>
                <w:szCs w:val="20"/>
              </w:rPr>
              <w:t xml:space="preserve"> </w:t>
            </w:r>
            <w:r w:rsidRPr="001E037D">
              <w:rPr>
                <w:rFonts w:eastAsia="Times New Roman"/>
                <w:sz w:val="20"/>
                <w:szCs w:val="20"/>
              </w:rPr>
              <w:t>Поперечные и продольные волны. Скорость распространения и длина волны. Интерференция и дифракция волн;</w:t>
            </w:r>
            <w:r w:rsidR="00990023">
              <w:rPr>
                <w:rFonts w:eastAsia="Times New Roman"/>
                <w:sz w:val="20"/>
                <w:szCs w:val="20"/>
              </w:rPr>
              <w:t xml:space="preserve"> </w:t>
            </w:r>
            <w:r w:rsidRPr="001E037D">
              <w:rPr>
                <w:rFonts w:eastAsia="Times New Roman"/>
                <w:sz w:val="20"/>
                <w:szCs w:val="20"/>
              </w:rPr>
              <w:t>Звук. Скорость звука;</w:t>
            </w:r>
            <w:r w:rsidR="00990023">
              <w:rPr>
                <w:rFonts w:eastAsia="Times New Roman"/>
                <w:sz w:val="20"/>
                <w:szCs w:val="20"/>
              </w:rPr>
              <w:t xml:space="preserve"> </w:t>
            </w:r>
            <w:r w:rsidRPr="001E037D">
              <w:rPr>
                <w:rFonts w:eastAsia="Times New Roman"/>
                <w:sz w:val="20"/>
                <w:szCs w:val="20"/>
              </w:rPr>
              <w:t xml:space="preserve">Сформированность умений распознавать физические явления (процессы) и объяснять их на основе изученных законов </w:t>
            </w:r>
            <w:proofErr w:type="gramStart"/>
            <w:r w:rsidRPr="001E037D">
              <w:rPr>
                <w:rFonts w:eastAsia="Times New Roman"/>
                <w:sz w:val="20"/>
                <w:szCs w:val="20"/>
              </w:rPr>
              <w:t>;В</w:t>
            </w:r>
            <w:proofErr w:type="gramEnd"/>
            <w:r w:rsidRPr="001E037D">
              <w:rPr>
                <w:rFonts w:eastAsia="Times New Roman"/>
                <w:sz w:val="20"/>
                <w:szCs w:val="20"/>
              </w:rPr>
              <w:t>ладение основополагающими физическими понятиями и величинами, характеризующими физические процессы</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47,45%</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6,56%</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33,86%</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76,59%</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86,05%</w:t>
            </w:r>
          </w:p>
        </w:tc>
      </w:tr>
      <w:tr w:rsidR="00CF5087" w:rsidRPr="00CF5087" w:rsidTr="001E037D">
        <w:trPr>
          <w:trHeight w:val="5801"/>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5</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МЕХАНИКА</w:t>
            </w:r>
            <w:proofErr w:type="gramStart"/>
            <w:r w:rsidRPr="001E037D">
              <w:rPr>
                <w:rFonts w:eastAsia="Times New Roman"/>
                <w:sz w:val="20"/>
                <w:szCs w:val="20"/>
              </w:rPr>
              <w:t>;К</w:t>
            </w:r>
            <w:proofErr w:type="gramEnd"/>
            <w:r w:rsidRPr="001E037D">
              <w:rPr>
                <w:rFonts w:eastAsia="Times New Roman"/>
                <w:sz w:val="20"/>
                <w:szCs w:val="20"/>
              </w:rPr>
              <w:t>ИНЕМАТИКА;ДИНАМИКА;СТАТИКА;ЗАКОНЫ СОХРАНЕНИЯ В МЕХАНИКЕ;МЕХАНИЧЕСКИЕ КОЛЕБАНИЯ И ВОЛНЫ;Механическое движение. Относительность механического движения. Система отсчёта</w:t>
            </w:r>
            <w:proofErr w:type="gramStart"/>
            <w:r w:rsidRPr="001E037D">
              <w:rPr>
                <w:rFonts w:eastAsia="Times New Roman"/>
                <w:sz w:val="20"/>
                <w:szCs w:val="20"/>
              </w:rPr>
              <w:t>;М</w:t>
            </w:r>
            <w:proofErr w:type="gramEnd"/>
            <w:r w:rsidRPr="001E037D">
              <w:rPr>
                <w:rFonts w:eastAsia="Times New Roman"/>
                <w:sz w:val="20"/>
                <w:szCs w:val="20"/>
              </w:rPr>
              <w:t>атериальная точка. Её радиус-вектор, траектория, перемещение, путь. Сложение перемещений</w:t>
            </w:r>
            <w:proofErr w:type="gramStart"/>
            <w:r w:rsidRPr="001E037D">
              <w:rPr>
                <w:rFonts w:eastAsia="Times New Roman"/>
                <w:sz w:val="20"/>
                <w:szCs w:val="20"/>
              </w:rPr>
              <w:t>;С</w:t>
            </w:r>
            <w:proofErr w:type="gramEnd"/>
            <w:r w:rsidRPr="001E037D">
              <w:rPr>
                <w:rFonts w:eastAsia="Times New Roman"/>
                <w:sz w:val="20"/>
                <w:szCs w:val="20"/>
              </w:rPr>
              <w:t>корость материальной точки. Сложение скоростей. Вычисление перемещения и пути материальной точки при прямолинейном движении вдоль оси x по графику зависимости υx(t);Ускорение материальной точки</w:t>
            </w:r>
            <w:proofErr w:type="gramStart"/>
            <w:r w:rsidRPr="001E037D">
              <w:rPr>
                <w:rFonts w:eastAsia="Times New Roman"/>
                <w:sz w:val="20"/>
                <w:szCs w:val="20"/>
              </w:rPr>
              <w:t>;Р</w:t>
            </w:r>
            <w:proofErr w:type="gramEnd"/>
            <w:r w:rsidRPr="001E037D">
              <w:rPr>
                <w:rFonts w:eastAsia="Times New Roman"/>
                <w:sz w:val="20"/>
                <w:szCs w:val="20"/>
              </w:rPr>
              <w:t>авномерное прямолинейное движение;Равноускоренное прямолинейное движение;Свободное падение. Ускорение свободного падения. Движение тела, брошенного под углом α к горизонту</w:t>
            </w:r>
            <w:proofErr w:type="gramStart"/>
            <w:r w:rsidRPr="001E037D">
              <w:rPr>
                <w:rFonts w:eastAsia="Times New Roman"/>
                <w:sz w:val="20"/>
                <w:szCs w:val="20"/>
              </w:rPr>
              <w:t>;К</w:t>
            </w:r>
            <w:proofErr w:type="gramEnd"/>
            <w:r w:rsidRPr="001E037D">
              <w:rPr>
                <w:rFonts w:eastAsia="Times New Roman"/>
                <w:sz w:val="20"/>
                <w:szCs w:val="20"/>
              </w:rPr>
              <w:t>риволинейное движение. Движение материальной точки по окружности. Угловая и линейная скорость точки: υ = ωR. Центростремительное ускорение точки.  Полное ускорение материальной точки</w:t>
            </w:r>
            <w:proofErr w:type="gramStart"/>
            <w:r w:rsidRPr="001E037D">
              <w:rPr>
                <w:rFonts w:eastAsia="Times New Roman"/>
                <w:sz w:val="20"/>
                <w:szCs w:val="20"/>
              </w:rPr>
              <w:t>;Т</w:t>
            </w:r>
            <w:proofErr w:type="gramEnd"/>
            <w:r w:rsidRPr="001E037D">
              <w:rPr>
                <w:rFonts w:eastAsia="Times New Roman"/>
                <w:sz w:val="20"/>
                <w:szCs w:val="20"/>
              </w:rPr>
              <w:t>вёрдое тело. Поступательное и вращательное движение твёрдого тела</w:t>
            </w:r>
            <w:proofErr w:type="gramStart"/>
            <w:r w:rsidRPr="001E037D">
              <w:rPr>
                <w:rFonts w:eastAsia="Times New Roman"/>
                <w:sz w:val="20"/>
                <w:szCs w:val="20"/>
              </w:rPr>
              <w:t>;И</w:t>
            </w:r>
            <w:proofErr w:type="gramEnd"/>
            <w:r w:rsidRPr="001E037D">
              <w:rPr>
                <w:rFonts w:eastAsia="Times New Roman"/>
                <w:sz w:val="20"/>
                <w:szCs w:val="20"/>
              </w:rPr>
              <w:t>нерциальные системы отсчёта. Первый закон Ньютона. Принцип относительности Галилея</w:t>
            </w:r>
            <w:proofErr w:type="gramStart"/>
            <w:r w:rsidRPr="001E037D">
              <w:rPr>
                <w:rFonts w:eastAsia="Times New Roman"/>
                <w:sz w:val="20"/>
                <w:szCs w:val="20"/>
              </w:rPr>
              <w:t>;М</w:t>
            </w:r>
            <w:proofErr w:type="gramEnd"/>
            <w:r w:rsidRPr="001E037D">
              <w:rPr>
                <w:rFonts w:eastAsia="Times New Roman"/>
                <w:sz w:val="20"/>
                <w:szCs w:val="20"/>
              </w:rPr>
              <w:t>асса тела. Плотность вещества: ρ = m / V;Сила. Принцип суперпозиции сил</w:t>
            </w:r>
            <w:proofErr w:type="gramStart"/>
            <w:r w:rsidRPr="001E037D">
              <w:rPr>
                <w:rFonts w:eastAsia="Times New Roman"/>
                <w:sz w:val="20"/>
                <w:szCs w:val="20"/>
              </w:rPr>
              <w:t>;В</w:t>
            </w:r>
            <w:proofErr w:type="gramEnd"/>
            <w:r w:rsidRPr="001E037D">
              <w:rPr>
                <w:rFonts w:eastAsia="Times New Roman"/>
                <w:sz w:val="20"/>
                <w:szCs w:val="20"/>
              </w:rPr>
              <w:t>торой закон Ньютона: для материальной точки в ИСО;Третий закон Ньютона для материальных точек;Закон всемирного тяготения/ Сила тяжести. Центр тяжести тела. Зависимость силы тяжести от высоты h над поверхностью планеты радиусом R0.;Сила упругости. Закон Гука</w:t>
            </w:r>
            <w:proofErr w:type="gramStart"/>
            <w:r w:rsidRPr="001E037D">
              <w:rPr>
                <w:rFonts w:eastAsia="Times New Roman"/>
                <w:sz w:val="20"/>
                <w:szCs w:val="20"/>
              </w:rPr>
              <w:t>;С</w:t>
            </w:r>
            <w:proofErr w:type="gramEnd"/>
            <w:r w:rsidRPr="001E037D">
              <w:rPr>
                <w:rFonts w:eastAsia="Times New Roman"/>
                <w:sz w:val="20"/>
                <w:szCs w:val="20"/>
              </w:rPr>
              <w:t>ила трения. Сухое трение. Сила трения скольжения. Сила трения покоя. Коэффициент трения</w:t>
            </w:r>
            <w:proofErr w:type="gramStart"/>
            <w:r w:rsidRPr="001E037D">
              <w:rPr>
                <w:rFonts w:eastAsia="Times New Roman"/>
                <w:sz w:val="20"/>
                <w:szCs w:val="20"/>
              </w:rPr>
              <w:t>;Д</w:t>
            </w:r>
            <w:proofErr w:type="gramEnd"/>
            <w:r w:rsidRPr="001E037D">
              <w:rPr>
                <w:rFonts w:eastAsia="Times New Roman"/>
                <w:sz w:val="20"/>
                <w:szCs w:val="20"/>
              </w:rPr>
              <w:t>авление;Момент силы относительно оси вращения;Центр масс тела. Центр масс системы материальных точек</w:t>
            </w:r>
            <w:proofErr w:type="gramStart"/>
            <w:r w:rsidRPr="001E037D">
              <w:rPr>
                <w:rFonts w:eastAsia="Times New Roman"/>
                <w:sz w:val="20"/>
                <w:szCs w:val="20"/>
              </w:rPr>
              <w:t>;У</w:t>
            </w:r>
            <w:proofErr w:type="gramEnd"/>
            <w:r w:rsidRPr="001E037D">
              <w:rPr>
                <w:rFonts w:eastAsia="Times New Roman"/>
                <w:sz w:val="20"/>
                <w:szCs w:val="20"/>
              </w:rPr>
              <w:t>словия равновесия твёрдого тела в ИСО;Закон Паскаля ;Давление в жидкости, покоящейся в ИСО;Закон Архимеда. Условие плавания тел</w:t>
            </w:r>
            <w:proofErr w:type="gramStart"/>
            <w:r w:rsidRPr="001E037D">
              <w:rPr>
                <w:rFonts w:eastAsia="Times New Roman"/>
                <w:sz w:val="20"/>
                <w:szCs w:val="20"/>
              </w:rPr>
              <w:t>;И</w:t>
            </w:r>
            <w:proofErr w:type="gramEnd"/>
            <w:r w:rsidRPr="001E037D">
              <w:rPr>
                <w:rFonts w:eastAsia="Times New Roman"/>
                <w:sz w:val="20"/>
                <w:szCs w:val="20"/>
              </w:rPr>
              <w:t xml:space="preserve">мпульс материальной точки;Импульс системы тел;Закон изменения и сохранения импульса. Реактивное движение </w:t>
            </w:r>
            <w:proofErr w:type="gramStart"/>
            <w:r w:rsidRPr="001E037D">
              <w:rPr>
                <w:rFonts w:eastAsia="Times New Roman"/>
                <w:sz w:val="20"/>
                <w:szCs w:val="20"/>
              </w:rPr>
              <w:t>;Р</w:t>
            </w:r>
            <w:proofErr w:type="gramEnd"/>
            <w:r w:rsidRPr="001E037D">
              <w:rPr>
                <w:rFonts w:eastAsia="Times New Roman"/>
                <w:sz w:val="20"/>
                <w:szCs w:val="20"/>
              </w:rPr>
              <w:t>абота силы на малом перемещении;Мощность силы;Кинетическая энергия материальной точки. Закон изменения кинетической энергии системы материальных точек</w:t>
            </w:r>
            <w:proofErr w:type="gramStart"/>
            <w:r w:rsidRPr="001E037D">
              <w:rPr>
                <w:rFonts w:eastAsia="Times New Roman"/>
                <w:sz w:val="20"/>
                <w:szCs w:val="20"/>
              </w:rPr>
              <w:t>;П</w:t>
            </w:r>
            <w:proofErr w:type="gramEnd"/>
            <w:r w:rsidRPr="001E037D">
              <w:rPr>
                <w:rFonts w:eastAsia="Times New Roman"/>
                <w:sz w:val="20"/>
                <w:szCs w:val="20"/>
              </w:rPr>
              <w:t>отенциальная энергия. Потенциальная энергия материальной точки в однородном поле тяжести. Потенциальная энергия упруго деформированного тела</w:t>
            </w:r>
            <w:proofErr w:type="gramStart"/>
            <w:r w:rsidRPr="001E037D">
              <w:rPr>
                <w:rFonts w:eastAsia="Times New Roman"/>
                <w:sz w:val="20"/>
                <w:szCs w:val="20"/>
              </w:rPr>
              <w:t>;З</w:t>
            </w:r>
            <w:proofErr w:type="gramEnd"/>
            <w:r w:rsidRPr="001E037D">
              <w:rPr>
                <w:rFonts w:eastAsia="Times New Roman"/>
                <w:sz w:val="20"/>
                <w:szCs w:val="20"/>
              </w:rPr>
              <w:t>акон изменения и сохранения механической энергии;Гармонические колебания материальной точки. Амплитуда и фаза колебаний. Кинематическое описание. Динамическое описание. Энергетическое описание (закон сохранения механической энергии). Связь амплитуды колебаний смещения материальной точки с амплитудами колебаний её скорости и ускорения</w:t>
            </w:r>
            <w:proofErr w:type="gramStart"/>
            <w:r w:rsidRPr="001E037D">
              <w:rPr>
                <w:rFonts w:eastAsia="Times New Roman"/>
                <w:sz w:val="20"/>
                <w:szCs w:val="20"/>
              </w:rPr>
              <w:t>;П</w:t>
            </w:r>
            <w:proofErr w:type="gramEnd"/>
            <w:r w:rsidRPr="001E037D">
              <w:rPr>
                <w:rFonts w:eastAsia="Times New Roman"/>
                <w:sz w:val="20"/>
                <w:szCs w:val="20"/>
              </w:rPr>
              <w:t>ериод и частота колебаний. Период малых свободных колебаний математического маятника. Период свободных колебаний пружинного маятника</w:t>
            </w:r>
            <w:proofErr w:type="gramStart"/>
            <w:r w:rsidRPr="001E037D">
              <w:rPr>
                <w:rFonts w:eastAsia="Times New Roman"/>
                <w:sz w:val="20"/>
                <w:szCs w:val="20"/>
              </w:rPr>
              <w:t>;В</w:t>
            </w:r>
            <w:proofErr w:type="gramEnd"/>
            <w:r w:rsidRPr="001E037D">
              <w:rPr>
                <w:rFonts w:eastAsia="Times New Roman"/>
                <w:sz w:val="20"/>
                <w:szCs w:val="20"/>
              </w:rPr>
              <w:t>ынужденные колебания. Резонанс. Резонансная кривая</w:t>
            </w:r>
            <w:proofErr w:type="gramStart"/>
            <w:r w:rsidRPr="001E037D">
              <w:rPr>
                <w:rFonts w:eastAsia="Times New Roman"/>
                <w:sz w:val="20"/>
                <w:szCs w:val="20"/>
              </w:rPr>
              <w:t>;П</w:t>
            </w:r>
            <w:proofErr w:type="gramEnd"/>
            <w:r w:rsidRPr="001E037D">
              <w:rPr>
                <w:rFonts w:eastAsia="Times New Roman"/>
                <w:sz w:val="20"/>
                <w:szCs w:val="20"/>
              </w:rPr>
              <w:t>оперечные и продольные волны. Скорость распространения и длина волны. Интерференция и дифракция волн</w:t>
            </w:r>
            <w:proofErr w:type="gramStart"/>
            <w:r w:rsidRPr="001E037D">
              <w:rPr>
                <w:rFonts w:eastAsia="Times New Roman"/>
                <w:sz w:val="20"/>
                <w:szCs w:val="20"/>
              </w:rPr>
              <w:t>;З</w:t>
            </w:r>
            <w:proofErr w:type="gramEnd"/>
            <w:r w:rsidRPr="001E037D">
              <w:rPr>
                <w:rFonts w:eastAsia="Times New Roman"/>
                <w:sz w:val="20"/>
                <w:szCs w:val="20"/>
              </w:rPr>
              <w:t>вук. Скорость звука</w:t>
            </w:r>
            <w:proofErr w:type="gramStart"/>
            <w:r w:rsidRPr="001E037D">
              <w:rPr>
                <w:rFonts w:eastAsia="Times New Roman"/>
                <w:sz w:val="20"/>
                <w:szCs w:val="20"/>
              </w:rPr>
              <w:t>;С</w:t>
            </w:r>
            <w:proofErr w:type="gramEnd"/>
            <w:r w:rsidRPr="001E037D">
              <w:rPr>
                <w:rFonts w:eastAsia="Times New Roman"/>
                <w:sz w:val="20"/>
                <w:szCs w:val="20"/>
              </w:rPr>
              <w:t>формированность умений применять законы классической механики, молекулярной физики и термодинамики, электродинамики, квантовой физики для анализа и объяснения явлений микромира, макромира и мегамира, различать условия (границы, области) применимости физических законов, понимать всеобщий характер фундаментальных законов и ограниченность использования частных законов; анализировать физические процессы, используя основные положения, законы и закономерности</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Повышенный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60,63%</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25,41%</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48,41%</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85,61%</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98,84%</w:t>
            </w:r>
          </w:p>
        </w:tc>
      </w:tr>
      <w:tr w:rsidR="00CF5087" w:rsidRPr="00CF5087" w:rsidTr="001E037D">
        <w:trPr>
          <w:trHeight w:val="5801"/>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6</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МЕХАНИКА</w:t>
            </w:r>
            <w:proofErr w:type="gramStart"/>
            <w:r w:rsidRPr="001E037D">
              <w:rPr>
                <w:rFonts w:eastAsia="Times New Roman"/>
                <w:sz w:val="20"/>
                <w:szCs w:val="20"/>
              </w:rPr>
              <w:t>;К</w:t>
            </w:r>
            <w:proofErr w:type="gramEnd"/>
            <w:r w:rsidRPr="001E037D">
              <w:rPr>
                <w:rFonts w:eastAsia="Times New Roman"/>
                <w:sz w:val="20"/>
                <w:szCs w:val="20"/>
              </w:rPr>
              <w:t>ИНЕМАТИКА;ДИНАМИКА;СТАТИКА;ЗАКОНЫ СОХРАНЕНИЯ В МЕХАНИКЕ;МЕХАНИЧЕСКИЕ КОЛЕБАНИЯ И ВОЛНЫ;Механическое движение. Относительность механического движения. Система отсчёта</w:t>
            </w:r>
            <w:proofErr w:type="gramStart"/>
            <w:r w:rsidRPr="001E037D">
              <w:rPr>
                <w:rFonts w:eastAsia="Times New Roman"/>
                <w:sz w:val="20"/>
                <w:szCs w:val="20"/>
              </w:rPr>
              <w:t>;М</w:t>
            </w:r>
            <w:proofErr w:type="gramEnd"/>
            <w:r w:rsidRPr="001E037D">
              <w:rPr>
                <w:rFonts w:eastAsia="Times New Roman"/>
                <w:sz w:val="20"/>
                <w:szCs w:val="20"/>
              </w:rPr>
              <w:t>атериальная точка. Её радиус-вектор, траектория, перемещение, путь. Сложение перемещений</w:t>
            </w:r>
            <w:proofErr w:type="gramStart"/>
            <w:r w:rsidRPr="001E037D">
              <w:rPr>
                <w:rFonts w:eastAsia="Times New Roman"/>
                <w:sz w:val="20"/>
                <w:szCs w:val="20"/>
              </w:rPr>
              <w:t>;С</w:t>
            </w:r>
            <w:proofErr w:type="gramEnd"/>
            <w:r w:rsidRPr="001E037D">
              <w:rPr>
                <w:rFonts w:eastAsia="Times New Roman"/>
                <w:sz w:val="20"/>
                <w:szCs w:val="20"/>
              </w:rPr>
              <w:t>корость материальной точки. Сложение скоростей. Вычисление перемещения и пути материальной точки при прямолинейном движении вдоль оси x по графику зависимости υx(t);Ускорение материальной точки</w:t>
            </w:r>
            <w:proofErr w:type="gramStart"/>
            <w:r w:rsidRPr="001E037D">
              <w:rPr>
                <w:rFonts w:eastAsia="Times New Roman"/>
                <w:sz w:val="20"/>
                <w:szCs w:val="20"/>
              </w:rPr>
              <w:t>;Р</w:t>
            </w:r>
            <w:proofErr w:type="gramEnd"/>
            <w:r w:rsidRPr="001E037D">
              <w:rPr>
                <w:rFonts w:eastAsia="Times New Roman"/>
                <w:sz w:val="20"/>
                <w:szCs w:val="20"/>
              </w:rPr>
              <w:t>авномерное прямолинейное движение;Равноускоренное прямолинейное движение;Свободное падение. Ускорение свободного падения. Движение тела, брошенного под углом α к горизонту</w:t>
            </w:r>
            <w:proofErr w:type="gramStart"/>
            <w:r w:rsidRPr="001E037D">
              <w:rPr>
                <w:rFonts w:eastAsia="Times New Roman"/>
                <w:sz w:val="20"/>
                <w:szCs w:val="20"/>
              </w:rPr>
              <w:t>;К</w:t>
            </w:r>
            <w:proofErr w:type="gramEnd"/>
            <w:r w:rsidRPr="001E037D">
              <w:rPr>
                <w:rFonts w:eastAsia="Times New Roman"/>
                <w:sz w:val="20"/>
                <w:szCs w:val="20"/>
              </w:rPr>
              <w:t>риволинейное движение. Движение материальной точки по окружности. Угловая и линейная скорость точки: υ = ωR. Центростремительное ускорение точки.  Полное ускорение материальной точки</w:t>
            </w:r>
            <w:proofErr w:type="gramStart"/>
            <w:r w:rsidRPr="001E037D">
              <w:rPr>
                <w:rFonts w:eastAsia="Times New Roman"/>
                <w:sz w:val="20"/>
                <w:szCs w:val="20"/>
              </w:rPr>
              <w:t>;Т</w:t>
            </w:r>
            <w:proofErr w:type="gramEnd"/>
            <w:r w:rsidRPr="001E037D">
              <w:rPr>
                <w:rFonts w:eastAsia="Times New Roman"/>
                <w:sz w:val="20"/>
                <w:szCs w:val="20"/>
              </w:rPr>
              <w:t>вёрдое тело. Поступательное и вращательное движение твёрдого тела</w:t>
            </w:r>
            <w:proofErr w:type="gramStart"/>
            <w:r w:rsidRPr="001E037D">
              <w:rPr>
                <w:rFonts w:eastAsia="Times New Roman"/>
                <w:sz w:val="20"/>
                <w:szCs w:val="20"/>
              </w:rPr>
              <w:t>;И</w:t>
            </w:r>
            <w:proofErr w:type="gramEnd"/>
            <w:r w:rsidRPr="001E037D">
              <w:rPr>
                <w:rFonts w:eastAsia="Times New Roman"/>
                <w:sz w:val="20"/>
                <w:szCs w:val="20"/>
              </w:rPr>
              <w:t>нерциальные системы отсчёта. Первый закон Ньютона. Принцип относительности Галилея</w:t>
            </w:r>
            <w:proofErr w:type="gramStart"/>
            <w:r w:rsidRPr="001E037D">
              <w:rPr>
                <w:rFonts w:eastAsia="Times New Roman"/>
                <w:sz w:val="20"/>
                <w:szCs w:val="20"/>
              </w:rPr>
              <w:t>;М</w:t>
            </w:r>
            <w:proofErr w:type="gramEnd"/>
            <w:r w:rsidRPr="001E037D">
              <w:rPr>
                <w:rFonts w:eastAsia="Times New Roman"/>
                <w:sz w:val="20"/>
                <w:szCs w:val="20"/>
              </w:rPr>
              <w:t>асса тела. Плотность вещества: ρ = m / V;Сила. Принцип суперпозиции сил</w:t>
            </w:r>
            <w:proofErr w:type="gramStart"/>
            <w:r w:rsidRPr="001E037D">
              <w:rPr>
                <w:rFonts w:eastAsia="Times New Roman"/>
                <w:sz w:val="20"/>
                <w:szCs w:val="20"/>
              </w:rPr>
              <w:t>;В</w:t>
            </w:r>
            <w:proofErr w:type="gramEnd"/>
            <w:r w:rsidRPr="001E037D">
              <w:rPr>
                <w:rFonts w:eastAsia="Times New Roman"/>
                <w:sz w:val="20"/>
                <w:szCs w:val="20"/>
              </w:rPr>
              <w:t>торой закон Ньютона: для материальной точки в ИСО;Третий закон Ньютона для материальных точек;Закон всемирного тяготения/ Сила тяжести. Центр тяжести тела. Зависимость силы тяжести от высоты h над поверхностью планеты радиусом R0.;Сила упругости. Закон Гука</w:t>
            </w:r>
            <w:proofErr w:type="gramStart"/>
            <w:r w:rsidRPr="001E037D">
              <w:rPr>
                <w:rFonts w:eastAsia="Times New Roman"/>
                <w:sz w:val="20"/>
                <w:szCs w:val="20"/>
              </w:rPr>
              <w:t>;С</w:t>
            </w:r>
            <w:proofErr w:type="gramEnd"/>
            <w:r w:rsidRPr="001E037D">
              <w:rPr>
                <w:rFonts w:eastAsia="Times New Roman"/>
                <w:sz w:val="20"/>
                <w:szCs w:val="20"/>
              </w:rPr>
              <w:t>ила трения. Сухое трение. Сила трения скольжения. Сила трения покоя. Коэффициент трения</w:t>
            </w:r>
            <w:proofErr w:type="gramStart"/>
            <w:r w:rsidRPr="001E037D">
              <w:rPr>
                <w:rFonts w:eastAsia="Times New Roman"/>
                <w:sz w:val="20"/>
                <w:szCs w:val="20"/>
              </w:rPr>
              <w:t>;Д</w:t>
            </w:r>
            <w:proofErr w:type="gramEnd"/>
            <w:r w:rsidRPr="001E037D">
              <w:rPr>
                <w:rFonts w:eastAsia="Times New Roman"/>
                <w:sz w:val="20"/>
                <w:szCs w:val="20"/>
              </w:rPr>
              <w:t>авление;Момент силы относительно оси вращения;Центр масс тела. Центр масс системы материальных точек</w:t>
            </w:r>
            <w:proofErr w:type="gramStart"/>
            <w:r w:rsidRPr="001E037D">
              <w:rPr>
                <w:rFonts w:eastAsia="Times New Roman"/>
                <w:sz w:val="20"/>
                <w:szCs w:val="20"/>
              </w:rPr>
              <w:t>;У</w:t>
            </w:r>
            <w:proofErr w:type="gramEnd"/>
            <w:r w:rsidRPr="001E037D">
              <w:rPr>
                <w:rFonts w:eastAsia="Times New Roman"/>
                <w:sz w:val="20"/>
                <w:szCs w:val="20"/>
              </w:rPr>
              <w:t>словия равновесия твёрдого тела в ИСО;Закон Паскаля ;Давление в жидкости, покоящейся в ИСО;Закон Архимеда. Условие плавания тел</w:t>
            </w:r>
            <w:proofErr w:type="gramStart"/>
            <w:r w:rsidRPr="001E037D">
              <w:rPr>
                <w:rFonts w:eastAsia="Times New Roman"/>
                <w:sz w:val="20"/>
                <w:szCs w:val="20"/>
              </w:rPr>
              <w:t>;И</w:t>
            </w:r>
            <w:proofErr w:type="gramEnd"/>
            <w:r w:rsidRPr="001E037D">
              <w:rPr>
                <w:rFonts w:eastAsia="Times New Roman"/>
                <w:sz w:val="20"/>
                <w:szCs w:val="20"/>
              </w:rPr>
              <w:t xml:space="preserve">мпульс материальной точки;Импульс системы тел;Закон изменения и сохранения импульса. Реактивное движение </w:t>
            </w:r>
            <w:proofErr w:type="gramStart"/>
            <w:r w:rsidRPr="001E037D">
              <w:rPr>
                <w:rFonts w:eastAsia="Times New Roman"/>
                <w:sz w:val="20"/>
                <w:szCs w:val="20"/>
              </w:rPr>
              <w:t>;Р</w:t>
            </w:r>
            <w:proofErr w:type="gramEnd"/>
            <w:r w:rsidRPr="001E037D">
              <w:rPr>
                <w:rFonts w:eastAsia="Times New Roman"/>
                <w:sz w:val="20"/>
                <w:szCs w:val="20"/>
              </w:rPr>
              <w:t>абота силы на малом перемещении;Мощность силы;Кинетическая энергия материальной точки. Закон изменения кинетической энергии системы материальных точек</w:t>
            </w:r>
            <w:proofErr w:type="gramStart"/>
            <w:r w:rsidRPr="001E037D">
              <w:rPr>
                <w:rFonts w:eastAsia="Times New Roman"/>
                <w:sz w:val="20"/>
                <w:szCs w:val="20"/>
              </w:rPr>
              <w:t>;П</w:t>
            </w:r>
            <w:proofErr w:type="gramEnd"/>
            <w:r w:rsidRPr="001E037D">
              <w:rPr>
                <w:rFonts w:eastAsia="Times New Roman"/>
                <w:sz w:val="20"/>
                <w:szCs w:val="20"/>
              </w:rPr>
              <w:t>отенциальная энергия. Потенциальная энергия материальной точки в однородном поле тяжести. Потенциальная энергия упруго деформированного тела</w:t>
            </w:r>
            <w:proofErr w:type="gramStart"/>
            <w:r w:rsidRPr="001E037D">
              <w:rPr>
                <w:rFonts w:eastAsia="Times New Roman"/>
                <w:sz w:val="20"/>
                <w:szCs w:val="20"/>
              </w:rPr>
              <w:t>;З</w:t>
            </w:r>
            <w:proofErr w:type="gramEnd"/>
            <w:r w:rsidRPr="001E037D">
              <w:rPr>
                <w:rFonts w:eastAsia="Times New Roman"/>
                <w:sz w:val="20"/>
                <w:szCs w:val="20"/>
              </w:rPr>
              <w:t>акон изменения и сохранения механической энергии;Гармонические колебания материальной точки. Амплитуда и фаза колебаний. Кинематическое описание. Динамическое описание. Энергетическое описание (закон сохранения механической энергии). Связь амплитуды колебаний смещения материальной точки с амплитудами колебаний её скорости и ускорения</w:t>
            </w:r>
            <w:proofErr w:type="gramStart"/>
            <w:r w:rsidRPr="001E037D">
              <w:rPr>
                <w:rFonts w:eastAsia="Times New Roman"/>
                <w:sz w:val="20"/>
                <w:szCs w:val="20"/>
              </w:rPr>
              <w:t>;П</w:t>
            </w:r>
            <w:proofErr w:type="gramEnd"/>
            <w:r w:rsidRPr="001E037D">
              <w:rPr>
                <w:rFonts w:eastAsia="Times New Roman"/>
                <w:sz w:val="20"/>
                <w:szCs w:val="20"/>
              </w:rPr>
              <w:t>ериод и частота колебаний. Период малых свободных колебаний математического маятника. Период свободных колебаний пружинного маятника</w:t>
            </w:r>
            <w:proofErr w:type="gramStart"/>
            <w:r w:rsidRPr="001E037D">
              <w:rPr>
                <w:rFonts w:eastAsia="Times New Roman"/>
                <w:sz w:val="20"/>
                <w:szCs w:val="20"/>
              </w:rPr>
              <w:t>;В</w:t>
            </w:r>
            <w:proofErr w:type="gramEnd"/>
            <w:r w:rsidRPr="001E037D">
              <w:rPr>
                <w:rFonts w:eastAsia="Times New Roman"/>
                <w:sz w:val="20"/>
                <w:szCs w:val="20"/>
              </w:rPr>
              <w:t>ынужденные колебания. Резонанс. Резонансная кривая</w:t>
            </w:r>
            <w:proofErr w:type="gramStart"/>
            <w:r w:rsidRPr="001E037D">
              <w:rPr>
                <w:rFonts w:eastAsia="Times New Roman"/>
                <w:sz w:val="20"/>
                <w:szCs w:val="20"/>
              </w:rPr>
              <w:t>;П</w:t>
            </w:r>
            <w:proofErr w:type="gramEnd"/>
            <w:r w:rsidRPr="001E037D">
              <w:rPr>
                <w:rFonts w:eastAsia="Times New Roman"/>
                <w:sz w:val="20"/>
                <w:szCs w:val="20"/>
              </w:rPr>
              <w:t>оперечные и продольные волны. Скорость распространения и длина волны. Интерференция и дифракция волн</w:t>
            </w:r>
            <w:proofErr w:type="gramStart"/>
            <w:r w:rsidRPr="001E037D">
              <w:rPr>
                <w:rFonts w:eastAsia="Times New Roman"/>
                <w:sz w:val="20"/>
                <w:szCs w:val="20"/>
              </w:rPr>
              <w:t>;З</w:t>
            </w:r>
            <w:proofErr w:type="gramEnd"/>
            <w:r w:rsidRPr="001E037D">
              <w:rPr>
                <w:rFonts w:eastAsia="Times New Roman"/>
                <w:sz w:val="20"/>
                <w:szCs w:val="20"/>
              </w:rPr>
              <w:t>вук. Скорость звука</w:t>
            </w:r>
            <w:proofErr w:type="gramStart"/>
            <w:r w:rsidRPr="001E037D">
              <w:rPr>
                <w:rFonts w:eastAsia="Times New Roman"/>
                <w:sz w:val="20"/>
                <w:szCs w:val="20"/>
              </w:rPr>
              <w:t>;С</w:t>
            </w:r>
            <w:proofErr w:type="gramEnd"/>
            <w:r w:rsidRPr="001E037D">
              <w:rPr>
                <w:rFonts w:eastAsia="Times New Roman"/>
                <w:sz w:val="20"/>
                <w:szCs w:val="20"/>
              </w:rPr>
              <w:t>формированность умений применять законы классической механики, молекулярной физики и термодинамики, электродинамики, квантовой физики для анализа и объяснения явлений микромира, макромира и мегамира, различать условия (границы, области) применимости физических законов, понимать всеобщий характер фундаментальных законов и ограниченность использования частных законов; анализировать физические процессы, используя основные положения, законы и закономерности</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77,66%</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48,36%</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72,62%</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91,71%</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96,51%</w:t>
            </w:r>
          </w:p>
        </w:tc>
      </w:tr>
      <w:tr w:rsidR="00CF5087" w:rsidRPr="00CF5087" w:rsidTr="001E037D">
        <w:trPr>
          <w:trHeight w:val="1933"/>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7</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Модель идеального газа в термодинамике: Уравнение Менделеева Клапейрона. Выражение для внутренней энергии. Выражение для внутренней энергии одноатомного идеального газа</w:t>
            </w:r>
            <w:proofErr w:type="gramStart"/>
            <w:r w:rsidRPr="001E037D">
              <w:rPr>
                <w:rFonts w:eastAsia="Times New Roman"/>
                <w:sz w:val="20"/>
                <w:szCs w:val="20"/>
              </w:rPr>
              <w:t>;И</w:t>
            </w:r>
            <w:proofErr w:type="gramEnd"/>
            <w:r w:rsidRPr="001E037D">
              <w:rPr>
                <w:rFonts w:eastAsia="Times New Roman"/>
                <w:sz w:val="20"/>
                <w:szCs w:val="20"/>
              </w:rPr>
              <w:t>зопроцессы в разреженном газе с постоянным числом молекул N (с постоянным количеством вещества ν). Графическое представление изопроцессов на pV-, pT- и VT- диаграммах. Объединенный газовый закон</w:t>
            </w:r>
            <w:proofErr w:type="gramStart"/>
            <w:r w:rsidRPr="001E037D">
              <w:rPr>
                <w:rFonts w:eastAsia="Times New Roman"/>
                <w:sz w:val="20"/>
                <w:szCs w:val="20"/>
              </w:rPr>
              <w:t>;С</w:t>
            </w:r>
            <w:proofErr w:type="gramEnd"/>
            <w:r w:rsidRPr="001E037D">
              <w:rPr>
                <w:rFonts w:eastAsia="Times New Roman"/>
                <w:sz w:val="20"/>
                <w:szCs w:val="20"/>
              </w:rPr>
              <w:t>вязь температуры газа со средней кинетической энергией поступательного теплового движения его молекул;Уравнение p = nkT;Сформированность умений распознавать физические явления (процессы) и объяснять их на основе изученных законов ;Владение основополагающими физическими понятиями и величинами, характеризующими физические процессы</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44,40%</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6,56%</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28,31%</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76,10%</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88,37%</w:t>
            </w:r>
          </w:p>
        </w:tc>
      </w:tr>
      <w:tr w:rsidR="00CF5087" w:rsidRPr="00CF5087" w:rsidTr="001E037D">
        <w:trPr>
          <w:trHeight w:val="842"/>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 xml:space="preserve">Элементарная работа в термодинамике: A = pΔV . Вычисление работы по графику процесса на pV-диаграмме </w:t>
            </w:r>
            <w:proofErr w:type="gramStart"/>
            <w:r w:rsidRPr="001E037D">
              <w:rPr>
                <w:rFonts w:eastAsia="Times New Roman"/>
                <w:sz w:val="20"/>
                <w:szCs w:val="20"/>
              </w:rPr>
              <w:t>;М</w:t>
            </w:r>
            <w:proofErr w:type="gramEnd"/>
            <w:r w:rsidRPr="001E037D">
              <w:rPr>
                <w:rFonts w:eastAsia="Times New Roman"/>
                <w:sz w:val="20"/>
                <w:szCs w:val="20"/>
              </w:rPr>
              <w:t>аксимальное значение КПД. Цикл Карно</w:t>
            </w:r>
            <w:proofErr w:type="gramStart"/>
            <w:r w:rsidRPr="001E037D">
              <w:rPr>
                <w:rFonts w:eastAsia="Times New Roman"/>
                <w:sz w:val="20"/>
                <w:szCs w:val="20"/>
              </w:rPr>
              <w:t>;У</w:t>
            </w:r>
            <w:proofErr w:type="gramEnd"/>
            <w:r w:rsidRPr="001E037D">
              <w:rPr>
                <w:rFonts w:eastAsia="Times New Roman"/>
                <w:sz w:val="20"/>
                <w:szCs w:val="20"/>
              </w:rPr>
              <w:t>равнение теплового баланса;Внутренняя энергия;Теплопередача как способ изменения внутренней энергии без совершения работы. Конвекция, теплопроводность, излучение</w:t>
            </w:r>
            <w:proofErr w:type="gramStart"/>
            <w:r w:rsidRPr="001E037D">
              <w:rPr>
                <w:rFonts w:eastAsia="Times New Roman"/>
                <w:sz w:val="20"/>
                <w:szCs w:val="20"/>
              </w:rPr>
              <w:t>;У</w:t>
            </w:r>
            <w:proofErr w:type="gramEnd"/>
            <w:r w:rsidRPr="001E037D">
              <w:rPr>
                <w:rFonts w:eastAsia="Times New Roman"/>
                <w:sz w:val="20"/>
                <w:szCs w:val="20"/>
              </w:rPr>
              <w:t xml:space="preserve">дельная теплота парообразования L: Q = Lm. Удельная теплота плавления λ: Q = λm. Удельная теплота сгорания топлива q: Q = qm;Сформированность умений распознавать физические явления (процессы) и объяснять их на основе изученных законов </w:t>
            </w:r>
            <w:proofErr w:type="gramStart"/>
            <w:r w:rsidRPr="001E037D">
              <w:rPr>
                <w:rFonts w:eastAsia="Times New Roman"/>
                <w:sz w:val="20"/>
                <w:szCs w:val="20"/>
              </w:rPr>
              <w:t>;В</w:t>
            </w:r>
            <w:proofErr w:type="gramEnd"/>
            <w:r w:rsidRPr="001E037D">
              <w:rPr>
                <w:rFonts w:eastAsia="Times New Roman"/>
                <w:sz w:val="20"/>
                <w:szCs w:val="20"/>
              </w:rPr>
              <w:t>ладение основополагающими физическими понятиями и величинами, характеризующими физические процессы</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46,29%</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1,64%</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28,57%</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81,95%</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95,35%</w:t>
            </w:r>
          </w:p>
        </w:tc>
      </w:tr>
      <w:tr w:rsidR="00CF5087" w:rsidRPr="00CF5087" w:rsidTr="001E037D">
        <w:trPr>
          <w:trHeight w:val="1549"/>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МОЛЕКУЛЯРНАЯ ФИЗИКА. ТЕРМОДИНАМИКА</w:t>
            </w:r>
            <w:proofErr w:type="gramStart"/>
            <w:r w:rsidRPr="001E037D">
              <w:rPr>
                <w:rFonts w:eastAsia="Times New Roman"/>
                <w:sz w:val="20"/>
                <w:szCs w:val="20"/>
              </w:rPr>
              <w:t>;М</w:t>
            </w:r>
            <w:proofErr w:type="gramEnd"/>
            <w:r w:rsidRPr="001E037D">
              <w:rPr>
                <w:rFonts w:eastAsia="Times New Roman"/>
                <w:sz w:val="20"/>
                <w:szCs w:val="20"/>
              </w:rPr>
              <w:t>ОЛЕКУЛЯРНАЯ ФИЗИКА;ТЕРМОДИНАМИКА;Модели строения газов, жидкостей и твёрдых тел;Модель идеального газа в термодинамике: Уравнение Менделеева Клапейрона. Выражение для внутренней энергии. Выражение для внутренней энергии одноатомного идеального газа</w:t>
            </w:r>
            <w:proofErr w:type="gramStart"/>
            <w:r w:rsidRPr="001E037D">
              <w:rPr>
                <w:rFonts w:eastAsia="Times New Roman"/>
                <w:sz w:val="20"/>
                <w:szCs w:val="20"/>
              </w:rPr>
              <w:t>;З</w:t>
            </w:r>
            <w:proofErr w:type="gramEnd"/>
            <w:r w:rsidRPr="001E037D">
              <w:rPr>
                <w:rFonts w:eastAsia="Times New Roman"/>
                <w:sz w:val="20"/>
                <w:szCs w:val="20"/>
              </w:rPr>
              <w:t>акон Дальтона для давления смеси разреженных газов: p = p1 + p2 + ...;Изопроцессы в разреженном газе с постоянным числом молекул N (с постоянным количеством вещества ν). Графическое представление изопроцессов на pV-, pT- и VT- диаграммах. Объединенный газовый закон</w:t>
            </w:r>
            <w:proofErr w:type="gramStart"/>
            <w:r w:rsidRPr="001E037D">
              <w:rPr>
                <w:rFonts w:eastAsia="Times New Roman"/>
                <w:sz w:val="20"/>
                <w:szCs w:val="20"/>
              </w:rPr>
              <w:t>;Н</w:t>
            </w:r>
            <w:proofErr w:type="gramEnd"/>
            <w:r w:rsidRPr="001E037D">
              <w:rPr>
                <w:rFonts w:eastAsia="Times New Roman"/>
                <w:sz w:val="20"/>
                <w:szCs w:val="20"/>
              </w:rPr>
              <w:t>асыщенные и ненасыщенные пары. Качественная зависимость плотности и давления насыщенного пара от температуры, их независимость от объёма насыщенного пара</w:t>
            </w:r>
            <w:proofErr w:type="gramStart"/>
            <w:r w:rsidRPr="001E037D">
              <w:rPr>
                <w:rFonts w:eastAsia="Times New Roman"/>
                <w:sz w:val="20"/>
                <w:szCs w:val="20"/>
              </w:rPr>
              <w:t>;В</w:t>
            </w:r>
            <w:proofErr w:type="gramEnd"/>
            <w:r w:rsidRPr="001E037D">
              <w:rPr>
                <w:rFonts w:eastAsia="Times New Roman"/>
                <w:sz w:val="20"/>
                <w:szCs w:val="20"/>
              </w:rPr>
              <w:t>лажность воздуха. Относительная влажность</w:t>
            </w:r>
            <w:proofErr w:type="gramStart"/>
            <w:r w:rsidRPr="001E037D">
              <w:rPr>
                <w:rFonts w:eastAsia="Times New Roman"/>
                <w:sz w:val="20"/>
                <w:szCs w:val="20"/>
              </w:rPr>
              <w:t>;И</w:t>
            </w:r>
            <w:proofErr w:type="gramEnd"/>
            <w:r w:rsidRPr="001E037D">
              <w:rPr>
                <w:rFonts w:eastAsia="Times New Roman"/>
                <w:sz w:val="20"/>
                <w:szCs w:val="20"/>
              </w:rPr>
              <w:t xml:space="preserve">зменение агрегатных состояний вещества: испарение и конденсация, кипение жидкости;Изменение агрегатных состояний вещества: плавление и кристаллизация;Преобразование энергии в фазовых переходах;Тепловое движение атомов и молекул вещества;Взаимодействие частиц вещества;Диффузия. Броуновское движение </w:t>
            </w:r>
            <w:proofErr w:type="gramStart"/>
            <w:r w:rsidRPr="001E037D">
              <w:rPr>
                <w:rFonts w:eastAsia="Times New Roman"/>
                <w:sz w:val="20"/>
                <w:szCs w:val="20"/>
              </w:rPr>
              <w:t>;М</w:t>
            </w:r>
            <w:proofErr w:type="gramEnd"/>
            <w:r w:rsidRPr="001E037D">
              <w:rPr>
                <w:rFonts w:eastAsia="Times New Roman"/>
                <w:sz w:val="20"/>
                <w:szCs w:val="20"/>
              </w:rPr>
              <w:t>одель идеального газа в МКТ;Связь между давлением и средней кинетической энергией поступательного теплового движения молекул идеального газа (основное уравнение МКТ);Абсолютная температура: T = t° + 273K;Связь температуры газа со средней кинетической энергией поступательного теплового движения его молекул</w:t>
            </w:r>
            <w:proofErr w:type="gramStart"/>
            <w:r w:rsidRPr="001E037D">
              <w:rPr>
                <w:rFonts w:eastAsia="Times New Roman"/>
                <w:sz w:val="20"/>
                <w:szCs w:val="20"/>
              </w:rPr>
              <w:t>;У</w:t>
            </w:r>
            <w:proofErr w:type="gramEnd"/>
            <w:r w:rsidRPr="001E037D">
              <w:rPr>
                <w:rFonts w:eastAsia="Times New Roman"/>
                <w:sz w:val="20"/>
                <w:szCs w:val="20"/>
              </w:rPr>
              <w:t xml:space="preserve">равнение p = nkT;Тепловое равновесие и температура;Элементарная работа в термодинамике: A = pΔV . Вычисление работы по графику процесса на pV-диаграмме </w:t>
            </w:r>
            <w:proofErr w:type="gramStart"/>
            <w:r w:rsidRPr="001E037D">
              <w:rPr>
                <w:rFonts w:eastAsia="Times New Roman"/>
                <w:sz w:val="20"/>
                <w:szCs w:val="20"/>
              </w:rPr>
              <w:t>;П</w:t>
            </w:r>
            <w:proofErr w:type="gramEnd"/>
            <w:r w:rsidRPr="001E037D">
              <w:rPr>
                <w:rFonts w:eastAsia="Times New Roman"/>
                <w:sz w:val="20"/>
                <w:szCs w:val="20"/>
              </w:rPr>
              <w:t>ервый закон термодинамики. Адиабата</w:t>
            </w:r>
            <w:proofErr w:type="gramStart"/>
            <w:r w:rsidRPr="001E037D">
              <w:rPr>
                <w:rFonts w:eastAsia="Times New Roman"/>
                <w:sz w:val="20"/>
                <w:szCs w:val="20"/>
              </w:rPr>
              <w:t>;В</w:t>
            </w:r>
            <w:proofErr w:type="gramEnd"/>
            <w:r w:rsidRPr="001E037D">
              <w:rPr>
                <w:rFonts w:eastAsia="Times New Roman"/>
                <w:sz w:val="20"/>
                <w:szCs w:val="20"/>
              </w:rPr>
              <w:t xml:space="preserve">торой закон термодинамики. Необратимые процессы </w:t>
            </w:r>
            <w:proofErr w:type="gramStart"/>
            <w:r w:rsidRPr="001E037D">
              <w:rPr>
                <w:rFonts w:eastAsia="Times New Roman"/>
                <w:sz w:val="20"/>
                <w:szCs w:val="20"/>
              </w:rPr>
              <w:t>;П</w:t>
            </w:r>
            <w:proofErr w:type="gramEnd"/>
            <w:r w:rsidRPr="001E037D">
              <w:rPr>
                <w:rFonts w:eastAsia="Times New Roman"/>
                <w:sz w:val="20"/>
                <w:szCs w:val="20"/>
              </w:rPr>
              <w:t>ринципы действия тепловых машин. КПД</w:t>
            </w:r>
            <w:proofErr w:type="gramStart"/>
            <w:r w:rsidRPr="001E037D">
              <w:rPr>
                <w:rFonts w:eastAsia="Times New Roman"/>
                <w:sz w:val="20"/>
                <w:szCs w:val="20"/>
              </w:rPr>
              <w:t>;М</w:t>
            </w:r>
            <w:proofErr w:type="gramEnd"/>
            <w:r w:rsidRPr="001E037D">
              <w:rPr>
                <w:rFonts w:eastAsia="Times New Roman"/>
                <w:sz w:val="20"/>
                <w:szCs w:val="20"/>
              </w:rPr>
              <w:t>аксимальное значение КПД. Цикл Карно</w:t>
            </w:r>
            <w:proofErr w:type="gramStart"/>
            <w:r w:rsidRPr="001E037D">
              <w:rPr>
                <w:rFonts w:eastAsia="Times New Roman"/>
                <w:sz w:val="20"/>
                <w:szCs w:val="20"/>
              </w:rPr>
              <w:t>;У</w:t>
            </w:r>
            <w:proofErr w:type="gramEnd"/>
            <w:r w:rsidRPr="001E037D">
              <w:rPr>
                <w:rFonts w:eastAsia="Times New Roman"/>
                <w:sz w:val="20"/>
                <w:szCs w:val="20"/>
              </w:rPr>
              <w:t>равнение теплового баланса;Внутренняя энергия;Теплопередача как способ изменения внутренней энергии без совершения работы. Конвекция, теплопроводность, излучение</w:t>
            </w:r>
            <w:proofErr w:type="gramStart"/>
            <w:r w:rsidRPr="001E037D">
              <w:rPr>
                <w:rFonts w:eastAsia="Times New Roman"/>
                <w:sz w:val="20"/>
                <w:szCs w:val="20"/>
              </w:rPr>
              <w:t>;К</w:t>
            </w:r>
            <w:proofErr w:type="gramEnd"/>
            <w:r w:rsidRPr="001E037D">
              <w:rPr>
                <w:rFonts w:eastAsia="Times New Roman"/>
                <w:sz w:val="20"/>
                <w:szCs w:val="20"/>
              </w:rPr>
              <w:t xml:space="preserve">оличество теплоты. Удельная теплоёмкость вещества </w:t>
            </w:r>
            <w:proofErr w:type="gramStart"/>
            <w:r w:rsidRPr="001E037D">
              <w:rPr>
                <w:rFonts w:eastAsia="Times New Roman"/>
                <w:sz w:val="20"/>
                <w:szCs w:val="20"/>
              </w:rPr>
              <w:t>с</w:t>
            </w:r>
            <w:proofErr w:type="gramEnd"/>
            <w:r w:rsidRPr="001E037D">
              <w:rPr>
                <w:rFonts w:eastAsia="Times New Roman"/>
                <w:sz w:val="20"/>
                <w:szCs w:val="20"/>
              </w:rPr>
              <w:t xml:space="preserve">: Q = cmΔT;Удельная теплота </w:t>
            </w:r>
            <w:r w:rsidRPr="001E037D">
              <w:rPr>
                <w:rFonts w:eastAsia="Times New Roman"/>
                <w:sz w:val="20"/>
                <w:szCs w:val="20"/>
              </w:rPr>
              <w:lastRenderedPageBreak/>
              <w:t>парообразования L: Q = Lm. Удельная теплота плавления λ: Q = λm. Удельная теплота сгорания топлива q: Q = qm;Сформированность умений применять законы классической механики, молекулярной физики и термодинамики, электродинамики, квантовой физики для анализа и объяснения явлений микромира, макромира и мегамира, различать условия (границы, области) применимости физических законов, понимать всеобщий характер фундаментальных законов и ограниченность использования частных законов; анализировать физические процессы, используя основные положения, законы и закономерности</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Повышенный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51,31%</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22,13%</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38,36%</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74,88%</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94,19%</w:t>
            </w:r>
          </w:p>
        </w:tc>
      </w:tr>
      <w:tr w:rsidR="00CF5087" w:rsidRPr="00CF5087" w:rsidTr="001E037D">
        <w:trPr>
          <w:trHeight w:val="1832"/>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10</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МОЛЕКУЛЯРНАЯ ФИЗИКА. ТЕРМОДИНАМИКА</w:t>
            </w:r>
            <w:proofErr w:type="gramStart"/>
            <w:r w:rsidRPr="001E037D">
              <w:rPr>
                <w:rFonts w:eastAsia="Times New Roman"/>
                <w:sz w:val="20"/>
                <w:szCs w:val="20"/>
              </w:rPr>
              <w:t>;М</w:t>
            </w:r>
            <w:proofErr w:type="gramEnd"/>
            <w:r w:rsidRPr="001E037D">
              <w:rPr>
                <w:rFonts w:eastAsia="Times New Roman"/>
                <w:sz w:val="20"/>
                <w:szCs w:val="20"/>
              </w:rPr>
              <w:t>ОЛЕКУЛЯРНАЯ ФИЗИКА;ТЕРМОДИНАМИКА;Модели строения газов, жидкостей и твёрдых тел;Модель идеального газа в термодинамике: Уравнение Менделеева Клапейрона. Выражение для внутренней энергии. Выражение для внутренней энергии одноатомного идеального газа</w:t>
            </w:r>
            <w:proofErr w:type="gramStart"/>
            <w:r w:rsidRPr="001E037D">
              <w:rPr>
                <w:rFonts w:eastAsia="Times New Roman"/>
                <w:sz w:val="20"/>
                <w:szCs w:val="20"/>
              </w:rPr>
              <w:t>;З</w:t>
            </w:r>
            <w:proofErr w:type="gramEnd"/>
            <w:r w:rsidRPr="001E037D">
              <w:rPr>
                <w:rFonts w:eastAsia="Times New Roman"/>
                <w:sz w:val="20"/>
                <w:szCs w:val="20"/>
              </w:rPr>
              <w:t>акон Дальтона для давления смеси разреженных газов: p = p1 + p2 + ...;Изопроцессы в разреженном газе с постоянным числом молекул N (с постоянным количеством вещества ν). Графическое представление изопроцессов на pV-, pT- и VT- диаграммах. Объединенный газовый закон</w:t>
            </w:r>
            <w:proofErr w:type="gramStart"/>
            <w:r w:rsidRPr="001E037D">
              <w:rPr>
                <w:rFonts w:eastAsia="Times New Roman"/>
                <w:sz w:val="20"/>
                <w:szCs w:val="20"/>
              </w:rPr>
              <w:t>;Н</w:t>
            </w:r>
            <w:proofErr w:type="gramEnd"/>
            <w:r w:rsidRPr="001E037D">
              <w:rPr>
                <w:rFonts w:eastAsia="Times New Roman"/>
                <w:sz w:val="20"/>
                <w:szCs w:val="20"/>
              </w:rPr>
              <w:t>асыщенные и ненасыщенные пары. Качественная зависимость плотности и давления насыщенного пара от температуры, их независимость от объёма насыщенного пара</w:t>
            </w:r>
            <w:proofErr w:type="gramStart"/>
            <w:r w:rsidRPr="001E037D">
              <w:rPr>
                <w:rFonts w:eastAsia="Times New Roman"/>
                <w:sz w:val="20"/>
                <w:szCs w:val="20"/>
              </w:rPr>
              <w:t>;В</w:t>
            </w:r>
            <w:proofErr w:type="gramEnd"/>
            <w:r w:rsidRPr="001E037D">
              <w:rPr>
                <w:rFonts w:eastAsia="Times New Roman"/>
                <w:sz w:val="20"/>
                <w:szCs w:val="20"/>
              </w:rPr>
              <w:t>лажность воздуха. Относительная влажность</w:t>
            </w:r>
            <w:proofErr w:type="gramStart"/>
            <w:r w:rsidRPr="001E037D">
              <w:rPr>
                <w:rFonts w:eastAsia="Times New Roman"/>
                <w:sz w:val="20"/>
                <w:szCs w:val="20"/>
              </w:rPr>
              <w:t>;И</w:t>
            </w:r>
            <w:proofErr w:type="gramEnd"/>
            <w:r w:rsidRPr="001E037D">
              <w:rPr>
                <w:rFonts w:eastAsia="Times New Roman"/>
                <w:sz w:val="20"/>
                <w:szCs w:val="20"/>
              </w:rPr>
              <w:t xml:space="preserve">зменение агрегатных состояний вещества: испарение и конденсация, кипение жидкости;Изменение агрегатных состояний вещества: плавление и кристаллизация;Преобразование энергии в фазовых переходах;Тепловое движение атомов и молекул вещества;Взаимодействие частиц вещества;Диффузия. Броуновское движение </w:t>
            </w:r>
            <w:proofErr w:type="gramStart"/>
            <w:r w:rsidRPr="001E037D">
              <w:rPr>
                <w:rFonts w:eastAsia="Times New Roman"/>
                <w:sz w:val="20"/>
                <w:szCs w:val="20"/>
              </w:rPr>
              <w:t>;М</w:t>
            </w:r>
            <w:proofErr w:type="gramEnd"/>
            <w:r w:rsidRPr="001E037D">
              <w:rPr>
                <w:rFonts w:eastAsia="Times New Roman"/>
                <w:sz w:val="20"/>
                <w:szCs w:val="20"/>
              </w:rPr>
              <w:t>одель идеального газа в МКТ;Связь между давлением и средней кинетической энергией поступательного теплового движения молекул идеального газа (основное уравнение МКТ);Абсолютная температура: T = t° + 273K;Связь температуры газа со средней кинетической энергией поступательного теплового движения его молекул</w:t>
            </w:r>
            <w:proofErr w:type="gramStart"/>
            <w:r w:rsidRPr="001E037D">
              <w:rPr>
                <w:rFonts w:eastAsia="Times New Roman"/>
                <w:sz w:val="20"/>
                <w:szCs w:val="20"/>
              </w:rPr>
              <w:t>;У</w:t>
            </w:r>
            <w:proofErr w:type="gramEnd"/>
            <w:r w:rsidRPr="001E037D">
              <w:rPr>
                <w:rFonts w:eastAsia="Times New Roman"/>
                <w:sz w:val="20"/>
                <w:szCs w:val="20"/>
              </w:rPr>
              <w:t xml:space="preserve">равнение p = nkT;Тепловое равновесие и температура;Элементарная работа в термодинамике: A = pΔV . Вычисление работы по графику процесса на pV-диаграмме </w:t>
            </w:r>
            <w:proofErr w:type="gramStart"/>
            <w:r w:rsidRPr="001E037D">
              <w:rPr>
                <w:rFonts w:eastAsia="Times New Roman"/>
                <w:sz w:val="20"/>
                <w:szCs w:val="20"/>
              </w:rPr>
              <w:t>;П</w:t>
            </w:r>
            <w:proofErr w:type="gramEnd"/>
            <w:r w:rsidRPr="001E037D">
              <w:rPr>
                <w:rFonts w:eastAsia="Times New Roman"/>
                <w:sz w:val="20"/>
                <w:szCs w:val="20"/>
              </w:rPr>
              <w:t>ервый закон термодинамики. Адиабата</w:t>
            </w:r>
            <w:proofErr w:type="gramStart"/>
            <w:r w:rsidRPr="001E037D">
              <w:rPr>
                <w:rFonts w:eastAsia="Times New Roman"/>
                <w:sz w:val="20"/>
                <w:szCs w:val="20"/>
              </w:rPr>
              <w:t>;В</w:t>
            </w:r>
            <w:proofErr w:type="gramEnd"/>
            <w:r w:rsidRPr="001E037D">
              <w:rPr>
                <w:rFonts w:eastAsia="Times New Roman"/>
                <w:sz w:val="20"/>
                <w:szCs w:val="20"/>
              </w:rPr>
              <w:t xml:space="preserve">торой закон термодинамики. Необратимые процессы </w:t>
            </w:r>
            <w:proofErr w:type="gramStart"/>
            <w:r w:rsidRPr="001E037D">
              <w:rPr>
                <w:rFonts w:eastAsia="Times New Roman"/>
                <w:sz w:val="20"/>
                <w:szCs w:val="20"/>
              </w:rPr>
              <w:t>;П</w:t>
            </w:r>
            <w:proofErr w:type="gramEnd"/>
            <w:r w:rsidRPr="001E037D">
              <w:rPr>
                <w:rFonts w:eastAsia="Times New Roman"/>
                <w:sz w:val="20"/>
                <w:szCs w:val="20"/>
              </w:rPr>
              <w:t>ринципы действия тепловых машин. КПД</w:t>
            </w:r>
            <w:proofErr w:type="gramStart"/>
            <w:r w:rsidRPr="001E037D">
              <w:rPr>
                <w:rFonts w:eastAsia="Times New Roman"/>
                <w:sz w:val="20"/>
                <w:szCs w:val="20"/>
              </w:rPr>
              <w:t>;М</w:t>
            </w:r>
            <w:proofErr w:type="gramEnd"/>
            <w:r w:rsidRPr="001E037D">
              <w:rPr>
                <w:rFonts w:eastAsia="Times New Roman"/>
                <w:sz w:val="20"/>
                <w:szCs w:val="20"/>
              </w:rPr>
              <w:t>аксимальное значение КПД. Цикл Карно</w:t>
            </w:r>
            <w:proofErr w:type="gramStart"/>
            <w:r w:rsidRPr="001E037D">
              <w:rPr>
                <w:rFonts w:eastAsia="Times New Roman"/>
                <w:sz w:val="20"/>
                <w:szCs w:val="20"/>
              </w:rPr>
              <w:t>;У</w:t>
            </w:r>
            <w:proofErr w:type="gramEnd"/>
            <w:r w:rsidRPr="001E037D">
              <w:rPr>
                <w:rFonts w:eastAsia="Times New Roman"/>
                <w:sz w:val="20"/>
                <w:szCs w:val="20"/>
              </w:rPr>
              <w:t>равнение теплового баланса;Внутренняя энергия;Теплопередача как способ изменения внутренней энергии без совершения работы. Конвекция, теплопроводность, излучение</w:t>
            </w:r>
            <w:proofErr w:type="gramStart"/>
            <w:r w:rsidRPr="001E037D">
              <w:rPr>
                <w:rFonts w:eastAsia="Times New Roman"/>
                <w:sz w:val="20"/>
                <w:szCs w:val="20"/>
              </w:rPr>
              <w:t>;К</w:t>
            </w:r>
            <w:proofErr w:type="gramEnd"/>
            <w:r w:rsidRPr="001E037D">
              <w:rPr>
                <w:rFonts w:eastAsia="Times New Roman"/>
                <w:sz w:val="20"/>
                <w:szCs w:val="20"/>
              </w:rPr>
              <w:t xml:space="preserve">оличество теплоты. Удельная теплоёмкость вещества </w:t>
            </w:r>
            <w:proofErr w:type="gramStart"/>
            <w:r w:rsidRPr="001E037D">
              <w:rPr>
                <w:rFonts w:eastAsia="Times New Roman"/>
                <w:sz w:val="20"/>
                <w:szCs w:val="20"/>
              </w:rPr>
              <w:t>с</w:t>
            </w:r>
            <w:proofErr w:type="gramEnd"/>
            <w:r w:rsidRPr="001E037D">
              <w:rPr>
                <w:rFonts w:eastAsia="Times New Roman"/>
                <w:sz w:val="20"/>
                <w:szCs w:val="20"/>
              </w:rPr>
              <w:t>: Q = cmΔT;Удельная теплота парообразования L: Q = Lm. Удельная теплота плавления λ: Q = λm. Удельная теплота сгорания топлива q: Q = qm;Сформированность умений применять законы классической механики, молекулярной физики и термодинамики, электродинамики, квантовой физики для анализа и объяснения явлений микромира, макромира и мегамира, различать условия (границы, области) применимости физических законов, понимать всеобщий характер фундаментальных законов и ограниченность использования частных законов; анализировать физические процессы, используя основные положения, законы и закономерности</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61,64%</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22,95%</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55,69%</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78,05%</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90,70%</w:t>
            </w:r>
          </w:p>
        </w:tc>
      </w:tr>
      <w:tr w:rsidR="00CF5087" w:rsidRPr="00CF5087" w:rsidTr="001E037D">
        <w:trPr>
          <w:trHeight w:val="799"/>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11</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Параллельное соединение конденсаторов. Последовательное соединение конденсаторов</w:t>
            </w:r>
            <w:proofErr w:type="gramStart"/>
            <w:r w:rsidRPr="001E037D">
              <w:rPr>
                <w:rFonts w:eastAsia="Times New Roman"/>
                <w:sz w:val="20"/>
                <w:szCs w:val="20"/>
              </w:rPr>
              <w:t>;С</w:t>
            </w:r>
            <w:proofErr w:type="gramEnd"/>
            <w:r w:rsidRPr="001E037D">
              <w:rPr>
                <w:rFonts w:eastAsia="Times New Roman"/>
                <w:sz w:val="20"/>
                <w:szCs w:val="20"/>
              </w:rPr>
              <w:t>ила тока. Постоянный ток: I = const. Для постоянного тока q = It;Параллельное соединение проводников. Последовательное соединение проводников</w:t>
            </w:r>
            <w:proofErr w:type="gramStart"/>
            <w:r w:rsidRPr="001E037D">
              <w:rPr>
                <w:rFonts w:eastAsia="Times New Roman"/>
                <w:sz w:val="20"/>
                <w:szCs w:val="20"/>
              </w:rPr>
              <w:t>;З</w:t>
            </w:r>
            <w:proofErr w:type="gramEnd"/>
            <w:r w:rsidRPr="001E037D">
              <w:rPr>
                <w:rFonts w:eastAsia="Times New Roman"/>
                <w:sz w:val="20"/>
                <w:szCs w:val="20"/>
              </w:rPr>
              <w:t>акон Ома для участка цепи: I = U / R;Электрическое сопротивление. Зависимость сопротивления однородного проводника от его длины и сечения. Удельное сопротивление вещества</w:t>
            </w:r>
            <w:proofErr w:type="gramStart"/>
            <w:r w:rsidRPr="001E037D">
              <w:rPr>
                <w:rFonts w:eastAsia="Times New Roman"/>
                <w:sz w:val="20"/>
                <w:szCs w:val="20"/>
              </w:rPr>
              <w:t>;С</w:t>
            </w:r>
            <w:proofErr w:type="gramEnd"/>
            <w:r w:rsidRPr="001E037D">
              <w:rPr>
                <w:rFonts w:eastAsia="Times New Roman"/>
                <w:sz w:val="20"/>
                <w:szCs w:val="20"/>
              </w:rPr>
              <w:t>формированность умений распознавать физические явления (процессы) и объяснять их на основе изученных законов ;Владение основополагающими физическими понятиями и величинами, характеризующими физические процессы</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75,40%</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29,51%</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67,99%</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97,56%</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100,00%</w:t>
            </w:r>
          </w:p>
        </w:tc>
      </w:tr>
      <w:tr w:rsidR="00CF5087" w:rsidRPr="00CF5087" w:rsidTr="001E037D">
        <w:trPr>
          <w:trHeight w:val="60"/>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12</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Сила Ампера, её направление и величина</w:t>
            </w:r>
            <w:proofErr w:type="gramStart"/>
            <w:r w:rsidRPr="001E037D">
              <w:rPr>
                <w:rFonts w:eastAsia="Times New Roman"/>
                <w:sz w:val="20"/>
                <w:szCs w:val="20"/>
              </w:rPr>
              <w:t>;С</w:t>
            </w:r>
            <w:proofErr w:type="gramEnd"/>
            <w:r w:rsidRPr="001E037D">
              <w:rPr>
                <w:rFonts w:eastAsia="Times New Roman"/>
                <w:sz w:val="20"/>
                <w:szCs w:val="20"/>
              </w:rPr>
              <w:t xml:space="preserve">ила Лоренца, её направление и величина. Движение заряженной частицы в однородном магнитном поле </w:t>
            </w:r>
            <w:proofErr w:type="gramStart"/>
            <w:r w:rsidRPr="001E037D">
              <w:rPr>
                <w:rFonts w:eastAsia="Times New Roman"/>
                <w:sz w:val="20"/>
                <w:szCs w:val="20"/>
              </w:rPr>
              <w:t>;З</w:t>
            </w:r>
            <w:proofErr w:type="gramEnd"/>
            <w:r w:rsidRPr="001E037D">
              <w:rPr>
                <w:rFonts w:eastAsia="Times New Roman"/>
                <w:sz w:val="20"/>
                <w:szCs w:val="20"/>
              </w:rPr>
              <w:t>акон электромагнитной индукции Фарадея;Индуктивность: L = Ф / I, или Φ = LI. Самоиндукция. ЭДС самоиндукции</w:t>
            </w:r>
            <w:proofErr w:type="gramStart"/>
            <w:r w:rsidRPr="001E037D">
              <w:rPr>
                <w:rFonts w:eastAsia="Times New Roman"/>
                <w:sz w:val="20"/>
                <w:szCs w:val="20"/>
              </w:rPr>
              <w:t>;Э</w:t>
            </w:r>
            <w:proofErr w:type="gramEnd"/>
            <w:r w:rsidRPr="001E037D">
              <w:rPr>
                <w:rFonts w:eastAsia="Times New Roman"/>
                <w:sz w:val="20"/>
                <w:szCs w:val="20"/>
              </w:rPr>
              <w:t>нергия магнитного поля катушки с током;Сформированность умений распознавать физические явления (процессы) и объяснять их на основе изученных законов ;Владение основополагающими физическими понятиями и величинами, характеризующими физические процессы</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57,21%</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9,84%</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43,39%</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88,29%</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97,67%</w:t>
            </w:r>
          </w:p>
        </w:tc>
      </w:tr>
      <w:tr w:rsidR="00CF5087" w:rsidRPr="00CF5087" w:rsidTr="001E037D">
        <w:trPr>
          <w:trHeight w:val="1905"/>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13</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Колебательный контур. Свободные электромагнитные колебания в идеальном колебательном контуре. Формула Томсона. Связь амплитуды заряда конденсатора с амплитудой силы тока при свободных электромагнитных колебаниях в идеальном колебательном контуре</w:t>
            </w:r>
            <w:proofErr w:type="gramStart"/>
            <w:r w:rsidRPr="001E037D">
              <w:rPr>
                <w:rFonts w:eastAsia="Times New Roman"/>
                <w:sz w:val="20"/>
                <w:szCs w:val="20"/>
              </w:rPr>
              <w:t>;Ф</w:t>
            </w:r>
            <w:proofErr w:type="gramEnd"/>
            <w:r w:rsidRPr="001E037D">
              <w:rPr>
                <w:rFonts w:eastAsia="Times New Roman"/>
                <w:sz w:val="20"/>
                <w:szCs w:val="20"/>
              </w:rPr>
              <w:t xml:space="preserve">ормула тонкой линзы. Увеличение, даваемое линзой </w:t>
            </w:r>
            <w:proofErr w:type="gramStart"/>
            <w:r w:rsidRPr="001E037D">
              <w:rPr>
                <w:rFonts w:eastAsia="Times New Roman"/>
                <w:sz w:val="20"/>
                <w:szCs w:val="20"/>
              </w:rPr>
              <w:t>;Х</w:t>
            </w:r>
            <w:proofErr w:type="gramEnd"/>
            <w:r w:rsidRPr="001E037D">
              <w:rPr>
                <w:rFonts w:eastAsia="Times New Roman"/>
                <w:sz w:val="20"/>
                <w:szCs w:val="20"/>
              </w:rPr>
              <w:t>од луча, прошедшего линзу под произвольным углом к её главной оптической оси. Построение изображений точки и отрезка прямой в собирающих и рассеивающих линзах и их системах</w:t>
            </w:r>
            <w:proofErr w:type="gramStart"/>
            <w:r w:rsidRPr="001E037D">
              <w:rPr>
                <w:rFonts w:eastAsia="Times New Roman"/>
                <w:sz w:val="20"/>
                <w:szCs w:val="20"/>
              </w:rPr>
              <w:t>;Д</w:t>
            </w:r>
            <w:proofErr w:type="gramEnd"/>
            <w:r w:rsidRPr="001E037D">
              <w:rPr>
                <w:rFonts w:eastAsia="Times New Roman"/>
                <w:sz w:val="20"/>
                <w:szCs w:val="20"/>
              </w:rPr>
              <w:t>исперсия света;Сформированность умений распознавать физические явления (процессы) и объяснять их на основе изученных законов ;Владение основополагающими физическими понятиями и величинами, характеризующими физические процессы</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71,32%</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31,15%</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66,40%</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86,34%</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100,00%</w:t>
            </w:r>
          </w:p>
        </w:tc>
      </w:tr>
      <w:tr w:rsidR="00CF5087" w:rsidRPr="00CF5087" w:rsidTr="001E037D">
        <w:trPr>
          <w:trHeight w:val="60"/>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14</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ЭЛЕКТРОДИНАМИКА</w:t>
            </w:r>
            <w:proofErr w:type="gramStart"/>
            <w:r w:rsidRPr="001E037D">
              <w:rPr>
                <w:rFonts w:eastAsia="Times New Roman"/>
                <w:sz w:val="20"/>
                <w:szCs w:val="20"/>
              </w:rPr>
              <w:t>;Э</w:t>
            </w:r>
            <w:proofErr w:type="gramEnd"/>
            <w:r w:rsidRPr="001E037D">
              <w:rPr>
                <w:rFonts w:eastAsia="Times New Roman"/>
                <w:sz w:val="20"/>
                <w:szCs w:val="20"/>
              </w:rPr>
              <w:t>ЛЕКТРИЧЕСКОЕ ПОЛЕ;ЗАКОНЫ ПОСТОЯННОГО ТОКА;МАГНИТНОЕ ПОЛЕ;ЭЛЕКТРОМАГНИТНАЯ ИНДУКЦИЯ;ЭЛЕКТРОМАГНИТНЫЕ КОЛЕБАНИЯ И ВОЛНЫ;ОПТИКА;Электризация тел и её проявления. Электрический заряд. Два вида заряда. Элементарный электрический заряд. Закон сохранения электрического заряда</w:t>
            </w:r>
            <w:proofErr w:type="gramStart"/>
            <w:r w:rsidRPr="001E037D">
              <w:rPr>
                <w:rFonts w:eastAsia="Times New Roman"/>
                <w:sz w:val="20"/>
                <w:szCs w:val="20"/>
              </w:rPr>
              <w:t>;Д</w:t>
            </w:r>
            <w:proofErr w:type="gramEnd"/>
            <w:r w:rsidRPr="001E037D">
              <w:rPr>
                <w:rFonts w:eastAsia="Times New Roman"/>
                <w:sz w:val="20"/>
                <w:szCs w:val="20"/>
              </w:rPr>
              <w:t>иэлектрики в электростатическом поле. Диэлектрическая проницаемость вещества ε</w:t>
            </w:r>
            <w:proofErr w:type="gramStart"/>
            <w:r w:rsidRPr="001E037D">
              <w:rPr>
                <w:rFonts w:eastAsia="Times New Roman"/>
                <w:sz w:val="20"/>
                <w:szCs w:val="20"/>
              </w:rPr>
              <w:t>;К</w:t>
            </w:r>
            <w:proofErr w:type="gramEnd"/>
            <w:r w:rsidRPr="001E037D">
              <w:rPr>
                <w:rFonts w:eastAsia="Times New Roman"/>
                <w:sz w:val="20"/>
                <w:szCs w:val="20"/>
              </w:rPr>
              <w:t>онденсатор. Электроёмкость конденсатора: C = q / U. Электроёмкость плоского конденсатора. Электроёмкость плоского воздушного конденсатора</w:t>
            </w:r>
            <w:proofErr w:type="gramStart"/>
            <w:r w:rsidRPr="001E037D">
              <w:rPr>
                <w:rFonts w:eastAsia="Times New Roman"/>
                <w:sz w:val="20"/>
                <w:szCs w:val="20"/>
              </w:rPr>
              <w:t>;П</w:t>
            </w:r>
            <w:proofErr w:type="gramEnd"/>
            <w:r w:rsidRPr="001E037D">
              <w:rPr>
                <w:rFonts w:eastAsia="Times New Roman"/>
                <w:sz w:val="20"/>
                <w:szCs w:val="20"/>
              </w:rPr>
              <w:t>араллельное соединение конденсаторов. Последовательное соединение конденсаторов</w:t>
            </w:r>
            <w:proofErr w:type="gramStart"/>
            <w:r w:rsidRPr="001E037D">
              <w:rPr>
                <w:rFonts w:eastAsia="Times New Roman"/>
                <w:sz w:val="20"/>
                <w:szCs w:val="20"/>
              </w:rPr>
              <w:t>;Э</w:t>
            </w:r>
            <w:proofErr w:type="gramEnd"/>
            <w:r w:rsidRPr="001E037D">
              <w:rPr>
                <w:rFonts w:eastAsia="Times New Roman"/>
                <w:sz w:val="20"/>
                <w:szCs w:val="20"/>
              </w:rPr>
              <w:t>нергия заряженного конденсатора;Взаимодействие зарядов. Точечные заряды. Закон Кулона: в однородном веществе с диэлектрической проницаемостью ε</w:t>
            </w:r>
            <w:proofErr w:type="gramStart"/>
            <w:r w:rsidRPr="001E037D">
              <w:rPr>
                <w:rFonts w:eastAsia="Times New Roman"/>
                <w:sz w:val="20"/>
                <w:szCs w:val="20"/>
              </w:rPr>
              <w:t>;Э</w:t>
            </w:r>
            <w:proofErr w:type="gramEnd"/>
            <w:r w:rsidRPr="001E037D">
              <w:rPr>
                <w:rFonts w:eastAsia="Times New Roman"/>
                <w:sz w:val="20"/>
                <w:szCs w:val="20"/>
              </w:rPr>
              <w:t>лектрическое поле. Его действие на электрические заряды</w:t>
            </w:r>
            <w:proofErr w:type="gramStart"/>
            <w:r w:rsidRPr="001E037D">
              <w:rPr>
                <w:rFonts w:eastAsia="Times New Roman"/>
                <w:sz w:val="20"/>
                <w:szCs w:val="20"/>
              </w:rPr>
              <w:t>;Н</w:t>
            </w:r>
            <w:proofErr w:type="gramEnd"/>
            <w:r w:rsidRPr="001E037D">
              <w:rPr>
                <w:rFonts w:eastAsia="Times New Roman"/>
                <w:sz w:val="20"/>
                <w:szCs w:val="20"/>
              </w:rPr>
              <w:t xml:space="preserve">апряжённость электрического поля. Поле точечного заряда, однородное поле. Картины линий напряжённости этих полей </w:t>
            </w:r>
            <w:proofErr w:type="gramStart"/>
            <w:r w:rsidRPr="001E037D">
              <w:rPr>
                <w:rFonts w:eastAsia="Times New Roman"/>
                <w:sz w:val="20"/>
                <w:szCs w:val="20"/>
              </w:rPr>
              <w:t>;П</w:t>
            </w:r>
            <w:proofErr w:type="gramEnd"/>
            <w:r w:rsidRPr="001E037D">
              <w:rPr>
                <w:rFonts w:eastAsia="Times New Roman"/>
                <w:sz w:val="20"/>
                <w:szCs w:val="20"/>
              </w:rPr>
              <w:t>отенциальность электростатического поля. Разность потенциалов и напряжение. Потенциальная энергия заряда в электростатическом поле: W = qϕ. A = −ΔW Потенциал электростатического поля: ф = W / q . Связь напряжённости поля и разности потенциалов для однородного электростатического поля: U = Ed;Принцип суперпозиции электрических полей</w:t>
            </w:r>
            <w:proofErr w:type="gramStart"/>
            <w:r w:rsidRPr="001E037D">
              <w:rPr>
                <w:rFonts w:eastAsia="Times New Roman"/>
                <w:sz w:val="20"/>
                <w:szCs w:val="20"/>
              </w:rPr>
              <w:t>;П</w:t>
            </w:r>
            <w:proofErr w:type="gramEnd"/>
            <w:r w:rsidRPr="001E037D">
              <w:rPr>
                <w:rFonts w:eastAsia="Times New Roman"/>
                <w:sz w:val="20"/>
                <w:szCs w:val="20"/>
              </w:rPr>
              <w:t>роводники в электростатическом поле. Условие равновесия зарядов: внутри проводника, внутри и на поверхности проводника φ = const</w:t>
            </w:r>
            <w:proofErr w:type="gramStart"/>
            <w:r w:rsidRPr="001E037D">
              <w:rPr>
                <w:rFonts w:eastAsia="Times New Roman"/>
                <w:sz w:val="20"/>
                <w:szCs w:val="20"/>
              </w:rPr>
              <w:t xml:space="preserve"> ;</w:t>
            </w:r>
            <w:proofErr w:type="gramEnd"/>
            <w:r w:rsidRPr="001E037D">
              <w:rPr>
                <w:rFonts w:eastAsia="Times New Roman"/>
                <w:sz w:val="20"/>
                <w:szCs w:val="20"/>
              </w:rPr>
              <w:t xml:space="preserve">Сила тока. Постоянный ток: I = const. Для постоянного тока q = It;Источники тока. ЭДС источника тока. Внутреннее сопротивление </w:t>
            </w:r>
            <w:r w:rsidRPr="001E037D">
              <w:rPr>
                <w:rFonts w:eastAsia="Times New Roman"/>
                <w:sz w:val="20"/>
                <w:szCs w:val="20"/>
              </w:rPr>
              <w:lastRenderedPageBreak/>
              <w:t>источника тока</w:t>
            </w:r>
            <w:proofErr w:type="gramStart"/>
            <w:r w:rsidRPr="001E037D">
              <w:rPr>
                <w:rFonts w:eastAsia="Times New Roman"/>
                <w:sz w:val="20"/>
                <w:szCs w:val="20"/>
              </w:rPr>
              <w:t>;З</w:t>
            </w:r>
            <w:proofErr w:type="gramEnd"/>
            <w:r w:rsidRPr="001E037D">
              <w:rPr>
                <w:rFonts w:eastAsia="Times New Roman"/>
                <w:sz w:val="20"/>
                <w:szCs w:val="20"/>
              </w:rPr>
              <w:t>акон Ома для полной (замкнутой) электрической цепи;Параллельное соединение проводников. Последовательное соединение проводников</w:t>
            </w:r>
            <w:proofErr w:type="gramStart"/>
            <w:r w:rsidRPr="001E037D">
              <w:rPr>
                <w:rFonts w:eastAsia="Times New Roman"/>
                <w:sz w:val="20"/>
                <w:szCs w:val="20"/>
              </w:rPr>
              <w:t>;Р</w:t>
            </w:r>
            <w:proofErr w:type="gramEnd"/>
            <w:r w:rsidRPr="001E037D">
              <w:rPr>
                <w:rFonts w:eastAsia="Times New Roman"/>
                <w:sz w:val="20"/>
                <w:szCs w:val="20"/>
              </w:rPr>
              <w:t xml:space="preserve">абота электрического тока: A = IUt. Закон Джоуля – Ленца. </w:t>
            </w:r>
            <w:proofErr w:type="gramStart"/>
            <w:r w:rsidRPr="001E037D">
              <w:rPr>
                <w:rFonts w:eastAsia="Times New Roman"/>
                <w:sz w:val="20"/>
                <w:szCs w:val="20"/>
              </w:rPr>
              <w:t>;М</w:t>
            </w:r>
            <w:proofErr w:type="gramEnd"/>
            <w:r w:rsidRPr="001E037D">
              <w:rPr>
                <w:rFonts w:eastAsia="Times New Roman"/>
                <w:sz w:val="20"/>
                <w:szCs w:val="20"/>
              </w:rPr>
              <w:t>ощность электрического тока. Тепловая мощность, выделяемая на резисторе. Мощность источника тока.</w:t>
            </w:r>
            <w:proofErr w:type="gramStart"/>
            <w:r w:rsidRPr="001E037D">
              <w:rPr>
                <w:rFonts w:eastAsia="Times New Roman"/>
                <w:sz w:val="20"/>
                <w:szCs w:val="20"/>
              </w:rPr>
              <w:t>;С</w:t>
            </w:r>
            <w:proofErr w:type="gramEnd"/>
            <w:r w:rsidRPr="001E037D">
              <w:rPr>
                <w:rFonts w:eastAsia="Times New Roman"/>
                <w:sz w:val="20"/>
                <w:szCs w:val="20"/>
              </w:rPr>
              <w:t xml:space="preserve">вободные носители электрических зарядов в проводниках. Механизмы проводимости твёрдых металлов, растворов и расплавов электролитов, газов. Полупроводники. Полупроводниковый диод. </w:t>
            </w:r>
            <w:proofErr w:type="gramStart"/>
            <w:r w:rsidRPr="001E037D">
              <w:rPr>
                <w:rFonts w:eastAsia="Times New Roman"/>
                <w:sz w:val="20"/>
                <w:szCs w:val="20"/>
              </w:rPr>
              <w:t>;У</w:t>
            </w:r>
            <w:proofErr w:type="gramEnd"/>
            <w:r w:rsidRPr="001E037D">
              <w:rPr>
                <w:rFonts w:eastAsia="Times New Roman"/>
                <w:sz w:val="20"/>
                <w:szCs w:val="20"/>
              </w:rPr>
              <w:t>словия существования электрического тока. Напряжение U и ЭДС Е</w:t>
            </w:r>
            <w:proofErr w:type="gramStart"/>
            <w:r w:rsidRPr="001E037D">
              <w:rPr>
                <w:rFonts w:eastAsia="Times New Roman"/>
                <w:sz w:val="20"/>
                <w:szCs w:val="20"/>
              </w:rPr>
              <w:t>;З</w:t>
            </w:r>
            <w:proofErr w:type="gramEnd"/>
            <w:r w:rsidRPr="001E037D">
              <w:rPr>
                <w:rFonts w:eastAsia="Times New Roman"/>
                <w:sz w:val="20"/>
                <w:szCs w:val="20"/>
              </w:rPr>
              <w:t>акон Ома для участка цепи: I = U / R;Электрическое сопротивление. Зависимость сопротивления однородного проводника от его длины и сечения. Удельное сопротивление вещества</w:t>
            </w:r>
            <w:proofErr w:type="gramStart"/>
            <w:r w:rsidRPr="001E037D">
              <w:rPr>
                <w:rFonts w:eastAsia="Times New Roman"/>
                <w:sz w:val="20"/>
                <w:szCs w:val="20"/>
              </w:rPr>
              <w:t>;М</w:t>
            </w:r>
            <w:proofErr w:type="gramEnd"/>
            <w:r w:rsidRPr="001E037D">
              <w:rPr>
                <w:rFonts w:eastAsia="Times New Roman"/>
                <w:sz w:val="20"/>
                <w:szCs w:val="20"/>
              </w:rPr>
              <w:t xml:space="preserve">еханическое взаимодействие магнитов. Магнитное поле. Вектор магнитной индукции. Принцип суперпозиции магнитных полей. Линии индукции магнитного поля. Картина линий индукции магнитного поля полосового и подковообразного постоянных магнитов </w:t>
            </w:r>
            <w:proofErr w:type="gramStart"/>
            <w:r w:rsidRPr="001E037D">
              <w:rPr>
                <w:rFonts w:eastAsia="Times New Roman"/>
                <w:sz w:val="20"/>
                <w:szCs w:val="20"/>
              </w:rPr>
              <w:t>;О</w:t>
            </w:r>
            <w:proofErr w:type="gramEnd"/>
            <w:r w:rsidRPr="001E037D">
              <w:rPr>
                <w:rFonts w:eastAsia="Times New Roman"/>
                <w:sz w:val="20"/>
                <w:szCs w:val="20"/>
              </w:rPr>
              <w:t>пыт Эрстеда. 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w:t>
            </w:r>
            <w:proofErr w:type="gramStart"/>
            <w:r w:rsidRPr="001E037D">
              <w:rPr>
                <w:rFonts w:eastAsia="Times New Roman"/>
                <w:sz w:val="20"/>
                <w:szCs w:val="20"/>
              </w:rPr>
              <w:t>;С</w:t>
            </w:r>
            <w:proofErr w:type="gramEnd"/>
            <w:r w:rsidRPr="001E037D">
              <w:rPr>
                <w:rFonts w:eastAsia="Times New Roman"/>
                <w:sz w:val="20"/>
                <w:szCs w:val="20"/>
              </w:rPr>
              <w:t xml:space="preserve">ила Ампера, её направление и величина;Сила Лоренца, её направление и величина. Движение заряженной частицы в однородном магнитном поле </w:t>
            </w:r>
            <w:proofErr w:type="gramStart"/>
            <w:r w:rsidRPr="001E037D">
              <w:rPr>
                <w:rFonts w:eastAsia="Times New Roman"/>
                <w:sz w:val="20"/>
                <w:szCs w:val="20"/>
              </w:rPr>
              <w:t>;П</w:t>
            </w:r>
            <w:proofErr w:type="gramEnd"/>
            <w:r w:rsidRPr="001E037D">
              <w:rPr>
                <w:rFonts w:eastAsia="Times New Roman"/>
                <w:sz w:val="20"/>
                <w:szCs w:val="20"/>
              </w:rPr>
              <w:t>оток вектора магнитной индукции;Явление электромагнитной индукции. ЭДС индукции</w:t>
            </w:r>
            <w:proofErr w:type="gramStart"/>
            <w:r w:rsidRPr="001E037D">
              <w:rPr>
                <w:rFonts w:eastAsia="Times New Roman"/>
                <w:sz w:val="20"/>
                <w:szCs w:val="20"/>
              </w:rPr>
              <w:t>;З</w:t>
            </w:r>
            <w:proofErr w:type="gramEnd"/>
            <w:r w:rsidRPr="001E037D">
              <w:rPr>
                <w:rFonts w:eastAsia="Times New Roman"/>
                <w:sz w:val="20"/>
                <w:szCs w:val="20"/>
              </w:rPr>
              <w:t>акон электромагнитной индукции Фарадея;ЭДС индукции в прямом проводнике ;Правило Ленца;Индуктивность: L = Ф / I, или Φ = LI. Самоиндукция. ЭДС самоиндукции</w:t>
            </w:r>
            <w:proofErr w:type="gramStart"/>
            <w:r w:rsidRPr="001E037D">
              <w:rPr>
                <w:rFonts w:eastAsia="Times New Roman"/>
                <w:sz w:val="20"/>
                <w:szCs w:val="20"/>
              </w:rPr>
              <w:t>;Э</w:t>
            </w:r>
            <w:proofErr w:type="gramEnd"/>
            <w:r w:rsidRPr="001E037D">
              <w:rPr>
                <w:rFonts w:eastAsia="Times New Roman"/>
                <w:sz w:val="20"/>
                <w:szCs w:val="20"/>
              </w:rPr>
              <w:t>нергия магнитного поля катушки с током;Колебательный контур. Свободные электромагнитные колебания в идеальном колебательном контуре. Формула Томсона. Связь амплитуды заряда конденсатора с амплитудой силы тока при свободных электромагнитных колебаниях в идеальном колебательном контуре</w:t>
            </w:r>
            <w:proofErr w:type="gramStart"/>
            <w:r w:rsidRPr="001E037D">
              <w:rPr>
                <w:rFonts w:eastAsia="Times New Roman"/>
                <w:sz w:val="20"/>
                <w:szCs w:val="20"/>
              </w:rPr>
              <w:t>;З</w:t>
            </w:r>
            <w:proofErr w:type="gramEnd"/>
            <w:r w:rsidRPr="001E037D">
              <w:rPr>
                <w:rFonts w:eastAsia="Times New Roman"/>
                <w:sz w:val="20"/>
                <w:szCs w:val="20"/>
              </w:rPr>
              <w:t>акон сохранения энергии в идеальном колебательном контуре;Вынужденные электромагнитные колебания. Резонанс</w:t>
            </w:r>
            <w:proofErr w:type="gramStart"/>
            <w:r w:rsidRPr="001E037D">
              <w:rPr>
                <w:rFonts w:eastAsia="Times New Roman"/>
                <w:sz w:val="20"/>
                <w:szCs w:val="20"/>
              </w:rPr>
              <w:t>;П</w:t>
            </w:r>
            <w:proofErr w:type="gramEnd"/>
            <w:r w:rsidRPr="001E037D">
              <w:rPr>
                <w:rFonts w:eastAsia="Times New Roman"/>
                <w:sz w:val="20"/>
                <w:szCs w:val="20"/>
              </w:rPr>
              <w:t>еременный ток. Производство, передача и потребление электрической энергии</w:t>
            </w:r>
            <w:proofErr w:type="gramStart"/>
            <w:r w:rsidRPr="001E037D">
              <w:rPr>
                <w:rFonts w:eastAsia="Times New Roman"/>
                <w:sz w:val="20"/>
                <w:szCs w:val="20"/>
              </w:rPr>
              <w:t>;С</w:t>
            </w:r>
            <w:proofErr w:type="gramEnd"/>
            <w:r w:rsidRPr="001E037D">
              <w:rPr>
                <w:rFonts w:eastAsia="Times New Roman"/>
                <w:sz w:val="20"/>
                <w:szCs w:val="20"/>
              </w:rPr>
              <w:t>войства электромагнитных волн. Взаимная ориентация векторов в электромагнитной волне в вакууме</w:t>
            </w:r>
            <w:proofErr w:type="gramStart"/>
            <w:r w:rsidRPr="001E037D">
              <w:rPr>
                <w:rFonts w:eastAsia="Times New Roman"/>
                <w:sz w:val="20"/>
                <w:szCs w:val="20"/>
              </w:rPr>
              <w:t>;Ш</w:t>
            </w:r>
            <w:proofErr w:type="gramEnd"/>
            <w:r w:rsidRPr="001E037D">
              <w:rPr>
                <w:rFonts w:eastAsia="Times New Roman"/>
                <w:sz w:val="20"/>
                <w:szCs w:val="20"/>
              </w:rPr>
              <w:t>кала электромагнитных волн. Применение электромагнитных волн в технике и быту</w:t>
            </w:r>
            <w:proofErr w:type="gramStart"/>
            <w:r w:rsidRPr="001E037D">
              <w:rPr>
                <w:rFonts w:eastAsia="Times New Roman"/>
                <w:sz w:val="20"/>
                <w:szCs w:val="20"/>
              </w:rPr>
              <w:t>;П</w:t>
            </w:r>
            <w:proofErr w:type="gramEnd"/>
            <w:r w:rsidRPr="001E037D">
              <w:rPr>
                <w:rFonts w:eastAsia="Times New Roman"/>
                <w:sz w:val="20"/>
                <w:szCs w:val="20"/>
              </w:rPr>
              <w:t>рямолинейное распространение света в однородной среде. Точечный источник. Луч света</w:t>
            </w:r>
            <w:proofErr w:type="gramStart"/>
            <w:r w:rsidRPr="001E037D">
              <w:rPr>
                <w:rFonts w:eastAsia="Times New Roman"/>
                <w:sz w:val="20"/>
                <w:szCs w:val="20"/>
              </w:rPr>
              <w:t>;З</w:t>
            </w:r>
            <w:proofErr w:type="gramEnd"/>
            <w:r w:rsidRPr="001E037D">
              <w:rPr>
                <w:rFonts w:eastAsia="Times New Roman"/>
                <w:sz w:val="20"/>
                <w:szCs w:val="20"/>
              </w:rPr>
              <w:t>аконы преломления света. Преломление света: 1 2 n n sin sin α = β . Абсолютный показатель преломления. Относительный показатель преломления. Ход лучей в призме. Соотношение частот и соотношение длин волн при переходе монохроматического света через границу раздела двух оптических сред</w:t>
            </w:r>
            <w:proofErr w:type="gramStart"/>
            <w:r w:rsidRPr="001E037D">
              <w:rPr>
                <w:rFonts w:eastAsia="Times New Roman"/>
                <w:sz w:val="20"/>
                <w:szCs w:val="20"/>
              </w:rPr>
              <w:t>;П</w:t>
            </w:r>
            <w:proofErr w:type="gramEnd"/>
            <w:r w:rsidRPr="001E037D">
              <w:rPr>
                <w:rFonts w:eastAsia="Times New Roman"/>
                <w:sz w:val="20"/>
                <w:szCs w:val="20"/>
              </w:rPr>
              <w:t>олное внутреннее отражение. Предельный угол полного внутреннего отражения</w:t>
            </w:r>
            <w:proofErr w:type="gramStart"/>
            <w:r w:rsidRPr="001E037D">
              <w:rPr>
                <w:rFonts w:eastAsia="Times New Roman"/>
                <w:sz w:val="20"/>
                <w:szCs w:val="20"/>
              </w:rPr>
              <w:t>;С</w:t>
            </w:r>
            <w:proofErr w:type="gramEnd"/>
            <w:r w:rsidRPr="001E037D">
              <w:rPr>
                <w:rFonts w:eastAsia="Times New Roman"/>
                <w:sz w:val="20"/>
                <w:szCs w:val="20"/>
              </w:rPr>
              <w:t xml:space="preserve">обирающие и рассеивающие линзы. Тонкая линза. Фокусное расстояние и оптическая сила тонкой линзы: D = 1 / F;Формула тонкой линзы. Увеличение, даваемое линзой </w:t>
            </w:r>
            <w:proofErr w:type="gramStart"/>
            <w:r w:rsidRPr="001E037D">
              <w:rPr>
                <w:rFonts w:eastAsia="Times New Roman"/>
                <w:sz w:val="20"/>
                <w:szCs w:val="20"/>
              </w:rPr>
              <w:t>;Х</w:t>
            </w:r>
            <w:proofErr w:type="gramEnd"/>
            <w:r w:rsidRPr="001E037D">
              <w:rPr>
                <w:rFonts w:eastAsia="Times New Roman"/>
                <w:sz w:val="20"/>
                <w:szCs w:val="20"/>
              </w:rPr>
              <w:t>од луча, прошедшего линзу под произвольным углом к её главной оптической оси. Построение изображений точки и отрезка прямой в собирающих и рассеивающих линзах и их системах</w:t>
            </w:r>
            <w:proofErr w:type="gramStart"/>
            <w:r w:rsidRPr="001E037D">
              <w:rPr>
                <w:rFonts w:eastAsia="Times New Roman"/>
                <w:sz w:val="20"/>
                <w:szCs w:val="20"/>
              </w:rPr>
              <w:t>;Ф</w:t>
            </w:r>
            <w:proofErr w:type="gramEnd"/>
            <w:r w:rsidRPr="001E037D">
              <w:rPr>
                <w:rFonts w:eastAsia="Times New Roman"/>
                <w:sz w:val="20"/>
                <w:szCs w:val="20"/>
              </w:rPr>
              <w:t xml:space="preserve">отоаппарат как оптический прибор. Глаз как оптическая система </w:t>
            </w:r>
            <w:proofErr w:type="gramStart"/>
            <w:r w:rsidRPr="001E037D">
              <w:rPr>
                <w:rFonts w:eastAsia="Times New Roman"/>
                <w:sz w:val="20"/>
                <w:szCs w:val="20"/>
              </w:rPr>
              <w:t>;И</w:t>
            </w:r>
            <w:proofErr w:type="gramEnd"/>
            <w:r w:rsidRPr="001E037D">
              <w:rPr>
                <w:rFonts w:eastAsia="Times New Roman"/>
                <w:sz w:val="20"/>
                <w:szCs w:val="20"/>
              </w:rPr>
              <w:t>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roofErr w:type="gramStart"/>
            <w:r w:rsidRPr="001E037D">
              <w:rPr>
                <w:rFonts w:eastAsia="Times New Roman"/>
                <w:sz w:val="20"/>
                <w:szCs w:val="20"/>
              </w:rPr>
              <w:t>;Д</w:t>
            </w:r>
            <w:proofErr w:type="gramEnd"/>
            <w:r w:rsidRPr="001E037D">
              <w:rPr>
                <w:rFonts w:eastAsia="Times New Roman"/>
                <w:sz w:val="20"/>
                <w:szCs w:val="20"/>
              </w:rPr>
              <w:t>ифракция света. Дифракционная решётка. Условие наблюдения главных максимумов при нормальном падении монохроматического света с длиной волны λ на решётку с периодом d;Дисперсия света</w:t>
            </w:r>
            <w:proofErr w:type="gramStart"/>
            <w:r w:rsidRPr="001E037D">
              <w:rPr>
                <w:rFonts w:eastAsia="Times New Roman"/>
                <w:sz w:val="20"/>
                <w:szCs w:val="20"/>
              </w:rPr>
              <w:t>;З</w:t>
            </w:r>
            <w:proofErr w:type="gramEnd"/>
            <w:r w:rsidRPr="001E037D">
              <w:rPr>
                <w:rFonts w:eastAsia="Times New Roman"/>
                <w:sz w:val="20"/>
                <w:szCs w:val="20"/>
              </w:rPr>
              <w:t xml:space="preserve">аконы отражения света. α = β;Построение изображений в плоском зеркале;Сформированность умений применять законы </w:t>
            </w:r>
            <w:r w:rsidRPr="001E037D">
              <w:rPr>
                <w:rFonts w:eastAsia="Times New Roman"/>
                <w:sz w:val="20"/>
                <w:szCs w:val="20"/>
              </w:rPr>
              <w:lastRenderedPageBreak/>
              <w:t>классической механики, молекулярной физики и термодинамики, электродинамики, квантовой физики для анализа и объяснения явлений микромира, макромира и мегамира, различать условия (границы, области) применимости физических законов, понимать всеобщий характер фундаментальных законов и ограниченность использования частных законов; анализировать физические процессы, используя основные положения, законы и закономерности</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Повышенный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37,41%</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6,56%</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20,37%</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66,10%</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94,19%</w:t>
            </w:r>
          </w:p>
        </w:tc>
      </w:tr>
      <w:tr w:rsidR="00CF5087" w:rsidRPr="00CF5087" w:rsidTr="001E037D">
        <w:trPr>
          <w:trHeight w:val="1649"/>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15</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ЭЛЕКТРОДИНАМИКА</w:t>
            </w:r>
            <w:proofErr w:type="gramStart"/>
            <w:r w:rsidRPr="001E037D">
              <w:rPr>
                <w:rFonts w:eastAsia="Times New Roman"/>
                <w:sz w:val="20"/>
                <w:szCs w:val="20"/>
              </w:rPr>
              <w:t>;Э</w:t>
            </w:r>
            <w:proofErr w:type="gramEnd"/>
            <w:r w:rsidRPr="001E037D">
              <w:rPr>
                <w:rFonts w:eastAsia="Times New Roman"/>
                <w:sz w:val="20"/>
                <w:szCs w:val="20"/>
              </w:rPr>
              <w:t>ЛЕКТРИЧЕСКОЕ ПОЛЕ;ЗАКОНЫ ПОСТОЯННОГО ТОКА;МАГНИТНОЕ ПОЛЕ;ЭЛЕКТРОМАГНИТНАЯ ИНДУКЦИЯ;ЭЛЕКТРОМАГНИТНЫЕ КОЛЕБАНИЯ И ВОЛНЫ;ОПТИКА;Электризация тел и её проявления. Электрический заряд. Два вида заряда. Элементарный электрический заряд. Закон сохранения электрического заряда</w:t>
            </w:r>
            <w:proofErr w:type="gramStart"/>
            <w:r w:rsidRPr="001E037D">
              <w:rPr>
                <w:rFonts w:eastAsia="Times New Roman"/>
                <w:sz w:val="20"/>
                <w:szCs w:val="20"/>
              </w:rPr>
              <w:t>;Д</w:t>
            </w:r>
            <w:proofErr w:type="gramEnd"/>
            <w:r w:rsidRPr="001E037D">
              <w:rPr>
                <w:rFonts w:eastAsia="Times New Roman"/>
                <w:sz w:val="20"/>
                <w:szCs w:val="20"/>
              </w:rPr>
              <w:t>иэлектрики в электростатическом поле. Диэлектрическая проницаемость вещества ε</w:t>
            </w:r>
            <w:proofErr w:type="gramStart"/>
            <w:r w:rsidRPr="001E037D">
              <w:rPr>
                <w:rFonts w:eastAsia="Times New Roman"/>
                <w:sz w:val="20"/>
                <w:szCs w:val="20"/>
              </w:rPr>
              <w:t>;К</w:t>
            </w:r>
            <w:proofErr w:type="gramEnd"/>
            <w:r w:rsidRPr="001E037D">
              <w:rPr>
                <w:rFonts w:eastAsia="Times New Roman"/>
                <w:sz w:val="20"/>
                <w:szCs w:val="20"/>
              </w:rPr>
              <w:t>онденсатор. Электроёмкость конденсатора: C = q / U. Электроёмкость плоского конденсатора. Электроёмкость плоского воздушного конденсатора</w:t>
            </w:r>
            <w:proofErr w:type="gramStart"/>
            <w:r w:rsidRPr="001E037D">
              <w:rPr>
                <w:rFonts w:eastAsia="Times New Roman"/>
                <w:sz w:val="20"/>
                <w:szCs w:val="20"/>
              </w:rPr>
              <w:t>;П</w:t>
            </w:r>
            <w:proofErr w:type="gramEnd"/>
            <w:r w:rsidRPr="001E037D">
              <w:rPr>
                <w:rFonts w:eastAsia="Times New Roman"/>
                <w:sz w:val="20"/>
                <w:szCs w:val="20"/>
              </w:rPr>
              <w:t>араллельное соединение конденсаторов. Последовательное соединение конденсаторов</w:t>
            </w:r>
            <w:proofErr w:type="gramStart"/>
            <w:r w:rsidRPr="001E037D">
              <w:rPr>
                <w:rFonts w:eastAsia="Times New Roman"/>
                <w:sz w:val="20"/>
                <w:szCs w:val="20"/>
              </w:rPr>
              <w:t>;Э</w:t>
            </w:r>
            <w:proofErr w:type="gramEnd"/>
            <w:r w:rsidRPr="001E037D">
              <w:rPr>
                <w:rFonts w:eastAsia="Times New Roman"/>
                <w:sz w:val="20"/>
                <w:szCs w:val="20"/>
              </w:rPr>
              <w:t>нергия заряженного конденсатора;Взаимодействие зарядов. Точечные заряды. Закон Кулона: в однородном веществе с диэлектрической проницаемостью ε</w:t>
            </w:r>
            <w:proofErr w:type="gramStart"/>
            <w:r w:rsidRPr="001E037D">
              <w:rPr>
                <w:rFonts w:eastAsia="Times New Roman"/>
                <w:sz w:val="20"/>
                <w:szCs w:val="20"/>
              </w:rPr>
              <w:t>;Э</w:t>
            </w:r>
            <w:proofErr w:type="gramEnd"/>
            <w:r w:rsidRPr="001E037D">
              <w:rPr>
                <w:rFonts w:eastAsia="Times New Roman"/>
                <w:sz w:val="20"/>
                <w:szCs w:val="20"/>
              </w:rPr>
              <w:t>лектрическое поле. Его действие на электрические заряды</w:t>
            </w:r>
            <w:proofErr w:type="gramStart"/>
            <w:r w:rsidRPr="001E037D">
              <w:rPr>
                <w:rFonts w:eastAsia="Times New Roman"/>
                <w:sz w:val="20"/>
                <w:szCs w:val="20"/>
              </w:rPr>
              <w:t>;Н</w:t>
            </w:r>
            <w:proofErr w:type="gramEnd"/>
            <w:r w:rsidRPr="001E037D">
              <w:rPr>
                <w:rFonts w:eastAsia="Times New Roman"/>
                <w:sz w:val="20"/>
                <w:szCs w:val="20"/>
              </w:rPr>
              <w:t xml:space="preserve">апряжённость электрического поля. Поле точечного заряда, однородное поле. Картины линий напряжённости этих полей </w:t>
            </w:r>
            <w:proofErr w:type="gramStart"/>
            <w:r w:rsidRPr="001E037D">
              <w:rPr>
                <w:rFonts w:eastAsia="Times New Roman"/>
                <w:sz w:val="20"/>
                <w:szCs w:val="20"/>
              </w:rPr>
              <w:t>;П</w:t>
            </w:r>
            <w:proofErr w:type="gramEnd"/>
            <w:r w:rsidRPr="001E037D">
              <w:rPr>
                <w:rFonts w:eastAsia="Times New Roman"/>
                <w:sz w:val="20"/>
                <w:szCs w:val="20"/>
              </w:rPr>
              <w:t>отенциальность электростатического поля. Разность потенциалов и напряжение. Потенциальная энергия заряда в электростатическом поле: W = qϕ. A = −ΔW Потенциал электростатического поля: ф = W / q . Связь напряжённости поля и разности потенциалов для однородного электростатического поля: U = Ed;Принцип суперпозиции электрических полей</w:t>
            </w:r>
            <w:proofErr w:type="gramStart"/>
            <w:r w:rsidRPr="001E037D">
              <w:rPr>
                <w:rFonts w:eastAsia="Times New Roman"/>
                <w:sz w:val="20"/>
                <w:szCs w:val="20"/>
              </w:rPr>
              <w:t>;П</w:t>
            </w:r>
            <w:proofErr w:type="gramEnd"/>
            <w:r w:rsidRPr="001E037D">
              <w:rPr>
                <w:rFonts w:eastAsia="Times New Roman"/>
                <w:sz w:val="20"/>
                <w:szCs w:val="20"/>
              </w:rPr>
              <w:t>роводники в электростатическом поле. Условие равновесия зарядов: внутри проводника, внутри и на поверхности проводника φ = const</w:t>
            </w:r>
            <w:proofErr w:type="gramStart"/>
            <w:r w:rsidRPr="001E037D">
              <w:rPr>
                <w:rFonts w:eastAsia="Times New Roman"/>
                <w:sz w:val="20"/>
                <w:szCs w:val="20"/>
              </w:rPr>
              <w:t xml:space="preserve"> ;</w:t>
            </w:r>
            <w:proofErr w:type="gramEnd"/>
            <w:r w:rsidRPr="001E037D">
              <w:rPr>
                <w:rFonts w:eastAsia="Times New Roman"/>
                <w:sz w:val="20"/>
                <w:szCs w:val="20"/>
              </w:rPr>
              <w:t>Сила тока. Постоянный ток: I = const. Для постоянного тока q = It;Источники тока. ЭДС источника тока. Внутреннее сопротивление источника тока</w:t>
            </w:r>
            <w:proofErr w:type="gramStart"/>
            <w:r w:rsidRPr="001E037D">
              <w:rPr>
                <w:rFonts w:eastAsia="Times New Roman"/>
                <w:sz w:val="20"/>
                <w:szCs w:val="20"/>
              </w:rPr>
              <w:t>;З</w:t>
            </w:r>
            <w:proofErr w:type="gramEnd"/>
            <w:r w:rsidRPr="001E037D">
              <w:rPr>
                <w:rFonts w:eastAsia="Times New Roman"/>
                <w:sz w:val="20"/>
                <w:szCs w:val="20"/>
              </w:rPr>
              <w:t>акон Ома для полной (замкнутой) электрической цепи;Параллельное соединение проводников. Последовательное соединение проводников</w:t>
            </w:r>
            <w:proofErr w:type="gramStart"/>
            <w:r w:rsidRPr="001E037D">
              <w:rPr>
                <w:rFonts w:eastAsia="Times New Roman"/>
                <w:sz w:val="20"/>
                <w:szCs w:val="20"/>
              </w:rPr>
              <w:t>;Р</w:t>
            </w:r>
            <w:proofErr w:type="gramEnd"/>
            <w:r w:rsidRPr="001E037D">
              <w:rPr>
                <w:rFonts w:eastAsia="Times New Roman"/>
                <w:sz w:val="20"/>
                <w:szCs w:val="20"/>
              </w:rPr>
              <w:t xml:space="preserve">абота электрического тока: A = IUt. Закон Джоуля – Ленца. </w:t>
            </w:r>
            <w:proofErr w:type="gramStart"/>
            <w:r w:rsidRPr="001E037D">
              <w:rPr>
                <w:rFonts w:eastAsia="Times New Roman"/>
                <w:sz w:val="20"/>
                <w:szCs w:val="20"/>
              </w:rPr>
              <w:t>;М</w:t>
            </w:r>
            <w:proofErr w:type="gramEnd"/>
            <w:r w:rsidRPr="001E037D">
              <w:rPr>
                <w:rFonts w:eastAsia="Times New Roman"/>
                <w:sz w:val="20"/>
                <w:szCs w:val="20"/>
              </w:rPr>
              <w:t>ощность электрического тока. Тепловая мощность, выделяемая на резисторе. Мощность источника тока.</w:t>
            </w:r>
            <w:proofErr w:type="gramStart"/>
            <w:r w:rsidRPr="001E037D">
              <w:rPr>
                <w:rFonts w:eastAsia="Times New Roman"/>
                <w:sz w:val="20"/>
                <w:szCs w:val="20"/>
              </w:rPr>
              <w:t>;С</w:t>
            </w:r>
            <w:proofErr w:type="gramEnd"/>
            <w:r w:rsidRPr="001E037D">
              <w:rPr>
                <w:rFonts w:eastAsia="Times New Roman"/>
                <w:sz w:val="20"/>
                <w:szCs w:val="20"/>
              </w:rPr>
              <w:t xml:space="preserve">вободные носители электрических зарядов в проводниках. Механизмы проводимости твёрдых металлов, растворов и расплавов электролитов, газов. Полупроводники. Полупроводниковый диод. </w:t>
            </w:r>
            <w:proofErr w:type="gramStart"/>
            <w:r w:rsidRPr="001E037D">
              <w:rPr>
                <w:rFonts w:eastAsia="Times New Roman"/>
                <w:sz w:val="20"/>
                <w:szCs w:val="20"/>
              </w:rPr>
              <w:t>;У</w:t>
            </w:r>
            <w:proofErr w:type="gramEnd"/>
            <w:r w:rsidRPr="001E037D">
              <w:rPr>
                <w:rFonts w:eastAsia="Times New Roman"/>
                <w:sz w:val="20"/>
                <w:szCs w:val="20"/>
              </w:rPr>
              <w:t>словия существования электрического тока. Напряжение U и ЭДС Е</w:t>
            </w:r>
            <w:proofErr w:type="gramStart"/>
            <w:r w:rsidRPr="001E037D">
              <w:rPr>
                <w:rFonts w:eastAsia="Times New Roman"/>
                <w:sz w:val="20"/>
                <w:szCs w:val="20"/>
              </w:rPr>
              <w:t>;З</w:t>
            </w:r>
            <w:proofErr w:type="gramEnd"/>
            <w:r w:rsidRPr="001E037D">
              <w:rPr>
                <w:rFonts w:eastAsia="Times New Roman"/>
                <w:sz w:val="20"/>
                <w:szCs w:val="20"/>
              </w:rPr>
              <w:t>акон Ома для участка цепи: I = U / R;Электрическое сопротивление. Зависимость сопротивления однородного проводника от его длины и сечения. Удельное сопротивление вещества</w:t>
            </w:r>
            <w:proofErr w:type="gramStart"/>
            <w:r w:rsidRPr="001E037D">
              <w:rPr>
                <w:rFonts w:eastAsia="Times New Roman"/>
                <w:sz w:val="20"/>
                <w:szCs w:val="20"/>
              </w:rPr>
              <w:t>;М</w:t>
            </w:r>
            <w:proofErr w:type="gramEnd"/>
            <w:r w:rsidRPr="001E037D">
              <w:rPr>
                <w:rFonts w:eastAsia="Times New Roman"/>
                <w:sz w:val="20"/>
                <w:szCs w:val="20"/>
              </w:rPr>
              <w:t xml:space="preserve">еханическое взаимодействие магнитов. Магнитное поле. Вектор магнитной индукции. Принцип суперпозиции магнитных полей. Линии индукции магнитного поля. Картина линий индукции магнитного поля полосового и подковообразного постоянных магнитов </w:t>
            </w:r>
            <w:proofErr w:type="gramStart"/>
            <w:r w:rsidRPr="001E037D">
              <w:rPr>
                <w:rFonts w:eastAsia="Times New Roman"/>
                <w:sz w:val="20"/>
                <w:szCs w:val="20"/>
              </w:rPr>
              <w:t>;О</w:t>
            </w:r>
            <w:proofErr w:type="gramEnd"/>
            <w:r w:rsidRPr="001E037D">
              <w:rPr>
                <w:rFonts w:eastAsia="Times New Roman"/>
                <w:sz w:val="20"/>
                <w:szCs w:val="20"/>
              </w:rPr>
              <w:t>пыт Эрстеда. 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w:t>
            </w:r>
            <w:proofErr w:type="gramStart"/>
            <w:r w:rsidRPr="001E037D">
              <w:rPr>
                <w:rFonts w:eastAsia="Times New Roman"/>
                <w:sz w:val="20"/>
                <w:szCs w:val="20"/>
              </w:rPr>
              <w:t>;С</w:t>
            </w:r>
            <w:proofErr w:type="gramEnd"/>
            <w:r w:rsidRPr="001E037D">
              <w:rPr>
                <w:rFonts w:eastAsia="Times New Roman"/>
                <w:sz w:val="20"/>
                <w:szCs w:val="20"/>
              </w:rPr>
              <w:t xml:space="preserve">ила Ампера, её направление и величина;Сила Лоренца, её направление и величина. Движение заряженной частицы в однородном магнитном поле </w:t>
            </w:r>
            <w:proofErr w:type="gramStart"/>
            <w:r w:rsidRPr="001E037D">
              <w:rPr>
                <w:rFonts w:eastAsia="Times New Roman"/>
                <w:sz w:val="20"/>
                <w:szCs w:val="20"/>
              </w:rPr>
              <w:t>;П</w:t>
            </w:r>
            <w:proofErr w:type="gramEnd"/>
            <w:r w:rsidRPr="001E037D">
              <w:rPr>
                <w:rFonts w:eastAsia="Times New Roman"/>
                <w:sz w:val="20"/>
                <w:szCs w:val="20"/>
              </w:rPr>
              <w:t>оток вектора магнитной индукции;Явление электромагнитной индукции. ЭДС индукции</w:t>
            </w:r>
            <w:proofErr w:type="gramStart"/>
            <w:r w:rsidRPr="001E037D">
              <w:rPr>
                <w:rFonts w:eastAsia="Times New Roman"/>
                <w:sz w:val="20"/>
                <w:szCs w:val="20"/>
              </w:rPr>
              <w:t>;З</w:t>
            </w:r>
            <w:proofErr w:type="gramEnd"/>
            <w:r w:rsidRPr="001E037D">
              <w:rPr>
                <w:rFonts w:eastAsia="Times New Roman"/>
                <w:sz w:val="20"/>
                <w:szCs w:val="20"/>
              </w:rPr>
              <w:t xml:space="preserve">акон электромагнитной индукции Фарадея;ЭДС индукции в прямом проводнике ;Правило Ленца;Индуктивность: L = Ф / I, или Φ = LI. </w:t>
            </w:r>
            <w:r w:rsidRPr="001E037D">
              <w:rPr>
                <w:rFonts w:eastAsia="Times New Roman"/>
                <w:sz w:val="20"/>
                <w:szCs w:val="20"/>
              </w:rPr>
              <w:lastRenderedPageBreak/>
              <w:t>Самоиндукция. ЭДС самоиндукции</w:t>
            </w:r>
            <w:proofErr w:type="gramStart"/>
            <w:r w:rsidRPr="001E037D">
              <w:rPr>
                <w:rFonts w:eastAsia="Times New Roman"/>
                <w:sz w:val="20"/>
                <w:szCs w:val="20"/>
              </w:rPr>
              <w:t>;Э</w:t>
            </w:r>
            <w:proofErr w:type="gramEnd"/>
            <w:r w:rsidRPr="001E037D">
              <w:rPr>
                <w:rFonts w:eastAsia="Times New Roman"/>
                <w:sz w:val="20"/>
                <w:szCs w:val="20"/>
              </w:rPr>
              <w:t>нергия магнитного поля катушки с током;Колебательный контур. Свободные электромагнитные колебания в идеальном колебательном контуре. Формула Томсона. Связь амплитуды заряда конденсатора с амплитудой силы тока при свободных электромагнитных колебаниях в идеальном колебательном контуре</w:t>
            </w:r>
            <w:proofErr w:type="gramStart"/>
            <w:r w:rsidRPr="001E037D">
              <w:rPr>
                <w:rFonts w:eastAsia="Times New Roman"/>
                <w:sz w:val="20"/>
                <w:szCs w:val="20"/>
              </w:rPr>
              <w:t>;З</w:t>
            </w:r>
            <w:proofErr w:type="gramEnd"/>
            <w:r w:rsidRPr="001E037D">
              <w:rPr>
                <w:rFonts w:eastAsia="Times New Roman"/>
                <w:sz w:val="20"/>
                <w:szCs w:val="20"/>
              </w:rPr>
              <w:t>акон сохранения энергии в идеальном колебательном контуре;Вынужденные электромагнитные колебания. Резонанс</w:t>
            </w:r>
            <w:proofErr w:type="gramStart"/>
            <w:r w:rsidRPr="001E037D">
              <w:rPr>
                <w:rFonts w:eastAsia="Times New Roman"/>
                <w:sz w:val="20"/>
                <w:szCs w:val="20"/>
              </w:rPr>
              <w:t>;П</w:t>
            </w:r>
            <w:proofErr w:type="gramEnd"/>
            <w:r w:rsidRPr="001E037D">
              <w:rPr>
                <w:rFonts w:eastAsia="Times New Roman"/>
                <w:sz w:val="20"/>
                <w:szCs w:val="20"/>
              </w:rPr>
              <w:t>еременный ток. Производство, передача и потребление электрической энергии</w:t>
            </w:r>
            <w:proofErr w:type="gramStart"/>
            <w:r w:rsidRPr="001E037D">
              <w:rPr>
                <w:rFonts w:eastAsia="Times New Roman"/>
                <w:sz w:val="20"/>
                <w:szCs w:val="20"/>
              </w:rPr>
              <w:t>;С</w:t>
            </w:r>
            <w:proofErr w:type="gramEnd"/>
            <w:r w:rsidRPr="001E037D">
              <w:rPr>
                <w:rFonts w:eastAsia="Times New Roman"/>
                <w:sz w:val="20"/>
                <w:szCs w:val="20"/>
              </w:rPr>
              <w:t>войства электромагнитных волн. Взаимная ориентация векторов в электромагнитной волне в вакууме</w:t>
            </w:r>
            <w:proofErr w:type="gramStart"/>
            <w:r w:rsidRPr="001E037D">
              <w:rPr>
                <w:rFonts w:eastAsia="Times New Roman"/>
                <w:sz w:val="20"/>
                <w:szCs w:val="20"/>
              </w:rPr>
              <w:t>;Ш</w:t>
            </w:r>
            <w:proofErr w:type="gramEnd"/>
            <w:r w:rsidRPr="001E037D">
              <w:rPr>
                <w:rFonts w:eastAsia="Times New Roman"/>
                <w:sz w:val="20"/>
                <w:szCs w:val="20"/>
              </w:rPr>
              <w:t>кала электромагнитных волн. Применение электромагнитных волн в технике и быту</w:t>
            </w:r>
            <w:proofErr w:type="gramStart"/>
            <w:r w:rsidRPr="001E037D">
              <w:rPr>
                <w:rFonts w:eastAsia="Times New Roman"/>
                <w:sz w:val="20"/>
                <w:szCs w:val="20"/>
              </w:rPr>
              <w:t>;П</w:t>
            </w:r>
            <w:proofErr w:type="gramEnd"/>
            <w:r w:rsidRPr="001E037D">
              <w:rPr>
                <w:rFonts w:eastAsia="Times New Roman"/>
                <w:sz w:val="20"/>
                <w:szCs w:val="20"/>
              </w:rPr>
              <w:t>рямолинейное распространение света в однородной среде. Точечный источник. Луч света</w:t>
            </w:r>
            <w:proofErr w:type="gramStart"/>
            <w:r w:rsidRPr="001E037D">
              <w:rPr>
                <w:rFonts w:eastAsia="Times New Roman"/>
                <w:sz w:val="20"/>
                <w:szCs w:val="20"/>
              </w:rPr>
              <w:t>;З</w:t>
            </w:r>
            <w:proofErr w:type="gramEnd"/>
            <w:r w:rsidRPr="001E037D">
              <w:rPr>
                <w:rFonts w:eastAsia="Times New Roman"/>
                <w:sz w:val="20"/>
                <w:szCs w:val="20"/>
              </w:rPr>
              <w:t>аконы преломления света. Преломление света: 1 2 n n sin sin α = β . Абсолютный показатель преломления. Относительный показатель преломления. Ход лучей в призме. Соотношение частот и соотношение длин волн при переходе монохроматического света через границу раздела двух оптических сред</w:t>
            </w:r>
            <w:proofErr w:type="gramStart"/>
            <w:r w:rsidRPr="001E037D">
              <w:rPr>
                <w:rFonts w:eastAsia="Times New Roman"/>
                <w:sz w:val="20"/>
                <w:szCs w:val="20"/>
              </w:rPr>
              <w:t>;П</w:t>
            </w:r>
            <w:proofErr w:type="gramEnd"/>
            <w:r w:rsidRPr="001E037D">
              <w:rPr>
                <w:rFonts w:eastAsia="Times New Roman"/>
                <w:sz w:val="20"/>
                <w:szCs w:val="20"/>
              </w:rPr>
              <w:t>олное внутреннее отражение. Предельный угол полного внутреннего отражения</w:t>
            </w:r>
            <w:proofErr w:type="gramStart"/>
            <w:r w:rsidRPr="001E037D">
              <w:rPr>
                <w:rFonts w:eastAsia="Times New Roman"/>
                <w:sz w:val="20"/>
                <w:szCs w:val="20"/>
              </w:rPr>
              <w:t>;С</w:t>
            </w:r>
            <w:proofErr w:type="gramEnd"/>
            <w:r w:rsidRPr="001E037D">
              <w:rPr>
                <w:rFonts w:eastAsia="Times New Roman"/>
                <w:sz w:val="20"/>
                <w:szCs w:val="20"/>
              </w:rPr>
              <w:t xml:space="preserve">обирающие и рассеивающие линзы. Тонкая линза. Фокусное расстояние и оптическая сила тонкой линзы: D = 1 / F;Формула тонкой линзы. Увеличение, даваемое линзой </w:t>
            </w:r>
            <w:proofErr w:type="gramStart"/>
            <w:r w:rsidRPr="001E037D">
              <w:rPr>
                <w:rFonts w:eastAsia="Times New Roman"/>
                <w:sz w:val="20"/>
                <w:szCs w:val="20"/>
              </w:rPr>
              <w:t>;Х</w:t>
            </w:r>
            <w:proofErr w:type="gramEnd"/>
            <w:r w:rsidRPr="001E037D">
              <w:rPr>
                <w:rFonts w:eastAsia="Times New Roman"/>
                <w:sz w:val="20"/>
                <w:szCs w:val="20"/>
              </w:rPr>
              <w:t>од луча, прошедшего линзу под произвольным углом к её главной оптической оси. Построение изображений точки и отрезка прямой в собирающих и рассеивающих линзах и их системах</w:t>
            </w:r>
            <w:proofErr w:type="gramStart"/>
            <w:r w:rsidRPr="001E037D">
              <w:rPr>
                <w:rFonts w:eastAsia="Times New Roman"/>
                <w:sz w:val="20"/>
                <w:szCs w:val="20"/>
              </w:rPr>
              <w:t>;Ф</w:t>
            </w:r>
            <w:proofErr w:type="gramEnd"/>
            <w:r w:rsidRPr="001E037D">
              <w:rPr>
                <w:rFonts w:eastAsia="Times New Roman"/>
                <w:sz w:val="20"/>
                <w:szCs w:val="20"/>
              </w:rPr>
              <w:t xml:space="preserve">отоаппарат как оптический прибор. Глаз как оптическая система </w:t>
            </w:r>
            <w:proofErr w:type="gramStart"/>
            <w:r w:rsidRPr="001E037D">
              <w:rPr>
                <w:rFonts w:eastAsia="Times New Roman"/>
                <w:sz w:val="20"/>
                <w:szCs w:val="20"/>
              </w:rPr>
              <w:t>;И</w:t>
            </w:r>
            <w:proofErr w:type="gramEnd"/>
            <w:r w:rsidRPr="001E037D">
              <w:rPr>
                <w:rFonts w:eastAsia="Times New Roman"/>
                <w:sz w:val="20"/>
                <w:szCs w:val="20"/>
              </w:rPr>
              <w:t>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roofErr w:type="gramStart"/>
            <w:r w:rsidRPr="001E037D">
              <w:rPr>
                <w:rFonts w:eastAsia="Times New Roman"/>
                <w:sz w:val="20"/>
                <w:szCs w:val="20"/>
              </w:rPr>
              <w:t>;Д</w:t>
            </w:r>
            <w:proofErr w:type="gramEnd"/>
            <w:r w:rsidRPr="001E037D">
              <w:rPr>
                <w:rFonts w:eastAsia="Times New Roman"/>
                <w:sz w:val="20"/>
                <w:szCs w:val="20"/>
              </w:rPr>
              <w:t>ифракция света. Дифракционная решётка. Условие наблюдения главных максимумов при нормальном падении монохроматического света с длиной волны λ на решётку с периодом d;Дисперсия света</w:t>
            </w:r>
            <w:proofErr w:type="gramStart"/>
            <w:r w:rsidRPr="001E037D">
              <w:rPr>
                <w:rFonts w:eastAsia="Times New Roman"/>
                <w:sz w:val="20"/>
                <w:szCs w:val="20"/>
              </w:rPr>
              <w:t>;З</w:t>
            </w:r>
            <w:proofErr w:type="gramEnd"/>
            <w:r w:rsidRPr="001E037D">
              <w:rPr>
                <w:rFonts w:eastAsia="Times New Roman"/>
                <w:sz w:val="20"/>
                <w:szCs w:val="20"/>
              </w:rPr>
              <w:t>аконы отражения света. α = β;Построение изображений в плоском зеркале;Сформированность умений применять законы классической механики, молекулярной физики и термодинамики, электродинамики, квантовой физики для анализа и объяснения явлений микромира, макромира и мегамира, различать условия (границы, области) применимости физических законов, понимать всеобщий характер фундаментальных законов и ограниченность использования частных законов; анализировать физические процессы, используя основные положения, законы и закономерности</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49,64%</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23,77%</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43,25%</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62,20%</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82,56%</w:t>
            </w:r>
          </w:p>
        </w:tc>
      </w:tr>
      <w:tr w:rsidR="00CF5087" w:rsidRPr="00CF5087" w:rsidTr="001E037D">
        <w:trPr>
          <w:trHeight w:val="799"/>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16</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ФИЗИКА АТОМНОГО ЯДРА</w:t>
            </w:r>
            <w:proofErr w:type="gramStart"/>
            <w:r w:rsidRPr="001E037D">
              <w:rPr>
                <w:rFonts w:eastAsia="Times New Roman"/>
                <w:sz w:val="20"/>
                <w:szCs w:val="20"/>
              </w:rPr>
              <w:t>;П</w:t>
            </w:r>
            <w:proofErr w:type="gramEnd"/>
            <w:r w:rsidRPr="001E037D">
              <w:rPr>
                <w:rFonts w:eastAsia="Times New Roman"/>
                <w:sz w:val="20"/>
                <w:szCs w:val="20"/>
              </w:rPr>
              <w:t>ланетарная модель атома;Нуклонная модель ядра Гейзенберга – Иваненко. Заряд ядра. Массовое число ядра. Изотопы</w:t>
            </w:r>
            <w:proofErr w:type="gramStart"/>
            <w:r w:rsidRPr="001E037D">
              <w:rPr>
                <w:rFonts w:eastAsia="Times New Roman"/>
                <w:sz w:val="20"/>
                <w:szCs w:val="20"/>
              </w:rPr>
              <w:t>;Р</w:t>
            </w:r>
            <w:proofErr w:type="gramEnd"/>
            <w:r w:rsidRPr="001E037D">
              <w:rPr>
                <w:rFonts w:eastAsia="Times New Roman"/>
                <w:sz w:val="20"/>
                <w:szCs w:val="20"/>
              </w:rPr>
              <w:t xml:space="preserve">адиоактивность. Альфа-распад. Бета-распад. Электронный </w:t>
            </w:r>
            <w:proofErr w:type="gramStart"/>
            <w:r w:rsidRPr="001E037D">
              <w:rPr>
                <w:rFonts w:eastAsia="Times New Roman"/>
                <w:sz w:val="20"/>
                <w:szCs w:val="20"/>
              </w:rPr>
              <w:t>β-</w:t>
            </w:r>
            <w:proofErr w:type="gramEnd"/>
            <w:r w:rsidRPr="001E037D">
              <w:rPr>
                <w:rFonts w:eastAsia="Times New Roman"/>
                <w:sz w:val="20"/>
                <w:szCs w:val="20"/>
              </w:rPr>
              <w:t xml:space="preserve">распад. Позитронный </w:t>
            </w:r>
            <w:proofErr w:type="gramStart"/>
            <w:r w:rsidRPr="001E037D">
              <w:rPr>
                <w:rFonts w:eastAsia="Times New Roman"/>
                <w:sz w:val="20"/>
                <w:szCs w:val="20"/>
              </w:rPr>
              <w:t>β-</w:t>
            </w:r>
            <w:proofErr w:type="gramEnd"/>
            <w:r w:rsidRPr="001E037D">
              <w:rPr>
                <w:rFonts w:eastAsia="Times New Roman"/>
                <w:sz w:val="20"/>
                <w:szCs w:val="20"/>
              </w:rPr>
              <w:t>распад. Гамма-излучение</w:t>
            </w:r>
            <w:proofErr w:type="gramStart"/>
            <w:r w:rsidRPr="001E037D">
              <w:rPr>
                <w:rFonts w:eastAsia="Times New Roman"/>
                <w:sz w:val="20"/>
                <w:szCs w:val="20"/>
              </w:rPr>
              <w:t>;З</w:t>
            </w:r>
            <w:proofErr w:type="gramEnd"/>
            <w:r w:rsidRPr="001E037D">
              <w:rPr>
                <w:rFonts w:eastAsia="Times New Roman"/>
                <w:sz w:val="20"/>
                <w:szCs w:val="20"/>
              </w:rPr>
              <w:t>акон радиоактивного распада;Ядерные реакции. Деление и синтез ядер</w:t>
            </w:r>
            <w:proofErr w:type="gramStart"/>
            <w:r w:rsidRPr="001E037D">
              <w:rPr>
                <w:rFonts w:eastAsia="Times New Roman"/>
                <w:sz w:val="20"/>
                <w:szCs w:val="20"/>
              </w:rPr>
              <w:t>;С</w:t>
            </w:r>
            <w:proofErr w:type="gramEnd"/>
            <w:r w:rsidRPr="001E037D">
              <w:rPr>
                <w:rFonts w:eastAsia="Times New Roman"/>
                <w:sz w:val="20"/>
                <w:szCs w:val="20"/>
              </w:rPr>
              <w:t>формированность умений распознавать физические явления (процессы) и объяснять их на основе изученных законов ;Владение основополагающими физическими понятиями и величинами, характеризующими физические процессы</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63,61%</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6,56%</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52,12%</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94,15%</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100,00%</w:t>
            </w:r>
          </w:p>
        </w:tc>
      </w:tr>
      <w:tr w:rsidR="00CF5087" w:rsidRPr="00CF5087" w:rsidTr="001E037D">
        <w:trPr>
          <w:trHeight w:val="1265"/>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17</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КВАНТОВАЯ ФИЗИКА</w:t>
            </w:r>
            <w:proofErr w:type="gramStart"/>
            <w:r w:rsidRPr="001E037D">
              <w:rPr>
                <w:rFonts w:eastAsia="Times New Roman"/>
                <w:sz w:val="20"/>
                <w:szCs w:val="20"/>
              </w:rPr>
              <w:t>;К</w:t>
            </w:r>
            <w:proofErr w:type="gramEnd"/>
            <w:r w:rsidRPr="001E037D">
              <w:rPr>
                <w:rFonts w:eastAsia="Times New Roman"/>
                <w:sz w:val="20"/>
                <w:szCs w:val="20"/>
              </w:rPr>
              <w:t>ОРПУСКУЛЯРНО-ВОЛНОВОЙ ДУАЛИЗМ;ФИЗИКА АТОМА;ФИЗИКА АТОМНОГО ЯДРА;Гипотеза М. Планка о квантах. Формула Планка: E = hν</w:t>
            </w:r>
            <w:proofErr w:type="gramStart"/>
            <w:r w:rsidRPr="001E037D">
              <w:rPr>
                <w:rFonts w:eastAsia="Times New Roman"/>
                <w:sz w:val="20"/>
                <w:szCs w:val="20"/>
              </w:rPr>
              <w:t xml:space="preserve"> ;</w:t>
            </w:r>
            <w:proofErr w:type="gramEnd"/>
            <w:r w:rsidRPr="001E037D">
              <w:rPr>
                <w:rFonts w:eastAsia="Times New Roman"/>
                <w:sz w:val="20"/>
                <w:szCs w:val="20"/>
              </w:rPr>
              <w:t>Фотоны. Энергия фотона. Импульс фотона</w:t>
            </w:r>
            <w:proofErr w:type="gramStart"/>
            <w:r w:rsidRPr="001E037D">
              <w:rPr>
                <w:rFonts w:eastAsia="Times New Roman"/>
                <w:sz w:val="20"/>
                <w:szCs w:val="20"/>
              </w:rPr>
              <w:t>;Ф</w:t>
            </w:r>
            <w:proofErr w:type="gramEnd"/>
            <w:r w:rsidRPr="001E037D">
              <w:rPr>
                <w:rFonts w:eastAsia="Times New Roman"/>
                <w:sz w:val="20"/>
                <w:szCs w:val="20"/>
              </w:rPr>
              <w:t xml:space="preserve">отоэффект. Опыты А.Г. Столетова. Законы фотоэффекта </w:t>
            </w:r>
            <w:proofErr w:type="gramStart"/>
            <w:r w:rsidRPr="001E037D">
              <w:rPr>
                <w:rFonts w:eastAsia="Times New Roman"/>
                <w:sz w:val="20"/>
                <w:szCs w:val="20"/>
              </w:rPr>
              <w:t>;У</w:t>
            </w:r>
            <w:proofErr w:type="gramEnd"/>
            <w:r w:rsidRPr="001E037D">
              <w:rPr>
                <w:rFonts w:eastAsia="Times New Roman"/>
                <w:sz w:val="20"/>
                <w:szCs w:val="20"/>
              </w:rPr>
              <w:t>равнение Эйнштейна для фотоэффекта;Давление света. Давление света на полностью отражающую поверхность и на полностью поглощающую поверхность</w:t>
            </w:r>
            <w:proofErr w:type="gramStart"/>
            <w:r w:rsidRPr="001E037D">
              <w:rPr>
                <w:rFonts w:eastAsia="Times New Roman"/>
                <w:sz w:val="20"/>
                <w:szCs w:val="20"/>
              </w:rPr>
              <w:t>;П</w:t>
            </w:r>
            <w:proofErr w:type="gramEnd"/>
            <w:r w:rsidRPr="001E037D">
              <w:rPr>
                <w:rFonts w:eastAsia="Times New Roman"/>
                <w:sz w:val="20"/>
                <w:szCs w:val="20"/>
              </w:rPr>
              <w:t>ланетарная модель атома;Постулаты Бора. Излучение и поглощение фотонов при переходе атома с одного уровня энергии на другой</w:t>
            </w:r>
            <w:proofErr w:type="gramStart"/>
            <w:r w:rsidRPr="001E037D">
              <w:rPr>
                <w:rFonts w:eastAsia="Times New Roman"/>
                <w:sz w:val="20"/>
                <w:szCs w:val="20"/>
              </w:rPr>
              <w:t>;Л</w:t>
            </w:r>
            <w:proofErr w:type="gramEnd"/>
            <w:r w:rsidRPr="001E037D">
              <w:rPr>
                <w:rFonts w:eastAsia="Times New Roman"/>
                <w:sz w:val="20"/>
                <w:szCs w:val="20"/>
              </w:rPr>
              <w:t>инейчатые спектры. Спектр уровней энергии атома водорода</w:t>
            </w:r>
            <w:proofErr w:type="gramStart"/>
            <w:r w:rsidRPr="001E037D">
              <w:rPr>
                <w:rFonts w:eastAsia="Times New Roman"/>
                <w:sz w:val="20"/>
                <w:szCs w:val="20"/>
              </w:rPr>
              <w:t>;Н</w:t>
            </w:r>
            <w:proofErr w:type="gramEnd"/>
            <w:r w:rsidRPr="001E037D">
              <w:rPr>
                <w:rFonts w:eastAsia="Times New Roman"/>
                <w:sz w:val="20"/>
                <w:szCs w:val="20"/>
              </w:rPr>
              <w:t>уклонная модель ядра Гейзенберга – Иваненко. Заряд ядра. Массовое число ядра. Изотопы</w:t>
            </w:r>
            <w:proofErr w:type="gramStart"/>
            <w:r w:rsidRPr="001E037D">
              <w:rPr>
                <w:rFonts w:eastAsia="Times New Roman"/>
                <w:sz w:val="20"/>
                <w:szCs w:val="20"/>
              </w:rPr>
              <w:t>;Р</w:t>
            </w:r>
            <w:proofErr w:type="gramEnd"/>
            <w:r w:rsidRPr="001E037D">
              <w:rPr>
                <w:rFonts w:eastAsia="Times New Roman"/>
                <w:sz w:val="20"/>
                <w:szCs w:val="20"/>
              </w:rPr>
              <w:t xml:space="preserve">адиоактивность. Альфа-распад. Бета-распад. Электронный </w:t>
            </w:r>
            <w:proofErr w:type="gramStart"/>
            <w:r w:rsidRPr="001E037D">
              <w:rPr>
                <w:rFonts w:eastAsia="Times New Roman"/>
                <w:sz w:val="20"/>
                <w:szCs w:val="20"/>
              </w:rPr>
              <w:t>β-</w:t>
            </w:r>
            <w:proofErr w:type="gramEnd"/>
            <w:r w:rsidRPr="001E037D">
              <w:rPr>
                <w:rFonts w:eastAsia="Times New Roman"/>
                <w:sz w:val="20"/>
                <w:szCs w:val="20"/>
              </w:rPr>
              <w:t xml:space="preserve">распад. Позитронный </w:t>
            </w:r>
            <w:proofErr w:type="gramStart"/>
            <w:r w:rsidRPr="001E037D">
              <w:rPr>
                <w:rFonts w:eastAsia="Times New Roman"/>
                <w:sz w:val="20"/>
                <w:szCs w:val="20"/>
              </w:rPr>
              <w:t>β-</w:t>
            </w:r>
            <w:proofErr w:type="gramEnd"/>
            <w:r w:rsidRPr="001E037D">
              <w:rPr>
                <w:rFonts w:eastAsia="Times New Roman"/>
                <w:sz w:val="20"/>
                <w:szCs w:val="20"/>
              </w:rPr>
              <w:t>распад. Гамма-излучение</w:t>
            </w:r>
            <w:proofErr w:type="gramStart"/>
            <w:r w:rsidRPr="001E037D">
              <w:rPr>
                <w:rFonts w:eastAsia="Times New Roman"/>
                <w:sz w:val="20"/>
                <w:szCs w:val="20"/>
              </w:rPr>
              <w:t>;З</w:t>
            </w:r>
            <w:proofErr w:type="gramEnd"/>
            <w:r w:rsidRPr="001E037D">
              <w:rPr>
                <w:rFonts w:eastAsia="Times New Roman"/>
                <w:sz w:val="20"/>
                <w:szCs w:val="20"/>
              </w:rPr>
              <w:t>акон радиоактивного распада;Ядерные реакции. Деление и синтез ядер</w:t>
            </w:r>
            <w:proofErr w:type="gramStart"/>
            <w:r w:rsidRPr="001E037D">
              <w:rPr>
                <w:rFonts w:eastAsia="Times New Roman"/>
                <w:sz w:val="20"/>
                <w:szCs w:val="20"/>
              </w:rPr>
              <w:t>;С</w:t>
            </w:r>
            <w:proofErr w:type="gramEnd"/>
            <w:r w:rsidRPr="001E037D">
              <w:rPr>
                <w:rFonts w:eastAsia="Times New Roman"/>
                <w:sz w:val="20"/>
                <w:szCs w:val="20"/>
              </w:rPr>
              <w:t>формированность умений применять законы классической механики, молекулярной физики и термодинамики, электродинамики, квантовой физики для анализа и объяснения явлений микромира, макромира и мегамира, различать условия (границы, области) применимости физических законов, понимать всеобщий характер фундаментальных законов и ограниченность использования частных законов; анализировать физические процессы, используя основные положения, законы и закономерности</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55,02%</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27,05%</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43,65%</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76,34%</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93,02%</w:t>
            </w:r>
          </w:p>
        </w:tc>
      </w:tr>
      <w:tr w:rsidR="00CF5087" w:rsidRPr="00CF5087" w:rsidTr="001E037D">
        <w:trPr>
          <w:trHeight w:val="3209"/>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18</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МЕХАНИКА</w:t>
            </w:r>
            <w:proofErr w:type="gramStart"/>
            <w:r w:rsidRPr="001E037D">
              <w:rPr>
                <w:rFonts w:eastAsia="Times New Roman"/>
                <w:sz w:val="20"/>
                <w:szCs w:val="20"/>
              </w:rPr>
              <w:t>;М</w:t>
            </w:r>
            <w:proofErr w:type="gramEnd"/>
            <w:r w:rsidRPr="001E037D">
              <w:rPr>
                <w:rFonts w:eastAsia="Times New Roman"/>
                <w:sz w:val="20"/>
                <w:szCs w:val="20"/>
              </w:rPr>
              <w:t>ОЛЕКУЛЯРНАЯ ФИЗИКА. ТЕРМОДИНАМИКА</w:t>
            </w:r>
            <w:proofErr w:type="gramStart"/>
            <w:r w:rsidRPr="001E037D">
              <w:rPr>
                <w:rFonts w:eastAsia="Times New Roman"/>
                <w:sz w:val="20"/>
                <w:szCs w:val="20"/>
              </w:rPr>
              <w:t>;Э</w:t>
            </w:r>
            <w:proofErr w:type="gramEnd"/>
            <w:r w:rsidRPr="001E037D">
              <w:rPr>
                <w:rFonts w:eastAsia="Times New Roman"/>
                <w:sz w:val="20"/>
                <w:szCs w:val="20"/>
              </w:rPr>
              <w:t>ЛЕКТРОДИНАМИКА;КВАНТОВАЯ ФИЗИКА;КИНЕМАТИКА;ДИНАМИКА;СТАТИКА;ЗАКОНЫ СОХРАНЕНИЯ В МЕХАНИКЕ;МЕХАНИЧЕСКИЕ КОЛЕБАНИЯ И ВОЛНЫ;МОЛЕКУЛЯРНАЯ ФИЗИКА;ТЕРМОДИНАМИКА;ЭЛЕКТРИЧЕСКОЕ ПОЛЕ;ЗАКОНЫ ПОСТОЯННОГО ТОКА;МАГНИТНОЕ ПОЛЕ;ЭЛЕКТРОМАГНИТНАЯ ИНДУКЦИЯ;ЭЛЕКТРОМАГНИТНЫЕ КОЛЕБАНИЯ И ВОЛНЫ;ОПТИКА;КОРПУСКУЛЯРНО-ВОЛНОВОЙ ДУАЛИЗМ;ФИЗИКА АТОМА;ФИЗИКА АТОМНОГО ЯДРА;Механическое движение. Относительность механического движения. Система отсчёта</w:t>
            </w:r>
            <w:proofErr w:type="gramStart"/>
            <w:r w:rsidRPr="001E037D">
              <w:rPr>
                <w:rFonts w:eastAsia="Times New Roman"/>
                <w:sz w:val="20"/>
                <w:szCs w:val="20"/>
              </w:rPr>
              <w:t>;М</w:t>
            </w:r>
            <w:proofErr w:type="gramEnd"/>
            <w:r w:rsidRPr="001E037D">
              <w:rPr>
                <w:rFonts w:eastAsia="Times New Roman"/>
                <w:sz w:val="20"/>
                <w:szCs w:val="20"/>
              </w:rPr>
              <w:t>атериальная точка. Её радиус-вектор, траектория, перемещение, путь. Сложение перемещений</w:t>
            </w:r>
            <w:proofErr w:type="gramStart"/>
            <w:r w:rsidRPr="001E037D">
              <w:rPr>
                <w:rFonts w:eastAsia="Times New Roman"/>
                <w:sz w:val="20"/>
                <w:szCs w:val="20"/>
              </w:rPr>
              <w:t>;С</w:t>
            </w:r>
            <w:proofErr w:type="gramEnd"/>
            <w:r w:rsidRPr="001E037D">
              <w:rPr>
                <w:rFonts w:eastAsia="Times New Roman"/>
                <w:sz w:val="20"/>
                <w:szCs w:val="20"/>
              </w:rPr>
              <w:t>корость материальной точки. Сложение скоростей. Вычисление перемещения и пути материальной точки при прямолинейном движении вдоль оси x по графику зависимости υx(t);Ускорение материальной точки</w:t>
            </w:r>
            <w:proofErr w:type="gramStart"/>
            <w:r w:rsidRPr="001E037D">
              <w:rPr>
                <w:rFonts w:eastAsia="Times New Roman"/>
                <w:sz w:val="20"/>
                <w:szCs w:val="20"/>
              </w:rPr>
              <w:t>;Р</w:t>
            </w:r>
            <w:proofErr w:type="gramEnd"/>
            <w:r w:rsidRPr="001E037D">
              <w:rPr>
                <w:rFonts w:eastAsia="Times New Roman"/>
                <w:sz w:val="20"/>
                <w:szCs w:val="20"/>
              </w:rPr>
              <w:t>авномерное прямолинейное движение;Равноускоренное прямолинейное движение;Свободное падение. Ускорение свободного падения. Движение тела, брошенного под углом α к горизонту</w:t>
            </w:r>
            <w:proofErr w:type="gramStart"/>
            <w:r w:rsidRPr="001E037D">
              <w:rPr>
                <w:rFonts w:eastAsia="Times New Roman"/>
                <w:sz w:val="20"/>
                <w:szCs w:val="20"/>
              </w:rPr>
              <w:t>;К</w:t>
            </w:r>
            <w:proofErr w:type="gramEnd"/>
            <w:r w:rsidRPr="001E037D">
              <w:rPr>
                <w:rFonts w:eastAsia="Times New Roman"/>
                <w:sz w:val="20"/>
                <w:szCs w:val="20"/>
              </w:rPr>
              <w:t>риволинейное движение. Движение материальной точки по окружности. Угловая и линейная скорость точки: υ = ωR. Центростремительное ускорение точки.  Полное ускорение материальной точки</w:t>
            </w:r>
            <w:proofErr w:type="gramStart"/>
            <w:r w:rsidRPr="001E037D">
              <w:rPr>
                <w:rFonts w:eastAsia="Times New Roman"/>
                <w:sz w:val="20"/>
                <w:szCs w:val="20"/>
              </w:rPr>
              <w:t>;Т</w:t>
            </w:r>
            <w:proofErr w:type="gramEnd"/>
            <w:r w:rsidRPr="001E037D">
              <w:rPr>
                <w:rFonts w:eastAsia="Times New Roman"/>
                <w:sz w:val="20"/>
                <w:szCs w:val="20"/>
              </w:rPr>
              <w:t>вёрдое тело. Поступательное и вращательное движение твёрдого тела</w:t>
            </w:r>
            <w:proofErr w:type="gramStart"/>
            <w:r w:rsidRPr="001E037D">
              <w:rPr>
                <w:rFonts w:eastAsia="Times New Roman"/>
                <w:sz w:val="20"/>
                <w:szCs w:val="20"/>
              </w:rPr>
              <w:t>;И</w:t>
            </w:r>
            <w:proofErr w:type="gramEnd"/>
            <w:r w:rsidRPr="001E037D">
              <w:rPr>
                <w:rFonts w:eastAsia="Times New Roman"/>
                <w:sz w:val="20"/>
                <w:szCs w:val="20"/>
              </w:rPr>
              <w:t>нерциальные системы отсчёта. Первый закон Ньютона. Принцип относительности Галилея</w:t>
            </w:r>
            <w:proofErr w:type="gramStart"/>
            <w:r w:rsidRPr="001E037D">
              <w:rPr>
                <w:rFonts w:eastAsia="Times New Roman"/>
                <w:sz w:val="20"/>
                <w:szCs w:val="20"/>
              </w:rPr>
              <w:t>;М</w:t>
            </w:r>
            <w:proofErr w:type="gramEnd"/>
            <w:r w:rsidRPr="001E037D">
              <w:rPr>
                <w:rFonts w:eastAsia="Times New Roman"/>
                <w:sz w:val="20"/>
                <w:szCs w:val="20"/>
              </w:rPr>
              <w:t>асса тела. Плотность вещества: ρ = m / V;Сила. Принцип суперпозиции сил</w:t>
            </w:r>
            <w:proofErr w:type="gramStart"/>
            <w:r w:rsidRPr="001E037D">
              <w:rPr>
                <w:rFonts w:eastAsia="Times New Roman"/>
                <w:sz w:val="20"/>
                <w:szCs w:val="20"/>
              </w:rPr>
              <w:t>;В</w:t>
            </w:r>
            <w:proofErr w:type="gramEnd"/>
            <w:r w:rsidRPr="001E037D">
              <w:rPr>
                <w:rFonts w:eastAsia="Times New Roman"/>
                <w:sz w:val="20"/>
                <w:szCs w:val="20"/>
              </w:rPr>
              <w:t>торой закон Ньютона: для материальной точки в ИСО;Третий закон Ньютона для материальных точек;Закон всемирного тяготения/ Сила тяжести. Центр тяжести тела. Зависимость силы тяжести от высоты h над поверхностью планеты радиусом R0.;Сила упругости. Закон Гука</w:t>
            </w:r>
            <w:proofErr w:type="gramStart"/>
            <w:r w:rsidRPr="001E037D">
              <w:rPr>
                <w:rFonts w:eastAsia="Times New Roman"/>
                <w:sz w:val="20"/>
                <w:szCs w:val="20"/>
              </w:rPr>
              <w:t>;С</w:t>
            </w:r>
            <w:proofErr w:type="gramEnd"/>
            <w:r w:rsidRPr="001E037D">
              <w:rPr>
                <w:rFonts w:eastAsia="Times New Roman"/>
                <w:sz w:val="20"/>
                <w:szCs w:val="20"/>
              </w:rPr>
              <w:t>ила трения. Сухое трение. Сила трения скольжения. Сила трения покоя. Коэффициент трения</w:t>
            </w:r>
            <w:proofErr w:type="gramStart"/>
            <w:r w:rsidRPr="001E037D">
              <w:rPr>
                <w:rFonts w:eastAsia="Times New Roman"/>
                <w:sz w:val="20"/>
                <w:szCs w:val="20"/>
              </w:rPr>
              <w:t>;Д</w:t>
            </w:r>
            <w:proofErr w:type="gramEnd"/>
            <w:r w:rsidRPr="001E037D">
              <w:rPr>
                <w:rFonts w:eastAsia="Times New Roman"/>
                <w:sz w:val="20"/>
                <w:szCs w:val="20"/>
              </w:rPr>
              <w:t>авление;Момент силы относительно оси вращения;Центр масс тела. Центр масс системы материальных точек</w:t>
            </w:r>
            <w:proofErr w:type="gramStart"/>
            <w:r w:rsidRPr="001E037D">
              <w:rPr>
                <w:rFonts w:eastAsia="Times New Roman"/>
                <w:sz w:val="20"/>
                <w:szCs w:val="20"/>
              </w:rPr>
              <w:t>;У</w:t>
            </w:r>
            <w:proofErr w:type="gramEnd"/>
            <w:r w:rsidRPr="001E037D">
              <w:rPr>
                <w:rFonts w:eastAsia="Times New Roman"/>
                <w:sz w:val="20"/>
                <w:szCs w:val="20"/>
              </w:rPr>
              <w:t xml:space="preserve">словия равновесия твёрдого тела в ИСО;Закон Паскаля </w:t>
            </w:r>
            <w:r w:rsidRPr="001E037D">
              <w:rPr>
                <w:rFonts w:eastAsia="Times New Roman"/>
                <w:sz w:val="20"/>
                <w:szCs w:val="20"/>
              </w:rPr>
              <w:lastRenderedPageBreak/>
              <w:t>;Давление в жидкости, покоящейся в ИСО;Закон Архимеда. Условие плавания тел</w:t>
            </w:r>
            <w:proofErr w:type="gramStart"/>
            <w:r w:rsidRPr="001E037D">
              <w:rPr>
                <w:rFonts w:eastAsia="Times New Roman"/>
                <w:sz w:val="20"/>
                <w:szCs w:val="20"/>
              </w:rPr>
              <w:t>;И</w:t>
            </w:r>
            <w:proofErr w:type="gramEnd"/>
            <w:r w:rsidRPr="001E037D">
              <w:rPr>
                <w:rFonts w:eastAsia="Times New Roman"/>
                <w:sz w:val="20"/>
                <w:szCs w:val="20"/>
              </w:rPr>
              <w:t xml:space="preserve">мпульс материальной точки;Импульс системы тел;Закон изменения и сохранения импульса. Реактивное движение </w:t>
            </w:r>
            <w:proofErr w:type="gramStart"/>
            <w:r w:rsidRPr="001E037D">
              <w:rPr>
                <w:rFonts w:eastAsia="Times New Roman"/>
                <w:sz w:val="20"/>
                <w:szCs w:val="20"/>
              </w:rPr>
              <w:t>;Р</w:t>
            </w:r>
            <w:proofErr w:type="gramEnd"/>
            <w:r w:rsidRPr="001E037D">
              <w:rPr>
                <w:rFonts w:eastAsia="Times New Roman"/>
                <w:sz w:val="20"/>
                <w:szCs w:val="20"/>
              </w:rPr>
              <w:t>абота силы на малом перемещении;Мощность силы;Кинетическая энергия материальной точки. Закон изменения кинетической энергии системы материальных точек</w:t>
            </w:r>
            <w:proofErr w:type="gramStart"/>
            <w:r w:rsidRPr="001E037D">
              <w:rPr>
                <w:rFonts w:eastAsia="Times New Roman"/>
                <w:sz w:val="20"/>
                <w:szCs w:val="20"/>
              </w:rPr>
              <w:t>;П</w:t>
            </w:r>
            <w:proofErr w:type="gramEnd"/>
            <w:r w:rsidRPr="001E037D">
              <w:rPr>
                <w:rFonts w:eastAsia="Times New Roman"/>
                <w:sz w:val="20"/>
                <w:szCs w:val="20"/>
              </w:rPr>
              <w:t>отенциальная энергия. Потенциальная энергия материальной точки в однородном поле тяжести. Потенциальная энергия упруго деформированного тела</w:t>
            </w:r>
            <w:proofErr w:type="gramStart"/>
            <w:r w:rsidRPr="001E037D">
              <w:rPr>
                <w:rFonts w:eastAsia="Times New Roman"/>
                <w:sz w:val="20"/>
                <w:szCs w:val="20"/>
              </w:rPr>
              <w:t>;З</w:t>
            </w:r>
            <w:proofErr w:type="gramEnd"/>
            <w:r w:rsidRPr="001E037D">
              <w:rPr>
                <w:rFonts w:eastAsia="Times New Roman"/>
                <w:sz w:val="20"/>
                <w:szCs w:val="20"/>
              </w:rPr>
              <w:t>акон изменения и сохранения механической энергии;Гармонические колебания материальной точки. Амплитуда и фаза колебаний. Кинематическое описание. Динамическое описание. Энергетическое описание (закон сохранения механической энергии). Связь амплитуды колебаний смещения материальной точки с амплитудами колебаний её скорости и ускорения</w:t>
            </w:r>
            <w:proofErr w:type="gramStart"/>
            <w:r w:rsidRPr="001E037D">
              <w:rPr>
                <w:rFonts w:eastAsia="Times New Roman"/>
                <w:sz w:val="20"/>
                <w:szCs w:val="20"/>
              </w:rPr>
              <w:t>;П</w:t>
            </w:r>
            <w:proofErr w:type="gramEnd"/>
            <w:r w:rsidRPr="001E037D">
              <w:rPr>
                <w:rFonts w:eastAsia="Times New Roman"/>
                <w:sz w:val="20"/>
                <w:szCs w:val="20"/>
              </w:rPr>
              <w:t>ериод и частота колебаний. Период малых свободных колебаний математического маятника. Период свободных колебаний пружинного маятника</w:t>
            </w:r>
            <w:proofErr w:type="gramStart"/>
            <w:r w:rsidRPr="001E037D">
              <w:rPr>
                <w:rFonts w:eastAsia="Times New Roman"/>
                <w:sz w:val="20"/>
                <w:szCs w:val="20"/>
              </w:rPr>
              <w:t>;В</w:t>
            </w:r>
            <w:proofErr w:type="gramEnd"/>
            <w:r w:rsidRPr="001E037D">
              <w:rPr>
                <w:rFonts w:eastAsia="Times New Roman"/>
                <w:sz w:val="20"/>
                <w:szCs w:val="20"/>
              </w:rPr>
              <w:t>ынужденные колебания. Резонанс. Резонансная кривая</w:t>
            </w:r>
            <w:proofErr w:type="gramStart"/>
            <w:r w:rsidRPr="001E037D">
              <w:rPr>
                <w:rFonts w:eastAsia="Times New Roman"/>
                <w:sz w:val="20"/>
                <w:szCs w:val="20"/>
              </w:rPr>
              <w:t>;П</w:t>
            </w:r>
            <w:proofErr w:type="gramEnd"/>
            <w:r w:rsidRPr="001E037D">
              <w:rPr>
                <w:rFonts w:eastAsia="Times New Roman"/>
                <w:sz w:val="20"/>
                <w:szCs w:val="20"/>
              </w:rPr>
              <w:t>оперечные и продольные волны. Скорость распространения и длина волны. Интерференция и дифракция волн</w:t>
            </w:r>
            <w:proofErr w:type="gramStart"/>
            <w:r w:rsidRPr="001E037D">
              <w:rPr>
                <w:rFonts w:eastAsia="Times New Roman"/>
                <w:sz w:val="20"/>
                <w:szCs w:val="20"/>
              </w:rPr>
              <w:t>;З</w:t>
            </w:r>
            <w:proofErr w:type="gramEnd"/>
            <w:r w:rsidRPr="001E037D">
              <w:rPr>
                <w:rFonts w:eastAsia="Times New Roman"/>
                <w:sz w:val="20"/>
                <w:szCs w:val="20"/>
              </w:rPr>
              <w:t>вук. Скорость звука</w:t>
            </w:r>
            <w:proofErr w:type="gramStart"/>
            <w:r w:rsidRPr="001E037D">
              <w:rPr>
                <w:rFonts w:eastAsia="Times New Roman"/>
                <w:sz w:val="20"/>
                <w:szCs w:val="20"/>
              </w:rPr>
              <w:t>;М</w:t>
            </w:r>
            <w:proofErr w:type="gramEnd"/>
            <w:r w:rsidRPr="001E037D">
              <w:rPr>
                <w:rFonts w:eastAsia="Times New Roman"/>
                <w:sz w:val="20"/>
                <w:szCs w:val="20"/>
              </w:rPr>
              <w:t>одели строения газов, жидкостей и твёрдых тел;Модель идеального газа в термодинамике: Уравнение Менделеева Клапейрона. Выражение для внутренней энергии. Выражение для внутренней энергии одноатомного идеального газа</w:t>
            </w:r>
            <w:proofErr w:type="gramStart"/>
            <w:r w:rsidRPr="001E037D">
              <w:rPr>
                <w:rFonts w:eastAsia="Times New Roman"/>
                <w:sz w:val="20"/>
                <w:szCs w:val="20"/>
              </w:rPr>
              <w:t>;З</w:t>
            </w:r>
            <w:proofErr w:type="gramEnd"/>
            <w:r w:rsidRPr="001E037D">
              <w:rPr>
                <w:rFonts w:eastAsia="Times New Roman"/>
                <w:sz w:val="20"/>
                <w:szCs w:val="20"/>
              </w:rPr>
              <w:t>акон Дальтона для давления смеси разреженных газов: p = p1 + p2 + ...;Изопроцессы в разреженном газе с постоянным числом молекул N (с постоянным количеством вещества ν). Графическое представление изопроцессов на pV-, pT- и VT- диаграммах. Объединенный газовый закон</w:t>
            </w:r>
            <w:proofErr w:type="gramStart"/>
            <w:r w:rsidRPr="001E037D">
              <w:rPr>
                <w:rFonts w:eastAsia="Times New Roman"/>
                <w:sz w:val="20"/>
                <w:szCs w:val="20"/>
              </w:rPr>
              <w:t>;Н</w:t>
            </w:r>
            <w:proofErr w:type="gramEnd"/>
            <w:r w:rsidRPr="001E037D">
              <w:rPr>
                <w:rFonts w:eastAsia="Times New Roman"/>
                <w:sz w:val="20"/>
                <w:szCs w:val="20"/>
              </w:rPr>
              <w:t>асыщенные и ненасыщенные пары. Качественная зависимость плотности и давления насыщенного пара от температуры, их независимость от объёма насыщенного пара</w:t>
            </w:r>
            <w:proofErr w:type="gramStart"/>
            <w:r w:rsidRPr="001E037D">
              <w:rPr>
                <w:rFonts w:eastAsia="Times New Roman"/>
                <w:sz w:val="20"/>
                <w:szCs w:val="20"/>
              </w:rPr>
              <w:t>;В</w:t>
            </w:r>
            <w:proofErr w:type="gramEnd"/>
            <w:r w:rsidRPr="001E037D">
              <w:rPr>
                <w:rFonts w:eastAsia="Times New Roman"/>
                <w:sz w:val="20"/>
                <w:szCs w:val="20"/>
              </w:rPr>
              <w:t>лажность воздуха. Относительная влажность</w:t>
            </w:r>
            <w:proofErr w:type="gramStart"/>
            <w:r w:rsidRPr="001E037D">
              <w:rPr>
                <w:rFonts w:eastAsia="Times New Roman"/>
                <w:sz w:val="20"/>
                <w:szCs w:val="20"/>
              </w:rPr>
              <w:t>;И</w:t>
            </w:r>
            <w:proofErr w:type="gramEnd"/>
            <w:r w:rsidRPr="001E037D">
              <w:rPr>
                <w:rFonts w:eastAsia="Times New Roman"/>
                <w:sz w:val="20"/>
                <w:szCs w:val="20"/>
              </w:rPr>
              <w:t xml:space="preserve">зменение агрегатных состояний вещества: испарение и конденсация, кипение жидкости;Изменение агрегатных состояний вещества: плавление и кристаллизация;Преобразование энергии в фазовых переходах;Тепловое движение атомов и молекул вещества;Взаимодействие частиц вещества;Диффузия. Броуновское движение </w:t>
            </w:r>
            <w:proofErr w:type="gramStart"/>
            <w:r w:rsidRPr="001E037D">
              <w:rPr>
                <w:rFonts w:eastAsia="Times New Roman"/>
                <w:sz w:val="20"/>
                <w:szCs w:val="20"/>
              </w:rPr>
              <w:t>;М</w:t>
            </w:r>
            <w:proofErr w:type="gramEnd"/>
            <w:r w:rsidRPr="001E037D">
              <w:rPr>
                <w:rFonts w:eastAsia="Times New Roman"/>
                <w:sz w:val="20"/>
                <w:szCs w:val="20"/>
              </w:rPr>
              <w:t>одель идеального газа в МКТ;Связь между давлением и средней кинетической энергией поступательного теплового движения молекул идеального газа (основное уравнение МКТ);Абсолютная температура: T = t° + 273K;Связь температуры газа со средней кинетической энергией поступательного теплового движения его молекул</w:t>
            </w:r>
            <w:proofErr w:type="gramStart"/>
            <w:r w:rsidRPr="001E037D">
              <w:rPr>
                <w:rFonts w:eastAsia="Times New Roman"/>
                <w:sz w:val="20"/>
                <w:szCs w:val="20"/>
              </w:rPr>
              <w:t>;У</w:t>
            </w:r>
            <w:proofErr w:type="gramEnd"/>
            <w:r w:rsidRPr="001E037D">
              <w:rPr>
                <w:rFonts w:eastAsia="Times New Roman"/>
                <w:sz w:val="20"/>
                <w:szCs w:val="20"/>
              </w:rPr>
              <w:t xml:space="preserve">равнение p = nkT;Тепловое равновесие и температура;Элементарная работа в термодинамике: A = pΔV . Вычисление работы по графику процесса на pV-диаграмме </w:t>
            </w:r>
            <w:proofErr w:type="gramStart"/>
            <w:r w:rsidRPr="001E037D">
              <w:rPr>
                <w:rFonts w:eastAsia="Times New Roman"/>
                <w:sz w:val="20"/>
                <w:szCs w:val="20"/>
              </w:rPr>
              <w:t>;П</w:t>
            </w:r>
            <w:proofErr w:type="gramEnd"/>
            <w:r w:rsidRPr="001E037D">
              <w:rPr>
                <w:rFonts w:eastAsia="Times New Roman"/>
                <w:sz w:val="20"/>
                <w:szCs w:val="20"/>
              </w:rPr>
              <w:t>ервый закон термодинамики. Адиабата</w:t>
            </w:r>
            <w:proofErr w:type="gramStart"/>
            <w:r w:rsidRPr="001E037D">
              <w:rPr>
                <w:rFonts w:eastAsia="Times New Roman"/>
                <w:sz w:val="20"/>
                <w:szCs w:val="20"/>
              </w:rPr>
              <w:t>;В</w:t>
            </w:r>
            <w:proofErr w:type="gramEnd"/>
            <w:r w:rsidRPr="001E037D">
              <w:rPr>
                <w:rFonts w:eastAsia="Times New Roman"/>
                <w:sz w:val="20"/>
                <w:szCs w:val="20"/>
              </w:rPr>
              <w:t xml:space="preserve">торой закон термодинамики. Необратимые процессы </w:t>
            </w:r>
            <w:proofErr w:type="gramStart"/>
            <w:r w:rsidRPr="001E037D">
              <w:rPr>
                <w:rFonts w:eastAsia="Times New Roman"/>
                <w:sz w:val="20"/>
                <w:szCs w:val="20"/>
              </w:rPr>
              <w:t>;П</w:t>
            </w:r>
            <w:proofErr w:type="gramEnd"/>
            <w:r w:rsidRPr="001E037D">
              <w:rPr>
                <w:rFonts w:eastAsia="Times New Roman"/>
                <w:sz w:val="20"/>
                <w:szCs w:val="20"/>
              </w:rPr>
              <w:t>ринципы действия тепловых машин. КПД</w:t>
            </w:r>
            <w:proofErr w:type="gramStart"/>
            <w:r w:rsidRPr="001E037D">
              <w:rPr>
                <w:rFonts w:eastAsia="Times New Roman"/>
                <w:sz w:val="20"/>
                <w:szCs w:val="20"/>
              </w:rPr>
              <w:t>;М</w:t>
            </w:r>
            <w:proofErr w:type="gramEnd"/>
            <w:r w:rsidRPr="001E037D">
              <w:rPr>
                <w:rFonts w:eastAsia="Times New Roman"/>
                <w:sz w:val="20"/>
                <w:szCs w:val="20"/>
              </w:rPr>
              <w:t>аксимальное значение КПД. Цикл Карно</w:t>
            </w:r>
            <w:proofErr w:type="gramStart"/>
            <w:r w:rsidRPr="001E037D">
              <w:rPr>
                <w:rFonts w:eastAsia="Times New Roman"/>
                <w:sz w:val="20"/>
                <w:szCs w:val="20"/>
              </w:rPr>
              <w:t>;У</w:t>
            </w:r>
            <w:proofErr w:type="gramEnd"/>
            <w:r w:rsidRPr="001E037D">
              <w:rPr>
                <w:rFonts w:eastAsia="Times New Roman"/>
                <w:sz w:val="20"/>
                <w:szCs w:val="20"/>
              </w:rPr>
              <w:t>равнение теплового баланса;Внутренняя энергия;Теплопередача как способ изменения внутренней энергии без совершения работы. Конвекция, теплопроводность, излучение</w:t>
            </w:r>
            <w:proofErr w:type="gramStart"/>
            <w:r w:rsidRPr="001E037D">
              <w:rPr>
                <w:rFonts w:eastAsia="Times New Roman"/>
                <w:sz w:val="20"/>
                <w:szCs w:val="20"/>
              </w:rPr>
              <w:t>;К</w:t>
            </w:r>
            <w:proofErr w:type="gramEnd"/>
            <w:r w:rsidRPr="001E037D">
              <w:rPr>
                <w:rFonts w:eastAsia="Times New Roman"/>
                <w:sz w:val="20"/>
                <w:szCs w:val="20"/>
              </w:rPr>
              <w:t xml:space="preserve">оличество теплоты. Удельная теплоёмкость вещества </w:t>
            </w:r>
            <w:proofErr w:type="gramStart"/>
            <w:r w:rsidRPr="001E037D">
              <w:rPr>
                <w:rFonts w:eastAsia="Times New Roman"/>
                <w:sz w:val="20"/>
                <w:szCs w:val="20"/>
              </w:rPr>
              <w:t>с</w:t>
            </w:r>
            <w:proofErr w:type="gramEnd"/>
            <w:r w:rsidRPr="001E037D">
              <w:rPr>
                <w:rFonts w:eastAsia="Times New Roman"/>
                <w:sz w:val="20"/>
                <w:szCs w:val="20"/>
              </w:rPr>
              <w:t>: Q = cmΔT;Удельная теплота парообразования L: Q = Lm. Удельная теплота плавления λ: Q = λm. Удельная теплота сгорания топлива q: Q = qm;Электризация тел и её проявления. Электрический заряд. Два вида заряда. Элементарный электрический заряд. Закон сохранения электрического заряда</w:t>
            </w:r>
            <w:proofErr w:type="gramStart"/>
            <w:r w:rsidRPr="001E037D">
              <w:rPr>
                <w:rFonts w:eastAsia="Times New Roman"/>
                <w:sz w:val="20"/>
                <w:szCs w:val="20"/>
              </w:rPr>
              <w:t>;Д</w:t>
            </w:r>
            <w:proofErr w:type="gramEnd"/>
            <w:r w:rsidRPr="001E037D">
              <w:rPr>
                <w:rFonts w:eastAsia="Times New Roman"/>
                <w:sz w:val="20"/>
                <w:szCs w:val="20"/>
              </w:rPr>
              <w:t>иэлектрики в электростатическом поле. Диэлектрическая проницаемость вещества ε</w:t>
            </w:r>
            <w:proofErr w:type="gramStart"/>
            <w:r w:rsidRPr="001E037D">
              <w:rPr>
                <w:rFonts w:eastAsia="Times New Roman"/>
                <w:sz w:val="20"/>
                <w:szCs w:val="20"/>
              </w:rPr>
              <w:t>;К</w:t>
            </w:r>
            <w:proofErr w:type="gramEnd"/>
            <w:r w:rsidRPr="001E037D">
              <w:rPr>
                <w:rFonts w:eastAsia="Times New Roman"/>
                <w:sz w:val="20"/>
                <w:szCs w:val="20"/>
              </w:rPr>
              <w:t xml:space="preserve">онденсатор. Электроёмкость конденсатора: C = q / U. Электроёмкость плоского конденсатора. Электроёмкость </w:t>
            </w:r>
            <w:r w:rsidRPr="001E037D">
              <w:rPr>
                <w:rFonts w:eastAsia="Times New Roman"/>
                <w:sz w:val="20"/>
                <w:szCs w:val="20"/>
              </w:rPr>
              <w:lastRenderedPageBreak/>
              <w:t>плоского воздушного конденсатора</w:t>
            </w:r>
            <w:proofErr w:type="gramStart"/>
            <w:r w:rsidRPr="001E037D">
              <w:rPr>
                <w:rFonts w:eastAsia="Times New Roman"/>
                <w:sz w:val="20"/>
                <w:szCs w:val="20"/>
              </w:rPr>
              <w:t>;П</w:t>
            </w:r>
            <w:proofErr w:type="gramEnd"/>
            <w:r w:rsidRPr="001E037D">
              <w:rPr>
                <w:rFonts w:eastAsia="Times New Roman"/>
                <w:sz w:val="20"/>
                <w:szCs w:val="20"/>
              </w:rPr>
              <w:t>араллельное соединение конденсаторов. Последовательное соединение конденсаторов</w:t>
            </w:r>
            <w:proofErr w:type="gramStart"/>
            <w:r w:rsidRPr="001E037D">
              <w:rPr>
                <w:rFonts w:eastAsia="Times New Roman"/>
                <w:sz w:val="20"/>
                <w:szCs w:val="20"/>
              </w:rPr>
              <w:t>;Э</w:t>
            </w:r>
            <w:proofErr w:type="gramEnd"/>
            <w:r w:rsidRPr="001E037D">
              <w:rPr>
                <w:rFonts w:eastAsia="Times New Roman"/>
                <w:sz w:val="20"/>
                <w:szCs w:val="20"/>
              </w:rPr>
              <w:t>нергия заряженного конденсатора;Взаимодействие зарядов. Точечные заряды. Закон Кулона: в однородном веществе с диэлектрической проницаемостью ε</w:t>
            </w:r>
            <w:proofErr w:type="gramStart"/>
            <w:r w:rsidRPr="001E037D">
              <w:rPr>
                <w:rFonts w:eastAsia="Times New Roman"/>
                <w:sz w:val="20"/>
                <w:szCs w:val="20"/>
              </w:rPr>
              <w:t>;Э</w:t>
            </w:r>
            <w:proofErr w:type="gramEnd"/>
            <w:r w:rsidRPr="001E037D">
              <w:rPr>
                <w:rFonts w:eastAsia="Times New Roman"/>
                <w:sz w:val="20"/>
                <w:szCs w:val="20"/>
              </w:rPr>
              <w:t>лектрическое поле. Его действие на электрические заряды</w:t>
            </w:r>
            <w:proofErr w:type="gramStart"/>
            <w:r w:rsidRPr="001E037D">
              <w:rPr>
                <w:rFonts w:eastAsia="Times New Roman"/>
                <w:sz w:val="20"/>
                <w:szCs w:val="20"/>
              </w:rPr>
              <w:t>;Н</w:t>
            </w:r>
            <w:proofErr w:type="gramEnd"/>
            <w:r w:rsidRPr="001E037D">
              <w:rPr>
                <w:rFonts w:eastAsia="Times New Roman"/>
                <w:sz w:val="20"/>
                <w:szCs w:val="20"/>
              </w:rPr>
              <w:t xml:space="preserve">апряжённость электрического поля. Поле точечного заряда, однородное поле. Картины линий напряжённости этих полей </w:t>
            </w:r>
            <w:proofErr w:type="gramStart"/>
            <w:r w:rsidRPr="001E037D">
              <w:rPr>
                <w:rFonts w:eastAsia="Times New Roman"/>
                <w:sz w:val="20"/>
                <w:szCs w:val="20"/>
              </w:rPr>
              <w:t>;П</w:t>
            </w:r>
            <w:proofErr w:type="gramEnd"/>
            <w:r w:rsidRPr="001E037D">
              <w:rPr>
                <w:rFonts w:eastAsia="Times New Roman"/>
                <w:sz w:val="20"/>
                <w:szCs w:val="20"/>
              </w:rPr>
              <w:t>отенциальность электростатического поля. Разность потенциалов и напряжение. Потенциальная энергия заряда в электростатическом поле: W = qϕ. A = −ΔW Потенциал электростатического поля: ф = W / q . Связь напряжённости поля и разности потенциалов для однородного электростатического поля: U = Ed;Принцип суперпозиции электрических полей</w:t>
            </w:r>
            <w:proofErr w:type="gramStart"/>
            <w:r w:rsidRPr="001E037D">
              <w:rPr>
                <w:rFonts w:eastAsia="Times New Roman"/>
                <w:sz w:val="20"/>
                <w:szCs w:val="20"/>
              </w:rPr>
              <w:t>;П</w:t>
            </w:r>
            <w:proofErr w:type="gramEnd"/>
            <w:r w:rsidRPr="001E037D">
              <w:rPr>
                <w:rFonts w:eastAsia="Times New Roman"/>
                <w:sz w:val="20"/>
                <w:szCs w:val="20"/>
              </w:rPr>
              <w:t>роводники в электростатическом поле. Условие равновесия зарядов: внутри проводника, внутри и на поверхности проводника φ = const</w:t>
            </w:r>
            <w:proofErr w:type="gramStart"/>
            <w:r w:rsidRPr="001E037D">
              <w:rPr>
                <w:rFonts w:eastAsia="Times New Roman"/>
                <w:sz w:val="20"/>
                <w:szCs w:val="20"/>
              </w:rPr>
              <w:t xml:space="preserve"> ;</w:t>
            </w:r>
            <w:proofErr w:type="gramEnd"/>
            <w:r w:rsidRPr="001E037D">
              <w:rPr>
                <w:rFonts w:eastAsia="Times New Roman"/>
                <w:sz w:val="20"/>
                <w:szCs w:val="20"/>
              </w:rPr>
              <w:t>Сила тока. Постоянный ток: I = const. Для постоянного тока q = It;Источники тока. ЭДС источника тока. Внутреннее сопротивление источника тока</w:t>
            </w:r>
            <w:proofErr w:type="gramStart"/>
            <w:r w:rsidRPr="001E037D">
              <w:rPr>
                <w:rFonts w:eastAsia="Times New Roman"/>
                <w:sz w:val="20"/>
                <w:szCs w:val="20"/>
              </w:rPr>
              <w:t>;З</w:t>
            </w:r>
            <w:proofErr w:type="gramEnd"/>
            <w:r w:rsidRPr="001E037D">
              <w:rPr>
                <w:rFonts w:eastAsia="Times New Roman"/>
                <w:sz w:val="20"/>
                <w:szCs w:val="20"/>
              </w:rPr>
              <w:t>акон Ома для полной (замкнутой) электрической цепи;Параллельное соединение проводников. Последовательное соединение проводников</w:t>
            </w:r>
            <w:proofErr w:type="gramStart"/>
            <w:r w:rsidRPr="001E037D">
              <w:rPr>
                <w:rFonts w:eastAsia="Times New Roman"/>
                <w:sz w:val="20"/>
                <w:szCs w:val="20"/>
              </w:rPr>
              <w:t>;Р</w:t>
            </w:r>
            <w:proofErr w:type="gramEnd"/>
            <w:r w:rsidRPr="001E037D">
              <w:rPr>
                <w:rFonts w:eastAsia="Times New Roman"/>
                <w:sz w:val="20"/>
                <w:szCs w:val="20"/>
              </w:rPr>
              <w:t xml:space="preserve">абота электрического тока: A = IUt. Закон Джоуля – Ленца. </w:t>
            </w:r>
            <w:proofErr w:type="gramStart"/>
            <w:r w:rsidRPr="001E037D">
              <w:rPr>
                <w:rFonts w:eastAsia="Times New Roman"/>
                <w:sz w:val="20"/>
                <w:szCs w:val="20"/>
              </w:rPr>
              <w:t>;М</w:t>
            </w:r>
            <w:proofErr w:type="gramEnd"/>
            <w:r w:rsidRPr="001E037D">
              <w:rPr>
                <w:rFonts w:eastAsia="Times New Roman"/>
                <w:sz w:val="20"/>
                <w:szCs w:val="20"/>
              </w:rPr>
              <w:t>ощность электрического тока. Тепловая мощность, выделяемая на резисторе. Мощность источника тока.</w:t>
            </w:r>
            <w:proofErr w:type="gramStart"/>
            <w:r w:rsidRPr="001E037D">
              <w:rPr>
                <w:rFonts w:eastAsia="Times New Roman"/>
                <w:sz w:val="20"/>
                <w:szCs w:val="20"/>
              </w:rPr>
              <w:t>;С</w:t>
            </w:r>
            <w:proofErr w:type="gramEnd"/>
            <w:r w:rsidRPr="001E037D">
              <w:rPr>
                <w:rFonts w:eastAsia="Times New Roman"/>
                <w:sz w:val="20"/>
                <w:szCs w:val="20"/>
              </w:rPr>
              <w:t xml:space="preserve">вободные носители электрических зарядов в проводниках. Механизмы проводимости твёрдых металлов, растворов и расплавов электролитов, газов. Полупроводники. Полупроводниковый диод. </w:t>
            </w:r>
            <w:proofErr w:type="gramStart"/>
            <w:r w:rsidRPr="001E037D">
              <w:rPr>
                <w:rFonts w:eastAsia="Times New Roman"/>
                <w:sz w:val="20"/>
                <w:szCs w:val="20"/>
              </w:rPr>
              <w:t>;У</w:t>
            </w:r>
            <w:proofErr w:type="gramEnd"/>
            <w:r w:rsidRPr="001E037D">
              <w:rPr>
                <w:rFonts w:eastAsia="Times New Roman"/>
                <w:sz w:val="20"/>
                <w:szCs w:val="20"/>
              </w:rPr>
              <w:t>словия существования электрического тока. Напряжение U и ЭДС Е</w:t>
            </w:r>
            <w:proofErr w:type="gramStart"/>
            <w:r w:rsidRPr="001E037D">
              <w:rPr>
                <w:rFonts w:eastAsia="Times New Roman"/>
                <w:sz w:val="20"/>
                <w:szCs w:val="20"/>
              </w:rPr>
              <w:t>;З</w:t>
            </w:r>
            <w:proofErr w:type="gramEnd"/>
            <w:r w:rsidRPr="001E037D">
              <w:rPr>
                <w:rFonts w:eastAsia="Times New Roman"/>
                <w:sz w:val="20"/>
                <w:szCs w:val="20"/>
              </w:rPr>
              <w:t>акон Ома для участка цепи: I = U / R;Электрическое сопротивление. Зависимость сопротивления однородного проводника от его длины и сечения. Удельное сопротивление вещества</w:t>
            </w:r>
            <w:proofErr w:type="gramStart"/>
            <w:r w:rsidRPr="001E037D">
              <w:rPr>
                <w:rFonts w:eastAsia="Times New Roman"/>
                <w:sz w:val="20"/>
                <w:szCs w:val="20"/>
              </w:rPr>
              <w:t>;М</w:t>
            </w:r>
            <w:proofErr w:type="gramEnd"/>
            <w:r w:rsidRPr="001E037D">
              <w:rPr>
                <w:rFonts w:eastAsia="Times New Roman"/>
                <w:sz w:val="20"/>
                <w:szCs w:val="20"/>
              </w:rPr>
              <w:t xml:space="preserve">еханическое взаимодействие магнитов. Магнитное поле. Вектор магнитной индукции. Принцип суперпозиции магнитных полей. Линии индукции магнитного поля. Картина линий индукции магнитного поля полосового и подковообразного постоянных магнитов </w:t>
            </w:r>
            <w:proofErr w:type="gramStart"/>
            <w:r w:rsidRPr="001E037D">
              <w:rPr>
                <w:rFonts w:eastAsia="Times New Roman"/>
                <w:sz w:val="20"/>
                <w:szCs w:val="20"/>
              </w:rPr>
              <w:t>;О</w:t>
            </w:r>
            <w:proofErr w:type="gramEnd"/>
            <w:r w:rsidRPr="001E037D">
              <w:rPr>
                <w:rFonts w:eastAsia="Times New Roman"/>
                <w:sz w:val="20"/>
                <w:szCs w:val="20"/>
              </w:rPr>
              <w:t>пыт Эрстеда. 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w:t>
            </w:r>
            <w:proofErr w:type="gramStart"/>
            <w:r w:rsidRPr="001E037D">
              <w:rPr>
                <w:rFonts w:eastAsia="Times New Roman"/>
                <w:sz w:val="20"/>
                <w:szCs w:val="20"/>
              </w:rPr>
              <w:t>;С</w:t>
            </w:r>
            <w:proofErr w:type="gramEnd"/>
            <w:r w:rsidRPr="001E037D">
              <w:rPr>
                <w:rFonts w:eastAsia="Times New Roman"/>
                <w:sz w:val="20"/>
                <w:szCs w:val="20"/>
              </w:rPr>
              <w:t xml:space="preserve">ила Ампера, её направление и величина;Сила Лоренца, её направление и величина. Движение заряженной частицы в однородном магнитном поле </w:t>
            </w:r>
            <w:proofErr w:type="gramStart"/>
            <w:r w:rsidRPr="001E037D">
              <w:rPr>
                <w:rFonts w:eastAsia="Times New Roman"/>
                <w:sz w:val="20"/>
                <w:szCs w:val="20"/>
              </w:rPr>
              <w:t>;П</w:t>
            </w:r>
            <w:proofErr w:type="gramEnd"/>
            <w:r w:rsidRPr="001E037D">
              <w:rPr>
                <w:rFonts w:eastAsia="Times New Roman"/>
                <w:sz w:val="20"/>
                <w:szCs w:val="20"/>
              </w:rPr>
              <w:t>оток вектора магнитной индукции;Явление электромагнитной индукции. ЭДС индукции</w:t>
            </w:r>
            <w:proofErr w:type="gramStart"/>
            <w:r w:rsidRPr="001E037D">
              <w:rPr>
                <w:rFonts w:eastAsia="Times New Roman"/>
                <w:sz w:val="20"/>
                <w:szCs w:val="20"/>
              </w:rPr>
              <w:t>;З</w:t>
            </w:r>
            <w:proofErr w:type="gramEnd"/>
            <w:r w:rsidRPr="001E037D">
              <w:rPr>
                <w:rFonts w:eastAsia="Times New Roman"/>
                <w:sz w:val="20"/>
                <w:szCs w:val="20"/>
              </w:rPr>
              <w:t>акон электромагнитной индукции Фарадея;ЭДС индукции в прямом проводнике ;Правило Ленца;Индуктивность: L = Ф / I, или Φ = LI. Самоиндукция. ЭДС самоиндукции</w:t>
            </w:r>
            <w:proofErr w:type="gramStart"/>
            <w:r w:rsidRPr="001E037D">
              <w:rPr>
                <w:rFonts w:eastAsia="Times New Roman"/>
                <w:sz w:val="20"/>
                <w:szCs w:val="20"/>
              </w:rPr>
              <w:t>;Э</w:t>
            </w:r>
            <w:proofErr w:type="gramEnd"/>
            <w:r w:rsidRPr="001E037D">
              <w:rPr>
                <w:rFonts w:eastAsia="Times New Roman"/>
                <w:sz w:val="20"/>
                <w:szCs w:val="20"/>
              </w:rPr>
              <w:t>нергия магнитного поля катушки с током;Колебательный контур. Свободные электромагнитные колебания в идеальном колебательном контуре. Формула Томсона. Связь амплитуды заряда конденсатора с амплитудой силы тока при свободных электромагнитных колебаниях в идеальном колебательном контуре</w:t>
            </w:r>
            <w:proofErr w:type="gramStart"/>
            <w:r w:rsidRPr="001E037D">
              <w:rPr>
                <w:rFonts w:eastAsia="Times New Roman"/>
                <w:sz w:val="20"/>
                <w:szCs w:val="20"/>
              </w:rPr>
              <w:t>;З</w:t>
            </w:r>
            <w:proofErr w:type="gramEnd"/>
            <w:r w:rsidRPr="001E037D">
              <w:rPr>
                <w:rFonts w:eastAsia="Times New Roman"/>
                <w:sz w:val="20"/>
                <w:szCs w:val="20"/>
              </w:rPr>
              <w:t>акон сохранения энергии в идеальном колебательном контуре;Вынужденные электромагнитные колебания. Резонанс</w:t>
            </w:r>
            <w:proofErr w:type="gramStart"/>
            <w:r w:rsidRPr="001E037D">
              <w:rPr>
                <w:rFonts w:eastAsia="Times New Roman"/>
                <w:sz w:val="20"/>
                <w:szCs w:val="20"/>
              </w:rPr>
              <w:t>;П</w:t>
            </w:r>
            <w:proofErr w:type="gramEnd"/>
            <w:r w:rsidRPr="001E037D">
              <w:rPr>
                <w:rFonts w:eastAsia="Times New Roman"/>
                <w:sz w:val="20"/>
                <w:szCs w:val="20"/>
              </w:rPr>
              <w:t>еременный ток. Производство, передача и потребление электрической энергии</w:t>
            </w:r>
            <w:proofErr w:type="gramStart"/>
            <w:r w:rsidRPr="001E037D">
              <w:rPr>
                <w:rFonts w:eastAsia="Times New Roman"/>
                <w:sz w:val="20"/>
                <w:szCs w:val="20"/>
              </w:rPr>
              <w:t>;С</w:t>
            </w:r>
            <w:proofErr w:type="gramEnd"/>
            <w:r w:rsidRPr="001E037D">
              <w:rPr>
                <w:rFonts w:eastAsia="Times New Roman"/>
                <w:sz w:val="20"/>
                <w:szCs w:val="20"/>
              </w:rPr>
              <w:t>войства электромагнитных волн. Взаимная ориентация векторов в электромагнитной волне в вакууме</w:t>
            </w:r>
            <w:proofErr w:type="gramStart"/>
            <w:r w:rsidRPr="001E037D">
              <w:rPr>
                <w:rFonts w:eastAsia="Times New Roman"/>
                <w:sz w:val="20"/>
                <w:szCs w:val="20"/>
              </w:rPr>
              <w:t>;Ш</w:t>
            </w:r>
            <w:proofErr w:type="gramEnd"/>
            <w:r w:rsidRPr="001E037D">
              <w:rPr>
                <w:rFonts w:eastAsia="Times New Roman"/>
                <w:sz w:val="20"/>
                <w:szCs w:val="20"/>
              </w:rPr>
              <w:t>кала электромагнитных волн. Применение электромагнитных волн в технике и быту</w:t>
            </w:r>
            <w:proofErr w:type="gramStart"/>
            <w:r w:rsidRPr="001E037D">
              <w:rPr>
                <w:rFonts w:eastAsia="Times New Roman"/>
                <w:sz w:val="20"/>
                <w:szCs w:val="20"/>
              </w:rPr>
              <w:t>;П</w:t>
            </w:r>
            <w:proofErr w:type="gramEnd"/>
            <w:r w:rsidRPr="001E037D">
              <w:rPr>
                <w:rFonts w:eastAsia="Times New Roman"/>
                <w:sz w:val="20"/>
                <w:szCs w:val="20"/>
              </w:rPr>
              <w:t>рямолинейное распространение света в однородной среде. Точечный источник. Луч света</w:t>
            </w:r>
            <w:proofErr w:type="gramStart"/>
            <w:r w:rsidRPr="001E037D">
              <w:rPr>
                <w:rFonts w:eastAsia="Times New Roman"/>
                <w:sz w:val="20"/>
                <w:szCs w:val="20"/>
              </w:rPr>
              <w:t>;З</w:t>
            </w:r>
            <w:proofErr w:type="gramEnd"/>
            <w:r w:rsidRPr="001E037D">
              <w:rPr>
                <w:rFonts w:eastAsia="Times New Roman"/>
                <w:sz w:val="20"/>
                <w:szCs w:val="20"/>
              </w:rPr>
              <w:t xml:space="preserve">аконы преломления света. Преломление света: 1 2 n n sin sin α = β . Абсолютный показатель преломления. Относительный показатель преломления. Ход лучей в призме. Соотношение частот и соотношение длин волн при переходе </w:t>
            </w:r>
            <w:r w:rsidRPr="001E037D">
              <w:rPr>
                <w:rFonts w:eastAsia="Times New Roman"/>
                <w:sz w:val="20"/>
                <w:szCs w:val="20"/>
              </w:rPr>
              <w:lastRenderedPageBreak/>
              <w:t>монохроматического света через границу раздела двух оптических сред</w:t>
            </w:r>
            <w:proofErr w:type="gramStart"/>
            <w:r w:rsidRPr="001E037D">
              <w:rPr>
                <w:rFonts w:eastAsia="Times New Roman"/>
                <w:sz w:val="20"/>
                <w:szCs w:val="20"/>
              </w:rPr>
              <w:t>;П</w:t>
            </w:r>
            <w:proofErr w:type="gramEnd"/>
            <w:r w:rsidRPr="001E037D">
              <w:rPr>
                <w:rFonts w:eastAsia="Times New Roman"/>
                <w:sz w:val="20"/>
                <w:szCs w:val="20"/>
              </w:rPr>
              <w:t>олное внутреннее отражение. Предельный угол полного внутреннего отражения</w:t>
            </w:r>
            <w:proofErr w:type="gramStart"/>
            <w:r w:rsidRPr="001E037D">
              <w:rPr>
                <w:rFonts w:eastAsia="Times New Roman"/>
                <w:sz w:val="20"/>
                <w:szCs w:val="20"/>
              </w:rPr>
              <w:t>;С</w:t>
            </w:r>
            <w:proofErr w:type="gramEnd"/>
            <w:r w:rsidRPr="001E037D">
              <w:rPr>
                <w:rFonts w:eastAsia="Times New Roman"/>
                <w:sz w:val="20"/>
                <w:szCs w:val="20"/>
              </w:rPr>
              <w:t xml:space="preserve">обирающие и рассеивающие линзы. Тонкая линза. Фокусное расстояние и оптическая сила тонкой линзы: D = 1 / F;Формула тонкой линзы. Увеличение, даваемое линзой </w:t>
            </w:r>
            <w:proofErr w:type="gramStart"/>
            <w:r w:rsidRPr="001E037D">
              <w:rPr>
                <w:rFonts w:eastAsia="Times New Roman"/>
                <w:sz w:val="20"/>
                <w:szCs w:val="20"/>
              </w:rPr>
              <w:t>;Х</w:t>
            </w:r>
            <w:proofErr w:type="gramEnd"/>
            <w:r w:rsidRPr="001E037D">
              <w:rPr>
                <w:rFonts w:eastAsia="Times New Roman"/>
                <w:sz w:val="20"/>
                <w:szCs w:val="20"/>
              </w:rPr>
              <w:t>од луча, прошедшего линзу под произвольным углом к её главной оптической оси. Построение изображений точки и отрезка прямой в собирающих и рассеивающих линзах и их системах</w:t>
            </w:r>
            <w:proofErr w:type="gramStart"/>
            <w:r w:rsidRPr="001E037D">
              <w:rPr>
                <w:rFonts w:eastAsia="Times New Roman"/>
                <w:sz w:val="20"/>
                <w:szCs w:val="20"/>
              </w:rPr>
              <w:t>;Ф</w:t>
            </w:r>
            <w:proofErr w:type="gramEnd"/>
            <w:r w:rsidRPr="001E037D">
              <w:rPr>
                <w:rFonts w:eastAsia="Times New Roman"/>
                <w:sz w:val="20"/>
                <w:szCs w:val="20"/>
              </w:rPr>
              <w:t xml:space="preserve">отоаппарат как оптический прибор. Глаз как оптическая система </w:t>
            </w:r>
            <w:proofErr w:type="gramStart"/>
            <w:r w:rsidRPr="001E037D">
              <w:rPr>
                <w:rFonts w:eastAsia="Times New Roman"/>
                <w:sz w:val="20"/>
                <w:szCs w:val="20"/>
              </w:rPr>
              <w:t>;И</w:t>
            </w:r>
            <w:proofErr w:type="gramEnd"/>
            <w:r w:rsidRPr="001E037D">
              <w:rPr>
                <w:rFonts w:eastAsia="Times New Roman"/>
                <w:sz w:val="20"/>
                <w:szCs w:val="20"/>
              </w:rPr>
              <w:t>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roofErr w:type="gramStart"/>
            <w:r w:rsidRPr="001E037D">
              <w:rPr>
                <w:rFonts w:eastAsia="Times New Roman"/>
                <w:sz w:val="20"/>
                <w:szCs w:val="20"/>
              </w:rPr>
              <w:t>;Д</w:t>
            </w:r>
            <w:proofErr w:type="gramEnd"/>
            <w:r w:rsidRPr="001E037D">
              <w:rPr>
                <w:rFonts w:eastAsia="Times New Roman"/>
                <w:sz w:val="20"/>
                <w:szCs w:val="20"/>
              </w:rPr>
              <w:t>ифракция света. Дифракционная решётка. Условие наблюдения главных максимумов при нормальном падении монохроматического света с длиной волны λ на решётку с периодом d;Дисперсия света</w:t>
            </w:r>
            <w:proofErr w:type="gramStart"/>
            <w:r w:rsidRPr="001E037D">
              <w:rPr>
                <w:rFonts w:eastAsia="Times New Roman"/>
                <w:sz w:val="20"/>
                <w:szCs w:val="20"/>
              </w:rPr>
              <w:t>;З</w:t>
            </w:r>
            <w:proofErr w:type="gramEnd"/>
            <w:r w:rsidRPr="001E037D">
              <w:rPr>
                <w:rFonts w:eastAsia="Times New Roman"/>
                <w:sz w:val="20"/>
                <w:szCs w:val="20"/>
              </w:rPr>
              <w:t>аконы отражения света. α = β;Построение изображений в плоском зеркале;Гипотеза М. Планка о квантах. Формула Планка: E = hν</w:t>
            </w:r>
            <w:proofErr w:type="gramStart"/>
            <w:r w:rsidRPr="001E037D">
              <w:rPr>
                <w:rFonts w:eastAsia="Times New Roman"/>
                <w:sz w:val="20"/>
                <w:szCs w:val="20"/>
              </w:rPr>
              <w:t xml:space="preserve"> ;</w:t>
            </w:r>
            <w:proofErr w:type="gramEnd"/>
            <w:r w:rsidRPr="001E037D">
              <w:rPr>
                <w:rFonts w:eastAsia="Times New Roman"/>
                <w:sz w:val="20"/>
                <w:szCs w:val="20"/>
              </w:rPr>
              <w:t>Фотоны. Энергия фотона. Импульс фотона</w:t>
            </w:r>
            <w:proofErr w:type="gramStart"/>
            <w:r w:rsidRPr="001E037D">
              <w:rPr>
                <w:rFonts w:eastAsia="Times New Roman"/>
                <w:sz w:val="20"/>
                <w:szCs w:val="20"/>
              </w:rPr>
              <w:t>;Ф</w:t>
            </w:r>
            <w:proofErr w:type="gramEnd"/>
            <w:r w:rsidRPr="001E037D">
              <w:rPr>
                <w:rFonts w:eastAsia="Times New Roman"/>
                <w:sz w:val="20"/>
                <w:szCs w:val="20"/>
              </w:rPr>
              <w:t xml:space="preserve">отоэффект. Опыты А.Г. Столетова. Законы фотоэффекта </w:t>
            </w:r>
            <w:proofErr w:type="gramStart"/>
            <w:r w:rsidRPr="001E037D">
              <w:rPr>
                <w:rFonts w:eastAsia="Times New Roman"/>
                <w:sz w:val="20"/>
                <w:szCs w:val="20"/>
              </w:rPr>
              <w:t>;У</w:t>
            </w:r>
            <w:proofErr w:type="gramEnd"/>
            <w:r w:rsidRPr="001E037D">
              <w:rPr>
                <w:rFonts w:eastAsia="Times New Roman"/>
                <w:sz w:val="20"/>
                <w:szCs w:val="20"/>
              </w:rPr>
              <w:t>равнение Эйнштейна для фотоэффекта;Давление света. Давление света на полностью отражающую поверхность и на полностью поглощающую поверхность</w:t>
            </w:r>
            <w:proofErr w:type="gramStart"/>
            <w:r w:rsidRPr="001E037D">
              <w:rPr>
                <w:rFonts w:eastAsia="Times New Roman"/>
                <w:sz w:val="20"/>
                <w:szCs w:val="20"/>
              </w:rPr>
              <w:t>;П</w:t>
            </w:r>
            <w:proofErr w:type="gramEnd"/>
            <w:r w:rsidRPr="001E037D">
              <w:rPr>
                <w:rFonts w:eastAsia="Times New Roman"/>
                <w:sz w:val="20"/>
                <w:szCs w:val="20"/>
              </w:rPr>
              <w:t>ланетарная модель атома;Постулаты Бора. Излучение и поглощение фотонов при переходе атома с одного уровня энергии на другой</w:t>
            </w:r>
            <w:proofErr w:type="gramStart"/>
            <w:r w:rsidRPr="001E037D">
              <w:rPr>
                <w:rFonts w:eastAsia="Times New Roman"/>
                <w:sz w:val="20"/>
                <w:szCs w:val="20"/>
              </w:rPr>
              <w:t>;Л</w:t>
            </w:r>
            <w:proofErr w:type="gramEnd"/>
            <w:r w:rsidRPr="001E037D">
              <w:rPr>
                <w:rFonts w:eastAsia="Times New Roman"/>
                <w:sz w:val="20"/>
                <w:szCs w:val="20"/>
              </w:rPr>
              <w:t>инейчатые спектры. Спектр уровней энергии атома водорода</w:t>
            </w:r>
            <w:proofErr w:type="gramStart"/>
            <w:r w:rsidRPr="001E037D">
              <w:rPr>
                <w:rFonts w:eastAsia="Times New Roman"/>
                <w:sz w:val="20"/>
                <w:szCs w:val="20"/>
              </w:rPr>
              <w:t>;Н</w:t>
            </w:r>
            <w:proofErr w:type="gramEnd"/>
            <w:r w:rsidRPr="001E037D">
              <w:rPr>
                <w:rFonts w:eastAsia="Times New Roman"/>
                <w:sz w:val="20"/>
                <w:szCs w:val="20"/>
              </w:rPr>
              <w:t>уклонная модель ядра Гейзенберга – Иваненко. Заряд ядра. Массовое число ядра. Изотопы</w:t>
            </w:r>
            <w:proofErr w:type="gramStart"/>
            <w:r w:rsidRPr="001E037D">
              <w:rPr>
                <w:rFonts w:eastAsia="Times New Roman"/>
                <w:sz w:val="20"/>
                <w:szCs w:val="20"/>
              </w:rPr>
              <w:t>;Р</w:t>
            </w:r>
            <w:proofErr w:type="gramEnd"/>
            <w:r w:rsidRPr="001E037D">
              <w:rPr>
                <w:rFonts w:eastAsia="Times New Roman"/>
                <w:sz w:val="20"/>
                <w:szCs w:val="20"/>
              </w:rPr>
              <w:t xml:space="preserve">адиоактивность. Альфа-распад. Бета-распад. Электронный </w:t>
            </w:r>
            <w:proofErr w:type="gramStart"/>
            <w:r w:rsidRPr="001E037D">
              <w:rPr>
                <w:rFonts w:eastAsia="Times New Roman"/>
                <w:sz w:val="20"/>
                <w:szCs w:val="20"/>
              </w:rPr>
              <w:t>β-</w:t>
            </w:r>
            <w:proofErr w:type="gramEnd"/>
            <w:r w:rsidRPr="001E037D">
              <w:rPr>
                <w:rFonts w:eastAsia="Times New Roman"/>
                <w:sz w:val="20"/>
                <w:szCs w:val="20"/>
              </w:rPr>
              <w:t xml:space="preserve">распад. Позитронный </w:t>
            </w:r>
            <w:proofErr w:type="gramStart"/>
            <w:r w:rsidRPr="001E037D">
              <w:rPr>
                <w:rFonts w:eastAsia="Times New Roman"/>
                <w:sz w:val="20"/>
                <w:szCs w:val="20"/>
              </w:rPr>
              <w:t>β-</w:t>
            </w:r>
            <w:proofErr w:type="gramEnd"/>
            <w:r w:rsidRPr="001E037D">
              <w:rPr>
                <w:rFonts w:eastAsia="Times New Roman"/>
                <w:sz w:val="20"/>
                <w:szCs w:val="20"/>
              </w:rPr>
              <w:t>распад. Гамма-излучение</w:t>
            </w:r>
            <w:proofErr w:type="gramStart"/>
            <w:r w:rsidRPr="001E037D">
              <w:rPr>
                <w:rFonts w:eastAsia="Times New Roman"/>
                <w:sz w:val="20"/>
                <w:szCs w:val="20"/>
              </w:rPr>
              <w:t>;З</w:t>
            </w:r>
            <w:proofErr w:type="gramEnd"/>
            <w:r w:rsidRPr="001E037D">
              <w:rPr>
                <w:rFonts w:eastAsia="Times New Roman"/>
                <w:sz w:val="20"/>
                <w:szCs w:val="20"/>
              </w:rPr>
              <w:t>акон радиоактивного распада;Ядерные реакции. Деление и синтез ядер</w:t>
            </w:r>
            <w:proofErr w:type="gramStart"/>
            <w:r w:rsidRPr="001E037D">
              <w:rPr>
                <w:rFonts w:eastAsia="Times New Roman"/>
                <w:sz w:val="20"/>
                <w:szCs w:val="20"/>
              </w:rPr>
              <w:t>;В</w:t>
            </w:r>
            <w:proofErr w:type="gramEnd"/>
            <w:r w:rsidRPr="001E037D">
              <w:rPr>
                <w:rFonts w:eastAsia="Times New Roman"/>
                <w:sz w:val="20"/>
                <w:szCs w:val="20"/>
              </w:rPr>
              <w:t>ладение основополагающими физическими понятиями и величинами, характеризующими физические процессы</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46,80%</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20,49%</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36,11%</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66,34%</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84,88%</w:t>
            </w:r>
          </w:p>
        </w:tc>
      </w:tr>
      <w:tr w:rsidR="00CF5087" w:rsidRPr="00CF5087" w:rsidTr="001E037D">
        <w:trPr>
          <w:trHeight w:val="60"/>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19</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МЕХАНИКА</w:t>
            </w:r>
            <w:proofErr w:type="gramStart"/>
            <w:r w:rsidRPr="001E037D">
              <w:rPr>
                <w:rFonts w:eastAsia="Times New Roman"/>
                <w:sz w:val="20"/>
                <w:szCs w:val="20"/>
              </w:rPr>
              <w:t>;М</w:t>
            </w:r>
            <w:proofErr w:type="gramEnd"/>
            <w:r w:rsidRPr="001E037D">
              <w:rPr>
                <w:rFonts w:eastAsia="Times New Roman"/>
                <w:sz w:val="20"/>
                <w:szCs w:val="20"/>
              </w:rPr>
              <w:t>ОЛЕКУЛЯРНАЯ ФИЗИКА. ТЕРМОДИНАМИКА</w:t>
            </w:r>
            <w:proofErr w:type="gramStart"/>
            <w:r w:rsidRPr="001E037D">
              <w:rPr>
                <w:rFonts w:eastAsia="Times New Roman"/>
                <w:sz w:val="20"/>
                <w:szCs w:val="20"/>
              </w:rPr>
              <w:t>;Э</w:t>
            </w:r>
            <w:proofErr w:type="gramEnd"/>
            <w:r w:rsidRPr="001E037D">
              <w:rPr>
                <w:rFonts w:eastAsia="Times New Roman"/>
                <w:sz w:val="20"/>
                <w:szCs w:val="20"/>
              </w:rPr>
              <w:t>ЛЕКТРОДИНАМИКА;КИНЕМАТИКА;ДИНАМИКА;СТАТИКА;ЗАКОНЫ СОХРАНЕНИЯ В МЕХАНИКЕ;МЕХАНИЧЕСКИЕ КОЛЕБАНИЯ И ВОЛНЫ;МОЛЕКУЛЯРНАЯ ФИЗИКА;ТЕРМОДИНАМИКА;ЭЛЕКТРИЧЕСКОЕ ПОЛЕ;ЗАКОНЫ ПОСТОЯННОГО ТОКА;МАГНИТНОЕ ПОЛЕ;ЭЛЕКТРОМАГНИТНАЯ ИНДУКЦИЯ;ЭЛЕКТРОМАГНИТНЫЕ КОЛЕБАНИЯ И ВОЛНЫ;ОПТИКА;Механическое движение. Относительность механического движения. Система отсчёта</w:t>
            </w:r>
            <w:proofErr w:type="gramStart"/>
            <w:r w:rsidRPr="001E037D">
              <w:rPr>
                <w:rFonts w:eastAsia="Times New Roman"/>
                <w:sz w:val="20"/>
                <w:szCs w:val="20"/>
              </w:rPr>
              <w:t>;М</w:t>
            </w:r>
            <w:proofErr w:type="gramEnd"/>
            <w:r w:rsidRPr="001E037D">
              <w:rPr>
                <w:rFonts w:eastAsia="Times New Roman"/>
                <w:sz w:val="20"/>
                <w:szCs w:val="20"/>
              </w:rPr>
              <w:t>атериальная точка. Её радиус-вектор, траектория, перемещение, путь. Сложение перемещений</w:t>
            </w:r>
            <w:proofErr w:type="gramStart"/>
            <w:r w:rsidRPr="001E037D">
              <w:rPr>
                <w:rFonts w:eastAsia="Times New Roman"/>
                <w:sz w:val="20"/>
                <w:szCs w:val="20"/>
              </w:rPr>
              <w:t>;С</w:t>
            </w:r>
            <w:proofErr w:type="gramEnd"/>
            <w:r w:rsidRPr="001E037D">
              <w:rPr>
                <w:rFonts w:eastAsia="Times New Roman"/>
                <w:sz w:val="20"/>
                <w:szCs w:val="20"/>
              </w:rPr>
              <w:t>корость материальной точки. Сложение скоростей. Вычисление перемещения и пути материальной точки при прямолинейном движении вдоль оси x по графику зависимости υx(t);Ускорение материальной точки</w:t>
            </w:r>
            <w:proofErr w:type="gramStart"/>
            <w:r w:rsidRPr="001E037D">
              <w:rPr>
                <w:rFonts w:eastAsia="Times New Roman"/>
                <w:sz w:val="20"/>
                <w:szCs w:val="20"/>
              </w:rPr>
              <w:t>;Р</w:t>
            </w:r>
            <w:proofErr w:type="gramEnd"/>
            <w:r w:rsidRPr="001E037D">
              <w:rPr>
                <w:rFonts w:eastAsia="Times New Roman"/>
                <w:sz w:val="20"/>
                <w:szCs w:val="20"/>
              </w:rPr>
              <w:t>авномерное прямолинейное движение;Равноускоренное прямолинейное движение;Свободное падение. Ускорение свободного падения. Движение тела, брошенного под углом α к горизонту</w:t>
            </w:r>
            <w:proofErr w:type="gramStart"/>
            <w:r w:rsidRPr="001E037D">
              <w:rPr>
                <w:rFonts w:eastAsia="Times New Roman"/>
                <w:sz w:val="20"/>
                <w:szCs w:val="20"/>
              </w:rPr>
              <w:t>;К</w:t>
            </w:r>
            <w:proofErr w:type="gramEnd"/>
            <w:r w:rsidRPr="001E037D">
              <w:rPr>
                <w:rFonts w:eastAsia="Times New Roman"/>
                <w:sz w:val="20"/>
                <w:szCs w:val="20"/>
              </w:rPr>
              <w:t>риволинейное движение. Движение материальной точки по окружности. Угловая и линейная скорость точки: υ = ωR. Центростремительное ускорение точки.  Полное ускорение материальной точки</w:t>
            </w:r>
            <w:proofErr w:type="gramStart"/>
            <w:r w:rsidRPr="001E037D">
              <w:rPr>
                <w:rFonts w:eastAsia="Times New Roman"/>
                <w:sz w:val="20"/>
                <w:szCs w:val="20"/>
              </w:rPr>
              <w:t>;Т</w:t>
            </w:r>
            <w:proofErr w:type="gramEnd"/>
            <w:r w:rsidRPr="001E037D">
              <w:rPr>
                <w:rFonts w:eastAsia="Times New Roman"/>
                <w:sz w:val="20"/>
                <w:szCs w:val="20"/>
              </w:rPr>
              <w:t>вёрдое тело. Поступательное и вращательное движение твёрдого тела</w:t>
            </w:r>
            <w:proofErr w:type="gramStart"/>
            <w:r w:rsidRPr="001E037D">
              <w:rPr>
                <w:rFonts w:eastAsia="Times New Roman"/>
                <w:sz w:val="20"/>
                <w:szCs w:val="20"/>
              </w:rPr>
              <w:t>;И</w:t>
            </w:r>
            <w:proofErr w:type="gramEnd"/>
            <w:r w:rsidRPr="001E037D">
              <w:rPr>
                <w:rFonts w:eastAsia="Times New Roman"/>
                <w:sz w:val="20"/>
                <w:szCs w:val="20"/>
              </w:rPr>
              <w:t>нерциальные системы отсчёта. Первый закон Ньютона. Принцип относительности Галилея</w:t>
            </w:r>
            <w:proofErr w:type="gramStart"/>
            <w:r w:rsidRPr="001E037D">
              <w:rPr>
                <w:rFonts w:eastAsia="Times New Roman"/>
                <w:sz w:val="20"/>
                <w:szCs w:val="20"/>
              </w:rPr>
              <w:t>;М</w:t>
            </w:r>
            <w:proofErr w:type="gramEnd"/>
            <w:r w:rsidRPr="001E037D">
              <w:rPr>
                <w:rFonts w:eastAsia="Times New Roman"/>
                <w:sz w:val="20"/>
                <w:szCs w:val="20"/>
              </w:rPr>
              <w:t>асса тела. Плотность вещества: ρ = m / V;Сила. Принцип суперпозиции сил</w:t>
            </w:r>
            <w:proofErr w:type="gramStart"/>
            <w:r w:rsidRPr="001E037D">
              <w:rPr>
                <w:rFonts w:eastAsia="Times New Roman"/>
                <w:sz w:val="20"/>
                <w:szCs w:val="20"/>
              </w:rPr>
              <w:t>;В</w:t>
            </w:r>
            <w:proofErr w:type="gramEnd"/>
            <w:r w:rsidRPr="001E037D">
              <w:rPr>
                <w:rFonts w:eastAsia="Times New Roman"/>
                <w:sz w:val="20"/>
                <w:szCs w:val="20"/>
              </w:rPr>
              <w:t xml:space="preserve">торой закон Ньютона: для материальной точки в ИСО;Третий закон Ньютона для материальных точек;Закон всемирного тяготения/ Сила тяжести. Центр тяжести тела. Зависимость силы тяжести </w:t>
            </w:r>
            <w:r w:rsidRPr="001E037D">
              <w:rPr>
                <w:rFonts w:eastAsia="Times New Roman"/>
                <w:sz w:val="20"/>
                <w:szCs w:val="20"/>
              </w:rPr>
              <w:lastRenderedPageBreak/>
              <w:t>от высоты h над поверхностью планеты радиусом R0.;Сила упругости. Закон Гука</w:t>
            </w:r>
            <w:proofErr w:type="gramStart"/>
            <w:r w:rsidRPr="001E037D">
              <w:rPr>
                <w:rFonts w:eastAsia="Times New Roman"/>
                <w:sz w:val="20"/>
                <w:szCs w:val="20"/>
              </w:rPr>
              <w:t>;С</w:t>
            </w:r>
            <w:proofErr w:type="gramEnd"/>
            <w:r w:rsidRPr="001E037D">
              <w:rPr>
                <w:rFonts w:eastAsia="Times New Roman"/>
                <w:sz w:val="20"/>
                <w:szCs w:val="20"/>
              </w:rPr>
              <w:t>ила трения. Сухое трение. Сила трения скольжения. Сила трения покоя. Коэффициент трения</w:t>
            </w:r>
            <w:proofErr w:type="gramStart"/>
            <w:r w:rsidRPr="001E037D">
              <w:rPr>
                <w:rFonts w:eastAsia="Times New Roman"/>
                <w:sz w:val="20"/>
                <w:szCs w:val="20"/>
              </w:rPr>
              <w:t>;Д</w:t>
            </w:r>
            <w:proofErr w:type="gramEnd"/>
            <w:r w:rsidRPr="001E037D">
              <w:rPr>
                <w:rFonts w:eastAsia="Times New Roman"/>
                <w:sz w:val="20"/>
                <w:szCs w:val="20"/>
              </w:rPr>
              <w:t>авление;Момент силы относительно оси вращения;Центр масс тела. Центр масс системы материальных точек</w:t>
            </w:r>
            <w:proofErr w:type="gramStart"/>
            <w:r w:rsidRPr="001E037D">
              <w:rPr>
                <w:rFonts w:eastAsia="Times New Roman"/>
                <w:sz w:val="20"/>
                <w:szCs w:val="20"/>
              </w:rPr>
              <w:t>;У</w:t>
            </w:r>
            <w:proofErr w:type="gramEnd"/>
            <w:r w:rsidRPr="001E037D">
              <w:rPr>
                <w:rFonts w:eastAsia="Times New Roman"/>
                <w:sz w:val="20"/>
                <w:szCs w:val="20"/>
              </w:rPr>
              <w:t>словия равновесия твёрдого тела в ИСО;Закон Паскаля ;Давление в жидкости, покоящейся в ИСО;Закон Архимеда. Условие плавания тел</w:t>
            </w:r>
            <w:proofErr w:type="gramStart"/>
            <w:r w:rsidRPr="001E037D">
              <w:rPr>
                <w:rFonts w:eastAsia="Times New Roman"/>
                <w:sz w:val="20"/>
                <w:szCs w:val="20"/>
              </w:rPr>
              <w:t>;И</w:t>
            </w:r>
            <w:proofErr w:type="gramEnd"/>
            <w:r w:rsidRPr="001E037D">
              <w:rPr>
                <w:rFonts w:eastAsia="Times New Roman"/>
                <w:sz w:val="20"/>
                <w:szCs w:val="20"/>
              </w:rPr>
              <w:t xml:space="preserve">мпульс материальной точки;Импульс системы тел;Закон изменения и сохранения импульса. Реактивное движение </w:t>
            </w:r>
            <w:proofErr w:type="gramStart"/>
            <w:r w:rsidRPr="001E037D">
              <w:rPr>
                <w:rFonts w:eastAsia="Times New Roman"/>
                <w:sz w:val="20"/>
                <w:szCs w:val="20"/>
              </w:rPr>
              <w:t>;Р</w:t>
            </w:r>
            <w:proofErr w:type="gramEnd"/>
            <w:r w:rsidRPr="001E037D">
              <w:rPr>
                <w:rFonts w:eastAsia="Times New Roman"/>
                <w:sz w:val="20"/>
                <w:szCs w:val="20"/>
              </w:rPr>
              <w:t>абота силы на малом перемещении;Мощность силы;Кинетическая энергия материальной точки. Закон изменения кинетической энергии системы материальных точек</w:t>
            </w:r>
            <w:proofErr w:type="gramStart"/>
            <w:r w:rsidRPr="001E037D">
              <w:rPr>
                <w:rFonts w:eastAsia="Times New Roman"/>
                <w:sz w:val="20"/>
                <w:szCs w:val="20"/>
              </w:rPr>
              <w:t>;П</w:t>
            </w:r>
            <w:proofErr w:type="gramEnd"/>
            <w:r w:rsidRPr="001E037D">
              <w:rPr>
                <w:rFonts w:eastAsia="Times New Roman"/>
                <w:sz w:val="20"/>
                <w:szCs w:val="20"/>
              </w:rPr>
              <w:t>отенциальная энергия. Потенциальная энергия материальной точки в однородном поле тяжести. Потенциальная энергия упруго деформированного тела</w:t>
            </w:r>
            <w:proofErr w:type="gramStart"/>
            <w:r w:rsidRPr="001E037D">
              <w:rPr>
                <w:rFonts w:eastAsia="Times New Roman"/>
                <w:sz w:val="20"/>
                <w:szCs w:val="20"/>
              </w:rPr>
              <w:t>;З</w:t>
            </w:r>
            <w:proofErr w:type="gramEnd"/>
            <w:r w:rsidRPr="001E037D">
              <w:rPr>
                <w:rFonts w:eastAsia="Times New Roman"/>
                <w:sz w:val="20"/>
                <w:szCs w:val="20"/>
              </w:rPr>
              <w:t>акон изменения и сохранения механической энергии;Гармонические колебания материальной точки. Амплитуда и фаза колебаний. Кинематическое описание. Динамическое описание. Энергетическое описание (закон сохранения механической энергии). Связь амплитуды колебаний смещения материальной точки с амплитудами колебаний её скорости и ускорения</w:t>
            </w:r>
            <w:proofErr w:type="gramStart"/>
            <w:r w:rsidRPr="001E037D">
              <w:rPr>
                <w:rFonts w:eastAsia="Times New Roman"/>
                <w:sz w:val="20"/>
                <w:szCs w:val="20"/>
              </w:rPr>
              <w:t>;П</w:t>
            </w:r>
            <w:proofErr w:type="gramEnd"/>
            <w:r w:rsidRPr="001E037D">
              <w:rPr>
                <w:rFonts w:eastAsia="Times New Roman"/>
                <w:sz w:val="20"/>
                <w:szCs w:val="20"/>
              </w:rPr>
              <w:t>ериод и частота колебаний. Период малых свободных колебаний математического маятника. Период свободных колебаний пружинного маятника</w:t>
            </w:r>
            <w:proofErr w:type="gramStart"/>
            <w:r w:rsidRPr="001E037D">
              <w:rPr>
                <w:rFonts w:eastAsia="Times New Roman"/>
                <w:sz w:val="20"/>
                <w:szCs w:val="20"/>
              </w:rPr>
              <w:t>;В</w:t>
            </w:r>
            <w:proofErr w:type="gramEnd"/>
            <w:r w:rsidRPr="001E037D">
              <w:rPr>
                <w:rFonts w:eastAsia="Times New Roman"/>
                <w:sz w:val="20"/>
                <w:szCs w:val="20"/>
              </w:rPr>
              <w:t>ынужденные колебания. Резонанс. Резонансная кривая</w:t>
            </w:r>
            <w:proofErr w:type="gramStart"/>
            <w:r w:rsidRPr="001E037D">
              <w:rPr>
                <w:rFonts w:eastAsia="Times New Roman"/>
                <w:sz w:val="20"/>
                <w:szCs w:val="20"/>
              </w:rPr>
              <w:t>;П</w:t>
            </w:r>
            <w:proofErr w:type="gramEnd"/>
            <w:r w:rsidRPr="001E037D">
              <w:rPr>
                <w:rFonts w:eastAsia="Times New Roman"/>
                <w:sz w:val="20"/>
                <w:szCs w:val="20"/>
              </w:rPr>
              <w:t>оперечные и продольные волны. Скорость распространения и длина волны. Интерференция и дифракция волн</w:t>
            </w:r>
            <w:proofErr w:type="gramStart"/>
            <w:r w:rsidRPr="001E037D">
              <w:rPr>
                <w:rFonts w:eastAsia="Times New Roman"/>
                <w:sz w:val="20"/>
                <w:szCs w:val="20"/>
              </w:rPr>
              <w:t>;З</w:t>
            </w:r>
            <w:proofErr w:type="gramEnd"/>
            <w:r w:rsidRPr="001E037D">
              <w:rPr>
                <w:rFonts w:eastAsia="Times New Roman"/>
                <w:sz w:val="20"/>
                <w:szCs w:val="20"/>
              </w:rPr>
              <w:t>вук. Скорость звука</w:t>
            </w:r>
            <w:proofErr w:type="gramStart"/>
            <w:r w:rsidRPr="001E037D">
              <w:rPr>
                <w:rFonts w:eastAsia="Times New Roman"/>
                <w:sz w:val="20"/>
                <w:szCs w:val="20"/>
              </w:rPr>
              <w:t>;М</w:t>
            </w:r>
            <w:proofErr w:type="gramEnd"/>
            <w:r w:rsidRPr="001E037D">
              <w:rPr>
                <w:rFonts w:eastAsia="Times New Roman"/>
                <w:sz w:val="20"/>
                <w:szCs w:val="20"/>
              </w:rPr>
              <w:t>одели строения газов, жидкостей и твёрдых тел;Модель идеального газа в термодинамике: Уравнение Менделеева Клапейрона. Выражение для внутренней энергии. Выражение для внутренней энергии одноатомного идеального газа</w:t>
            </w:r>
            <w:proofErr w:type="gramStart"/>
            <w:r w:rsidRPr="001E037D">
              <w:rPr>
                <w:rFonts w:eastAsia="Times New Roman"/>
                <w:sz w:val="20"/>
                <w:szCs w:val="20"/>
              </w:rPr>
              <w:t>;З</w:t>
            </w:r>
            <w:proofErr w:type="gramEnd"/>
            <w:r w:rsidRPr="001E037D">
              <w:rPr>
                <w:rFonts w:eastAsia="Times New Roman"/>
                <w:sz w:val="20"/>
                <w:szCs w:val="20"/>
              </w:rPr>
              <w:t>акон Дальтона для давления смеси разреженных газов: p = p1 + p2 + ...;Изопроцессы в разреженном газе с постоянным числом молекул N (с постоянным количеством вещества ν). Графическое представление изопроцессов на pV-, pT- и VT- диаграммах. Объединенный газовый закон</w:t>
            </w:r>
            <w:proofErr w:type="gramStart"/>
            <w:r w:rsidRPr="001E037D">
              <w:rPr>
                <w:rFonts w:eastAsia="Times New Roman"/>
                <w:sz w:val="20"/>
                <w:szCs w:val="20"/>
              </w:rPr>
              <w:t>;Н</w:t>
            </w:r>
            <w:proofErr w:type="gramEnd"/>
            <w:r w:rsidRPr="001E037D">
              <w:rPr>
                <w:rFonts w:eastAsia="Times New Roman"/>
                <w:sz w:val="20"/>
                <w:szCs w:val="20"/>
              </w:rPr>
              <w:t>асыщенные и ненасыщенные пары. Качественная зависимость плотности и давления насыщенного пара от температуры, их независимость от объёма насыщенного пара</w:t>
            </w:r>
            <w:proofErr w:type="gramStart"/>
            <w:r w:rsidRPr="001E037D">
              <w:rPr>
                <w:rFonts w:eastAsia="Times New Roman"/>
                <w:sz w:val="20"/>
                <w:szCs w:val="20"/>
              </w:rPr>
              <w:t>;В</w:t>
            </w:r>
            <w:proofErr w:type="gramEnd"/>
            <w:r w:rsidRPr="001E037D">
              <w:rPr>
                <w:rFonts w:eastAsia="Times New Roman"/>
                <w:sz w:val="20"/>
                <w:szCs w:val="20"/>
              </w:rPr>
              <w:t>лажность воздуха. Относительная влажность</w:t>
            </w:r>
            <w:proofErr w:type="gramStart"/>
            <w:r w:rsidRPr="001E037D">
              <w:rPr>
                <w:rFonts w:eastAsia="Times New Roman"/>
                <w:sz w:val="20"/>
                <w:szCs w:val="20"/>
              </w:rPr>
              <w:t>;И</w:t>
            </w:r>
            <w:proofErr w:type="gramEnd"/>
            <w:r w:rsidRPr="001E037D">
              <w:rPr>
                <w:rFonts w:eastAsia="Times New Roman"/>
                <w:sz w:val="20"/>
                <w:szCs w:val="20"/>
              </w:rPr>
              <w:t xml:space="preserve">зменение агрегатных состояний вещества: испарение и конденсация, кипение жидкости;Изменение агрегатных состояний вещества: плавление и кристаллизация;Преобразование энергии в фазовых переходах;Тепловое движение атомов и молекул вещества;Взаимодействие частиц вещества;Диффузия. Броуновское движение </w:t>
            </w:r>
            <w:proofErr w:type="gramStart"/>
            <w:r w:rsidRPr="001E037D">
              <w:rPr>
                <w:rFonts w:eastAsia="Times New Roman"/>
                <w:sz w:val="20"/>
                <w:szCs w:val="20"/>
              </w:rPr>
              <w:t>;М</w:t>
            </w:r>
            <w:proofErr w:type="gramEnd"/>
            <w:r w:rsidRPr="001E037D">
              <w:rPr>
                <w:rFonts w:eastAsia="Times New Roman"/>
                <w:sz w:val="20"/>
                <w:szCs w:val="20"/>
              </w:rPr>
              <w:t>одель идеального газа в МКТ;Связь между давлением и средней кинетической энергией поступательного теплового движения молекул идеального газа (основное уравнение МКТ);Абсолютная температура: T = t° + 273K;Связь температуры газа со средней кинетической энергией поступательного теплового движения его молекул</w:t>
            </w:r>
            <w:proofErr w:type="gramStart"/>
            <w:r w:rsidRPr="001E037D">
              <w:rPr>
                <w:rFonts w:eastAsia="Times New Roman"/>
                <w:sz w:val="20"/>
                <w:szCs w:val="20"/>
              </w:rPr>
              <w:t>;У</w:t>
            </w:r>
            <w:proofErr w:type="gramEnd"/>
            <w:r w:rsidRPr="001E037D">
              <w:rPr>
                <w:rFonts w:eastAsia="Times New Roman"/>
                <w:sz w:val="20"/>
                <w:szCs w:val="20"/>
              </w:rPr>
              <w:t xml:space="preserve">равнение p = nkT;Тепловое равновесие и температура;Элементарная работа в термодинамике: A = pΔV . Вычисление работы по графику процесса на pV-диаграмме </w:t>
            </w:r>
            <w:proofErr w:type="gramStart"/>
            <w:r w:rsidRPr="001E037D">
              <w:rPr>
                <w:rFonts w:eastAsia="Times New Roman"/>
                <w:sz w:val="20"/>
                <w:szCs w:val="20"/>
              </w:rPr>
              <w:t>;П</w:t>
            </w:r>
            <w:proofErr w:type="gramEnd"/>
            <w:r w:rsidRPr="001E037D">
              <w:rPr>
                <w:rFonts w:eastAsia="Times New Roman"/>
                <w:sz w:val="20"/>
                <w:szCs w:val="20"/>
              </w:rPr>
              <w:t>ервый закон термодинамики. Адиабата</w:t>
            </w:r>
            <w:proofErr w:type="gramStart"/>
            <w:r w:rsidRPr="001E037D">
              <w:rPr>
                <w:rFonts w:eastAsia="Times New Roman"/>
                <w:sz w:val="20"/>
                <w:szCs w:val="20"/>
              </w:rPr>
              <w:t>;В</w:t>
            </w:r>
            <w:proofErr w:type="gramEnd"/>
            <w:r w:rsidRPr="001E037D">
              <w:rPr>
                <w:rFonts w:eastAsia="Times New Roman"/>
                <w:sz w:val="20"/>
                <w:szCs w:val="20"/>
              </w:rPr>
              <w:t xml:space="preserve">торой закон термодинамики. Необратимые процессы </w:t>
            </w:r>
            <w:proofErr w:type="gramStart"/>
            <w:r w:rsidRPr="001E037D">
              <w:rPr>
                <w:rFonts w:eastAsia="Times New Roman"/>
                <w:sz w:val="20"/>
                <w:szCs w:val="20"/>
              </w:rPr>
              <w:t>;П</w:t>
            </w:r>
            <w:proofErr w:type="gramEnd"/>
            <w:r w:rsidRPr="001E037D">
              <w:rPr>
                <w:rFonts w:eastAsia="Times New Roman"/>
                <w:sz w:val="20"/>
                <w:szCs w:val="20"/>
              </w:rPr>
              <w:t>ринципы действия тепловых машин. КПД</w:t>
            </w:r>
            <w:proofErr w:type="gramStart"/>
            <w:r w:rsidRPr="001E037D">
              <w:rPr>
                <w:rFonts w:eastAsia="Times New Roman"/>
                <w:sz w:val="20"/>
                <w:szCs w:val="20"/>
              </w:rPr>
              <w:t>;М</w:t>
            </w:r>
            <w:proofErr w:type="gramEnd"/>
            <w:r w:rsidRPr="001E037D">
              <w:rPr>
                <w:rFonts w:eastAsia="Times New Roman"/>
                <w:sz w:val="20"/>
                <w:szCs w:val="20"/>
              </w:rPr>
              <w:t>аксимальное значение КПД. Цикл Карно</w:t>
            </w:r>
            <w:proofErr w:type="gramStart"/>
            <w:r w:rsidRPr="001E037D">
              <w:rPr>
                <w:rFonts w:eastAsia="Times New Roman"/>
                <w:sz w:val="20"/>
                <w:szCs w:val="20"/>
              </w:rPr>
              <w:t>;У</w:t>
            </w:r>
            <w:proofErr w:type="gramEnd"/>
            <w:r w:rsidRPr="001E037D">
              <w:rPr>
                <w:rFonts w:eastAsia="Times New Roman"/>
                <w:sz w:val="20"/>
                <w:szCs w:val="20"/>
              </w:rPr>
              <w:t>равнение теплового баланса;Внутренняя энергия;Теплопередача как способ изменения внутренней энергии без совершения работы. Конвекция, теплопроводность, излучение</w:t>
            </w:r>
            <w:proofErr w:type="gramStart"/>
            <w:r w:rsidRPr="001E037D">
              <w:rPr>
                <w:rFonts w:eastAsia="Times New Roman"/>
                <w:sz w:val="20"/>
                <w:szCs w:val="20"/>
              </w:rPr>
              <w:t>;К</w:t>
            </w:r>
            <w:proofErr w:type="gramEnd"/>
            <w:r w:rsidRPr="001E037D">
              <w:rPr>
                <w:rFonts w:eastAsia="Times New Roman"/>
                <w:sz w:val="20"/>
                <w:szCs w:val="20"/>
              </w:rPr>
              <w:t xml:space="preserve">оличество теплоты. Удельная теплоёмкость вещества </w:t>
            </w:r>
            <w:proofErr w:type="gramStart"/>
            <w:r w:rsidRPr="001E037D">
              <w:rPr>
                <w:rFonts w:eastAsia="Times New Roman"/>
                <w:sz w:val="20"/>
                <w:szCs w:val="20"/>
              </w:rPr>
              <w:t>с</w:t>
            </w:r>
            <w:proofErr w:type="gramEnd"/>
            <w:r w:rsidRPr="001E037D">
              <w:rPr>
                <w:rFonts w:eastAsia="Times New Roman"/>
                <w:sz w:val="20"/>
                <w:szCs w:val="20"/>
              </w:rPr>
              <w:t xml:space="preserve">: Q = cmΔT;Удельная теплота парообразования L: Q = Lm. Удельная теплота плавления λ: Q = λm. Удельная теплота сгорания </w:t>
            </w:r>
            <w:r w:rsidRPr="001E037D">
              <w:rPr>
                <w:rFonts w:eastAsia="Times New Roman"/>
                <w:sz w:val="20"/>
                <w:szCs w:val="20"/>
              </w:rPr>
              <w:lastRenderedPageBreak/>
              <w:t>топлива q: Q = qm;Электризация тел и её проявления. Электрический заряд. Два вида заряда. Элементарный электрический заряд. Закон сохранения электрического заряда</w:t>
            </w:r>
            <w:proofErr w:type="gramStart"/>
            <w:r w:rsidRPr="001E037D">
              <w:rPr>
                <w:rFonts w:eastAsia="Times New Roman"/>
                <w:sz w:val="20"/>
                <w:szCs w:val="20"/>
              </w:rPr>
              <w:t>;Д</w:t>
            </w:r>
            <w:proofErr w:type="gramEnd"/>
            <w:r w:rsidRPr="001E037D">
              <w:rPr>
                <w:rFonts w:eastAsia="Times New Roman"/>
                <w:sz w:val="20"/>
                <w:szCs w:val="20"/>
              </w:rPr>
              <w:t>иэлектрики в электростатическом поле. Диэлектрическая проницаемость вещества ε</w:t>
            </w:r>
            <w:proofErr w:type="gramStart"/>
            <w:r w:rsidRPr="001E037D">
              <w:rPr>
                <w:rFonts w:eastAsia="Times New Roman"/>
                <w:sz w:val="20"/>
                <w:szCs w:val="20"/>
              </w:rPr>
              <w:t>;К</w:t>
            </w:r>
            <w:proofErr w:type="gramEnd"/>
            <w:r w:rsidRPr="001E037D">
              <w:rPr>
                <w:rFonts w:eastAsia="Times New Roman"/>
                <w:sz w:val="20"/>
                <w:szCs w:val="20"/>
              </w:rPr>
              <w:t>онденсатор. Электроёмкость конденсатора: C = q / U. Электроёмкость плоского конденсатора. Электроёмкость плоского воздушного конденсатора</w:t>
            </w:r>
            <w:proofErr w:type="gramStart"/>
            <w:r w:rsidRPr="001E037D">
              <w:rPr>
                <w:rFonts w:eastAsia="Times New Roman"/>
                <w:sz w:val="20"/>
                <w:szCs w:val="20"/>
              </w:rPr>
              <w:t>;П</w:t>
            </w:r>
            <w:proofErr w:type="gramEnd"/>
            <w:r w:rsidRPr="001E037D">
              <w:rPr>
                <w:rFonts w:eastAsia="Times New Roman"/>
                <w:sz w:val="20"/>
                <w:szCs w:val="20"/>
              </w:rPr>
              <w:t>араллельное соединение конденсаторов. Последовательное соединение конденсаторов</w:t>
            </w:r>
            <w:proofErr w:type="gramStart"/>
            <w:r w:rsidRPr="001E037D">
              <w:rPr>
                <w:rFonts w:eastAsia="Times New Roman"/>
                <w:sz w:val="20"/>
                <w:szCs w:val="20"/>
              </w:rPr>
              <w:t>;Э</w:t>
            </w:r>
            <w:proofErr w:type="gramEnd"/>
            <w:r w:rsidRPr="001E037D">
              <w:rPr>
                <w:rFonts w:eastAsia="Times New Roman"/>
                <w:sz w:val="20"/>
                <w:szCs w:val="20"/>
              </w:rPr>
              <w:t>нергия заряженного конденсатора;Взаимодействие зарядов. Точечные заряды. Закон Кулона: в однородном веществе с диэлектрической проницаемостью ε</w:t>
            </w:r>
            <w:proofErr w:type="gramStart"/>
            <w:r w:rsidRPr="001E037D">
              <w:rPr>
                <w:rFonts w:eastAsia="Times New Roman"/>
                <w:sz w:val="20"/>
                <w:szCs w:val="20"/>
              </w:rPr>
              <w:t>;Э</w:t>
            </w:r>
            <w:proofErr w:type="gramEnd"/>
            <w:r w:rsidRPr="001E037D">
              <w:rPr>
                <w:rFonts w:eastAsia="Times New Roman"/>
                <w:sz w:val="20"/>
                <w:szCs w:val="20"/>
              </w:rPr>
              <w:t>лектрическое поле. Его действие на электрические заряды</w:t>
            </w:r>
            <w:proofErr w:type="gramStart"/>
            <w:r w:rsidRPr="001E037D">
              <w:rPr>
                <w:rFonts w:eastAsia="Times New Roman"/>
                <w:sz w:val="20"/>
                <w:szCs w:val="20"/>
              </w:rPr>
              <w:t>;Н</w:t>
            </w:r>
            <w:proofErr w:type="gramEnd"/>
            <w:r w:rsidRPr="001E037D">
              <w:rPr>
                <w:rFonts w:eastAsia="Times New Roman"/>
                <w:sz w:val="20"/>
                <w:szCs w:val="20"/>
              </w:rPr>
              <w:t xml:space="preserve">апряжённость электрического поля. Поле точечного заряда, однородное поле. Картины линий напряжённости этих полей </w:t>
            </w:r>
            <w:proofErr w:type="gramStart"/>
            <w:r w:rsidRPr="001E037D">
              <w:rPr>
                <w:rFonts w:eastAsia="Times New Roman"/>
                <w:sz w:val="20"/>
                <w:szCs w:val="20"/>
              </w:rPr>
              <w:t>;П</w:t>
            </w:r>
            <w:proofErr w:type="gramEnd"/>
            <w:r w:rsidRPr="001E037D">
              <w:rPr>
                <w:rFonts w:eastAsia="Times New Roman"/>
                <w:sz w:val="20"/>
                <w:szCs w:val="20"/>
              </w:rPr>
              <w:t>отенциальность электростатического поля. Разность потенциалов и напряжение. Потенциальная энергия заряда в электростатическом поле: W = qϕ. A = −ΔW Потенциал электростатического поля: ф = W / q . Связь напряжённости поля и разности потенциалов для однородного электростатического поля: U = Ed;Принцип суперпозиции электрических полей</w:t>
            </w:r>
            <w:proofErr w:type="gramStart"/>
            <w:r w:rsidRPr="001E037D">
              <w:rPr>
                <w:rFonts w:eastAsia="Times New Roman"/>
                <w:sz w:val="20"/>
                <w:szCs w:val="20"/>
              </w:rPr>
              <w:t>;П</w:t>
            </w:r>
            <w:proofErr w:type="gramEnd"/>
            <w:r w:rsidRPr="001E037D">
              <w:rPr>
                <w:rFonts w:eastAsia="Times New Roman"/>
                <w:sz w:val="20"/>
                <w:szCs w:val="20"/>
              </w:rPr>
              <w:t>роводники в электростатическом поле. Условие равновесия зарядов: внутри проводника, внутри и на поверхности проводника φ = const</w:t>
            </w:r>
            <w:proofErr w:type="gramStart"/>
            <w:r w:rsidRPr="001E037D">
              <w:rPr>
                <w:rFonts w:eastAsia="Times New Roman"/>
                <w:sz w:val="20"/>
                <w:szCs w:val="20"/>
              </w:rPr>
              <w:t xml:space="preserve"> ;</w:t>
            </w:r>
            <w:proofErr w:type="gramEnd"/>
            <w:r w:rsidRPr="001E037D">
              <w:rPr>
                <w:rFonts w:eastAsia="Times New Roman"/>
                <w:sz w:val="20"/>
                <w:szCs w:val="20"/>
              </w:rPr>
              <w:t>Сила тока. Постоянный ток: I = const. Для постоянного тока q = It;Источники тока. ЭДС источника тока. Внутреннее сопротивление источника тока</w:t>
            </w:r>
            <w:proofErr w:type="gramStart"/>
            <w:r w:rsidRPr="001E037D">
              <w:rPr>
                <w:rFonts w:eastAsia="Times New Roman"/>
                <w:sz w:val="20"/>
                <w:szCs w:val="20"/>
              </w:rPr>
              <w:t>;З</w:t>
            </w:r>
            <w:proofErr w:type="gramEnd"/>
            <w:r w:rsidRPr="001E037D">
              <w:rPr>
                <w:rFonts w:eastAsia="Times New Roman"/>
                <w:sz w:val="20"/>
                <w:szCs w:val="20"/>
              </w:rPr>
              <w:t>акон Ома для полной (замкнутой) электрической цепи;Параллельное соединение проводников. Последовательное соединение проводников</w:t>
            </w:r>
            <w:proofErr w:type="gramStart"/>
            <w:r w:rsidRPr="001E037D">
              <w:rPr>
                <w:rFonts w:eastAsia="Times New Roman"/>
                <w:sz w:val="20"/>
                <w:szCs w:val="20"/>
              </w:rPr>
              <w:t>;Р</w:t>
            </w:r>
            <w:proofErr w:type="gramEnd"/>
            <w:r w:rsidRPr="001E037D">
              <w:rPr>
                <w:rFonts w:eastAsia="Times New Roman"/>
                <w:sz w:val="20"/>
                <w:szCs w:val="20"/>
              </w:rPr>
              <w:t xml:space="preserve">абота электрического тока: A = IUt. Закон Джоуля – Ленца. </w:t>
            </w:r>
            <w:proofErr w:type="gramStart"/>
            <w:r w:rsidRPr="001E037D">
              <w:rPr>
                <w:rFonts w:eastAsia="Times New Roman"/>
                <w:sz w:val="20"/>
                <w:szCs w:val="20"/>
              </w:rPr>
              <w:t>;М</w:t>
            </w:r>
            <w:proofErr w:type="gramEnd"/>
            <w:r w:rsidRPr="001E037D">
              <w:rPr>
                <w:rFonts w:eastAsia="Times New Roman"/>
                <w:sz w:val="20"/>
                <w:szCs w:val="20"/>
              </w:rPr>
              <w:t>ощность электрического тока. Тепловая мощность, выделяемая на резисторе. Мощность источника тока.</w:t>
            </w:r>
            <w:proofErr w:type="gramStart"/>
            <w:r w:rsidRPr="001E037D">
              <w:rPr>
                <w:rFonts w:eastAsia="Times New Roman"/>
                <w:sz w:val="20"/>
                <w:szCs w:val="20"/>
              </w:rPr>
              <w:t>;С</w:t>
            </w:r>
            <w:proofErr w:type="gramEnd"/>
            <w:r w:rsidRPr="001E037D">
              <w:rPr>
                <w:rFonts w:eastAsia="Times New Roman"/>
                <w:sz w:val="20"/>
                <w:szCs w:val="20"/>
              </w:rPr>
              <w:t xml:space="preserve">вободные носители электрических зарядов в проводниках. Механизмы проводимости твёрдых металлов, растворов и расплавов электролитов, газов. Полупроводники. Полупроводниковый диод. </w:t>
            </w:r>
            <w:proofErr w:type="gramStart"/>
            <w:r w:rsidRPr="001E037D">
              <w:rPr>
                <w:rFonts w:eastAsia="Times New Roman"/>
                <w:sz w:val="20"/>
                <w:szCs w:val="20"/>
              </w:rPr>
              <w:t>;У</w:t>
            </w:r>
            <w:proofErr w:type="gramEnd"/>
            <w:r w:rsidRPr="001E037D">
              <w:rPr>
                <w:rFonts w:eastAsia="Times New Roman"/>
                <w:sz w:val="20"/>
                <w:szCs w:val="20"/>
              </w:rPr>
              <w:t>словия существования электрического тока. Напряжение U и ЭДС Е</w:t>
            </w:r>
            <w:proofErr w:type="gramStart"/>
            <w:r w:rsidRPr="001E037D">
              <w:rPr>
                <w:rFonts w:eastAsia="Times New Roman"/>
                <w:sz w:val="20"/>
                <w:szCs w:val="20"/>
              </w:rPr>
              <w:t>;З</w:t>
            </w:r>
            <w:proofErr w:type="gramEnd"/>
            <w:r w:rsidRPr="001E037D">
              <w:rPr>
                <w:rFonts w:eastAsia="Times New Roman"/>
                <w:sz w:val="20"/>
                <w:szCs w:val="20"/>
              </w:rPr>
              <w:t>акон Ома для участка цепи: I = U / R;Электрическое сопротивление. Зависимость сопротивления однородного проводника от его длины и сечения. Удельное сопротивление вещества</w:t>
            </w:r>
            <w:proofErr w:type="gramStart"/>
            <w:r w:rsidRPr="001E037D">
              <w:rPr>
                <w:rFonts w:eastAsia="Times New Roman"/>
                <w:sz w:val="20"/>
                <w:szCs w:val="20"/>
              </w:rPr>
              <w:t>;М</w:t>
            </w:r>
            <w:proofErr w:type="gramEnd"/>
            <w:r w:rsidRPr="001E037D">
              <w:rPr>
                <w:rFonts w:eastAsia="Times New Roman"/>
                <w:sz w:val="20"/>
                <w:szCs w:val="20"/>
              </w:rPr>
              <w:t xml:space="preserve">еханическое взаимодействие магнитов. Магнитное поле. Вектор магнитной индукции. Принцип суперпозиции магнитных полей. Линии индукции магнитного поля. Картина линий индукции магнитного поля полосового и подковообразного постоянных магнитов </w:t>
            </w:r>
            <w:proofErr w:type="gramStart"/>
            <w:r w:rsidRPr="001E037D">
              <w:rPr>
                <w:rFonts w:eastAsia="Times New Roman"/>
                <w:sz w:val="20"/>
                <w:szCs w:val="20"/>
              </w:rPr>
              <w:t>;О</w:t>
            </w:r>
            <w:proofErr w:type="gramEnd"/>
            <w:r w:rsidRPr="001E037D">
              <w:rPr>
                <w:rFonts w:eastAsia="Times New Roman"/>
                <w:sz w:val="20"/>
                <w:szCs w:val="20"/>
              </w:rPr>
              <w:t>пыт Эрстеда. 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w:t>
            </w:r>
            <w:proofErr w:type="gramStart"/>
            <w:r w:rsidRPr="001E037D">
              <w:rPr>
                <w:rFonts w:eastAsia="Times New Roman"/>
                <w:sz w:val="20"/>
                <w:szCs w:val="20"/>
              </w:rPr>
              <w:t>;С</w:t>
            </w:r>
            <w:proofErr w:type="gramEnd"/>
            <w:r w:rsidRPr="001E037D">
              <w:rPr>
                <w:rFonts w:eastAsia="Times New Roman"/>
                <w:sz w:val="20"/>
                <w:szCs w:val="20"/>
              </w:rPr>
              <w:t xml:space="preserve">ила Ампера, её направление и величина;Сила Лоренца, её направление и величина. Движение заряженной частицы в однородном магнитном поле </w:t>
            </w:r>
            <w:proofErr w:type="gramStart"/>
            <w:r w:rsidRPr="001E037D">
              <w:rPr>
                <w:rFonts w:eastAsia="Times New Roman"/>
                <w:sz w:val="20"/>
                <w:szCs w:val="20"/>
              </w:rPr>
              <w:t>;П</w:t>
            </w:r>
            <w:proofErr w:type="gramEnd"/>
            <w:r w:rsidRPr="001E037D">
              <w:rPr>
                <w:rFonts w:eastAsia="Times New Roman"/>
                <w:sz w:val="20"/>
                <w:szCs w:val="20"/>
              </w:rPr>
              <w:t>оток вектора магнитной индукции;Явление электромагнитной индукции. ЭДС индукции</w:t>
            </w:r>
            <w:proofErr w:type="gramStart"/>
            <w:r w:rsidRPr="001E037D">
              <w:rPr>
                <w:rFonts w:eastAsia="Times New Roman"/>
                <w:sz w:val="20"/>
                <w:szCs w:val="20"/>
              </w:rPr>
              <w:t>;З</w:t>
            </w:r>
            <w:proofErr w:type="gramEnd"/>
            <w:r w:rsidRPr="001E037D">
              <w:rPr>
                <w:rFonts w:eastAsia="Times New Roman"/>
                <w:sz w:val="20"/>
                <w:szCs w:val="20"/>
              </w:rPr>
              <w:t>акон электромагнитной индукции Фарадея;ЭДС индукции в прямом проводнике ;Правило Ленца;Индуктивность: L = Ф / I, или Φ = LI. Самоиндукция. ЭДС самоиндукции</w:t>
            </w:r>
            <w:proofErr w:type="gramStart"/>
            <w:r w:rsidRPr="001E037D">
              <w:rPr>
                <w:rFonts w:eastAsia="Times New Roman"/>
                <w:sz w:val="20"/>
                <w:szCs w:val="20"/>
              </w:rPr>
              <w:t>;Э</w:t>
            </w:r>
            <w:proofErr w:type="gramEnd"/>
            <w:r w:rsidRPr="001E037D">
              <w:rPr>
                <w:rFonts w:eastAsia="Times New Roman"/>
                <w:sz w:val="20"/>
                <w:szCs w:val="20"/>
              </w:rPr>
              <w:t>нергия магнитного поля катушки с током;Колебательный контур. Свободные электромагнитные колебания в идеальном колебательном контуре. Формула Томсона. Связь амплитуды заряда конденсатора с амплитудой силы тока при свободных электромагнитных колебаниях в идеальном колебательном контуре</w:t>
            </w:r>
            <w:proofErr w:type="gramStart"/>
            <w:r w:rsidRPr="001E037D">
              <w:rPr>
                <w:rFonts w:eastAsia="Times New Roman"/>
                <w:sz w:val="20"/>
                <w:szCs w:val="20"/>
              </w:rPr>
              <w:t>;З</w:t>
            </w:r>
            <w:proofErr w:type="gramEnd"/>
            <w:r w:rsidRPr="001E037D">
              <w:rPr>
                <w:rFonts w:eastAsia="Times New Roman"/>
                <w:sz w:val="20"/>
                <w:szCs w:val="20"/>
              </w:rPr>
              <w:t>акон сохранения энергии в идеальном колебательном контуре;Вынужденные электромагнитные колебания. Резонанс</w:t>
            </w:r>
            <w:proofErr w:type="gramStart"/>
            <w:r w:rsidRPr="001E037D">
              <w:rPr>
                <w:rFonts w:eastAsia="Times New Roman"/>
                <w:sz w:val="20"/>
                <w:szCs w:val="20"/>
              </w:rPr>
              <w:t>;П</w:t>
            </w:r>
            <w:proofErr w:type="gramEnd"/>
            <w:r w:rsidRPr="001E037D">
              <w:rPr>
                <w:rFonts w:eastAsia="Times New Roman"/>
                <w:sz w:val="20"/>
                <w:szCs w:val="20"/>
              </w:rPr>
              <w:t>еременный ток. Производство, передача и потребление электрической энергии</w:t>
            </w:r>
            <w:proofErr w:type="gramStart"/>
            <w:r w:rsidRPr="001E037D">
              <w:rPr>
                <w:rFonts w:eastAsia="Times New Roman"/>
                <w:sz w:val="20"/>
                <w:szCs w:val="20"/>
              </w:rPr>
              <w:t>;С</w:t>
            </w:r>
            <w:proofErr w:type="gramEnd"/>
            <w:r w:rsidRPr="001E037D">
              <w:rPr>
                <w:rFonts w:eastAsia="Times New Roman"/>
                <w:sz w:val="20"/>
                <w:szCs w:val="20"/>
              </w:rPr>
              <w:t>войства электромагнитных волн. Взаимная ориентация векторов в электромагнитной волне в вакууме</w:t>
            </w:r>
            <w:proofErr w:type="gramStart"/>
            <w:r w:rsidRPr="001E037D">
              <w:rPr>
                <w:rFonts w:eastAsia="Times New Roman"/>
                <w:sz w:val="20"/>
                <w:szCs w:val="20"/>
              </w:rPr>
              <w:t>;Ш</w:t>
            </w:r>
            <w:proofErr w:type="gramEnd"/>
            <w:r w:rsidRPr="001E037D">
              <w:rPr>
                <w:rFonts w:eastAsia="Times New Roman"/>
                <w:sz w:val="20"/>
                <w:szCs w:val="20"/>
              </w:rPr>
              <w:t xml:space="preserve">кала электромагнитных волн. </w:t>
            </w:r>
            <w:r w:rsidRPr="001E037D">
              <w:rPr>
                <w:rFonts w:eastAsia="Times New Roman"/>
                <w:sz w:val="20"/>
                <w:szCs w:val="20"/>
              </w:rPr>
              <w:lastRenderedPageBreak/>
              <w:t>Применение электромагнитных волн в технике и быту</w:t>
            </w:r>
            <w:proofErr w:type="gramStart"/>
            <w:r w:rsidRPr="001E037D">
              <w:rPr>
                <w:rFonts w:eastAsia="Times New Roman"/>
                <w:sz w:val="20"/>
                <w:szCs w:val="20"/>
              </w:rPr>
              <w:t>;П</w:t>
            </w:r>
            <w:proofErr w:type="gramEnd"/>
            <w:r w:rsidRPr="001E037D">
              <w:rPr>
                <w:rFonts w:eastAsia="Times New Roman"/>
                <w:sz w:val="20"/>
                <w:szCs w:val="20"/>
              </w:rPr>
              <w:t>рямолинейное распространение света в однородной среде. Точечный источник. Луч света</w:t>
            </w:r>
            <w:proofErr w:type="gramStart"/>
            <w:r w:rsidRPr="001E037D">
              <w:rPr>
                <w:rFonts w:eastAsia="Times New Roman"/>
                <w:sz w:val="20"/>
                <w:szCs w:val="20"/>
              </w:rPr>
              <w:t>;З</w:t>
            </w:r>
            <w:proofErr w:type="gramEnd"/>
            <w:r w:rsidRPr="001E037D">
              <w:rPr>
                <w:rFonts w:eastAsia="Times New Roman"/>
                <w:sz w:val="20"/>
                <w:szCs w:val="20"/>
              </w:rPr>
              <w:t>аконы преломления света. Преломление света: 1 2 n n sin sin α = β . Абсолютный показатель преломления. Относительный показатель преломления. Ход лучей в призме. Соотношение частот и соотношение длин волн при переходе монохроматического света через границу раздела двух оптических сред</w:t>
            </w:r>
            <w:proofErr w:type="gramStart"/>
            <w:r w:rsidRPr="001E037D">
              <w:rPr>
                <w:rFonts w:eastAsia="Times New Roman"/>
                <w:sz w:val="20"/>
                <w:szCs w:val="20"/>
              </w:rPr>
              <w:t>;П</w:t>
            </w:r>
            <w:proofErr w:type="gramEnd"/>
            <w:r w:rsidRPr="001E037D">
              <w:rPr>
                <w:rFonts w:eastAsia="Times New Roman"/>
                <w:sz w:val="20"/>
                <w:szCs w:val="20"/>
              </w:rPr>
              <w:t>олное внутреннее отражение. Предельный угол полного внутреннего отражения</w:t>
            </w:r>
            <w:proofErr w:type="gramStart"/>
            <w:r w:rsidRPr="001E037D">
              <w:rPr>
                <w:rFonts w:eastAsia="Times New Roman"/>
                <w:sz w:val="20"/>
                <w:szCs w:val="20"/>
              </w:rPr>
              <w:t>;С</w:t>
            </w:r>
            <w:proofErr w:type="gramEnd"/>
            <w:r w:rsidRPr="001E037D">
              <w:rPr>
                <w:rFonts w:eastAsia="Times New Roman"/>
                <w:sz w:val="20"/>
                <w:szCs w:val="20"/>
              </w:rPr>
              <w:t xml:space="preserve">обирающие и рассеивающие линзы. Тонкая линза. Фокусное расстояние и оптическая сила тонкой линзы: D = 1 / F;Формула тонкой линзы. Увеличение, даваемое линзой </w:t>
            </w:r>
            <w:proofErr w:type="gramStart"/>
            <w:r w:rsidRPr="001E037D">
              <w:rPr>
                <w:rFonts w:eastAsia="Times New Roman"/>
                <w:sz w:val="20"/>
                <w:szCs w:val="20"/>
              </w:rPr>
              <w:t>;Х</w:t>
            </w:r>
            <w:proofErr w:type="gramEnd"/>
            <w:r w:rsidRPr="001E037D">
              <w:rPr>
                <w:rFonts w:eastAsia="Times New Roman"/>
                <w:sz w:val="20"/>
                <w:szCs w:val="20"/>
              </w:rPr>
              <w:t>од луча, прошедшего линзу под произвольным углом к её главной оптической оси. Построение изображений точки и отрезка прямой в собирающих и рассеивающих линзах и их системах</w:t>
            </w:r>
            <w:proofErr w:type="gramStart"/>
            <w:r w:rsidRPr="001E037D">
              <w:rPr>
                <w:rFonts w:eastAsia="Times New Roman"/>
                <w:sz w:val="20"/>
                <w:szCs w:val="20"/>
              </w:rPr>
              <w:t>;Ф</w:t>
            </w:r>
            <w:proofErr w:type="gramEnd"/>
            <w:r w:rsidRPr="001E037D">
              <w:rPr>
                <w:rFonts w:eastAsia="Times New Roman"/>
                <w:sz w:val="20"/>
                <w:szCs w:val="20"/>
              </w:rPr>
              <w:t xml:space="preserve">отоаппарат как оптический прибор. Глаз как оптическая система </w:t>
            </w:r>
            <w:proofErr w:type="gramStart"/>
            <w:r w:rsidRPr="001E037D">
              <w:rPr>
                <w:rFonts w:eastAsia="Times New Roman"/>
                <w:sz w:val="20"/>
                <w:szCs w:val="20"/>
              </w:rPr>
              <w:t>;И</w:t>
            </w:r>
            <w:proofErr w:type="gramEnd"/>
            <w:r w:rsidRPr="001E037D">
              <w:rPr>
                <w:rFonts w:eastAsia="Times New Roman"/>
                <w:sz w:val="20"/>
                <w:szCs w:val="20"/>
              </w:rPr>
              <w:t>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roofErr w:type="gramStart"/>
            <w:r w:rsidRPr="001E037D">
              <w:rPr>
                <w:rFonts w:eastAsia="Times New Roman"/>
                <w:sz w:val="20"/>
                <w:szCs w:val="20"/>
              </w:rPr>
              <w:t>;Д</w:t>
            </w:r>
            <w:proofErr w:type="gramEnd"/>
            <w:r w:rsidRPr="001E037D">
              <w:rPr>
                <w:rFonts w:eastAsia="Times New Roman"/>
                <w:sz w:val="20"/>
                <w:szCs w:val="20"/>
              </w:rPr>
              <w:t>ифракция света. Дифракционная решётка. Условие наблюдения главных максимумов при нормальном падении монохроматического света с длиной волны λ на решётку с периодом d;Дисперсия света</w:t>
            </w:r>
            <w:proofErr w:type="gramStart"/>
            <w:r w:rsidRPr="001E037D">
              <w:rPr>
                <w:rFonts w:eastAsia="Times New Roman"/>
                <w:sz w:val="20"/>
                <w:szCs w:val="20"/>
              </w:rPr>
              <w:t>;З</w:t>
            </w:r>
            <w:proofErr w:type="gramEnd"/>
            <w:r w:rsidRPr="001E037D">
              <w:rPr>
                <w:rFonts w:eastAsia="Times New Roman"/>
                <w:sz w:val="20"/>
                <w:szCs w:val="20"/>
              </w:rPr>
              <w:t>аконы отражения света. α = β;Построение изображений в плоском зеркале;Владение основными методами научного познания, используемыми в физике: проводить прямые и косвенные измерения физических величин, выбирая оптимальный способ измерения и используя известные методы оценки погрешностей измерений, проводить исследование зависимостей физических величин с использованием прямых измерений, объяснять полученные результаты, используя физические теории, законы и понятия, и делать выводы; соблюдать правила безопасного труда при проведении исследований в рамках учебного эксперимента и учебно-исследовательской деятельности с использованием цифровых измерительных устройств и лабораторного оборудования</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57,64%</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9,84%</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44,97%</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86,83%</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97,67%</w:t>
            </w:r>
          </w:p>
        </w:tc>
      </w:tr>
      <w:tr w:rsidR="00CF5087" w:rsidRPr="00CF5087" w:rsidTr="001E037D">
        <w:trPr>
          <w:trHeight w:val="1366"/>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20</w:t>
            </w:r>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МЕХАНИКА</w:t>
            </w:r>
            <w:proofErr w:type="gramStart"/>
            <w:r w:rsidRPr="001E037D">
              <w:rPr>
                <w:rFonts w:eastAsia="Times New Roman"/>
                <w:sz w:val="20"/>
                <w:szCs w:val="20"/>
              </w:rPr>
              <w:t>;М</w:t>
            </w:r>
            <w:proofErr w:type="gramEnd"/>
            <w:r w:rsidRPr="001E037D">
              <w:rPr>
                <w:rFonts w:eastAsia="Times New Roman"/>
                <w:sz w:val="20"/>
                <w:szCs w:val="20"/>
              </w:rPr>
              <w:t>ОЛЕКУЛЯРНАЯ ФИЗИКА. ТЕРМОДИНАМИКА</w:t>
            </w:r>
            <w:proofErr w:type="gramStart"/>
            <w:r w:rsidRPr="001E037D">
              <w:rPr>
                <w:rFonts w:eastAsia="Times New Roman"/>
                <w:sz w:val="20"/>
                <w:szCs w:val="20"/>
              </w:rPr>
              <w:t>;Э</w:t>
            </w:r>
            <w:proofErr w:type="gramEnd"/>
            <w:r w:rsidRPr="001E037D">
              <w:rPr>
                <w:rFonts w:eastAsia="Times New Roman"/>
                <w:sz w:val="20"/>
                <w:szCs w:val="20"/>
              </w:rPr>
              <w:t>ЛЕКТРОДИНАМИКА;КВАНТОВАЯ ФИЗИКА;КИНЕМАТИКА;ДИНАМИКА;СТАТИКА;ЗАКОНЫ СОХРАНЕНИЯ В МЕХАНИКЕ;МЕХАНИЧЕСКИЕ КОЛЕБАНИЯ И ВОЛНЫ;МОЛЕКУЛЯРНАЯ ФИЗИКА;ТЕРМОДИНАМИКА;ЭЛЕКТРИЧЕСКОЕ ПОЛЕ;ЗАКОНЫ ПОСТОЯННОГО ТОКА;МАГНИТНОЕ ПОЛЕ;ЭЛЕКТРОМАГНИТНАЯ ИНДУКЦИЯ;ЭЛЕКТРОМАГНИТНЫЕ КОЛЕБАНИЯ И ВОЛНЫ;ОПТИКА;КОРПУСКУЛЯРНО-ВОЛНОВОЙ ДУАЛИЗМ;ФИЗИКА АТОМА;ФИЗИКА АТОМНОГО ЯДРА;Механическое движение. Относительность механического движения. Система отсчёта</w:t>
            </w:r>
            <w:proofErr w:type="gramStart"/>
            <w:r w:rsidRPr="001E037D">
              <w:rPr>
                <w:rFonts w:eastAsia="Times New Roman"/>
                <w:sz w:val="20"/>
                <w:szCs w:val="20"/>
              </w:rPr>
              <w:t>;М</w:t>
            </w:r>
            <w:proofErr w:type="gramEnd"/>
            <w:r w:rsidRPr="001E037D">
              <w:rPr>
                <w:rFonts w:eastAsia="Times New Roman"/>
                <w:sz w:val="20"/>
                <w:szCs w:val="20"/>
              </w:rPr>
              <w:t>атериальная точка. Её радиус-вектор, траектория, перемещение, путь. Сложение перемещений</w:t>
            </w:r>
            <w:proofErr w:type="gramStart"/>
            <w:r w:rsidRPr="001E037D">
              <w:rPr>
                <w:rFonts w:eastAsia="Times New Roman"/>
                <w:sz w:val="20"/>
                <w:szCs w:val="20"/>
              </w:rPr>
              <w:t>;С</w:t>
            </w:r>
            <w:proofErr w:type="gramEnd"/>
            <w:r w:rsidRPr="001E037D">
              <w:rPr>
                <w:rFonts w:eastAsia="Times New Roman"/>
                <w:sz w:val="20"/>
                <w:szCs w:val="20"/>
              </w:rPr>
              <w:t>корость материальной точки. Сложение скоростей. Вычисление перемещения и пути материальной точки при прямолинейном движении вдоль оси x по графику зависимости υx(t);Ускорение материальной точки</w:t>
            </w:r>
            <w:proofErr w:type="gramStart"/>
            <w:r w:rsidRPr="001E037D">
              <w:rPr>
                <w:rFonts w:eastAsia="Times New Roman"/>
                <w:sz w:val="20"/>
                <w:szCs w:val="20"/>
              </w:rPr>
              <w:t>;Р</w:t>
            </w:r>
            <w:proofErr w:type="gramEnd"/>
            <w:r w:rsidRPr="001E037D">
              <w:rPr>
                <w:rFonts w:eastAsia="Times New Roman"/>
                <w:sz w:val="20"/>
                <w:szCs w:val="20"/>
              </w:rPr>
              <w:t>авномерное прямолинейное движение;Равноускоренное прямолинейное движение;Свободное падение. Ускорение свободного падения. Движение тела, брошенного под углом α к горизонту</w:t>
            </w:r>
            <w:proofErr w:type="gramStart"/>
            <w:r w:rsidRPr="001E037D">
              <w:rPr>
                <w:rFonts w:eastAsia="Times New Roman"/>
                <w:sz w:val="20"/>
                <w:szCs w:val="20"/>
              </w:rPr>
              <w:t>;К</w:t>
            </w:r>
            <w:proofErr w:type="gramEnd"/>
            <w:r w:rsidRPr="001E037D">
              <w:rPr>
                <w:rFonts w:eastAsia="Times New Roman"/>
                <w:sz w:val="20"/>
                <w:szCs w:val="20"/>
              </w:rPr>
              <w:t>риволинейное движение. Движение материальной точки по окружности. Угловая и линейная скорость точки: υ = ωR. Центростремительное ускорение точки.  Полное ускорение материальной точки</w:t>
            </w:r>
            <w:proofErr w:type="gramStart"/>
            <w:r w:rsidRPr="001E037D">
              <w:rPr>
                <w:rFonts w:eastAsia="Times New Roman"/>
                <w:sz w:val="20"/>
                <w:szCs w:val="20"/>
              </w:rPr>
              <w:t>;Т</w:t>
            </w:r>
            <w:proofErr w:type="gramEnd"/>
            <w:r w:rsidRPr="001E037D">
              <w:rPr>
                <w:rFonts w:eastAsia="Times New Roman"/>
                <w:sz w:val="20"/>
                <w:szCs w:val="20"/>
              </w:rPr>
              <w:t>вёрдое тело. Поступательное и вращательное движение твёрдого тела</w:t>
            </w:r>
            <w:proofErr w:type="gramStart"/>
            <w:r w:rsidRPr="001E037D">
              <w:rPr>
                <w:rFonts w:eastAsia="Times New Roman"/>
                <w:sz w:val="20"/>
                <w:szCs w:val="20"/>
              </w:rPr>
              <w:t>;И</w:t>
            </w:r>
            <w:proofErr w:type="gramEnd"/>
            <w:r w:rsidRPr="001E037D">
              <w:rPr>
                <w:rFonts w:eastAsia="Times New Roman"/>
                <w:sz w:val="20"/>
                <w:szCs w:val="20"/>
              </w:rPr>
              <w:t xml:space="preserve">нерциальные системы отсчёта. Первый </w:t>
            </w:r>
            <w:r w:rsidRPr="001E037D">
              <w:rPr>
                <w:rFonts w:eastAsia="Times New Roman"/>
                <w:sz w:val="20"/>
                <w:szCs w:val="20"/>
              </w:rPr>
              <w:lastRenderedPageBreak/>
              <w:t>закон Ньютона. Принцип относительности Галилея</w:t>
            </w:r>
            <w:proofErr w:type="gramStart"/>
            <w:r w:rsidRPr="001E037D">
              <w:rPr>
                <w:rFonts w:eastAsia="Times New Roman"/>
                <w:sz w:val="20"/>
                <w:szCs w:val="20"/>
              </w:rPr>
              <w:t>;М</w:t>
            </w:r>
            <w:proofErr w:type="gramEnd"/>
            <w:r w:rsidRPr="001E037D">
              <w:rPr>
                <w:rFonts w:eastAsia="Times New Roman"/>
                <w:sz w:val="20"/>
                <w:szCs w:val="20"/>
              </w:rPr>
              <w:t>асса тела. Плотность вещества: ρ = m / V;Сила. Принцип суперпозиции сил</w:t>
            </w:r>
            <w:proofErr w:type="gramStart"/>
            <w:r w:rsidRPr="001E037D">
              <w:rPr>
                <w:rFonts w:eastAsia="Times New Roman"/>
                <w:sz w:val="20"/>
                <w:szCs w:val="20"/>
              </w:rPr>
              <w:t>;В</w:t>
            </w:r>
            <w:proofErr w:type="gramEnd"/>
            <w:r w:rsidRPr="001E037D">
              <w:rPr>
                <w:rFonts w:eastAsia="Times New Roman"/>
                <w:sz w:val="20"/>
                <w:szCs w:val="20"/>
              </w:rPr>
              <w:t>торой закон Ньютона: для материальной точки в ИСО;Третий закон Ньютона для материальных точек;Закон всемирного тяготения/ Сила тяжести. Центр тяжести тела. Зависимость силы тяжести от высоты h над поверхностью планеты радиусом R0.;Сила упругости. Закон Гука</w:t>
            </w:r>
            <w:proofErr w:type="gramStart"/>
            <w:r w:rsidRPr="001E037D">
              <w:rPr>
                <w:rFonts w:eastAsia="Times New Roman"/>
                <w:sz w:val="20"/>
                <w:szCs w:val="20"/>
              </w:rPr>
              <w:t>;С</w:t>
            </w:r>
            <w:proofErr w:type="gramEnd"/>
            <w:r w:rsidRPr="001E037D">
              <w:rPr>
                <w:rFonts w:eastAsia="Times New Roman"/>
                <w:sz w:val="20"/>
                <w:szCs w:val="20"/>
              </w:rPr>
              <w:t>ила трения. Сухое трение. Сила трения скольжения. Сила трения покоя. Коэффициент трения</w:t>
            </w:r>
            <w:proofErr w:type="gramStart"/>
            <w:r w:rsidRPr="001E037D">
              <w:rPr>
                <w:rFonts w:eastAsia="Times New Roman"/>
                <w:sz w:val="20"/>
                <w:szCs w:val="20"/>
              </w:rPr>
              <w:t>;Д</w:t>
            </w:r>
            <w:proofErr w:type="gramEnd"/>
            <w:r w:rsidRPr="001E037D">
              <w:rPr>
                <w:rFonts w:eastAsia="Times New Roman"/>
                <w:sz w:val="20"/>
                <w:szCs w:val="20"/>
              </w:rPr>
              <w:t>авление;Момент силы относительно оси вращения;Центр масс тела. Центр масс системы материальных точек</w:t>
            </w:r>
            <w:proofErr w:type="gramStart"/>
            <w:r w:rsidRPr="001E037D">
              <w:rPr>
                <w:rFonts w:eastAsia="Times New Roman"/>
                <w:sz w:val="20"/>
                <w:szCs w:val="20"/>
              </w:rPr>
              <w:t>;У</w:t>
            </w:r>
            <w:proofErr w:type="gramEnd"/>
            <w:r w:rsidRPr="001E037D">
              <w:rPr>
                <w:rFonts w:eastAsia="Times New Roman"/>
                <w:sz w:val="20"/>
                <w:szCs w:val="20"/>
              </w:rPr>
              <w:t>словия равновесия твёрдого тела в ИСО;Закон Паскаля ;Давление в жидкости, покоящейся в ИСО;Закон Архимеда. Условие плавания тел</w:t>
            </w:r>
            <w:proofErr w:type="gramStart"/>
            <w:r w:rsidRPr="001E037D">
              <w:rPr>
                <w:rFonts w:eastAsia="Times New Roman"/>
                <w:sz w:val="20"/>
                <w:szCs w:val="20"/>
              </w:rPr>
              <w:t>;И</w:t>
            </w:r>
            <w:proofErr w:type="gramEnd"/>
            <w:r w:rsidRPr="001E037D">
              <w:rPr>
                <w:rFonts w:eastAsia="Times New Roman"/>
                <w:sz w:val="20"/>
                <w:szCs w:val="20"/>
              </w:rPr>
              <w:t xml:space="preserve">мпульс материальной точки;Импульс системы тел;Закон изменения и сохранения импульса. Реактивное движение </w:t>
            </w:r>
            <w:proofErr w:type="gramStart"/>
            <w:r w:rsidRPr="001E037D">
              <w:rPr>
                <w:rFonts w:eastAsia="Times New Roman"/>
                <w:sz w:val="20"/>
                <w:szCs w:val="20"/>
              </w:rPr>
              <w:t>;Р</w:t>
            </w:r>
            <w:proofErr w:type="gramEnd"/>
            <w:r w:rsidRPr="001E037D">
              <w:rPr>
                <w:rFonts w:eastAsia="Times New Roman"/>
                <w:sz w:val="20"/>
                <w:szCs w:val="20"/>
              </w:rPr>
              <w:t>абота силы на малом перемещении;Мощность силы;Кинетическая энергия материальной точки. Закон изменения кинетической энергии системы материальных точек</w:t>
            </w:r>
            <w:proofErr w:type="gramStart"/>
            <w:r w:rsidRPr="001E037D">
              <w:rPr>
                <w:rFonts w:eastAsia="Times New Roman"/>
                <w:sz w:val="20"/>
                <w:szCs w:val="20"/>
              </w:rPr>
              <w:t>;П</w:t>
            </w:r>
            <w:proofErr w:type="gramEnd"/>
            <w:r w:rsidRPr="001E037D">
              <w:rPr>
                <w:rFonts w:eastAsia="Times New Roman"/>
                <w:sz w:val="20"/>
                <w:szCs w:val="20"/>
              </w:rPr>
              <w:t>отенциальная энергия. Потенциальная энергия материальной точки в однородном поле тяжести. Потенциальная энергия упруго деформированного тела</w:t>
            </w:r>
            <w:proofErr w:type="gramStart"/>
            <w:r w:rsidRPr="001E037D">
              <w:rPr>
                <w:rFonts w:eastAsia="Times New Roman"/>
                <w:sz w:val="20"/>
                <w:szCs w:val="20"/>
              </w:rPr>
              <w:t>;З</w:t>
            </w:r>
            <w:proofErr w:type="gramEnd"/>
            <w:r w:rsidRPr="001E037D">
              <w:rPr>
                <w:rFonts w:eastAsia="Times New Roman"/>
                <w:sz w:val="20"/>
                <w:szCs w:val="20"/>
              </w:rPr>
              <w:t>акон изменения и сохранения механической энергии;Гармонические колебания материальной точки. Амплитуда и фаза колебаний. Кинематическое описание. Динамическое описание. Энергетическое описание (закон сохранения механической энергии). Связь амплитуды колебаний смещения материальной точки с амплитудами колебаний её скорости и ускорения</w:t>
            </w:r>
            <w:proofErr w:type="gramStart"/>
            <w:r w:rsidRPr="001E037D">
              <w:rPr>
                <w:rFonts w:eastAsia="Times New Roman"/>
                <w:sz w:val="20"/>
                <w:szCs w:val="20"/>
              </w:rPr>
              <w:t>;П</w:t>
            </w:r>
            <w:proofErr w:type="gramEnd"/>
            <w:r w:rsidRPr="001E037D">
              <w:rPr>
                <w:rFonts w:eastAsia="Times New Roman"/>
                <w:sz w:val="20"/>
                <w:szCs w:val="20"/>
              </w:rPr>
              <w:t>ериод и частота колебаний. Период малых свободных колебаний математического маятника. Период свободных колебаний пружинного маятника</w:t>
            </w:r>
            <w:proofErr w:type="gramStart"/>
            <w:r w:rsidRPr="001E037D">
              <w:rPr>
                <w:rFonts w:eastAsia="Times New Roman"/>
                <w:sz w:val="20"/>
                <w:szCs w:val="20"/>
              </w:rPr>
              <w:t>;В</w:t>
            </w:r>
            <w:proofErr w:type="gramEnd"/>
            <w:r w:rsidRPr="001E037D">
              <w:rPr>
                <w:rFonts w:eastAsia="Times New Roman"/>
                <w:sz w:val="20"/>
                <w:szCs w:val="20"/>
              </w:rPr>
              <w:t>ынужденные колебания. Резонанс. Резонансная кривая</w:t>
            </w:r>
            <w:proofErr w:type="gramStart"/>
            <w:r w:rsidRPr="001E037D">
              <w:rPr>
                <w:rFonts w:eastAsia="Times New Roman"/>
                <w:sz w:val="20"/>
                <w:szCs w:val="20"/>
              </w:rPr>
              <w:t>;П</w:t>
            </w:r>
            <w:proofErr w:type="gramEnd"/>
            <w:r w:rsidRPr="001E037D">
              <w:rPr>
                <w:rFonts w:eastAsia="Times New Roman"/>
                <w:sz w:val="20"/>
                <w:szCs w:val="20"/>
              </w:rPr>
              <w:t>оперечные и продольные волны. Скорость распространения и длина волны. Интерференция и дифракция волн</w:t>
            </w:r>
            <w:proofErr w:type="gramStart"/>
            <w:r w:rsidRPr="001E037D">
              <w:rPr>
                <w:rFonts w:eastAsia="Times New Roman"/>
                <w:sz w:val="20"/>
                <w:szCs w:val="20"/>
              </w:rPr>
              <w:t>;З</w:t>
            </w:r>
            <w:proofErr w:type="gramEnd"/>
            <w:r w:rsidRPr="001E037D">
              <w:rPr>
                <w:rFonts w:eastAsia="Times New Roman"/>
                <w:sz w:val="20"/>
                <w:szCs w:val="20"/>
              </w:rPr>
              <w:t>вук. Скорость звука</w:t>
            </w:r>
            <w:proofErr w:type="gramStart"/>
            <w:r w:rsidRPr="001E037D">
              <w:rPr>
                <w:rFonts w:eastAsia="Times New Roman"/>
                <w:sz w:val="20"/>
                <w:szCs w:val="20"/>
              </w:rPr>
              <w:t>;М</w:t>
            </w:r>
            <w:proofErr w:type="gramEnd"/>
            <w:r w:rsidRPr="001E037D">
              <w:rPr>
                <w:rFonts w:eastAsia="Times New Roman"/>
                <w:sz w:val="20"/>
                <w:szCs w:val="20"/>
              </w:rPr>
              <w:t>одели строения газов, жидкостей и твёрдых тел;Модель идеального газа в термодинамике: Уравнение Менделеева Клапейрона. Выражение для внутренней энергии. Выражение для внутренней энергии одноатомного идеального газа</w:t>
            </w:r>
            <w:proofErr w:type="gramStart"/>
            <w:r w:rsidRPr="001E037D">
              <w:rPr>
                <w:rFonts w:eastAsia="Times New Roman"/>
                <w:sz w:val="20"/>
                <w:szCs w:val="20"/>
              </w:rPr>
              <w:t>;З</w:t>
            </w:r>
            <w:proofErr w:type="gramEnd"/>
            <w:r w:rsidRPr="001E037D">
              <w:rPr>
                <w:rFonts w:eastAsia="Times New Roman"/>
                <w:sz w:val="20"/>
                <w:szCs w:val="20"/>
              </w:rPr>
              <w:t>акон Дальтона для давления смеси разреженных газов: p = p1 + p2 + ...;Изопроцессы в разреженном газе с постоянным числом молекул N (с постоянным количеством вещества ν). Графическое представление изопроцессов на pV-, pT- и VT- диаграммах. Объединенный газовый закон</w:t>
            </w:r>
            <w:proofErr w:type="gramStart"/>
            <w:r w:rsidRPr="001E037D">
              <w:rPr>
                <w:rFonts w:eastAsia="Times New Roman"/>
                <w:sz w:val="20"/>
                <w:szCs w:val="20"/>
              </w:rPr>
              <w:t>;Н</w:t>
            </w:r>
            <w:proofErr w:type="gramEnd"/>
            <w:r w:rsidRPr="001E037D">
              <w:rPr>
                <w:rFonts w:eastAsia="Times New Roman"/>
                <w:sz w:val="20"/>
                <w:szCs w:val="20"/>
              </w:rPr>
              <w:t>асыщенные и ненасыщенные пары. Качественная зависимость плотности и давления насыщенного пара от температуры, их независимость от объёма насыщенного пара</w:t>
            </w:r>
            <w:proofErr w:type="gramStart"/>
            <w:r w:rsidRPr="001E037D">
              <w:rPr>
                <w:rFonts w:eastAsia="Times New Roman"/>
                <w:sz w:val="20"/>
                <w:szCs w:val="20"/>
              </w:rPr>
              <w:t>;В</w:t>
            </w:r>
            <w:proofErr w:type="gramEnd"/>
            <w:r w:rsidRPr="001E037D">
              <w:rPr>
                <w:rFonts w:eastAsia="Times New Roman"/>
                <w:sz w:val="20"/>
                <w:szCs w:val="20"/>
              </w:rPr>
              <w:t>лажность воздуха. Относительная влажность</w:t>
            </w:r>
            <w:proofErr w:type="gramStart"/>
            <w:r w:rsidRPr="001E037D">
              <w:rPr>
                <w:rFonts w:eastAsia="Times New Roman"/>
                <w:sz w:val="20"/>
                <w:szCs w:val="20"/>
              </w:rPr>
              <w:t>;И</w:t>
            </w:r>
            <w:proofErr w:type="gramEnd"/>
            <w:r w:rsidRPr="001E037D">
              <w:rPr>
                <w:rFonts w:eastAsia="Times New Roman"/>
                <w:sz w:val="20"/>
                <w:szCs w:val="20"/>
              </w:rPr>
              <w:t xml:space="preserve">зменение агрегатных состояний вещества: испарение и конденсация, кипение жидкости;Изменение агрегатных состояний вещества: плавление и кристаллизация;Преобразование энергии в фазовых переходах;Тепловое движение атомов и молекул вещества;Взаимодействие частиц вещества;Диффузия. Броуновское движение </w:t>
            </w:r>
            <w:proofErr w:type="gramStart"/>
            <w:r w:rsidRPr="001E037D">
              <w:rPr>
                <w:rFonts w:eastAsia="Times New Roman"/>
                <w:sz w:val="20"/>
                <w:szCs w:val="20"/>
              </w:rPr>
              <w:t>;М</w:t>
            </w:r>
            <w:proofErr w:type="gramEnd"/>
            <w:r w:rsidRPr="001E037D">
              <w:rPr>
                <w:rFonts w:eastAsia="Times New Roman"/>
                <w:sz w:val="20"/>
                <w:szCs w:val="20"/>
              </w:rPr>
              <w:t>одель идеального газа в МКТ;Связь между давлением и средней кинетической энергией поступательного теплового движения молекул идеального газа (основное уравнение МКТ);Абсолютная температура: T = t° + 273K;Связь температуры газа со средней кинетической энергией поступательного теплового движения его молекул</w:t>
            </w:r>
            <w:proofErr w:type="gramStart"/>
            <w:r w:rsidRPr="001E037D">
              <w:rPr>
                <w:rFonts w:eastAsia="Times New Roman"/>
                <w:sz w:val="20"/>
                <w:szCs w:val="20"/>
              </w:rPr>
              <w:t>;У</w:t>
            </w:r>
            <w:proofErr w:type="gramEnd"/>
            <w:r w:rsidRPr="001E037D">
              <w:rPr>
                <w:rFonts w:eastAsia="Times New Roman"/>
                <w:sz w:val="20"/>
                <w:szCs w:val="20"/>
              </w:rPr>
              <w:t xml:space="preserve">равнение p = nkT;Тепловое равновесие и температура;Элементарная работа в термодинамике: A = pΔV . Вычисление работы по графику процесса на pV-диаграмме </w:t>
            </w:r>
            <w:proofErr w:type="gramStart"/>
            <w:r w:rsidRPr="001E037D">
              <w:rPr>
                <w:rFonts w:eastAsia="Times New Roman"/>
                <w:sz w:val="20"/>
                <w:szCs w:val="20"/>
              </w:rPr>
              <w:t>;П</w:t>
            </w:r>
            <w:proofErr w:type="gramEnd"/>
            <w:r w:rsidRPr="001E037D">
              <w:rPr>
                <w:rFonts w:eastAsia="Times New Roman"/>
                <w:sz w:val="20"/>
                <w:szCs w:val="20"/>
              </w:rPr>
              <w:t>ервый закон термодинамики. Адиабата</w:t>
            </w:r>
            <w:proofErr w:type="gramStart"/>
            <w:r w:rsidRPr="001E037D">
              <w:rPr>
                <w:rFonts w:eastAsia="Times New Roman"/>
                <w:sz w:val="20"/>
                <w:szCs w:val="20"/>
              </w:rPr>
              <w:t>;В</w:t>
            </w:r>
            <w:proofErr w:type="gramEnd"/>
            <w:r w:rsidRPr="001E037D">
              <w:rPr>
                <w:rFonts w:eastAsia="Times New Roman"/>
                <w:sz w:val="20"/>
                <w:szCs w:val="20"/>
              </w:rPr>
              <w:t xml:space="preserve">торой закон термодинамики. Необратимые процессы </w:t>
            </w:r>
            <w:proofErr w:type="gramStart"/>
            <w:r w:rsidRPr="001E037D">
              <w:rPr>
                <w:rFonts w:eastAsia="Times New Roman"/>
                <w:sz w:val="20"/>
                <w:szCs w:val="20"/>
              </w:rPr>
              <w:t>;П</w:t>
            </w:r>
            <w:proofErr w:type="gramEnd"/>
            <w:r w:rsidRPr="001E037D">
              <w:rPr>
                <w:rFonts w:eastAsia="Times New Roman"/>
                <w:sz w:val="20"/>
                <w:szCs w:val="20"/>
              </w:rPr>
              <w:t>ринципы действия тепловых машин. КПД</w:t>
            </w:r>
            <w:proofErr w:type="gramStart"/>
            <w:r w:rsidRPr="001E037D">
              <w:rPr>
                <w:rFonts w:eastAsia="Times New Roman"/>
                <w:sz w:val="20"/>
                <w:szCs w:val="20"/>
              </w:rPr>
              <w:t>;М</w:t>
            </w:r>
            <w:proofErr w:type="gramEnd"/>
            <w:r w:rsidRPr="001E037D">
              <w:rPr>
                <w:rFonts w:eastAsia="Times New Roman"/>
                <w:sz w:val="20"/>
                <w:szCs w:val="20"/>
              </w:rPr>
              <w:t>аксимальное значение КПД. Цикл Карно</w:t>
            </w:r>
            <w:proofErr w:type="gramStart"/>
            <w:r w:rsidRPr="001E037D">
              <w:rPr>
                <w:rFonts w:eastAsia="Times New Roman"/>
                <w:sz w:val="20"/>
                <w:szCs w:val="20"/>
              </w:rPr>
              <w:t>;У</w:t>
            </w:r>
            <w:proofErr w:type="gramEnd"/>
            <w:r w:rsidRPr="001E037D">
              <w:rPr>
                <w:rFonts w:eastAsia="Times New Roman"/>
                <w:sz w:val="20"/>
                <w:szCs w:val="20"/>
              </w:rPr>
              <w:t xml:space="preserve">равнение теплового баланса;Внутренняя энергия;Теплопередача как способ </w:t>
            </w:r>
            <w:r w:rsidRPr="001E037D">
              <w:rPr>
                <w:rFonts w:eastAsia="Times New Roman"/>
                <w:sz w:val="20"/>
                <w:szCs w:val="20"/>
              </w:rPr>
              <w:lastRenderedPageBreak/>
              <w:t>изменения внутренней энергии без совершения работы. Конвекция, теплопроводность, излучение</w:t>
            </w:r>
            <w:proofErr w:type="gramStart"/>
            <w:r w:rsidRPr="001E037D">
              <w:rPr>
                <w:rFonts w:eastAsia="Times New Roman"/>
                <w:sz w:val="20"/>
                <w:szCs w:val="20"/>
              </w:rPr>
              <w:t>;К</w:t>
            </w:r>
            <w:proofErr w:type="gramEnd"/>
            <w:r w:rsidRPr="001E037D">
              <w:rPr>
                <w:rFonts w:eastAsia="Times New Roman"/>
                <w:sz w:val="20"/>
                <w:szCs w:val="20"/>
              </w:rPr>
              <w:t xml:space="preserve">оличество теплоты. Удельная теплоёмкость вещества </w:t>
            </w:r>
            <w:proofErr w:type="gramStart"/>
            <w:r w:rsidRPr="001E037D">
              <w:rPr>
                <w:rFonts w:eastAsia="Times New Roman"/>
                <w:sz w:val="20"/>
                <w:szCs w:val="20"/>
              </w:rPr>
              <w:t>с</w:t>
            </w:r>
            <w:proofErr w:type="gramEnd"/>
            <w:r w:rsidRPr="001E037D">
              <w:rPr>
                <w:rFonts w:eastAsia="Times New Roman"/>
                <w:sz w:val="20"/>
                <w:szCs w:val="20"/>
              </w:rPr>
              <w:t>: Q = cmΔT;Удельная теплота парообразования L: Q = Lm. Удельная теплота плавления λ: Q = λm. Удельная теплота сгорания топлива q: Q = qm;Электризация тел и её проявления. Электрический заряд. Два вида заряда. Элементарный электрический заряд. Закон сохранения электрического заряда</w:t>
            </w:r>
            <w:proofErr w:type="gramStart"/>
            <w:r w:rsidRPr="001E037D">
              <w:rPr>
                <w:rFonts w:eastAsia="Times New Roman"/>
                <w:sz w:val="20"/>
                <w:szCs w:val="20"/>
              </w:rPr>
              <w:t>;Д</w:t>
            </w:r>
            <w:proofErr w:type="gramEnd"/>
            <w:r w:rsidRPr="001E037D">
              <w:rPr>
                <w:rFonts w:eastAsia="Times New Roman"/>
                <w:sz w:val="20"/>
                <w:szCs w:val="20"/>
              </w:rPr>
              <w:t>иэлектрики в электростатическом поле. Диэлектрическая проницаемость вещества ε</w:t>
            </w:r>
            <w:proofErr w:type="gramStart"/>
            <w:r w:rsidRPr="001E037D">
              <w:rPr>
                <w:rFonts w:eastAsia="Times New Roman"/>
                <w:sz w:val="20"/>
                <w:szCs w:val="20"/>
              </w:rPr>
              <w:t>;К</w:t>
            </w:r>
            <w:proofErr w:type="gramEnd"/>
            <w:r w:rsidRPr="001E037D">
              <w:rPr>
                <w:rFonts w:eastAsia="Times New Roman"/>
                <w:sz w:val="20"/>
                <w:szCs w:val="20"/>
              </w:rPr>
              <w:t>онденсатор. Электроёмкость конденсатора: C = q / U. Электроёмкость плоского конденсатора. Электроёмкость плоского воздушного конденсатора</w:t>
            </w:r>
            <w:proofErr w:type="gramStart"/>
            <w:r w:rsidRPr="001E037D">
              <w:rPr>
                <w:rFonts w:eastAsia="Times New Roman"/>
                <w:sz w:val="20"/>
                <w:szCs w:val="20"/>
              </w:rPr>
              <w:t>;П</w:t>
            </w:r>
            <w:proofErr w:type="gramEnd"/>
            <w:r w:rsidRPr="001E037D">
              <w:rPr>
                <w:rFonts w:eastAsia="Times New Roman"/>
                <w:sz w:val="20"/>
                <w:szCs w:val="20"/>
              </w:rPr>
              <w:t>араллельное соединение конденсаторов. Последовательное соединение конденсаторов</w:t>
            </w:r>
            <w:proofErr w:type="gramStart"/>
            <w:r w:rsidRPr="001E037D">
              <w:rPr>
                <w:rFonts w:eastAsia="Times New Roman"/>
                <w:sz w:val="20"/>
                <w:szCs w:val="20"/>
              </w:rPr>
              <w:t>;Э</w:t>
            </w:r>
            <w:proofErr w:type="gramEnd"/>
            <w:r w:rsidRPr="001E037D">
              <w:rPr>
                <w:rFonts w:eastAsia="Times New Roman"/>
                <w:sz w:val="20"/>
                <w:szCs w:val="20"/>
              </w:rPr>
              <w:t>нергия заряженного конденсатора;Взаимодействие зарядов. Точечные заряды. Закон Кулона: в однородном веществе с диэлектрической проницаемостью ε</w:t>
            </w:r>
            <w:proofErr w:type="gramStart"/>
            <w:r w:rsidRPr="001E037D">
              <w:rPr>
                <w:rFonts w:eastAsia="Times New Roman"/>
                <w:sz w:val="20"/>
                <w:szCs w:val="20"/>
              </w:rPr>
              <w:t>;Э</w:t>
            </w:r>
            <w:proofErr w:type="gramEnd"/>
            <w:r w:rsidRPr="001E037D">
              <w:rPr>
                <w:rFonts w:eastAsia="Times New Roman"/>
                <w:sz w:val="20"/>
                <w:szCs w:val="20"/>
              </w:rPr>
              <w:t>лектрическое поле. Его действие на электрические заряды</w:t>
            </w:r>
            <w:proofErr w:type="gramStart"/>
            <w:r w:rsidRPr="001E037D">
              <w:rPr>
                <w:rFonts w:eastAsia="Times New Roman"/>
                <w:sz w:val="20"/>
                <w:szCs w:val="20"/>
              </w:rPr>
              <w:t>;Н</w:t>
            </w:r>
            <w:proofErr w:type="gramEnd"/>
            <w:r w:rsidRPr="001E037D">
              <w:rPr>
                <w:rFonts w:eastAsia="Times New Roman"/>
                <w:sz w:val="20"/>
                <w:szCs w:val="20"/>
              </w:rPr>
              <w:t xml:space="preserve">апряжённость электрического поля. Поле точечного заряда, однородное поле. Картины линий напряжённости этих полей </w:t>
            </w:r>
            <w:proofErr w:type="gramStart"/>
            <w:r w:rsidRPr="001E037D">
              <w:rPr>
                <w:rFonts w:eastAsia="Times New Roman"/>
                <w:sz w:val="20"/>
                <w:szCs w:val="20"/>
              </w:rPr>
              <w:t>;П</w:t>
            </w:r>
            <w:proofErr w:type="gramEnd"/>
            <w:r w:rsidRPr="001E037D">
              <w:rPr>
                <w:rFonts w:eastAsia="Times New Roman"/>
                <w:sz w:val="20"/>
                <w:szCs w:val="20"/>
              </w:rPr>
              <w:t>отенциальность электростатического поля. Разность потенциалов и напряжение. Потенциальная энергия заряда в электростатическом поле: W = qϕ. A = −ΔW Потенциал электростатического поля: ф = W / q . Связь напряжённости поля и разности потенциалов для однородного электростатического поля: U = Ed;Принцип суперпозиции электрических полей</w:t>
            </w:r>
            <w:proofErr w:type="gramStart"/>
            <w:r w:rsidRPr="001E037D">
              <w:rPr>
                <w:rFonts w:eastAsia="Times New Roman"/>
                <w:sz w:val="20"/>
                <w:szCs w:val="20"/>
              </w:rPr>
              <w:t>;П</w:t>
            </w:r>
            <w:proofErr w:type="gramEnd"/>
            <w:r w:rsidRPr="001E037D">
              <w:rPr>
                <w:rFonts w:eastAsia="Times New Roman"/>
                <w:sz w:val="20"/>
                <w:szCs w:val="20"/>
              </w:rPr>
              <w:t>роводники в электростатическом поле. Условие равновесия зарядов: внутри проводника, внутри и на поверхности проводника φ = const</w:t>
            </w:r>
            <w:proofErr w:type="gramStart"/>
            <w:r w:rsidRPr="001E037D">
              <w:rPr>
                <w:rFonts w:eastAsia="Times New Roman"/>
                <w:sz w:val="20"/>
                <w:szCs w:val="20"/>
              </w:rPr>
              <w:t xml:space="preserve"> ;</w:t>
            </w:r>
            <w:proofErr w:type="gramEnd"/>
            <w:r w:rsidRPr="001E037D">
              <w:rPr>
                <w:rFonts w:eastAsia="Times New Roman"/>
                <w:sz w:val="20"/>
                <w:szCs w:val="20"/>
              </w:rPr>
              <w:t>Сила тока. Постоянный ток: I = const. Для постоянного тока q = It;Источники тока. ЭДС источника тока. Внутреннее сопротивление источника тока</w:t>
            </w:r>
            <w:proofErr w:type="gramStart"/>
            <w:r w:rsidRPr="001E037D">
              <w:rPr>
                <w:rFonts w:eastAsia="Times New Roman"/>
                <w:sz w:val="20"/>
                <w:szCs w:val="20"/>
              </w:rPr>
              <w:t>;З</w:t>
            </w:r>
            <w:proofErr w:type="gramEnd"/>
            <w:r w:rsidRPr="001E037D">
              <w:rPr>
                <w:rFonts w:eastAsia="Times New Roman"/>
                <w:sz w:val="20"/>
                <w:szCs w:val="20"/>
              </w:rPr>
              <w:t>акон Ома для полной (замкнутой) электрической цепи;Параллельное соединение проводников. Последовательное соединение проводников</w:t>
            </w:r>
            <w:proofErr w:type="gramStart"/>
            <w:r w:rsidRPr="001E037D">
              <w:rPr>
                <w:rFonts w:eastAsia="Times New Roman"/>
                <w:sz w:val="20"/>
                <w:szCs w:val="20"/>
              </w:rPr>
              <w:t>;Р</w:t>
            </w:r>
            <w:proofErr w:type="gramEnd"/>
            <w:r w:rsidRPr="001E037D">
              <w:rPr>
                <w:rFonts w:eastAsia="Times New Roman"/>
                <w:sz w:val="20"/>
                <w:szCs w:val="20"/>
              </w:rPr>
              <w:t xml:space="preserve">абота электрического тока: A = IUt. Закон Джоуля – Ленца. </w:t>
            </w:r>
            <w:proofErr w:type="gramStart"/>
            <w:r w:rsidRPr="001E037D">
              <w:rPr>
                <w:rFonts w:eastAsia="Times New Roman"/>
                <w:sz w:val="20"/>
                <w:szCs w:val="20"/>
              </w:rPr>
              <w:t>;М</w:t>
            </w:r>
            <w:proofErr w:type="gramEnd"/>
            <w:r w:rsidRPr="001E037D">
              <w:rPr>
                <w:rFonts w:eastAsia="Times New Roman"/>
                <w:sz w:val="20"/>
                <w:szCs w:val="20"/>
              </w:rPr>
              <w:t>ощность электрического тока. Тепловая мощность, выделяемая на резисторе. Мощность источника тока.</w:t>
            </w:r>
            <w:proofErr w:type="gramStart"/>
            <w:r w:rsidRPr="001E037D">
              <w:rPr>
                <w:rFonts w:eastAsia="Times New Roman"/>
                <w:sz w:val="20"/>
                <w:szCs w:val="20"/>
              </w:rPr>
              <w:t>;С</w:t>
            </w:r>
            <w:proofErr w:type="gramEnd"/>
            <w:r w:rsidRPr="001E037D">
              <w:rPr>
                <w:rFonts w:eastAsia="Times New Roman"/>
                <w:sz w:val="20"/>
                <w:szCs w:val="20"/>
              </w:rPr>
              <w:t xml:space="preserve">вободные носители электрических зарядов в проводниках. Механизмы проводимости твёрдых металлов, растворов и расплавов электролитов, газов. Полупроводники. Полупроводниковый диод. </w:t>
            </w:r>
            <w:proofErr w:type="gramStart"/>
            <w:r w:rsidRPr="001E037D">
              <w:rPr>
                <w:rFonts w:eastAsia="Times New Roman"/>
                <w:sz w:val="20"/>
                <w:szCs w:val="20"/>
              </w:rPr>
              <w:t>;У</w:t>
            </w:r>
            <w:proofErr w:type="gramEnd"/>
            <w:r w:rsidRPr="001E037D">
              <w:rPr>
                <w:rFonts w:eastAsia="Times New Roman"/>
                <w:sz w:val="20"/>
                <w:szCs w:val="20"/>
              </w:rPr>
              <w:t>словия существования электрического тока. Напряжение U и ЭДС Е</w:t>
            </w:r>
            <w:proofErr w:type="gramStart"/>
            <w:r w:rsidRPr="001E037D">
              <w:rPr>
                <w:rFonts w:eastAsia="Times New Roman"/>
                <w:sz w:val="20"/>
                <w:szCs w:val="20"/>
              </w:rPr>
              <w:t>;З</w:t>
            </w:r>
            <w:proofErr w:type="gramEnd"/>
            <w:r w:rsidRPr="001E037D">
              <w:rPr>
                <w:rFonts w:eastAsia="Times New Roman"/>
                <w:sz w:val="20"/>
                <w:szCs w:val="20"/>
              </w:rPr>
              <w:t>акон Ома для участка цепи: I = U / R;Электрическое сопротивление. Зависимость сопротивления однородного проводника от его длины и сечения. Удельное сопротивление вещества</w:t>
            </w:r>
            <w:proofErr w:type="gramStart"/>
            <w:r w:rsidRPr="001E037D">
              <w:rPr>
                <w:rFonts w:eastAsia="Times New Roman"/>
                <w:sz w:val="20"/>
                <w:szCs w:val="20"/>
              </w:rPr>
              <w:t>;М</w:t>
            </w:r>
            <w:proofErr w:type="gramEnd"/>
            <w:r w:rsidRPr="001E037D">
              <w:rPr>
                <w:rFonts w:eastAsia="Times New Roman"/>
                <w:sz w:val="20"/>
                <w:szCs w:val="20"/>
              </w:rPr>
              <w:t xml:space="preserve">еханическое взаимодействие магнитов. Магнитное поле. Вектор магнитной индукции. Принцип суперпозиции магнитных полей. Линии индукции магнитного поля. Картина линий индукции магнитного поля полосового и подковообразного постоянных магнитов </w:t>
            </w:r>
            <w:proofErr w:type="gramStart"/>
            <w:r w:rsidRPr="001E037D">
              <w:rPr>
                <w:rFonts w:eastAsia="Times New Roman"/>
                <w:sz w:val="20"/>
                <w:szCs w:val="20"/>
              </w:rPr>
              <w:t>;О</w:t>
            </w:r>
            <w:proofErr w:type="gramEnd"/>
            <w:r w:rsidRPr="001E037D">
              <w:rPr>
                <w:rFonts w:eastAsia="Times New Roman"/>
                <w:sz w:val="20"/>
                <w:szCs w:val="20"/>
              </w:rPr>
              <w:t>пыт Эрстеда. 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w:t>
            </w:r>
            <w:proofErr w:type="gramStart"/>
            <w:r w:rsidRPr="001E037D">
              <w:rPr>
                <w:rFonts w:eastAsia="Times New Roman"/>
                <w:sz w:val="20"/>
                <w:szCs w:val="20"/>
              </w:rPr>
              <w:t>;С</w:t>
            </w:r>
            <w:proofErr w:type="gramEnd"/>
            <w:r w:rsidRPr="001E037D">
              <w:rPr>
                <w:rFonts w:eastAsia="Times New Roman"/>
                <w:sz w:val="20"/>
                <w:szCs w:val="20"/>
              </w:rPr>
              <w:t xml:space="preserve">ила Ампера, её направление и величина;Сила Лоренца, её направление и величина. Движение заряженной частицы в однородном магнитном поле </w:t>
            </w:r>
            <w:proofErr w:type="gramStart"/>
            <w:r w:rsidRPr="001E037D">
              <w:rPr>
                <w:rFonts w:eastAsia="Times New Roman"/>
                <w:sz w:val="20"/>
                <w:szCs w:val="20"/>
              </w:rPr>
              <w:t>;П</w:t>
            </w:r>
            <w:proofErr w:type="gramEnd"/>
            <w:r w:rsidRPr="001E037D">
              <w:rPr>
                <w:rFonts w:eastAsia="Times New Roman"/>
                <w:sz w:val="20"/>
                <w:szCs w:val="20"/>
              </w:rPr>
              <w:t>оток вектора магнитной индукции;Явление электромагнитной индукции. ЭДС индукции</w:t>
            </w:r>
            <w:proofErr w:type="gramStart"/>
            <w:r w:rsidRPr="001E037D">
              <w:rPr>
                <w:rFonts w:eastAsia="Times New Roman"/>
                <w:sz w:val="20"/>
                <w:szCs w:val="20"/>
              </w:rPr>
              <w:t>;З</w:t>
            </w:r>
            <w:proofErr w:type="gramEnd"/>
            <w:r w:rsidRPr="001E037D">
              <w:rPr>
                <w:rFonts w:eastAsia="Times New Roman"/>
                <w:sz w:val="20"/>
                <w:szCs w:val="20"/>
              </w:rPr>
              <w:t>акон электромагнитной индукции Фарадея;ЭДС индукции в прямом проводнике ;Правило Ленца;Индуктивность: L = Ф / I, или Φ = LI. Самоиндукция. ЭДС самоиндукции</w:t>
            </w:r>
            <w:proofErr w:type="gramStart"/>
            <w:r w:rsidRPr="001E037D">
              <w:rPr>
                <w:rFonts w:eastAsia="Times New Roman"/>
                <w:sz w:val="20"/>
                <w:szCs w:val="20"/>
              </w:rPr>
              <w:t>;Э</w:t>
            </w:r>
            <w:proofErr w:type="gramEnd"/>
            <w:r w:rsidRPr="001E037D">
              <w:rPr>
                <w:rFonts w:eastAsia="Times New Roman"/>
                <w:sz w:val="20"/>
                <w:szCs w:val="20"/>
              </w:rPr>
              <w:t>нергия магнитного поля катушки с током;Колебательный контур. Свободные электромагнитные колебания в идеальном колебательном контуре. Формула Томсона. Связь амплитуды заряда конденсатора с амплитудой силы тока при свободных электромагнитных колебаниях в идеальном колебательном контуре</w:t>
            </w:r>
            <w:proofErr w:type="gramStart"/>
            <w:r w:rsidRPr="001E037D">
              <w:rPr>
                <w:rFonts w:eastAsia="Times New Roman"/>
                <w:sz w:val="20"/>
                <w:szCs w:val="20"/>
              </w:rPr>
              <w:t>;З</w:t>
            </w:r>
            <w:proofErr w:type="gramEnd"/>
            <w:r w:rsidRPr="001E037D">
              <w:rPr>
                <w:rFonts w:eastAsia="Times New Roman"/>
                <w:sz w:val="20"/>
                <w:szCs w:val="20"/>
              </w:rPr>
              <w:t xml:space="preserve">акон сохранения энергии в идеальном колебательном </w:t>
            </w:r>
            <w:r w:rsidRPr="001E037D">
              <w:rPr>
                <w:rFonts w:eastAsia="Times New Roman"/>
                <w:sz w:val="20"/>
                <w:szCs w:val="20"/>
              </w:rPr>
              <w:lastRenderedPageBreak/>
              <w:t>контуре;Вынужденные электромагнитные колебания. Резонанс</w:t>
            </w:r>
            <w:proofErr w:type="gramStart"/>
            <w:r w:rsidRPr="001E037D">
              <w:rPr>
                <w:rFonts w:eastAsia="Times New Roman"/>
                <w:sz w:val="20"/>
                <w:szCs w:val="20"/>
              </w:rPr>
              <w:t>;П</w:t>
            </w:r>
            <w:proofErr w:type="gramEnd"/>
            <w:r w:rsidRPr="001E037D">
              <w:rPr>
                <w:rFonts w:eastAsia="Times New Roman"/>
                <w:sz w:val="20"/>
                <w:szCs w:val="20"/>
              </w:rPr>
              <w:t>еременный ток. Производство, передача и потребление электрической энергии</w:t>
            </w:r>
            <w:proofErr w:type="gramStart"/>
            <w:r w:rsidRPr="001E037D">
              <w:rPr>
                <w:rFonts w:eastAsia="Times New Roman"/>
                <w:sz w:val="20"/>
                <w:szCs w:val="20"/>
              </w:rPr>
              <w:t>;С</w:t>
            </w:r>
            <w:proofErr w:type="gramEnd"/>
            <w:r w:rsidRPr="001E037D">
              <w:rPr>
                <w:rFonts w:eastAsia="Times New Roman"/>
                <w:sz w:val="20"/>
                <w:szCs w:val="20"/>
              </w:rPr>
              <w:t>войства электромагнитных волн. Взаимная ориентация векторов в электромагнитной волне в вакууме</w:t>
            </w:r>
            <w:proofErr w:type="gramStart"/>
            <w:r w:rsidRPr="001E037D">
              <w:rPr>
                <w:rFonts w:eastAsia="Times New Roman"/>
                <w:sz w:val="20"/>
                <w:szCs w:val="20"/>
              </w:rPr>
              <w:t>;Ш</w:t>
            </w:r>
            <w:proofErr w:type="gramEnd"/>
            <w:r w:rsidRPr="001E037D">
              <w:rPr>
                <w:rFonts w:eastAsia="Times New Roman"/>
                <w:sz w:val="20"/>
                <w:szCs w:val="20"/>
              </w:rPr>
              <w:t>кала электромагнитных волн. Применение электромагнитных волн в технике и быту</w:t>
            </w:r>
            <w:proofErr w:type="gramStart"/>
            <w:r w:rsidRPr="001E037D">
              <w:rPr>
                <w:rFonts w:eastAsia="Times New Roman"/>
                <w:sz w:val="20"/>
                <w:szCs w:val="20"/>
              </w:rPr>
              <w:t>;П</w:t>
            </w:r>
            <w:proofErr w:type="gramEnd"/>
            <w:r w:rsidRPr="001E037D">
              <w:rPr>
                <w:rFonts w:eastAsia="Times New Roman"/>
                <w:sz w:val="20"/>
                <w:szCs w:val="20"/>
              </w:rPr>
              <w:t>рямолинейное распространение света в однородной среде. Точечный источник. Луч света</w:t>
            </w:r>
            <w:proofErr w:type="gramStart"/>
            <w:r w:rsidRPr="001E037D">
              <w:rPr>
                <w:rFonts w:eastAsia="Times New Roman"/>
                <w:sz w:val="20"/>
                <w:szCs w:val="20"/>
              </w:rPr>
              <w:t>;З</w:t>
            </w:r>
            <w:proofErr w:type="gramEnd"/>
            <w:r w:rsidRPr="001E037D">
              <w:rPr>
                <w:rFonts w:eastAsia="Times New Roman"/>
                <w:sz w:val="20"/>
                <w:szCs w:val="20"/>
              </w:rPr>
              <w:t>аконы преломления света. Преломление света: 1 2 n n sin sin α = β . Абсолютный показатель преломления. Относительный показатель преломления. Ход лучей в призме. Соотношение частот и соотношение длин волн при переходе монохроматического света через границу раздела двух оптических сред</w:t>
            </w:r>
            <w:proofErr w:type="gramStart"/>
            <w:r w:rsidRPr="001E037D">
              <w:rPr>
                <w:rFonts w:eastAsia="Times New Roman"/>
                <w:sz w:val="20"/>
                <w:szCs w:val="20"/>
              </w:rPr>
              <w:t>;П</w:t>
            </w:r>
            <w:proofErr w:type="gramEnd"/>
            <w:r w:rsidRPr="001E037D">
              <w:rPr>
                <w:rFonts w:eastAsia="Times New Roman"/>
                <w:sz w:val="20"/>
                <w:szCs w:val="20"/>
              </w:rPr>
              <w:t>олное внутреннее отражение. Предельный угол полного внутреннего отражения</w:t>
            </w:r>
            <w:proofErr w:type="gramStart"/>
            <w:r w:rsidRPr="001E037D">
              <w:rPr>
                <w:rFonts w:eastAsia="Times New Roman"/>
                <w:sz w:val="20"/>
                <w:szCs w:val="20"/>
              </w:rPr>
              <w:t>;С</w:t>
            </w:r>
            <w:proofErr w:type="gramEnd"/>
            <w:r w:rsidRPr="001E037D">
              <w:rPr>
                <w:rFonts w:eastAsia="Times New Roman"/>
                <w:sz w:val="20"/>
                <w:szCs w:val="20"/>
              </w:rPr>
              <w:t xml:space="preserve">обирающие и рассеивающие линзы. Тонкая линза. Фокусное расстояние и оптическая сила тонкой линзы: D = 1 / F;Формула тонкой линзы. Увеличение, даваемое линзой </w:t>
            </w:r>
            <w:proofErr w:type="gramStart"/>
            <w:r w:rsidRPr="001E037D">
              <w:rPr>
                <w:rFonts w:eastAsia="Times New Roman"/>
                <w:sz w:val="20"/>
                <w:szCs w:val="20"/>
              </w:rPr>
              <w:t>;Х</w:t>
            </w:r>
            <w:proofErr w:type="gramEnd"/>
            <w:r w:rsidRPr="001E037D">
              <w:rPr>
                <w:rFonts w:eastAsia="Times New Roman"/>
                <w:sz w:val="20"/>
                <w:szCs w:val="20"/>
              </w:rPr>
              <w:t>од луча, прошедшего линзу под произвольным углом к её главной оптической оси. Построение изображений точки и отрезка прямой в собирающих и рассеивающих линзах и их системах</w:t>
            </w:r>
            <w:proofErr w:type="gramStart"/>
            <w:r w:rsidRPr="001E037D">
              <w:rPr>
                <w:rFonts w:eastAsia="Times New Roman"/>
                <w:sz w:val="20"/>
                <w:szCs w:val="20"/>
              </w:rPr>
              <w:t>;Ф</w:t>
            </w:r>
            <w:proofErr w:type="gramEnd"/>
            <w:r w:rsidRPr="001E037D">
              <w:rPr>
                <w:rFonts w:eastAsia="Times New Roman"/>
                <w:sz w:val="20"/>
                <w:szCs w:val="20"/>
              </w:rPr>
              <w:t xml:space="preserve">отоаппарат как оптический прибор. Глаз как оптическая система </w:t>
            </w:r>
            <w:proofErr w:type="gramStart"/>
            <w:r w:rsidRPr="001E037D">
              <w:rPr>
                <w:rFonts w:eastAsia="Times New Roman"/>
                <w:sz w:val="20"/>
                <w:szCs w:val="20"/>
              </w:rPr>
              <w:t>;И</w:t>
            </w:r>
            <w:proofErr w:type="gramEnd"/>
            <w:r w:rsidRPr="001E037D">
              <w:rPr>
                <w:rFonts w:eastAsia="Times New Roman"/>
                <w:sz w:val="20"/>
                <w:szCs w:val="20"/>
              </w:rPr>
              <w:t>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roofErr w:type="gramStart"/>
            <w:r w:rsidRPr="001E037D">
              <w:rPr>
                <w:rFonts w:eastAsia="Times New Roman"/>
                <w:sz w:val="20"/>
                <w:szCs w:val="20"/>
              </w:rPr>
              <w:t>;Д</w:t>
            </w:r>
            <w:proofErr w:type="gramEnd"/>
            <w:r w:rsidRPr="001E037D">
              <w:rPr>
                <w:rFonts w:eastAsia="Times New Roman"/>
                <w:sz w:val="20"/>
                <w:szCs w:val="20"/>
              </w:rPr>
              <w:t>ифракция света. Дифракционная решётка. Условие наблюдения главных максимумов при нормальном падении монохроматического света с длиной волны λ на решётку с периодом d;Дисперсия света</w:t>
            </w:r>
            <w:proofErr w:type="gramStart"/>
            <w:r w:rsidRPr="001E037D">
              <w:rPr>
                <w:rFonts w:eastAsia="Times New Roman"/>
                <w:sz w:val="20"/>
                <w:szCs w:val="20"/>
              </w:rPr>
              <w:t>;З</w:t>
            </w:r>
            <w:proofErr w:type="gramEnd"/>
            <w:r w:rsidRPr="001E037D">
              <w:rPr>
                <w:rFonts w:eastAsia="Times New Roman"/>
                <w:sz w:val="20"/>
                <w:szCs w:val="20"/>
              </w:rPr>
              <w:t>аконы отражения света. α = β;Построение изображений в плоском зеркале;Гипотеза М. Планка о квантах. Формула Планка: E = hν</w:t>
            </w:r>
            <w:proofErr w:type="gramStart"/>
            <w:r w:rsidRPr="001E037D">
              <w:rPr>
                <w:rFonts w:eastAsia="Times New Roman"/>
                <w:sz w:val="20"/>
                <w:szCs w:val="20"/>
              </w:rPr>
              <w:t xml:space="preserve"> ;</w:t>
            </w:r>
            <w:proofErr w:type="gramEnd"/>
            <w:r w:rsidRPr="001E037D">
              <w:rPr>
                <w:rFonts w:eastAsia="Times New Roman"/>
                <w:sz w:val="20"/>
                <w:szCs w:val="20"/>
              </w:rPr>
              <w:t>Фотоны. Энергия фотона. Импульс фотона</w:t>
            </w:r>
            <w:proofErr w:type="gramStart"/>
            <w:r w:rsidRPr="001E037D">
              <w:rPr>
                <w:rFonts w:eastAsia="Times New Roman"/>
                <w:sz w:val="20"/>
                <w:szCs w:val="20"/>
              </w:rPr>
              <w:t>;Ф</w:t>
            </w:r>
            <w:proofErr w:type="gramEnd"/>
            <w:r w:rsidRPr="001E037D">
              <w:rPr>
                <w:rFonts w:eastAsia="Times New Roman"/>
                <w:sz w:val="20"/>
                <w:szCs w:val="20"/>
              </w:rPr>
              <w:t xml:space="preserve">отоэффект. Опыты А.Г. Столетова. Законы фотоэффекта </w:t>
            </w:r>
            <w:proofErr w:type="gramStart"/>
            <w:r w:rsidRPr="001E037D">
              <w:rPr>
                <w:rFonts w:eastAsia="Times New Roman"/>
                <w:sz w:val="20"/>
                <w:szCs w:val="20"/>
              </w:rPr>
              <w:t>;У</w:t>
            </w:r>
            <w:proofErr w:type="gramEnd"/>
            <w:r w:rsidRPr="001E037D">
              <w:rPr>
                <w:rFonts w:eastAsia="Times New Roman"/>
                <w:sz w:val="20"/>
                <w:szCs w:val="20"/>
              </w:rPr>
              <w:t>равнение Эйнштейна для фотоэффекта;Давление света. Давление света на полностью отражающую поверхность и на полностью поглощающую поверхность</w:t>
            </w:r>
            <w:proofErr w:type="gramStart"/>
            <w:r w:rsidRPr="001E037D">
              <w:rPr>
                <w:rFonts w:eastAsia="Times New Roman"/>
                <w:sz w:val="20"/>
                <w:szCs w:val="20"/>
              </w:rPr>
              <w:t>;П</w:t>
            </w:r>
            <w:proofErr w:type="gramEnd"/>
            <w:r w:rsidRPr="001E037D">
              <w:rPr>
                <w:rFonts w:eastAsia="Times New Roman"/>
                <w:sz w:val="20"/>
                <w:szCs w:val="20"/>
              </w:rPr>
              <w:t>ланетарная модель атома;Постулаты Бора. Излучение и поглощение фотонов при переходе атома с одного уровня энергии на другой</w:t>
            </w:r>
            <w:proofErr w:type="gramStart"/>
            <w:r w:rsidRPr="001E037D">
              <w:rPr>
                <w:rFonts w:eastAsia="Times New Roman"/>
                <w:sz w:val="20"/>
                <w:szCs w:val="20"/>
              </w:rPr>
              <w:t>;Л</w:t>
            </w:r>
            <w:proofErr w:type="gramEnd"/>
            <w:r w:rsidRPr="001E037D">
              <w:rPr>
                <w:rFonts w:eastAsia="Times New Roman"/>
                <w:sz w:val="20"/>
                <w:szCs w:val="20"/>
              </w:rPr>
              <w:t>инейчатые спектры. Спектр уровней энергии атома водорода</w:t>
            </w:r>
            <w:proofErr w:type="gramStart"/>
            <w:r w:rsidRPr="001E037D">
              <w:rPr>
                <w:rFonts w:eastAsia="Times New Roman"/>
                <w:sz w:val="20"/>
                <w:szCs w:val="20"/>
              </w:rPr>
              <w:t>;Н</w:t>
            </w:r>
            <w:proofErr w:type="gramEnd"/>
            <w:r w:rsidRPr="001E037D">
              <w:rPr>
                <w:rFonts w:eastAsia="Times New Roman"/>
                <w:sz w:val="20"/>
                <w:szCs w:val="20"/>
              </w:rPr>
              <w:t>уклонная модель ядра Гейзенберга – Иваненко. Заряд ядра. Массовое число ядра. Изотопы</w:t>
            </w:r>
            <w:proofErr w:type="gramStart"/>
            <w:r w:rsidRPr="001E037D">
              <w:rPr>
                <w:rFonts w:eastAsia="Times New Roman"/>
                <w:sz w:val="20"/>
                <w:szCs w:val="20"/>
              </w:rPr>
              <w:t>;Р</w:t>
            </w:r>
            <w:proofErr w:type="gramEnd"/>
            <w:r w:rsidRPr="001E037D">
              <w:rPr>
                <w:rFonts w:eastAsia="Times New Roman"/>
                <w:sz w:val="20"/>
                <w:szCs w:val="20"/>
              </w:rPr>
              <w:t xml:space="preserve">адиоактивность. Альфа-распад. Бета-распад. Электронный </w:t>
            </w:r>
            <w:proofErr w:type="gramStart"/>
            <w:r w:rsidRPr="001E037D">
              <w:rPr>
                <w:rFonts w:eastAsia="Times New Roman"/>
                <w:sz w:val="20"/>
                <w:szCs w:val="20"/>
              </w:rPr>
              <w:t>β-</w:t>
            </w:r>
            <w:proofErr w:type="gramEnd"/>
            <w:r w:rsidRPr="001E037D">
              <w:rPr>
                <w:rFonts w:eastAsia="Times New Roman"/>
                <w:sz w:val="20"/>
                <w:szCs w:val="20"/>
              </w:rPr>
              <w:t xml:space="preserve">распад. Позитронный </w:t>
            </w:r>
            <w:proofErr w:type="gramStart"/>
            <w:r w:rsidRPr="001E037D">
              <w:rPr>
                <w:rFonts w:eastAsia="Times New Roman"/>
                <w:sz w:val="20"/>
                <w:szCs w:val="20"/>
              </w:rPr>
              <w:t>β-</w:t>
            </w:r>
            <w:proofErr w:type="gramEnd"/>
            <w:r w:rsidRPr="001E037D">
              <w:rPr>
                <w:rFonts w:eastAsia="Times New Roman"/>
                <w:sz w:val="20"/>
                <w:szCs w:val="20"/>
              </w:rPr>
              <w:t>распад. Гамма-излучение</w:t>
            </w:r>
            <w:proofErr w:type="gramStart"/>
            <w:r w:rsidRPr="001E037D">
              <w:rPr>
                <w:rFonts w:eastAsia="Times New Roman"/>
                <w:sz w:val="20"/>
                <w:szCs w:val="20"/>
              </w:rPr>
              <w:t>;З</w:t>
            </w:r>
            <w:proofErr w:type="gramEnd"/>
            <w:r w:rsidRPr="001E037D">
              <w:rPr>
                <w:rFonts w:eastAsia="Times New Roman"/>
                <w:sz w:val="20"/>
                <w:szCs w:val="20"/>
              </w:rPr>
              <w:t>акон радиоактивного распада;Ядерные реакции. Деление и синтез ядер</w:t>
            </w:r>
            <w:proofErr w:type="gramStart"/>
            <w:r w:rsidRPr="001E037D">
              <w:rPr>
                <w:rFonts w:eastAsia="Times New Roman"/>
                <w:sz w:val="20"/>
                <w:szCs w:val="20"/>
              </w:rPr>
              <w:t>;В</w:t>
            </w:r>
            <w:proofErr w:type="gramEnd"/>
            <w:r w:rsidRPr="001E037D">
              <w:rPr>
                <w:rFonts w:eastAsia="Times New Roman"/>
                <w:sz w:val="20"/>
                <w:szCs w:val="20"/>
              </w:rPr>
              <w:t>ладение основными методами научного познания, используемыми в физике: проводить прямые и косвенные измерения физических величин, выбирая оптимальный способ измерения и используя известные методы оценки погрешностей измерений, проводить исследование зависимостей физических величин с использованием прямых измерений, объяснять полученные результаты, используя физические теории, законы и понятия, и делать выводы; соблюдать правила безопасного труда при проведении исследований в рамках учебного эксперимента и учебно-исследовательской деятельности с использованием цифровых измерительных устройств и лабораторного оборудования</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Базовый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77,00%</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26,23%</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73,54%</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93,66%</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100,00%</w:t>
            </w:r>
          </w:p>
        </w:tc>
      </w:tr>
      <w:tr w:rsidR="00CF5087" w:rsidRPr="00CF5087" w:rsidTr="001E037D">
        <w:trPr>
          <w:trHeight w:val="8190"/>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21 К</w:t>
            </w:r>
            <w:proofErr w:type="gramStart"/>
            <w:r w:rsidRPr="001E037D">
              <w:rPr>
                <w:rFonts w:eastAsia="Times New Roman"/>
                <w:sz w:val="20"/>
                <w:szCs w:val="20"/>
              </w:rPr>
              <w:t>1</w:t>
            </w:r>
            <w:proofErr w:type="gramEnd"/>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МЕХАНИКА</w:t>
            </w:r>
            <w:proofErr w:type="gramStart"/>
            <w:r w:rsidRPr="001E037D">
              <w:rPr>
                <w:rFonts w:eastAsia="Times New Roman"/>
                <w:sz w:val="20"/>
                <w:szCs w:val="20"/>
              </w:rPr>
              <w:t>;М</w:t>
            </w:r>
            <w:proofErr w:type="gramEnd"/>
            <w:r w:rsidRPr="001E037D">
              <w:rPr>
                <w:rFonts w:eastAsia="Times New Roman"/>
                <w:sz w:val="20"/>
                <w:szCs w:val="20"/>
              </w:rPr>
              <w:t>ОЛЕКУЛЯРНАЯ ФИЗИКА. ТЕРМОДИНАМИКА</w:t>
            </w:r>
            <w:proofErr w:type="gramStart"/>
            <w:r w:rsidRPr="001E037D">
              <w:rPr>
                <w:rFonts w:eastAsia="Times New Roman"/>
                <w:sz w:val="20"/>
                <w:szCs w:val="20"/>
              </w:rPr>
              <w:t>;Э</w:t>
            </w:r>
            <w:proofErr w:type="gramEnd"/>
            <w:r w:rsidRPr="001E037D">
              <w:rPr>
                <w:rFonts w:eastAsia="Times New Roman"/>
                <w:sz w:val="20"/>
                <w:szCs w:val="20"/>
              </w:rPr>
              <w:t>ЛЕКТРОДИНАМИКА;КИНЕМАТИКА;ДИНАМИКА;СТАТИКА;ЗАКОНЫ СОХРАНЕНИЯ В МЕХАНИКЕ;МЕХАНИЧЕСКИЕ КОЛЕБАНИЯ И ВОЛНЫ;МОЛЕКУЛЯРНАЯ ФИЗИКА;ТЕРМОДИНАМИКА;ЭЛЕКТРИЧЕСКОЕ ПОЛЕ;ЗАКОНЫ ПОСТОЯННОГО ТОКА;МАГНИТНОЕ ПОЛЕ;ЭЛЕКТРОМАГНИТНАЯ ИНДУКЦИЯ;ЭЛЕКТРОМАГНИТНЫЕ КОЛЕБАНИЯ И ВОЛНЫ;ОПТИКА;Механическое движение. Относительность механического движения. Система отсчёта</w:t>
            </w:r>
            <w:proofErr w:type="gramStart"/>
            <w:r w:rsidRPr="001E037D">
              <w:rPr>
                <w:rFonts w:eastAsia="Times New Roman"/>
                <w:sz w:val="20"/>
                <w:szCs w:val="20"/>
              </w:rPr>
              <w:t>;М</w:t>
            </w:r>
            <w:proofErr w:type="gramEnd"/>
            <w:r w:rsidRPr="001E037D">
              <w:rPr>
                <w:rFonts w:eastAsia="Times New Roman"/>
                <w:sz w:val="20"/>
                <w:szCs w:val="20"/>
              </w:rPr>
              <w:t>атериальная точка. Её радиус-вектор, траектория, перемещение, путь. Сложение перемещений</w:t>
            </w:r>
            <w:proofErr w:type="gramStart"/>
            <w:r w:rsidRPr="001E037D">
              <w:rPr>
                <w:rFonts w:eastAsia="Times New Roman"/>
                <w:sz w:val="20"/>
                <w:szCs w:val="20"/>
              </w:rPr>
              <w:t>;С</w:t>
            </w:r>
            <w:proofErr w:type="gramEnd"/>
            <w:r w:rsidRPr="001E037D">
              <w:rPr>
                <w:rFonts w:eastAsia="Times New Roman"/>
                <w:sz w:val="20"/>
                <w:szCs w:val="20"/>
              </w:rPr>
              <w:t>корость материальной точки. Сложение скоростей. Вычисление перемещения и пути материальной точки при прямолинейном движении вдоль оси x по графику зависимости υx(t);Ускорение материальной точки</w:t>
            </w:r>
            <w:proofErr w:type="gramStart"/>
            <w:r w:rsidRPr="001E037D">
              <w:rPr>
                <w:rFonts w:eastAsia="Times New Roman"/>
                <w:sz w:val="20"/>
                <w:szCs w:val="20"/>
              </w:rPr>
              <w:t>;Р</w:t>
            </w:r>
            <w:proofErr w:type="gramEnd"/>
            <w:r w:rsidRPr="001E037D">
              <w:rPr>
                <w:rFonts w:eastAsia="Times New Roman"/>
                <w:sz w:val="20"/>
                <w:szCs w:val="20"/>
              </w:rPr>
              <w:t>авномерное прямолинейное движение;Равноускоренное прямолинейное движение;Свободное падение. Ускорение свободного падения. Движение тела, брошенного под углом α к горизонту</w:t>
            </w:r>
            <w:proofErr w:type="gramStart"/>
            <w:r w:rsidRPr="001E037D">
              <w:rPr>
                <w:rFonts w:eastAsia="Times New Roman"/>
                <w:sz w:val="20"/>
                <w:szCs w:val="20"/>
              </w:rPr>
              <w:t>;К</w:t>
            </w:r>
            <w:proofErr w:type="gramEnd"/>
            <w:r w:rsidRPr="001E037D">
              <w:rPr>
                <w:rFonts w:eastAsia="Times New Roman"/>
                <w:sz w:val="20"/>
                <w:szCs w:val="20"/>
              </w:rPr>
              <w:t>риволинейное движение. Движение материальной точки по окружности. Угловая и линейная скорость точки: υ = ωR. Центростремительное ускорение точки.  Полное ускорение материальной точки</w:t>
            </w:r>
            <w:proofErr w:type="gramStart"/>
            <w:r w:rsidRPr="001E037D">
              <w:rPr>
                <w:rFonts w:eastAsia="Times New Roman"/>
                <w:sz w:val="20"/>
                <w:szCs w:val="20"/>
              </w:rPr>
              <w:t>;Т</w:t>
            </w:r>
            <w:proofErr w:type="gramEnd"/>
            <w:r w:rsidRPr="001E037D">
              <w:rPr>
                <w:rFonts w:eastAsia="Times New Roman"/>
                <w:sz w:val="20"/>
                <w:szCs w:val="20"/>
              </w:rPr>
              <w:t>вёрдое тело. Поступательное и вращательное движение твёрдого тела</w:t>
            </w:r>
            <w:proofErr w:type="gramStart"/>
            <w:r w:rsidRPr="001E037D">
              <w:rPr>
                <w:rFonts w:eastAsia="Times New Roman"/>
                <w:sz w:val="20"/>
                <w:szCs w:val="20"/>
              </w:rPr>
              <w:t>;И</w:t>
            </w:r>
            <w:proofErr w:type="gramEnd"/>
            <w:r w:rsidRPr="001E037D">
              <w:rPr>
                <w:rFonts w:eastAsia="Times New Roman"/>
                <w:sz w:val="20"/>
                <w:szCs w:val="20"/>
              </w:rPr>
              <w:t>нерциальные системы отсчёта. Первый закон Ньютона. Принцип относительности Галилея</w:t>
            </w:r>
            <w:proofErr w:type="gramStart"/>
            <w:r w:rsidRPr="001E037D">
              <w:rPr>
                <w:rFonts w:eastAsia="Times New Roman"/>
                <w:sz w:val="20"/>
                <w:szCs w:val="20"/>
              </w:rPr>
              <w:t>;М</w:t>
            </w:r>
            <w:proofErr w:type="gramEnd"/>
            <w:r w:rsidRPr="001E037D">
              <w:rPr>
                <w:rFonts w:eastAsia="Times New Roman"/>
                <w:sz w:val="20"/>
                <w:szCs w:val="20"/>
              </w:rPr>
              <w:t>асса тела. Плотность вещества: ρ = m / V;Сила. Принцип суперпозиции сил</w:t>
            </w:r>
            <w:proofErr w:type="gramStart"/>
            <w:r w:rsidRPr="001E037D">
              <w:rPr>
                <w:rFonts w:eastAsia="Times New Roman"/>
                <w:sz w:val="20"/>
                <w:szCs w:val="20"/>
              </w:rPr>
              <w:t>;В</w:t>
            </w:r>
            <w:proofErr w:type="gramEnd"/>
            <w:r w:rsidRPr="001E037D">
              <w:rPr>
                <w:rFonts w:eastAsia="Times New Roman"/>
                <w:sz w:val="20"/>
                <w:szCs w:val="20"/>
              </w:rPr>
              <w:t>торой закон Ньютона: для материальной точки в ИСО;Третий закон Ньютона для материальных точек;Закон всемирного тяготения/ Сила тяжести. Центр тяжести тела. Зависимость силы тяжести от высоты h над поверхностью планеты радиусом R0.;Сила упругости. Закон Гука</w:t>
            </w:r>
            <w:proofErr w:type="gramStart"/>
            <w:r w:rsidRPr="001E037D">
              <w:rPr>
                <w:rFonts w:eastAsia="Times New Roman"/>
                <w:sz w:val="20"/>
                <w:szCs w:val="20"/>
              </w:rPr>
              <w:t>;С</w:t>
            </w:r>
            <w:proofErr w:type="gramEnd"/>
            <w:r w:rsidRPr="001E037D">
              <w:rPr>
                <w:rFonts w:eastAsia="Times New Roman"/>
                <w:sz w:val="20"/>
                <w:szCs w:val="20"/>
              </w:rPr>
              <w:t>ила трения. Сухое трение. Сила трения скольжения. Сила трения покоя. Коэффициент трения</w:t>
            </w:r>
            <w:proofErr w:type="gramStart"/>
            <w:r w:rsidRPr="001E037D">
              <w:rPr>
                <w:rFonts w:eastAsia="Times New Roman"/>
                <w:sz w:val="20"/>
                <w:szCs w:val="20"/>
              </w:rPr>
              <w:t>;Д</w:t>
            </w:r>
            <w:proofErr w:type="gramEnd"/>
            <w:r w:rsidRPr="001E037D">
              <w:rPr>
                <w:rFonts w:eastAsia="Times New Roman"/>
                <w:sz w:val="20"/>
                <w:szCs w:val="20"/>
              </w:rPr>
              <w:t>авление;Момент силы относительно оси вращения;Центр масс тела. Центр масс системы материальных точек</w:t>
            </w:r>
            <w:proofErr w:type="gramStart"/>
            <w:r w:rsidRPr="001E037D">
              <w:rPr>
                <w:rFonts w:eastAsia="Times New Roman"/>
                <w:sz w:val="20"/>
                <w:szCs w:val="20"/>
              </w:rPr>
              <w:t>;У</w:t>
            </w:r>
            <w:proofErr w:type="gramEnd"/>
            <w:r w:rsidRPr="001E037D">
              <w:rPr>
                <w:rFonts w:eastAsia="Times New Roman"/>
                <w:sz w:val="20"/>
                <w:szCs w:val="20"/>
              </w:rPr>
              <w:t>словия равновесия твёрдого тела в ИСО;Закон Паскаля ;Давление в жидкости, покоящейся в ИСО;Закон Архимеда. Условие плавания тел</w:t>
            </w:r>
            <w:proofErr w:type="gramStart"/>
            <w:r w:rsidRPr="001E037D">
              <w:rPr>
                <w:rFonts w:eastAsia="Times New Roman"/>
                <w:sz w:val="20"/>
                <w:szCs w:val="20"/>
              </w:rPr>
              <w:t>;И</w:t>
            </w:r>
            <w:proofErr w:type="gramEnd"/>
            <w:r w:rsidRPr="001E037D">
              <w:rPr>
                <w:rFonts w:eastAsia="Times New Roman"/>
                <w:sz w:val="20"/>
                <w:szCs w:val="20"/>
              </w:rPr>
              <w:t xml:space="preserve">мпульс материальной точки;Импульс системы тел;Закон изменения и сохранения импульса. Реактивное движение </w:t>
            </w:r>
            <w:proofErr w:type="gramStart"/>
            <w:r w:rsidRPr="001E037D">
              <w:rPr>
                <w:rFonts w:eastAsia="Times New Roman"/>
                <w:sz w:val="20"/>
                <w:szCs w:val="20"/>
              </w:rPr>
              <w:t>;Р</w:t>
            </w:r>
            <w:proofErr w:type="gramEnd"/>
            <w:r w:rsidRPr="001E037D">
              <w:rPr>
                <w:rFonts w:eastAsia="Times New Roman"/>
                <w:sz w:val="20"/>
                <w:szCs w:val="20"/>
              </w:rPr>
              <w:t>абота силы на малом перемещении;Мощность силы;Кинетическая энергия материальной точки. Закон изменения кинетической энергии системы материальных точек</w:t>
            </w:r>
            <w:proofErr w:type="gramStart"/>
            <w:r w:rsidRPr="001E037D">
              <w:rPr>
                <w:rFonts w:eastAsia="Times New Roman"/>
                <w:sz w:val="20"/>
                <w:szCs w:val="20"/>
              </w:rPr>
              <w:t>;П</w:t>
            </w:r>
            <w:proofErr w:type="gramEnd"/>
            <w:r w:rsidRPr="001E037D">
              <w:rPr>
                <w:rFonts w:eastAsia="Times New Roman"/>
                <w:sz w:val="20"/>
                <w:szCs w:val="20"/>
              </w:rPr>
              <w:t>отенциальная энергия. Потенциальная энергия материальной точки в однородном поле тяжести. Потенциальная энергия упруго деформированного тела</w:t>
            </w:r>
            <w:proofErr w:type="gramStart"/>
            <w:r w:rsidRPr="001E037D">
              <w:rPr>
                <w:rFonts w:eastAsia="Times New Roman"/>
                <w:sz w:val="20"/>
                <w:szCs w:val="20"/>
              </w:rPr>
              <w:t>;З</w:t>
            </w:r>
            <w:proofErr w:type="gramEnd"/>
            <w:r w:rsidRPr="001E037D">
              <w:rPr>
                <w:rFonts w:eastAsia="Times New Roman"/>
                <w:sz w:val="20"/>
                <w:szCs w:val="20"/>
              </w:rPr>
              <w:t>акон изменения и сохранения механической энергии;Гармонические колебания материальной точки. Амплитуда и фаза колебаний. Кинематическое описание. Динамическое описание. Энергетическое описание (закон сохранения механической энергии). Связь амплитуды колебаний смещения материальной точки с амплитудами колебаний её скорости и ускорения</w:t>
            </w:r>
            <w:proofErr w:type="gramStart"/>
            <w:r w:rsidRPr="001E037D">
              <w:rPr>
                <w:rFonts w:eastAsia="Times New Roman"/>
                <w:sz w:val="20"/>
                <w:szCs w:val="20"/>
              </w:rPr>
              <w:t>;П</w:t>
            </w:r>
            <w:proofErr w:type="gramEnd"/>
            <w:r w:rsidRPr="001E037D">
              <w:rPr>
                <w:rFonts w:eastAsia="Times New Roman"/>
                <w:sz w:val="20"/>
                <w:szCs w:val="20"/>
              </w:rPr>
              <w:t>ериод и частота колебаний. Период малых свободных колебаний математического маятника. Период свободных колебаний пружинного маятника</w:t>
            </w:r>
            <w:proofErr w:type="gramStart"/>
            <w:r w:rsidRPr="001E037D">
              <w:rPr>
                <w:rFonts w:eastAsia="Times New Roman"/>
                <w:sz w:val="20"/>
                <w:szCs w:val="20"/>
              </w:rPr>
              <w:t>;В</w:t>
            </w:r>
            <w:proofErr w:type="gramEnd"/>
            <w:r w:rsidRPr="001E037D">
              <w:rPr>
                <w:rFonts w:eastAsia="Times New Roman"/>
                <w:sz w:val="20"/>
                <w:szCs w:val="20"/>
              </w:rPr>
              <w:t>ынужденные колебания. Резонанс. Резонансная кривая</w:t>
            </w:r>
            <w:proofErr w:type="gramStart"/>
            <w:r w:rsidRPr="001E037D">
              <w:rPr>
                <w:rFonts w:eastAsia="Times New Roman"/>
                <w:sz w:val="20"/>
                <w:szCs w:val="20"/>
              </w:rPr>
              <w:t>;П</w:t>
            </w:r>
            <w:proofErr w:type="gramEnd"/>
            <w:r w:rsidRPr="001E037D">
              <w:rPr>
                <w:rFonts w:eastAsia="Times New Roman"/>
                <w:sz w:val="20"/>
                <w:szCs w:val="20"/>
              </w:rPr>
              <w:t>оперечные и продольные волны. Скорость распространения и длина волны. Интерференция и дифракция волн</w:t>
            </w:r>
            <w:proofErr w:type="gramStart"/>
            <w:r w:rsidRPr="001E037D">
              <w:rPr>
                <w:rFonts w:eastAsia="Times New Roman"/>
                <w:sz w:val="20"/>
                <w:szCs w:val="20"/>
              </w:rPr>
              <w:t>;З</w:t>
            </w:r>
            <w:proofErr w:type="gramEnd"/>
            <w:r w:rsidRPr="001E037D">
              <w:rPr>
                <w:rFonts w:eastAsia="Times New Roman"/>
                <w:sz w:val="20"/>
                <w:szCs w:val="20"/>
              </w:rPr>
              <w:t>вук. Скорость звука</w:t>
            </w:r>
            <w:proofErr w:type="gramStart"/>
            <w:r w:rsidRPr="001E037D">
              <w:rPr>
                <w:rFonts w:eastAsia="Times New Roman"/>
                <w:sz w:val="20"/>
                <w:szCs w:val="20"/>
              </w:rPr>
              <w:t>;М</w:t>
            </w:r>
            <w:proofErr w:type="gramEnd"/>
            <w:r w:rsidRPr="001E037D">
              <w:rPr>
                <w:rFonts w:eastAsia="Times New Roman"/>
                <w:sz w:val="20"/>
                <w:szCs w:val="20"/>
              </w:rPr>
              <w:t>одели строения газов, жидкостей и твёрдых тел;Модель идеального газа в термодинамике: Уравнение Менделеева Клапейрона. Выражение для внутренней энергии. Выражение для внутренней энергии одноатомного идеального газа</w:t>
            </w:r>
            <w:proofErr w:type="gramStart"/>
            <w:r w:rsidRPr="001E037D">
              <w:rPr>
                <w:rFonts w:eastAsia="Times New Roman"/>
                <w:sz w:val="20"/>
                <w:szCs w:val="20"/>
              </w:rPr>
              <w:t>;З</w:t>
            </w:r>
            <w:proofErr w:type="gramEnd"/>
            <w:r w:rsidRPr="001E037D">
              <w:rPr>
                <w:rFonts w:eastAsia="Times New Roman"/>
                <w:sz w:val="20"/>
                <w:szCs w:val="20"/>
              </w:rPr>
              <w:t xml:space="preserve">акон Дальтона для давления смеси разреженных газов: p = p1 + p2 + ...;Изопроцессы в разреженном газе с постоянным числом </w:t>
            </w:r>
            <w:r w:rsidRPr="001E037D">
              <w:rPr>
                <w:rFonts w:eastAsia="Times New Roman"/>
                <w:sz w:val="20"/>
                <w:szCs w:val="20"/>
              </w:rPr>
              <w:lastRenderedPageBreak/>
              <w:t>молекул N (с постоянным количеством вещества ν). Графическое представление изопроцессов на pV-, pT- и VT- диаграммах. Объединенный газовый закон</w:t>
            </w:r>
            <w:proofErr w:type="gramStart"/>
            <w:r w:rsidRPr="001E037D">
              <w:rPr>
                <w:rFonts w:eastAsia="Times New Roman"/>
                <w:sz w:val="20"/>
                <w:szCs w:val="20"/>
              </w:rPr>
              <w:t>;Н</w:t>
            </w:r>
            <w:proofErr w:type="gramEnd"/>
            <w:r w:rsidRPr="001E037D">
              <w:rPr>
                <w:rFonts w:eastAsia="Times New Roman"/>
                <w:sz w:val="20"/>
                <w:szCs w:val="20"/>
              </w:rPr>
              <w:t>асыщенные и ненасыщенные пары. Качественная зависимость плотности и давления насыщенного пара от температуры, их независимость от объёма насыщенного пара</w:t>
            </w:r>
            <w:proofErr w:type="gramStart"/>
            <w:r w:rsidRPr="001E037D">
              <w:rPr>
                <w:rFonts w:eastAsia="Times New Roman"/>
                <w:sz w:val="20"/>
                <w:szCs w:val="20"/>
              </w:rPr>
              <w:t>;В</w:t>
            </w:r>
            <w:proofErr w:type="gramEnd"/>
            <w:r w:rsidRPr="001E037D">
              <w:rPr>
                <w:rFonts w:eastAsia="Times New Roman"/>
                <w:sz w:val="20"/>
                <w:szCs w:val="20"/>
              </w:rPr>
              <w:t>лажность воздуха. Относительная влажность</w:t>
            </w:r>
            <w:proofErr w:type="gramStart"/>
            <w:r w:rsidRPr="001E037D">
              <w:rPr>
                <w:rFonts w:eastAsia="Times New Roman"/>
                <w:sz w:val="20"/>
                <w:szCs w:val="20"/>
              </w:rPr>
              <w:t>;И</w:t>
            </w:r>
            <w:proofErr w:type="gramEnd"/>
            <w:r w:rsidRPr="001E037D">
              <w:rPr>
                <w:rFonts w:eastAsia="Times New Roman"/>
                <w:sz w:val="20"/>
                <w:szCs w:val="20"/>
              </w:rPr>
              <w:t xml:space="preserve">зменение агрегатных состояний вещества: испарение и конденсация, кипение жидкости;Изменение агрегатных состояний вещества: плавление и кристаллизация;Преобразование энергии в фазовых переходах;Тепловое движение атомов и молекул вещества;Взаимодействие частиц вещества;Диффузия. Броуновское движение </w:t>
            </w:r>
            <w:proofErr w:type="gramStart"/>
            <w:r w:rsidRPr="001E037D">
              <w:rPr>
                <w:rFonts w:eastAsia="Times New Roman"/>
                <w:sz w:val="20"/>
                <w:szCs w:val="20"/>
              </w:rPr>
              <w:t>;М</w:t>
            </w:r>
            <w:proofErr w:type="gramEnd"/>
            <w:r w:rsidRPr="001E037D">
              <w:rPr>
                <w:rFonts w:eastAsia="Times New Roman"/>
                <w:sz w:val="20"/>
                <w:szCs w:val="20"/>
              </w:rPr>
              <w:t>одель идеального газа в МКТ;Связь между давлением и средней кинетической энергией поступательного теплового движения молекул идеального газа (основное уравнение МКТ);Абсолютная температура: T = t° + 273K;Связь температуры газа со средней кинетической энергией поступательного теплового движения его молекул</w:t>
            </w:r>
            <w:proofErr w:type="gramStart"/>
            <w:r w:rsidRPr="001E037D">
              <w:rPr>
                <w:rFonts w:eastAsia="Times New Roman"/>
                <w:sz w:val="20"/>
                <w:szCs w:val="20"/>
              </w:rPr>
              <w:t>;У</w:t>
            </w:r>
            <w:proofErr w:type="gramEnd"/>
            <w:r w:rsidRPr="001E037D">
              <w:rPr>
                <w:rFonts w:eastAsia="Times New Roman"/>
                <w:sz w:val="20"/>
                <w:szCs w:val="20"/>
              </w:rPr>
              <w:t xml:space="preserve">равнение p = nkT;Тепловое равновесие и температура;Элементарная работа в термодинамике: A = pΔV . Вычисление работы по графику процесса на pV-диаграмме </w:t>
            </w:r>
            <w:proofErr w:type="gramStart"/>
            <w:r w:rsidRPr="001E037D">
              <w:rPr>
                <w:rFonts w:eastAsia="Times New Roman"/>
                <w:sz w:val="20"/>
                <w:szCs w:val="20"/>
              </w:rPr>
              <w:t>;П</w:t>
            </w:r>
            <w:proofErr w:type="gramEnd"/>
            <w:r w:rsidRPr="001E037D">
              <w:rPr>
                <w:rFonts w:eastAsia="Times New Roman"/>
                <w:sz w:val="20"/>
                <w:szCs w:val="20"/>
              </w:rPr>
              <w:t>ервый закон термодинамики. Адиабата</w:t>
            </w:r>
            <w:proofErr w:type="gramStart"/>
            <w:r w:rsidRPr="001E037D">
              <w:rPr>
                <w:rFonts w:eastAsia="Times New Roman"/>
                <w:sz w:val="20"/>
                <w:szCs w:val="20"/>
              </w:rPr>
              <w:t>;В</w:t>
            </w:r>
            <w:proofErr w:type="gramEnd"/>
            <w:r w:rsidRPr="001E037D">
              <w:rPr>
                <w:rFonts w:eastAsia="Times New Roman"/>
                <w:sz w:val="20"/>
                <w:szCs w:val="20"/>
              </w:rPr>
              <w:t xml:space="preserve">торой закон термодинамики. Необратимые процессы </w:t>
            </w:r>
            <w:proofErr w:type="gramStart"/>
            <w:r w:rsidRPr="001E037D">
              <w:rPr>
                <w:rFonts w:eastAsia="Times New Roman"/>
                <w:sz w:val="20"/>
                <w:szCs w:val="20"/>
              </w:rPr>
              <w:t>;П</w:t>
            </w:r>
            <w:proofErr w:type="gramEnd"/>
            <w:r w:rsidRPr="001E037D">
              <w:rPr>
                <w:rFonts w:eastAsia="Times New Roman"/>
                <w:sz w:val="20"/>
                <w:szCs w:val="20"/>
              </w:rPr>
              <w:t>ринципы действия тепловых машин. КПД</w:t>
            </w:r>
            <w:proofErr w:type="gramStart"/>
            <w:r w:rsidRPr="001E037D">
              <w:rPr>
                <w:rFonts w:eastAsia="Times New Roman"/>
                <w:sz w:val="20"/>
                <w:szCs w:val="20"/>
              </w:rPr>
              <w:t>;М</w:t>
            </w:r>
            <w:proofErr w:type="gramEnd"/>
            <w:r w:rsidRPr="001E037D">
              <w:rPr>
                <w:rFonts w:eastAsia="Times New Roman"/>
                <w:sz w:val="20"/>
                <w:szCs w:val="20"/>
              </w:rPr>
              <w:t>аксимальное значение КПД. Цикл Карно</w:t>
            </w:r>
            <w:proofErr w:type="gramStart"/>
            <w:r w:rsidRPr="001E037D">
              <w:rPr>
                <w:rFonts w:eastAsia="Times New Roman"/>
                <w:sz w:val="20"/>
                <w:szCs w:val="20"/>
              </w:rPr>
              <w:t>;У</w:t>
            </w:r>
            <w:proofErr w:type="gramEnd"/>
            <w:r w:rsidRPr="001E037D">
              <w:rPr>
                <w:rFonts w:eastAsia="Times New Roman"/>
                <w:sz w:val="20"/>
                <w:szCs w:val="20"/>
              </w:rPr>
              <w:t>равнение теплового баланса;Внутренняя энергия;Теплопередача как способ изменения внутренней энергии без совершения работы. Конвекция, теплопроводность, излучение</w:t>
            </w:r>
            <w:proofErr w:type="gramStart"/>
            <w:r w:rsidRPr="001E037D">
              <w:rPr>
                <w:rFonts w:eastAsia="Times New Roman"/>
                <w:sz w:val="20"/>
                <w:szCs w:val="20"/>
              </w:rPr>
              <w:t>;К</w:t>
            </w:r>
            <w:proofErr w:type="gramEnd"/>
            <w:r w:rsidRPr="001E037D">
              <w:rPr>
                <w:rFonts w:eastAsia="Times New Roman"/>
                <w:sz w:val="20"/>
                <w:szCs w:val="20"/>
              </w:rPr>
              <w:t xml:space="preserve">оличество теплоты. Удельная теплоёмкость вещества </w:t>
            </w:r>
            <w:proofErr w:type="gramStart"/>
            <w:r w:rsidRPr="001E037D">
              <w:rPr>
                <w:rFonts w:eastAsia="Times New Roman"/>
                <w:sz w:val="20"/>
                <w:szCs w:val="20"/>
              </w:rPr>
              <w:t>с</w:t>
            </w:r>
            <w:proofErr w:type="gramEnd"/>
            <w:r w:rsidRPr="001E037D">
              <w:rPr>
                <w:rFonts w:eastAsia="Times New Roman"/>
                <w:sz w:val="20"/>
                <w:szCs w:val="20"/>
              </w:rPr>
              <w:t>: Q = cmΔT;Удельная теплота парообразования L: Q = Lm. Удельная теплота плавления λ: Q = λm. Удельная теплота сгорания топлива q: Q = qm;Электризация тел и её проявления. Электрический заряд. Два вида заряда. Элементарный электрический заряд. Закон сохранения электрического заряда</w:t>
            </w:r>
            <w:proofErr w:type="gramStart"/>
            <w:r w:rsidRPr="001E037D">
              <w:rPr>
                <w:rFonts w:eastAsia="Times New Roman"/>
                <w:sz w:val="20"/>
                <w:szCs w:val="20"/>
              </w:rPr>
              <w:t>;Д</w:t>
            </w:r>
            <w:proofErr w:type="gramEnd"/>
            <w:r w:rsidRPr="001E037D">
              <w:rPr>
                <w:rFonts w:eastAsia="Times New Roman"/>
                <w:sz w:val="20"/>
                <w:szCs w:val="20"/>
              </w:rPr>
              <w:t>иэлектрики в электростатическом поле. Диэлектрическая проницаемость вещества ε</w:t>
            </w:r>
            <w:proofErr w:type="gramStart"/>
            <w:r w:rsidRPr="001E037D">
              <w:rPr>
                <w:rFonts w:eastAsia="Times New Roman"/>
                <w:sz w:val="20"/>
                <w:szCs w:val="20"/>
              </w:rPr>
              <w:t>;К</w:t>
            </w:r>
            <w:proofErr w:type="gramEnd"/>
            <w:r w:rsidRPr="001E037D">
              <w:rPr>
                <w:rFonts w:eastAsia="Times New Roman"/>
                <w:sz w:val="20"/>
                <w:szCs w:val="20"/>
              </w:rPr>
              <w:t>онденсатор. Электроёмкость конденсатора: C = q / U. Электроёмкость плоского конденсатора. Электроёмкость плоского воздушного конденсатора</w:t>
            </w:r>
            <w:proofErr w:type="gramStart"/>
            <w:r w:rsidRPr="001E037D">
              <w:rPr>
                <w:rFonts w:eastAsia="Times New Roman"/>
                <w:sz w:val="20"/>
                <w:szCs w:val="20"/>
              </w:rPr>
              <w:t>;П</w:t>
            </w:r>
            <w:proofErr w:type="gramEnd"/>
            <w:r w:rsidRPr="001E037D">
              <w:rPr>
                <w:rFonts w:eastAsia="Times New Roman"/>
                <w:sz w:val="20"/>
                <w:szCs w:val="20"/>
              </w:rPr>
              <w:t>араллельное соединение конденсаторов. Последовательное соединение конденсаторов</w:t>
            </w:r>
            <w:proofErr w:type="gramStart"/>
            <w:r w:rsidRPr="001E037D">
              <w:rPr>
                <w:rFonts w:eastAsia="Times New Roman"/>
                <w:sz w:val="20"/>
                <w:szCs w:val="20"/>
              </w:rPr>
              <w:t>;Э</w:t>
            </w:r>
            <w:proofErr w:type="gramEnd"/>
            <w:r w:rsidRPr="001E037D">
              <w:rPr>
                <w:rFonts w:eastAsia="Times New Roman"/>
                <w:sz w:val="20"/>
                <w:szCs w:val="20"/>
              </w:rPr>
              <w:t>нергия заряженного конденсатора;Взаимодействие зарядов. Точечные заряды. Закон Кулона: в однородном веществе с диэлектрической проницаемостью ε</w:t>
            </w:r>
            <w:proofErr w:type="gramStart"/>
            <w:r w:rsidRPr="001E037D">
              <w:rPr>
                <w:rFonts w:eastAsia="Times New Roman"/>
                <w:sz w:val="20"/>
                <w:szCs w:val="20"/>
              </w:rPr>
              <w:t>;Э</w:t>
            </w:r>
            <w:proofErr w:type="gramEnd"/>
            <w:r w:rsidRPr="001E037D">
              <w:rPr>
                <w:rFonts w:eastAsia="Times New Roman"/>
                <w:sz w:val="20"/>
                <w:szCs w:val="20"/>
              </w:rPr>
              <w:t>лектрическое поле. Его действие на электрические заряды</w:t>
            </w:r>
            <w:proofErr w:type="gramStart"/>
            <w:r w:rsidRPr="001E037D">
              <w:rPr>
                <w:rFonts w:eastAsia="Times New Roman"/>
                <w:sz w:val="20"/>
                <w:szCs w:val="20"/>
              </w:rPr>
              <w:t>;Н</w:t>
            </w:r>
            <w:proofErr w:type="gramEnd"/>
            <w:r w:rsidRPr="001E037D">
              <w:rPr>
                <w:rFonts w:eastAsia="Times New Roman"/>
                <w:sz w:val="20"/>
                <w:szCs w:val="20"/>
              </w:rPr>
              <w:t xml:space="preserve">апряжённость электрического поля. Поле точечного заряда, однородное поле. Картины линий напряжённости этих полей </w:t>
            </w:r>
            <w:proofErr w:type="gramStart"/>
            <w:r w:rsidRPr="001E037D">
              <w:rPr>
                <w:rFonts w:eastAsia="Times New Roman"/>
                <w:sz w:val="20"/>
                <w:szCs w:val="20"/>
              </w:rPr>
              <w:t>;П</w:t>
            </w:r>
            <w:proofErr w:type="gramEnd"/>
            <w:r w:rsidRPr="001E037D">
              <w:rPr>
                <w:rFonts w:eastAsia="Times New Roman"/>
                <w:sz w:val="20"/>
                <w:szCs w:val="20"/>
              </w:rPr>
              <w:t>отенциальность электростатического поля. Разность потенциалов и напряжение. Потенциальная энергия заряда в электростатическом поле: W = qϕ. A = −ΔW Потенциал электростатического поля: ф = W / q . Связь напряжённости поля и разности потенциалов для однородного электростатического поля: U = Ed;Принцип суперпозиции электрических полей</w:t>
            </w:r>
            <w:proofErr w:type="gramStart"/>
            <w:r w:rsidRPr="001E037D">
              <w:rPr>
                <w:rFonts w:eastAsia="Times New Roman"/>
                <w:sz w:val="20"/>
                <w:szCs w:val="20"/>
              </w:rPr>
              <w:t>;П</w:t>
            </w:r>
            <w:proofErr w:type="gramEnd"/>
            <w:r w:rsidRPr="001E037D">
              <w:rPr>
                <w:rFonts w:eastAsia="Times New Roman"/>
                <w:sz w:val="20"/>
                <w:szCs w:val="20"/>
              </w:rPr>
              <w:t>роводники в электростатическом поле. Условие равновесия зарядов: внутри проводника, внутри и на поверхности проводника φ = const</w:t>
            </w:r>
            <w:proofErr w:type="gramStart"/>
            <w:r w:rsidRPr="001E037D">
              <w:rPr>
                <w:rFonts w:eastAsia="Times New Roman"/>
                <w:sz w:val="20"/>
                <w:szCs w:val="20"/>
              </w:rPr>
              <w:t xml:space="preserve"> ;</w:t>
            </w:r>
            <w:proofErr w:type="gramEnd"/>
            <w:r w:rsidRPr="001E037D">
              <w:rPr>
                <w:rFonts w:eastAsia="Times New Roman"/>
                <w:sz w:val="20"/>
                <w:szCs w:val="20"/>
              </w:rPr>
              <w:t>Сила тока. Постоянный ток: I = const. Для постоянного тока q = It;Источники тока. ЭДС источника тока. Внутреннее сопротивление источника тока</w:t>
            </w:r>
            <w:proofErr w:type="gramStart"/>
            <w:r w:rsidRPr="001E037D">
              <w:rPr>
                <w:rFonts w:eastAsia="Times New Roman"/>
                <w:sz w:val="20"/>
                <w:szCs w:val="20"/>
              </w:rPr>
              <w:t>;З</w:t>
            </w:r>
            <w:proofErr w:type="gramEnd"/>
            <w:r w:rsidRPr="001E037D">
              <w:rPr>
                <w:rFonts w:eastAsia="Times New Roman"/>
                <w:sz w:val="20"/>
                <w:szCs w:val="20"/>
              </w:rPr>
              <w:t>акон Ома для полной (замкнутой) электрической цепи;Параллельное соединение проводников. Последовательное соединение проводников</w:t>
            </w:r>
            <w:proofErr w:type="gramStart"/>
            <w:r w:rsidRPr="001E037D">
              <w:rPr>
                <w:rFonts w:eastAsia="Times New Roman"/>
                <w:sz w:val="20"/>
                <w:szCs w:val="20"/>
              </w:rPr>
              <w:t>;Р</w:t>
            </w:r>
            <w:proofErr w:type="gramEnd"/>
            <w:r w:rsidRPr="001E037D">
              <w:rPr>
                <w:rFonts w:eastAsia="Times New Roman"/>
                <w:sz w:val="20"/>
                <w:szCs w:val="20"/>
              </w:rPr>
              <w:t xml:space="preserve">абота электрического тока: A = IUt. Закон Джоуля – Ленца. </w:t>
            </w:r>
            <w:proofErr w:type="gramStart"/>
            <w:r w:rsidRPr="001E037D">
              <w:rPr>
                <w:rFonts w:eastAsia="Times New Roman"/>
                <w:sz w:val="20"/>
                <w:szCs w:val="20"/>
              </w:rPr>
              <w:t>;М</w:t>
            </w:r>
            <w:proofErr w:type="gramEnd"/>
            <w:r w:rsidRPr="001E037D">
              <w:rPr>
                <w:rFonts w:eastAsia="Times New Roman"/>
                <w:sz w:val="20"/>
                <w:szCs w:val="20"/>
              </w:rPr>
              <w:t>ощность электрического тока. Тепловая мощность, выделяемая на резисторе. Мощность источника тока.</w:t>
            </w:r>
            <w:proofErr w:type="gramStart"/>
            <w:r w:rsidRPr="001E037D">
              <w:rPr>
                <w:rFonts w:eastAsia="Times New Roman"/>
                <w:sz w:val="20"/>
                <w:szCs w:val="20"/>
              </w:rPr>
              <w:t>;С</w:t>
            </w:r>
            <w:proofErr w:type="gramEnd"/>
            <w:r w:rsidRPr="001E037D">
              <w:rPr>
                <w:rFonts w:eastAsia="Times New Roman"/>
                <w:sz w:val="20"/>
                <w:szCs w:val="20"/>
              </w:rPr>
              <w:t xml:space="preserve">вободные носители электрических зарядов в проводниках. Механизмы проводимости твёрдых металлов, растворов и расплавов электролитов, газов. Полупроводники. </w:t>
            </w:r>
            <w:r w:rsidRPr="001E037D">
              <w:rPr>
                <w:rFonts w:eastAsia="Times New Roman"/>
                <w:sz w:val="20"/>
                <w:szCs w:val="20"/>
              </w:rPr>
              <w:lastRenderedPageBreak/>
              <w:t xml:space="preserve">Полупроводниковый диод. </w:t>
            </w:r>
            <w:proofErr w:type="gramStart"/>
            <w:r w:rsidRPr="001E037D">
              <w:rPr>
                <w:rFonts w:eastAsia="Times New Roman"/>
                <w:sz w:val="20"/>
                <w:szCs w:val="20"/>
              </w:rPr>
              <w:t>;У</w:t>
            </w:r>
            <w:proofErr w:type="gramEnd"/>
            <w:r w:rsidRPr="001E037D">
              <w:rPr>
                <w:rFonts w:eastAsia="Times New Roman"/>
                <w:sz w:val="20"/>
                <w:szCs w:val="20"/>
              </w:rPr>
              <w:t>словия существования электрического тока. Напряжение U и ЭДС Е</w:t>
            </w:r>
            <w:proofErr w:type="gramStart"/>
            <w:r w:rsidRPr="001E037D">
              <w:rPr>
                <w:rFonts w:eastAsia="Times New Roman"/>
                <w:sz w:val="20"/>
                <w:szCs w:val="20"/>
              </w:rPr>
              <w:t>;З</w:t>
            </w:r>
            <w:proofErr w:type="gramEnd"/>
            <w:r w:rsidRPr="001E037D">
              <w:rPr>
                <w:rFonts w:eastAsia="Times New Roman"/>
                <w:sz w:val="20"/>
                <w:szCs w:val="20"/>
              </w:rPr>
              <w:t>акон Ома для участка цепи: I = U / R;Электрическое сопротивление. Зависимость сопротивления однородного проводника от его длины и сечения. Удельное сопротивление вещества</w:t>
            </w:r>
            <w:proofErr w:type="gramStart"/>
            <w:r w:rsidRPr="001E037D">
              <w:rPr>
                <w:rFonts w:eastAsia="Times New Roman"/>
                <w:sz w:val="20"/>
                <w:szCs w:val="20"/>
              </w:rPr>
              <w:t>;М</w:t>
            </w:r>
            <w:proofErr w:type="gramEnd"/>
            <w:r w:rsidRPr="001E037D">
              <w:rPr>
                <w:rFonts w:eastAsia="Times New Roman"/>
                <w:sz w:val="20"/>
                <w:szCs w:val="20"/>
              </w:rPr>
              <w:t xml:space="preserve">еханическое взаимодействие магнитов. Магнитное поле. Вектор магнитной индукции. Принцип суперпозиции магнитных полей. Линии индукции магнитного поля. Картина линий индукции магнитного поля полосового и подковообразного постоянных магнитов </w:t>
            </w:r>
            <w:proofErr w:type="gramStart"/>
            <w:r w:rsidRPr="001E037D">
              <w:rPr>
                <w:rFonts w:eastAsia="Times New Roman"/>
                <w:sz w:val="20"/>
                <w:szCs w:val="20"/>
              </w:rPr>
              <w:t>;О</w:t>
            </w:r>
            <w:proofErr w:type="gramEnd"/>
            <w:r w:rsidRPr="001E037D">
              <w:rPr>
                <w:rFonts w:eastAsia="Times New Roman"/>
                <w:sz w:val="20"/>
                <w:szCs w:val="20"/>
              </w:rPr>
              <w:t>пыт Эрстеда. 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w:t>
            </w:r>
            <w:proofErr w:type="gramStart"/>
            <w:r w:rsidRPr="001E037D">
              <w:rPr>
                <w:rFonts w:eastAsia="Times New Roman"/>
                <w:sz w:val="20"/>
                <w:szCs w:val="20"/>
              </w:rPr>
              <w:t>;С</w:t>
            </w:r>
            <w:proofErr w:type="gramEnd"/>
            <w:r w:rsidRPr="001E037D">
              <w:rPr>
                <w:rFonts w:eastAsia="Times New Roman"/>
                <w:sz w:val="20"/>
                <w:szCs w:val="20"/>
              </w:rPr>
              <w:t xml:space="preserve">ила Ампера, её направление и величина;Сила Лоренца, её направление и величина. Движение заряженной частицы в однородном магнитном поле </w:t>
            </w:r>
            <w:proofErr w:type="gramStart"/>
            <w:r w:rsidRPr="001E037D">
              <w:rPr>
                <w:rFonts w:eastAsia="Times New Roman"/>
                <w:sz w:val="20"/>
                <w:szCs w:val="20"/>
              </w:rPr>
              <w:t>;П</w:t>
            </w:r>
            <w:proofErr w:type="gramEnd"/>
            <w:r w:rsidRPr="001E037D">
              <w:rPr>
                <w:rFonts w:eastAsia="Times New Roman"/>
                <w:sz w:val="20"/>
                <w:szCs w:val="20"/>
              </w:rPr>
              <w:t>оток вектора магнитной индукции;Явление электромагнитной индукции. ЭДС индукции</w:t>
            </w:r>
            <w:proofErr w:type="gramStart"/>
            <w:r w:rsidRPr="001E037D">
              <w:rPr>
                <w:rFonts w:eastAsia="Times New Roman"/>
                <w:sz w:val="20"/>
                <w:szCs w:val="20"/>
              </w:rPr>
              <w:t>;З</w:t>
            </w:r>
            <w:proofErr w:type="gramEnd"/>
            <w:r w:rsidRPr="001E037D">
              <w:rPr>
                <w:rFonts w:eastAsia="Times New Roman"/>
                <w:sz w:val="20"/>
                <w:szCs w:val="20"/>
              </w:rPr>
              <w:t>акон электромагнитной индукции Фарадея;ЭДС индукции в прямом проводнике ;Правило Ленца;Индуктивность: L = Ф / I, или Φ = LI. Самоиндукция. ЭДС самоиндукции</w:t>
            </w:r>
            <w:proofErr w:type="gramStart"/>
            <w:r w:rsidRPr="001E037D">
              <w:rPr>
                <w:rFonts w:eastAsia="Times New Roman"/>
                <w:sz w:val="20"/>
                <w:szCs w:val="20"/>
              </w:rPr>
              <w:t>;Э</w:t>
            </w:r>
            <w:proofErr w:type="gramEnd"/>
            <w:r w:rsidRPr="001E037D">
              <w:rPr>
                <w:rFonts w:eastAsia="Times New Roman"/>
                <w:sz w:val="20"/>
                <w:szCs w:val="20"/>
              </w:rPr>
              <w:t>нергия магнитного поля катушки с током;Колебательный контур. Свободные электромагнитные колебания в идеальном колебательном контуре. Формула Томсона. Связь амплитуды заряда конденсатора с амплитудой силы тока при свободных электромагнитных колебаниях в идеальном колебательном контуре</w:t>
            </w:r>
            <w:proofErr w:type="gramStart"/>
            <w:r w:rsidRPr="001E037D">
              <w:rPr>
                <w:rFonts w:eastAsia="Times New Roman"/>
                <w:sz w:val="20"/>
                <w:szCs w:val="20"/>
              </w:rPr>
              <w:t>;З</w:t>
            </w:r>
            <w:proofErr w:type="gramEnd"/>
            <w:r w:rsidRPr="001E037D">
              <w:rPr>
                <w:rFonts w:eastAsia="Times New Roman"/>
                <w:sz w:val="20"/>
                <w:szCs w:val="20"/>
              </w:rPr>
              <w:t>акон сохранения энергии в идеальном колебательном контуре;Вынужденные электромагнитные колебания. Резонанс</w:t>
            </w:r>
            <w:proofErr w:type="gramStart"/>
            <w:r w:rsidRPr="001E037D">
              <w:rPr>
                <w:rFonts w:eastAsia="Times New Roman"/>
                <w:sz w:val="20"/>
                <w:szCs w:val="20"/>
              </w:rPr>
              <w:t>;П</w:t>
            </w:r>
            <w:proofErr w:type="gramEnd"/>
            <w:r w:rsidRPr="001E037D">
              <w:rPr>
                <w:rFonts w:eastAsia="Times New Roman"/>
                <w:sz w:val="20"/>
                <w:szCs w:val="20"/>
              </w:rPr>
              <w:t>еременный ток. Производство, передача и потребление электрической энергии</w:t>
            </w:r>
            <w:proofErr w:type="gramStart"/>
            <w:r w:rsidRPr="001E037D">
              <w:rPr>
                <w:rFonts w:eastAsia="Times New Roman"/>
                <w:sz w:val="20"/>
                <w:szCs w:val="20"/>
              </w:rPr>
              <w:t>;С</w:t>
            </w:r>
            <w:proofErr w:type="gramEnd"/>
            <w:r w:rsidRPr="001E037D">
              <w:rPr>
                <w:rFonts w:eastAsia="Times New Roman"/>
                <w:sz w:val="20"/>
                <w:szCs w:val="20"/>
              </w:rPr>
              <w:t>войства электромагнитных волн. Взаимная ориентация векторов в электромагнитной волне в вакууме</w:t>
            </w:r>
            <w:proofErr w:type="gramStart"/>
            <w:r w:rsidRPr="001E037D">
              <w:rPr>
                <w:rFonts w:eastAsia="Times New Roman"/>
                <w:sz w:val="20"/>
                <w:szCs w:val="20"/>
              </w:rPr>
              <w:t>;Ш</w:t>
            </w:r>
            <w:proofErr w:type="gramEnd"/>
            <w:r w:rsidRPr="001E037D">
              <w:rPr>
                <w:rFonts w:eastAsia="Times New Roman"/>
                <w:sz w:val="20"/>
                <w:szCs w:val="20"/>
              </w:rPr>
              <w:t>кала электромагнитных волн. Применение электромагнитных волн в технике и быту</w:t>
            </w:r>
            <w:proofErr w:type="gramStart"/>
            <w:r w:rsidRPr="001E037D">
              <w:rPr>
                <w:rFonts w:eastAsia="Times New Roman"/>
                <w:sz w:val="20"/>
                <w:szCs w:val="20"/>
              </w:rPr>
              <w:t>;П</w:t>
            </w:r>
            <w:proofErr w:type="gramEnd"/>
            <w:r w:rsidRPr="001E037D">
              <w:rPr>
                <w:rFonts w:eastAsia="Times New Roman"/>
                <w:sz w:val="20"/>
                <w:szCs w:val="20"/>
              </w:rPr>
              <w:t>рямолинейное распространение света в однородной среде. Точечный источник. Луч света</w:t>
            </w:r>
            <w:proofErr w:type="gramStart"/>
            <w:r w:rsidRPr="001E037D">
              <w:rPr>
                <w:rFonts w:eastAsia="Times New Roman"/>
                <w:sz w:val="20"/>
                <w:szCs w:val="20"/>
              </w:rPr>
              <w:t>;З</w:t>
            </w:r>
            <w:proofErr w:type="gramEnd"/>
            <w:r w:rsidRPr="001E037D">
              <w:rPr>
                <w:rFonts w:eastAsia="Times New Roman"/>
                <w:sz w:val="20"/>
                <w:szCs w:val="20"/>
              </w:rPr>
              <w:t>аконы преломления света. Преломление света: 1 2 n n sin sin α = β . Абсолютный показатель преломления. Относительный показатель преломления. Ход лучей в призме. Соотношение частот и соотношение длин волн при переходе монохроматического света через границу раздела двух оптических сред</w:t>
            </w:r>
            <w:proofErr w:type="gramStart"/>
            <w:r w:rsidRPr="001E037D">
              <w:rPr>
                <w:rFonts w:eastAsia="Times New Roman"/>
                <w:sz w:val="20"/>
                <w:szCs w:val="20"/>
              </w:rPr>
              <w:t>;П</w:t>
            </w:r>
            <w:proofErr w:type="gramEnd"/>
            <w:r w:rsidRPr="001E037D">
              <w:rPr>
                <w:rFonts w:eastAsia="Times New Roman"/>
                <w:sz w:val="20"/>
                <w:szCs w:val="20"/>
              </w:rPr>
              <w:t>олное внутреннее отражение. Предельный угол полного внутреннего отражения</w:t>
            </w:r>
            <w:proofErr w:type="gramStart"/>
            <w:r w:rsidRPr="001E037D">
              <w:rPr>
                <w:rFonts w:eastAsia="Times New Roman"/>
                <w:sz w:val="20"/>
                <w:szCs w:val="20"/>
              </w:rPr>
              <w:t>;С</w:t>
            </w:r>
            <w:proofErr w:type="gramEnd"/>
            <w:r w:rsidRPr="001E037D">
              <w:rPr>
                <w:rFonts w:eastAsia="Times New Roman"/>
                <w:sz w:val="20"/>
                <w:szCs w:val="20"/>
              </w:rPr>
              <w:t xml:space="preserve">обирающие и рассеивающие линзы. Тонкая линза. Фокусное расстояние и оптическая сила тонкой линзы: D = 1 / F;Формула тонкой линзы. Увеличение, даваемое линзой </w:t>
            </w:r>
            <w:proofErr w:type="gramStart"/>
            <w:r w:rsidRPr="001E037D">
              <w:rPr>
                <w:rFonts w:eastAsia="Times New Roman"/>
                <w:sz w:val="20"/>
                <w:szCs w:val="20"/>
              </w:rPr>
              <w:t>;Х</w:t>
            </w:r>
            <w:proofErr w:type="gramEnd"/>
            <w:r w:rsidRPr="001E037D">
              <w:rPr>
                <w:rFonts w:eastAsia="Times New Roman"/>
                <w:sz w:val="20"/>
                <w:szCs w:val="20"/>
              </w:rPr>
              <w:t>од луча, прошедшего линзу под произвольным углом к её главной оптической оси. Построение изображений точки и отрезка прямой в собирающих и рассеивающих линзах и их системах</w:t>
            </w:r>
            <w:proofErr w:type="gramStart"/>
            <w:r w:rsidRPr="001E037D">
              <w:rPr>
                <w:rFonts w:eastAsia="Times New Roman"/>
                <w:sz w:val="20"/>
                <w:szCs w:val="20"/>
              </w:rPr>
              <w:t>;Ф</w:t>
            </w:r>
            <w:proofErr w:type="gramEnd"/>
            <w:r w:rsidRPr="001E037D">
              <w:rPr>
                <w:rFonts w:eastAsia="Times New Roman"/>
                <w:sz w:val="20"/>
                <w:szCs w:val="20"/>
              </w:rPr>
              <w:t xml:space="preserve">отоаппарат как оптический прибор. Глаз как оптическая система </w:t>
            </w:r>
            <w:proofErr w:type="gramStart"/>
            <w:r w:rsidRPr="001E037D">
              <w:rPr>
                <w:rFonts w:eastAsia="Times New Roman"/>
                <w:sz w:val="20"/>
                <w:szCs w:val="20"/>
              </w:rPr>
              <w:t>;И</w:t>
            </w:r>
            <w:proofErr w:type="gramEnd"/>
            <w:r w:rsidRPr="001E037D">
              <w:rPr>
                <w:rFonts w:eastAsia="Times New Roman"/>
                <w:sz w:val="20"/>
                <w:szCs w:val="20"/>
              </w:rPr>
              <w:t>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roofErr w:type="gramStart"/>
            <w:r w:rsidRPr="001E037D">
              <w:rPr>
                <w:rFonts w:eastAsia="Times New Roman"/>
                <w:sz w:val="20"/>
                <w:szCs w:val="20"/>
              </w:rPr>
              <w:t>;Д</w:t>
            </w:r>
            <w:proofErr w:type="gramEnd"/>
            <w:r w:rsidRPr="001E037D">
              <w:rPr>
                <w:rFonts w:eastAsia="Times New Roman"/>
                <w:sz w:val="20"/>
                <w:szCs w:val="20"/>
              </w:rPr>
              <w:t>ифракция света. Дифракционная решётка. Условие наблюдения главных максимумов при нормальном падении монохроматического света с длиной волны λ на решётку с периодом d;Дисперсия света</w:t>
            </w:r>
            <w:proofErr w:type="gramStart"/>
            <w:r w:rsidRPr="001E037D">
              <w:rPr>
                <w:rFonts w:eastAsia="Times New Roman"/>
                <w:sz w:val="20"/>
                <w:szCs w:val="20"/>
              </w:rPr>
              <w:t>;З</w:t>
            </w:r>
            <w:proofErr w:type="gramEnd"/>
            <w:r w:rsidRPr="001E037D">
              <w:rPr>
                <w:rFonts w:eastAsia="Times New Roman"/>
                <w:sz w:val="20"/>
                <w:szCs w:val="20"/>
              </w:rPr>
              <w:t>аконы отражения света. α = β;Построение изображений в плоском зеркале;Решать качественные задачи, требующие применения знаний из разных разделов школьного курса физики, а также интеграции знаний из других предметов естественнонаучного цикла: выстраивать логическую цепочку рассуждений с опорой на изученные законы, закономерности и физические явления</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Повышенный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11,79%</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0,00%</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2,47%</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21,46%</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64,34%</w:t>
            </w:r>
          </w:p>
        </w:tc>
      </w:tr>
      <w:tr w:rsidR="00CF5087" w:rsidRPr="00CF5087" w:rsidTr="001E037D">
        <w:trPr>
          <w:trHeight w:val="3776"/>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22 К</w:t>
            </w:r>
            <w:proofErr w:type="gramStart"/>
            <w:r w:rsidRPr="001E037D">
              <w:rPr>
                <w:rFonts w:eastAsia="Times New Roman"/>
                <w:sz w:val="20"/>
                <w:szCs w:val="20"/>
              </w:rPr>
              <w:t>1</w:t>
            </w:r>
            <w:proofErr w:type="gramEnd"/>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МЕХАНИКА</w:t>
            </w:r>
            <w:proofErr w:type="gramStart"/>
            <w:r w:rsidRPr="001E037D">
              <w:rPr>
                <w:rFonts w:eastAsia="Times New Roman"/>
                <w:sz w:val="20"/>
                <w:szCs w:val="20"/>
              </w:rPr>
              <w:t>;М</w:t>
            </w:r>
            <w:proofErr w:type="gramEnd"/>
            <w:r w:rsidRPr="001E037D">
              <w:rPr>
                <w:rFonts w:eastAsia="Times New Roman"/>
                <w:sz w:val="20"/>
                <w:szCs w:val="20"/>
              </w:rPr>
              <w:t>ОЛЕКУЛЯРНАЯ ФИЗИКА. ТЕРМОДИНАМИКА</w:t>
            </w:r>
            <w:proofErr w:type="gramStart"/>
            <w:r w:rsidRPr="001E037D">
              <w:rPr>
                <w:rFonts w:eastAsia="Times New Roman"/>
                <w:sz w:val="20"/>
                <w:szCs w:val="20"/>
              </w:rPr>
              <w:t>;К</w:t>
            </w:r>
            <w:proofErr w:type="gramEnd"/>
            <w:r w:rsidRPr="001E037D">
              <w:rPr>
                <w:rFonts w:eastAsia="Times New Roman"/>
                <w:sz w:val="20"/>
                <w:szCs w:val="20"/>
              </w:rPr>
              <w:t>ИНЕМАТИКА;ДИНАМИКА;СТАТИКА;ЗАКОНЫ СОХРАНЕНИЯ В МЕХАНИКЕ;МЕХАНИЧЕСКИЕ КОЛЕБАНИЯ И ВОЛНЫ;МОЛЕКУЛЯРНАЯ ФИЗИКА;ТЕРМОДИНАМИКА;Механическое движение. Относительность механического движения. Система отсчёта</w:t>
            </w:r>
            <w:proofErr w:type="gramStart"/>
            <w:r w:rsidRPr="001E037D">
              <w:rPr>
                <w:rFonts w:eastAsia="Times New Roman"/>
                <w:sz w:val="20"/>
                <w:szCs w:val="20"/>
              </w:rPr>
              <w:t>;М</w:t>
            </w:r>
            <w:proofErr w:type="gramEnd"/>
            <w:r w:rsidRPr="001E037D">
              <w:rPr>
                <w:rFonts w:eastAsia="Times New Roman"/>
                <w:sz w:val="20"/>
                <w:szCs w:val="20"/>
              </w:rPr>
              <w:t>атериальная точка. Её радиус-вектор, траектория, перемещение, путь. Сложение перемещений</w:t>
            </w:r>
            <w:proofErr w:type="gramStart"/>
            <w:r w:rsidRPr="001E037D">
              <w:rPr>
                <w:rFonts w:eastAsia="Times New Roman"/>
                <w:sz w:val="20"/>
                <w:szCs w:val="20"/>
              </w:rPr>
              <w:t>;С</w:t>
            </w:r>
            <w:proofErr w:type="gramEnd"/>
            <w:r w:rsidRPr="001E037D">
              <w:rPr>
                <w:rFonts w:eastAsia="Times New Roman"/>
                <w:sz w:val="20"/>
                <w:szCs w:val="20"/>
              </w:rPr>
              <w:t>корость материальной точки. Сложение скоростей. Вычисление перемещения и пути материальной точки при прямолинейном движении вдоль оси x по графику зависимости υx(t);Ускорение материальной точки</w:t>
            </w:r>
            <w:proofErr w:type="gramStart"/>
            <w:r w:rsidRPr="001E037D">
              <w:rPr>
                <w:rFonts w:eastAsia="Times New Roman"/>
                <w:sz w:val="20"/>
                <w:szCs w:val="20"/>
              </w:rPr>
              <w:t>;Р</w:t>
            </w:r>
            <w:proofErr w:type="gramEnd"/>
            <w:r w:rsidRPr="001E037D">
              <w:rPr>
                <w:rFonts w:eastAsia="Times New Roman"/>
                <w:sz w:val="20"/>
                <w:szCs w:val="20"/>
              </w:rPr>
              <w:t>авномерное прямолинейное движение;Равноускоренное прямолинейное движение;Свободное падение. Ускорение свободного падения. Движение тела, брошенного под углом α к горизонту</w:t>
            </w:r>
            <w:proofErr w:type="gramStart"/>
            <w:r w:rsidRPr="001E037D">
              <w:rPr>
                <w:rFonts w:eastAsia="Times New Roman"/>
                <w:sz w:val="20"/>
                <w:szCs w:val="20"/>
              </w:rPr>
              <w:t>;К</w:t>
            </w:r>
            <w:proofErr w:type="gramEnd"/>
            <w:r w:rsidRPr="001E037D">
              <w:rPr>
                <w:rFonts w:eastAsia="Times New Roman"/>
                <w:sz w:val="20"/>
                <w:szCs w:val="20"/>
              </w:rPr>
              <w:t>риволинейное движение. Движение материальной точки по окружности. Угловая и линейная скорость точки: υ = ωR. Центростремительное ускорение точки.  Полное ускорение материальной точки</w:t>
            </w:r>
            <w:proofErr w:type="gramStart"/>
            <w:r w:rsidRPr="001E037D">
              <w:rPr>
                <w:rFonts w:eastAsia="Times New Roman"/>
                <w:sz w:val="20"/>
                <w:szCs w:val="20"/>
              </w:rPr>
              <w:t>;Т</w:t>
            </w:r>
            <w:proofErr w:type="gramEnd"/>
            <w:r w:rsidRPr="001E037D">
              <w:rPr>
                <w:rFonts w:eastAsia="Times New Roman"/>
                <w:sz w:val="20"/>
                <w:szCs w:val="20"/>
              </w:rPr>
              <w:t>вёрдое тело. Поступательное и вращательное движение твёрдого тела</w:t>
            </w:r>
            <w:proofErr w:type="gramStart"/>
            <w:r w:rsidRPr="001E037D">
              <w:rPr>
                <w:rFonts w:eastAsia="Times New Roman"/>
                <w:sz w:val="20"/>
                <w:szCs w:val="20"/>
              </w:rPr>
              <w:t>;И</w:t>
            </w:r>
            <w:proofErr w:type="gramEnd"/>
            <w:r w:rsidRPr="001E037D">
              <w:rPr>
                <w:rFonts w:eastAsia="Times New Roman"/>
                <w:sz w:val="20"/>
                <w:szCs w:val="20"/>
              </w:rPr>
              <w:t>нерциальные системы отсчёта. Первый закон Ньютона. Принцип относительности Галилея</w:t>
            </w:r>
            <w:proofErr w:type="gramStart"/>
            <w:r w:rsidRPr="001E037D">
              <w:rPr>
                <w:rFonts w:eastAsia="Times New Roman"/>
                <w:sz w:val="20"/>
                <w:szCs w:val="20"/>
              </w:rPr>
              <w:t>;М</w:t>
            </w:r>
            <w:proofErr w:type="gramEnd"/>
            <w:r w:rsidRPr="001E037D">
              <w:rPr>
                <w:rFonts w:eastAsia="Times New Roman"/>
                <w:sz w:val="20"/>
                <w:szCs w:val="20"/>
              </w:rPr>
              <w:t>асса тела. Плотность вещества: ρ = m / V;Сила. Принцип суперпозиции сил</w:t>
            </w:r>
            <w:proofErr w:type="gramStart"/>
            <w:r w:rsidRPr="001E037D">
              <w:rPr>
                <w:rFonts w:eastAsia="Times New Roman"/>
                <w:sz w:val="20"/>
                <w:szCs w:val="20"/>
              </w:rPr>
              <w:t>;В</w:t>
            </w:r>
            <w:proofErr w:type="gramEnd"/>
            <w:r w:rsidRPr="001E037D">
              <w:rPr>
                <w:rFonts w:eastAsia="Times New Roman"/>
                <w:sz w:val="20"/>
                <w:szCs w:val="20"/>
              </w:rPr>
              <w:t>торой закон Ньютона: для материальной точки в ИСО;Третий закон Ньютона для материальных точек;Закон всемирного тяготения/ Сила тяжести. Центр тяжести тела. Зависимость силы тяжести от высоты h над поверхностью планеты радиусом R0.;Сила упругости. Закон Гука</w:t>
            </w:r>
            <w:proofErr w:type="gramStart"/>
            <w:r w:rsidRPr="001E037D">
              <w:rPr>
                <w:rFonts w:eastAsia="Times New Roman"/>
                <w:sz w:val="20"/>
                <w:szCs w:val="20"/>
              </w:rPr>
              <w:t>;С</w:t>
            </w:r>
            <w:proofErr w:type="gramEnd"/>
            <w:r w:rsidRPr="001E037D">
              <w:rPr>
                <w:rFonts w:eastAsia="Times New Roman"/>
                <w:sz w:val="20"/>
                <w:szCs w:val="20"/>
              </w:rPr>
              <w:t>ила трения. Сухое трение. Сила трения скольжения. Сила трения покоя. Коэффициент трения</w:t>
            </w:r>
            <w:proofErr w:type="gramStart"/>
            <w:r w:rsidRPr="001E037D">
              <w:rPr>
                <w:rFonts w:eastAsia="Times New Roman"/>
                <w:sz w:val="20"/>
                <w:szCs w:val="20"/>
              </w:rPr>
              <w:t>;Д</w:t>
            </w:r>
            <w:proofErr w:type="gramEnd"/>
            <w:r w:rsidRPr="001E037D">
              <w:rPr>
                <w:rFonts w:eastAsia="Times New Roman"/>
                <w:sz w:val="20"/>
                <w:szCs w:val="20"/>
              </w:rPr>
              <w:t>авление;Момент силы относительно оси вращения;Центр масс тела. Центр масс системы материальных точек</w:t>
            </w:r>
            <w:proofErr w:type="gramStart"/>
            <w:r w:rsidRPr="001E037D">
              <w:rPr>
                <w:rFonts w:eastAsia="Times New Roman"/>
                <w:sz w:val="20"/>
                <w:szCs w:val="20"/>
              </w:rPr>
              <w:t>;У</w:t>
            </w:r>
            <w:proofErr w:type="gramEnd"/>
            <w:r w:rsidRPr="001E037D">
              <w:rPr>
                <w:rFonts w:eastAsia="Times New Roman"/>
                <w:sz w:val="20"/>
                <w:szCs w:val="20"/>
              </w:rPr>
              <w:t>словия равновесия твёрдого тела в ИСО;Закон Паскаля ;Давление в жидкости, покоящейся в ИСО;Закон Архимеда. Условие плавания тел</w:t>
            </w:r>
            <w:proofErr w:type="gramStart"/>
            <w:r w:rsidRPr="001E037D">
              <w:rPr>
                <w:rFonts w:eastAsia="Times New Roman"/>
                <w:sz w:val="20"/>
                <w:szCs w:val="20"/>
              </w:rPr>
              <w:t>;И</w:t>
            </w:r>
            <w:proofErr w:type="gramEnd"/>
            <w:r w:rsidRPr="001E037D">
              <w:rPr>
                <w:rFonts w:eastAsia="Times New Roman"/>
                <w:sz w:val="20"/>
                <w:szCs w:val="20"/>
              </w:rPr>
              <w:t xml:space="preserve">мпульс материальной точки;Импульс системы тел;Закон изменения и сохранения импульса. Реактивное движение </w:t>
            </w:r>
            <w:proofErr w:type="gramStart"/>
            <w:r w:rsidRPr="001E037D">
              <w:rPr>
                <w:rFonts w:eastAsia="Times New Roman"/>
                <w:sz w:val="20"/>
                <w:szCs w:val="20"/>
              </w:rPr>
              <w:t>;Р</w:t>
            </w:r>
            <w:proofErr w:type="gramEnd"/>
            <w:r w:rsidRPr="001E037D">
              <w:rPr>
                <w:rFonts w:eastAsia="Times New Roman"/>
                <w:sz w:val="20"/>
                <w:szCs w:val="20"/>
              </w:rPr>
              <w:t>абота силы на малом перемещении;Мощность силы;Кинетическая энергия материальной точки. Закон изменения кинетической энергии системы материальных точек</w:t>
            </w:r>
            <w:proofErr w:type="gramStart"/>
            <w:r w:rsidRPr="001E037D">
              <w:rPr>
                <w:rFonts w:eastAsia="Times New Roman"/>
                <w:sz w:val="20"/>
                <w:szCs w:val="20"/>
              </w:rPr>
              <w:t>;П</w:t>
            </w:r>
            <w:proofErr w:type="gramEnd"/>
            <w:r w:rsidRPr="001E037D">
              <w:rPr>
                <w:rFonts w:eastAsia="Times New Roman"/>
                <w:sz w:val="20"/>
                <w:szCs w:val="20"/>
              </w:rPr>
              <w:t>отенциальная энергия. Потенциальная энергия материальной точки в однородном поле тяжести. Потенциальная энергия упруго деформированного тела</w:t>
            </w:r>
            <w:proofErr w:type="gramStart"/>
            <w:r w:rsidRPr="001E037D">
              <w:rPr>
                <w:rFonts w:eastAsia="Times New Roman"/>
                <w:sz w:val="20"/>
                <w:szCs w:val="20"/>
              </w:rPr>
              <w:t>;З</w:t>
            </w:r>
            <w:proofErr w:type="gramEnd"/>
            <w:r w:rsidRPr="001E037D">
              <w:rPr>
                <w:rFonts w:eastAsia="Times New Roman"/>
                <w:sz w:val="20"/>
                <w:szCs w:val="20"/>
              </w:rPr>
              <w:t>акон изменения и сохранения механической энергии;Гармонические колебания материальной точки. Амплитуда и фаза колебаний. Кинематическое описание. Динамическое описание. Энергетическое описание (закон сохранения механической энергии). Связь амплитуды колебаний смещения материальной точки с амплитудами колебаний её скорости и ускорения</w:t>
            </w:r>
            <w:proofErr w:type="gramStart"/>
            <w:r w:rsidRPr="001E037D">
              <w:rPr>
                <w:rFonts w:eastAsia="Times New Roman"/>
                <w:sz w:val="20"/>
                <w:szCs w:val="20"/>
              </w:rPr>
              <w:t>;П</w:t>
            </w:r>
            <w:proofErr w:type="gramEnd"/>
            <w:r w:rsidRPr="001E037D">
              <w:rPr>
                <w:rFonts w:eastAsia="Times New Roman"/>
                <w:sz w:val="20"/>
                <w:szCs w:val="20"/>
              </w:rPr>
              <w:t>ериод и частота колебаний. Период малых свободных колебаний математического маятника. Период свободных колебаний пружинного маятника</w:t>
            </w:r>
            <w:proofErr w:type="gramStart"/>
            <w:r w:rsidRPr="001E037D">
              <w:rPr>
                <w:rFonts w:eastAsia="Times New Roman"/>
                <w:sz w:val="20"/>
                <w:szCs w:val="20"/>
              </w:rPr>
              <w:t>;В</w:t>
            </w:r>
            <w:proofErr w:type="gramEnd"/>
            <w:r w:rsidRPr="001E037D">
              <w:rPr>
                <w:rFonts w:eastAsia="Times New Roman"/>
                <w:sz w:val="20"/>
                <w:szCs w:val="20"/>
              </w:rPr>
              <w:t>ынужденные колебания. Резонанс. Резонансная кривая</w:t>
            </w:r>
            <w:proofErr w:type="gramStart"/>
            <w:r w:rsidRPr="001E037D">
              <w:rPr>
                <w:rFonts w:eastAsia="Times New Roman"/>
                <w:sz w:val="20"/>
                <w:szCs w:val="20"/>
              </w:rPr>
              <w:t>;П</w:t>
            </w:r>
            <w:proofErr w:type="gramEnd"/>
            <w:r w:rsidRPr="001E037D">
              <w:rPr>
                <w:rFonts w:eastAsia="Times New Roman"/>
                <w:sz w:val="20"/>
                <w:szCs w:val="20"/>
              </w:rPr>
              <w:t>оперечные и продольные волны. Скорость распространения и длина волны. Интерференция и дифракция волн</w:t>
            </w:r>
            <w:proofErr w:type="gramStart"/>
            <w:r w:rsidRPr="001E037D">
              <w:rPr>
                <w:rFonts w:eastAsia="Times New Roman"/>
                <w:sz w:val="20"/>
                <w:szCs w:val="20"/>
              </w:rPr>
              <w:t>;З</w:t>
            </w:r>
            <w:proofErr w:type="gramEnd"/>
            <w:r w:rsidRPr="001E037D">
              <w:rPr>
                <w:rFonts w:eastAsia="Times New Roman"/>
                <w:sz w:val="20"/>
                <w:szCs w:val="20"/>
              </w:rPr>
              <w:t>вук. Скорость звука</w:t>
            </w:r>
            <w:proofErr w:type="gramStart"/>
            <w:r w:rsidRPr="001E037D">
              <w:rPr>
                <w:rFonts w:eastAsia="Times New Roman"/>
                <w:sz w:val="20"/>
                <w:szCs w:val="20"/>
              </w:rPr>
              <w:t>;М</w:t>
            </w:r>
            <w:proofErr w:type="gramEnd"/>
            <w:r w:rsidRPr="001E037D">
              <w:rPr>
                <w:rFonts w:eastAsia="Times New Roman"/>
                <w:sz w:val="20"/>
                <w:szCs w:val="20"/>
              </w:rPr>
              <w:t>одели строения газов, жидкостей и твёрдых тел;Модель идеального газа в термодинамике: Уравнение Менделеева Клапейрона. Выражение для внутренней энергии. Выражение для внутренней энергии одноатомного идеального газа</w:t>
            </w:r>
            <w:proofErr w:type="gramStart"/>
            <w:r w:rsidRPr="001E037D">
              <w:rPr>
                <w:rFonts w:eastAsia="Times New Roman"/>
                <w:sz w:val="20"/>
                <w:szCs w:val="20"/>
              </w:rPr>
              <w:t>;З</w:t>
            </w:r>
            <w:proofErr w:type="gramEnd"/>
            <w:r w:rsidRPr="001E037D">
              <w:rPr>
                <w:rFonts w:eastAsia="Times New Roman"/>
                <w:sz w:val="20"/>
                <w:szCs w:val="20"/>
              </w:rPr>
              <w:t>акон Дальтона для давления смеси разреженных газов: p = p1 + p2 + ...;Изопроцессы в разреженном газе с постоянным числом молекул N (с постоянным количеством вещества ν). Графическое представление изопроцессов на pV-, pT- и VT- диаграммах. Объединенный газовый закон</w:t>
            </w:r>
            <w:proofErr w:type="gramStart"/>
            <w:r w:rsidRPr="001E037D">
              <w:rPr>
                <w:rFonts w:eastAsia="Times New Roman"/>
                <w:sz w:val="20"/>
                <w:szCs w:val="20"/>
              </w:rPr>
              <w:t>;Н</w:t>
            </w:r>
            <w:proofErr w:type="gramEnd"/>
            <w:r w:rsidRPr="001E037D">
              <w:rPr>
                <w:rFonts w:eastAsia="Times New Roman"/>
                <w:sz w:val="20"/>
                <w:szCs w:val="20"/>
              </w:rPr>
              <w:t xml:space="preserve">асыщенные и ненасыщенные пары. Качественная зависимость плотности и давления насыщенного пара от температуры, их </w:t>
            </w:r>
            <w:r w:rsidRPr="001E037D">
              <w:rPr>
                <w:rFonts w:eastAsia="Times New Roman"/>
                <w:sz w:val="20"/>
                <w:szCs w:val="20"/>
              </w:rPr>
              <w:lastRenderedPageBreak/>
              <w:t>независимость от объёма насыщенного пара</w:t>
            </w:r>
            <w:proofErr w:type="gramStart"/>
            <w:r w:rsidRPr="001E037D">
              <w:rPr>
                <w:rFonts w:eastAsia="Times New Roman"/>
                <w:sz w:val="20"/>
                <w:szCs w:val="20"/>
              </w:rPr>
              <w:t>;В</w:t>
            </w:r>
            <w:proofErr w:type="gramEnd"/>
            <w:r w:rsidRPr="001E037D">
              <w:rPr>
                <w:rFonts w:eastAsia="Times New Roman"/>
                <w:sz w:val="20"/>
                <w:szCs w:val="20"/>
              </w:rPr>
              <w:t>лажность воздуха. Относительная влажность</w:t>
            </w:r>
            <w:proofErr w:type="gramStart"/>
            <w:r w:rsidRPr="001E037D">
              <w:rPr>
                <w:rFonts w:eastAsia="Times New Roman"/>
                <w:sz w:val="20"/>
                <w:szCs w:val="20"/>
              </w:rPr>
              <w:t>;И</w:t>
            </w:r>
            <w:proofErr w:type="gramEnd"/>
            <w:r w:rsidRPr="001E037D">
              <w:rPr>
                <w:rFonts w:eastAsia="Times New Roman"/>
                <w:sz w:val="20"/>
                <w:szCs w:val="20"/>
              </w:rPr>
              <w:t xml:space="preserve">зменение агрегатных состояний вещества: испарение и конденсация, кипение жидкости;Изменение агрегатных состояний вещества: плавление и кристаллизация;Преобразование энергии в фазовых переходах;Тепловое движение атомов и молекул вещества;Взаимодействие частиц вещества;Диффузия. Броуновское движение </w:t>
            </w:r>
            <w:proofErr w:type="gramStart"/>
            <w:r w:rsidRPr="001E037D">
              <w:rPr>
                <w:rFonts w:eastAsia="Times New Roman"/>
                <w:sz w:val="20"/>
                <w:szCs w:val="20"/>
              </w:rPr>
              <w:t>;М</w:t>
            </w:r>
            <w:proofErr w:type="gramEnd"/>
            <w:r w:rsidRPr="001E037D">
              <w:rPr>
                <w:rFonts w:eastAsia="Times New Roman"/>
                <w:sz w:val="20"/>
                <w:szCs w:val="20"/>
              </w:rPr>
              <w:t>одель идеального газа в МКТ;Связь между давлением и средней кинетической энергией поступательного теплового движения молекул идеального газа (основное уравнение МКТ);Абсолютная температура: T = t° + 273K;Связь температуры газа со средней кинетической энергией поступательного теплового движения его молекул</w:t>
            </w:r>
            <w:proofErr w:type="gramStart"/>
            <w:r w:rsidRPr="001E037D">
              <w:rPr>
                <w:rFonts w:eastAsia="Times New Roman"/>
                <w:sz w:val="20"/>
                <w:szCs w:val="20"/>
              </w:rPr>
              <w:t>;У</w:t>
            </w:r>
            <w:proofErr w:type="gramEnd"/>
            <w:r w:rsidRPr="001E037D">
              <w:rPr>
                <w:rFonts w:eastAsia="Times New Roman"/>
                <w:sz w:val="20"/>
                <w:szCs w:val="20"/>
              </w:rPr>
              <w:t xml:space="preserve">равнение p = nkT;Тепловое равновесие и температура;Элементарная работа в термодинамике: A = pΔV . Вычисление работы по графику процесса на pV-диаграмме </w:t>
            </w:r>
            <w:proofErr w:type="gramStart"/>
            <w:r w:rsidRPr="001E037D">
              <w:rPr>
                <w:rFonts w:eastAsia="Times New Roman"/>
                <w:sz w:val="20"/>
                <w:szCs w:val="20"/>
              </w:rPr>
              <w:t>;П</w:t>
            </w:r>
            <w:proofErr w:type="gramEnd"/>
            <w:r w:rsidRPr="001E037D">
              <w:rPr>
                <w:rFonts w:eastAsia="Times New Roman"/>
                <w:sz w:val="20"/>
                <w:szCs w:val="20"/>
              </w:rPr>
              <w:t>ервый закон термодинамики. Адиабата</w:t>
            </w:r>
            <w:proofErr w:type="gramStart"/>
            <w:r w:rsidRPr="001E037D">
              <w:rPr>
                <w:rFonts w:eastAsia="Times New Roman"/>
                <w:sz w:val="20"/>
                <w:szCs w:val="20"/>
              </w:rPr>
              <w:t>;В</w:t>
            </w:r>
            <w:proofErr w:type="gramEnd"/>
            <w:r w:rsidRPr="001E037D">
              <w:rPr>
                <w:rFonts w:eastAsia="Times New Roman"/>
                <w:sz w:val="20"/>
                <w:szCs w:val="20"/>
              </w:rPr>
              <w:t xml:space="preserve">торой закон термодинамики. Необратимые процессы </w:t>
            </w:r>
            <w:proofErr w:type="gramStart"/>
            <w:r w:rsidRPr="001E037D">
              <w:rPr>
                <w:rFonts w:eastAsia="Times New Roman"/>
                <w:sz w:val="20"/>
                <w:szCs w:val="20"/>
              </w:rPr>
              <w:t>;П</w:t>
            </w:r>
            <w:proofErr w:type="gramEnd"/>
            <w:r w:rsidRPr="001E037D">
              <w:rPr>
                <w:rFonts w:eastAsia="Times New Roman"/>
                <w:sz w:val="20"/>
                <w:szCs w:val="20"/>
              </w:rPr>
              <w:t>ринципы действия тепловых машин. КПД</w:t>
            </w:r>
            <w:proofErr w:type="gramStart"/>
            <w:r w:rsidRPr="001E037D">
              <w:rPr>
                <w:rFonts w:eastAsia="Times New Roman"/>
                <w:sz w:val="20"/>
                <w:szCs w:val="20"/>
              </w:rPr>
              <w:t>;М</w:t>
            </w:r>
            <w:proofErr w:type="gramEnd"/>
            <w:r w:rsidRPr="001E037D">
              <w:rPr>
                <w:rFonts w:eastAsia="Times New Roman"/>
                <w:sz w:val="20"/>
                <w:szCs w:val="20"/>
              </w:rPr>
              <w:t>аксимальное значение КПД. Цикл Карно</w:t>
            </w:r>
            <w:proofErr w:type="gramStart"/>
            <w:r w:rsidRPr="001E037D">
              <w:rPr>
                <w:rFonts w:eastAsia="Times New Roman"/>
                <w:sz w:val="20"/>
                <w:szCs w:val="20"/>
              </w:rPr>
              <w:t>;У</w:t>
            </w:r>
            <w:proofErr w:type="gramEnd"/>
            <w:r w:rsidRPr="001E037D">
              <w:rPr>
                <w:rFonts w:eastAsia="Times New Roman"/>
                <w:sz w:val="20"/>
                <w:szCs w:val="20"/>
              </w:rPr>
              <w:t>равнение теплового баланса;Внутренняя энергия;Теплопередача как способ изменения внутренней энергии без совершения работы. Конвекция, теплопроводность, излучение</w:t>
            </w:r>
            <w:proofErr w:type="gramStart"/>
            <w:r w:rsidRPr="001E037D">
              <w:rPr>
                <w:rFonts w:eastAsia="Times New Roman"/>
                <w:sz w:val="20"/>
                <w:szCs w:val="20"/>
              </w:rPr>
              <w:t>;К</w:t>
            </w:r>
            <w:proofErr w:type="gramEnd"/>
            <w:r w:rsidRPr="001E037D">
              <w:rPr>
                <w:rFonts w:eastAsia="Times New Roman"/>
                <w:sz w:val="20"/>
                <w:szCs w:val="20"/>
              </w:rPr>
              <w:t xml:space="preserve">оличество теплоты. Удельная теплоёмкость вещества </w:t>
            </w:r>
            <w:proofErr w:type="gramStart"/>
            <w:r w:rsidRPr="001E037D">
              <w:rPr>
                <w:rFonts w:eastAsia="Times New Roman"/>
                <w:sz w:val="20"/>
                <w:szCs w:val="20"/>
              </w:rPr>
              <w:t>с</w:t>
            </w:r>
            <w:proofErr w:type="gramEnd"/>
            <w:r w:rsidRPr="001E037D">
              <w:rPr>
                <w:rFonts w:eastAsia="Times New Roman"/>
                <w:sz w:val="20"/>
                <w:szCs w:val="20"/>
              </w:rPr>
              <w:t>: Q = cmΔT;Удельная теплота парообразования L: Q = Lm. Удельная теплота плавления λ: Q = λm. Удельная теплота сгорания топлива q: Q = qm;Решать качественные задачи, требующие применения знаний из разных разделов школьного курса физики, а также интеграции знаний из других предметов естественнонаучного цикла: выстраивать логическую цепочку рассуждений с опорой на изученные законы, закономерности и физические явления</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Повышенный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41,63%</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0,00%</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20,90%</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80,73%</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96,51%</w:t>
            </w:r>
          </w:p>
        </w:tc>
      </w:tr>
      <w:tr w:rsidR="00CF5087" w:rsidRPr="00CF5087" w:rsidTr="001E037D">
        <w:trPr>
          <w:trHeight w:val="90"/>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23 К</w:t>
            </w:r>
            <w:proofErr w:type="gramStart"/>
            <w:r w:rsidRPr="001E037D">
              <w:rPr>
                <w:rFonts w:eastAsia="Times New Roman"/>
                <w:sz w:val="20"/>
                <w:szCs w:val="20"/>
              </w:rPr>
              <w:t>1</w:t>
            </w:r>
            <w:proofErr w:type="gramEnd"/>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МОЛЕКУЛЯРНАЯ ФИЗИКА. ТЕРМОДИНАМИКА</w:t>
            </w:r>
            <w:proofErr w:type="gramStart"/>
            <w:r w:rsidRPr="001E037D">
              <w:rPr>
                <w:rFonts w:eastAsia="Times New Roman"/>
                <w:sz w:val="20"/>
                <w:szCs w:val="20"/>
              </w:rPr>
              <w:t>;Э</w:t>
            </w:r>
            <w:proofErr w:type="gramEnd"/>
            <w:r w:rsidRPr="001E037D">
              <w:rPr>
                <w:rFonts w:eastAsia="Times New Roman"/>
                <w:sz w:val="20"/>
                <w:szCs w:val="20"/>
              </w:rPr>
              <w:t>ЛЕКТРОДИНАМИКА;МОЛЕКУЛЯРНАЯ ФИЗИКА;ТЕРМОДИНАМИКА;ЭЛЕКТРИЧЕСКОЕ ПОЛЕ;ЗАКОНЫ ПОСТОЯННОГО ТОКА;МАГНИТНОЕ ПОЛЕ;ЭЛЕКТРОМАГНИТНАЯ ИНДУКЦИЯ;ЭЛЕКТРОМАГНИТНЫЕ КОЛЕБАНИЯ И ВОЛНЫ;ОПТИКА;Модели строения газов, жидкостей и твёрдых тел;Модель идеального газа в термодинамике: Уравнение Менделеева Клапейрона. Выражение для внутренней энергии. Выражение для внутренней энергии одноатомного идеального газа</w:t>
            </w:r>
            <w:proofErr w:type="gramStart"/>
            <w:r w:rsidRPr="001E037D">
              <w:rPr>
                <w:rFonts w:eastAsia="Times New Roman"/>
                <w:sz w:val="20"/>
                <w:szCs w:val="20"/>
              </w:rPr>
              <w:t>;З</w:t>
            </w:r>
            <w:proofErr w:type="gramEnd"/>
            <w:r w:rsidRPr="001E037D">
              <w:rPr>
                <w:rFonts w:eastAsia="Times New Roman"/>
                <w:sz w:val="20"/>
                <w:szCs w:val="20"/>
              </w:rPr>
              <w:t>акон Дальтона для давления смеси разреженных газов: p = p1 + p2 + ...;Изопроцессы в разреженном газе с постоянным числом молекул N (с постоянным количеством вещества ν). Графическое представление изопроцессов на pV-, pT- и VT- диаграммах. Объединенный газовый закон</w:t>
            </w:r>
            <w:proofErr w:type="gramStart"/>
            <w:r w:rsidRPr="001E037D">
              <w:rPr>
                <w:rFonts w:eastAsia="Times New Roman"/>
                <w:sz w:val="20"/>
                <w:szCs w:val="20"/>
              </w:rPr>
              <w:t>;Н</w:t>
            </w:r>
            <w:proofErr w:type="gramEnd"/>
            <w:r w:rsidRPr="001E037D">
              <w:rPr>
                <w:rFonts w:eastAsia="Times New Roman"/>
                <w:sz w:val="20"/>
                <w:szCs w:val="20"/>
              </w:rPr>
              <w:t>асыщенные и ненасыщенные пары. Качественная зависимость плотности и давления насыщенного пара от температуры, их независимость от объёма насыщенного пара</w:t>
            </w:r>
            <w:proofErr w:type="gramStart"/>
            <w:r w:rsidRPr="001E037D">
              <w:rPr>
                <w:rFonts w:eastAsia="Times New Roman"/>
                <w:sz w:val="20"/>
                <w:szCs w:val="20"/>
              </w:rPr>
              <w:t>;В</w:t>
            </w:r>
            <w:proofErr w:type="gramEnd"/>
            <w:r w:rsidRPr="001E037D">
              <w:rPr>
                <w:rFonts w:eastAsia="Times New Roman"/>
                <w:sz w:val="20"/>
                <w:szCs w:val="20"/>
              </w:rPr>
              <w:t>лажность воздуха. Относительная влажность</w:t>
            </w:r>
            <w:proofErr w:type="gramStart"/>
            <w:r w:rsidRPr="001E037D">
              <w:rPr>
                <w:rFonts w:eastAsia="Times New Roman"/>
                <w:sz w:val="20"/>
                <w:szCs w:val="20"/>
              </w:rPr>
              <w:t>;И</w:t>
            </w:r>
            <w:proofErr w:type="gramEnd"/>
            <w:r w:rsidRPr="001E037D">
              <w:rPr>
                <w:rFonts w:eastAsia="Times New Roman"/>
                <w:sz w:val="20"/>
                <w:szCs w:val="20"/>
              </w:rPr>
              <w:t xml:space="preserve">зменение агрегатных состояний вещества: испарение и конденсация, кипение жидкости;Изменение агрегатных состояний вещества: плавление и кристаллизация;Преобразование энергии в фазовых переходах;Тепловое движение атомов и молекул вещества;Взаимодействие частиц вещества;Диффузия. Броуновское движение </w:t>
            </w:r>
            <w:proofErr w:type="gramStart"/>
            <w:r w:rsidRPr="001E037D">
              <w:rPr>
                <w:rFonts w:eastAsia="Times New Roman"/>
                <w:sz w:val="20"/>
                <w:szCs w:val="20"/>
              </w:rPr>
              <w:t>;М</w:t>
            </w:r>
            <w:proofErr w:type="gramEnd"/>
            <w:r w:rsidRPr="001E037D">
              <w:rPr>
                <w:rFonts w:eastAsia="Times New Roman"/>
                <w:sz w:val="20"/>
                <w:szCs w:val="20"/>
              </w:rPr>
              <w:t>одель идеального газа в МКТ;Связь между давлением и средней кинетической энергией поступательного теплового движения молекул идеального газа (основное уравнение МКТ);Абсолютная температура: T = t° + 273K;Связь температуры газа со средней кинетической энергией поступательного теплового движения его молекул</w:t>
            </w:r>
            <w:proofErr w:type="gramStart"/>
            <w:r w:rsidRPr="001E037D">
              <w:rPr>
                <w:rFonts w:eastAsia="Times New Roman"/>
                <w:sz w:val="20"/>
                <w:szCs w:val="20"/>
              </w:rPr>
              <w:t>;У</w:t>
            </w:r>
            <w:proofErr w:type="gramEnd"/>
            <w:r w:rsidRPr="001E037D">
              <w:rPr>
                <w:rFonts w:eastAsia="Times New Roman"/>
                <w:sz w:val="20"/>
                <w:szCs w:val="20"/>
              </w:rPr>
              <w:t xml:space="preserve">равнение p = nkT;Тепловое равновесие и температура;Элементарная работа в термодинамике: A = pΔV . Вычисление работы по графику </w:t>
            </w:r>
            <w:r w:rsidRPr="001E037D">
              <w:rPr>
                <w:rFonts w:eastAsia="Times New Roman"/>
                <w:sz w:val="20"/>
                <w:szCs w:val="20"/>
              </w:rPr>
              <w:lastRenderedPageBreak/>
              <w:t xml:space="preserve">процесса на pV-диаграмме </w:t>
            </w:r>
            <w:proofErr w:type="gramStart"/>
            <w:r w:rsidRPr="001E037D">
              <w:rPr>
                <w:rFonts w:eastAsia="Times New Roman"/>
                <w:sz w:val="20"/>
                <w:szCs w:val="20"/>
              </w:rPr>
              <w:t>;П</w:t>
            </w:r>
            <w:proofErr w:type="gramEnd"/>
            <w:r w:rsidRPr="001E037D">
              <w:rPr>
                <w:rFonts w:eastAsia="Times New Roman"/>
                <w:sz w:val="20"/>
                <w:szCs w:val="20"/>
              </w:rPr>
              <w:t>ервый закон термодинамики. Адиабата</w:t>
            </w:r>
            <w:proofErr w:type="gramStart"/>
            <w:r w:rsidRPr="001E037D">
              <w:rPr>
                <w:rFonts w:eastAsia="Times New Roman"/>
                <w:sz w:val="20"/>
                <w:szCs w:val="20"/>
              </w:rPr>
              <w:t>;В</w:t>
            </w:r>
            <w:proofErr w:type="gramEnd"/>
            <w:r w:rsidRPr="001E037D">
              <w:rPr>
                <w:rFonts w:eastAsia="Times New Roman"/>
                <w:sz w:val="20"/>
                <w:szCs w:val="20"/>
              </w:rPr>
              <w:t xml:space="preserve">торой закон термодинамики. Необратимые процессы </w:t>
            </w:r>
            <w:proofErr w:type="gramStart"/>
            <w:r w:rsidRPr="001E037D">
              <w:rPr>
                <w:rFonts w:eastAsia="Times New Roman"/>
                <w:sz w:val="20"/>
                <w:szCs w:val="20"/>
              </w:rPr>
              <w:t>;П</w:t>
            </w:r>
            <w:proofErr w:type="gramEnd"/>
            <w:r w:rsidRPr="001E037D">
              <w:rPr>
                <w:rFonts w:eastAsia="Times New Roman"/>
                <w:sz w:val="20"/>
                <w:szCs w:val="20"/>
              </w:rPr>
              <w:t>ринципы действия тепловых машин. КПД</w:t>
            </w:r>
            <w:proofErr w:type="gramStart"/>
            <w:r w:rsidRPr="001E037D">
              <w:rPr>
                <w:rFonts w:eastAsia="Times New Roman"/>
                <w:sz w:val="20"/>
                <w:szCs w:val="20"/>
              </w:rPr>
              <w:t>;М</w:t>
            </w:r>
            <w:proofErr w:type="gramEnd"/>
            <w:r w:rsidRPr="001E037D">
              <w:rPr>
                <w:rFonts w:eastAsia="Times New Roman"/>
                <w:sz w:val="20"/>
                <w:szCs w:val="20"/>
              </w:rPr>
              <w:t>аксимальное значение КПД. Цикл Карно</w:t>
            </w:r>
            <w:proofErr w:type="gramStart"/>
            <w:r w:rsidRPr="001E037D">
              <w:rPr>
                <w:rFonts w:eastAsia="Times New Roman"/>
                <w:sz w:val="20"/>
                <w:szCs w:val="20"/>
              </w:rPr>
              <w:t>;У</w:t>
            </w:r>
            <w:proofErr w:type="gramEnd"/>
            <w:r w:rsidRPr="001E037D">
              <w:rPr>
                <w:rFonts w:eastAsia="Times New Roman"/>
                <w:sz w:val="20"/>
                <w:szCs w:val="20"/>
              </w:rPr>
              <w:t>равнение теплового баланса;Внутренняя энергия;Теплопередача как способ изменения внутренней энергии без совершения работы. Конвекция, теплопроводность, излучение</w:t>
            </w:r>
            <w:proofErr w:type="gramStart"/>
            <w:r w:rsidRPr="001E037D">
              <w:rPr>
                <w:rFonts w:eastAsia="Times New Roman"/>
                <w:sz w:val="20"/>
                <w:szCs w:val="20"/>
              </w:rPr>
              <w:t>;К</w:t>
            </w:r>
            <w:proofErr w:type="gramEnd"/>
            <w:r w:rsidRPr="001E037D">
              <w:rPr>
                <w:rFonts w:eastAsia="Times New Roman"/>
                <w:sz w:val="20"/>
                <w:szCs w:val="20"/>
              </w:rPr>
              <w:t xml:space="preserve">оличество теплоты. Удельная теплоёмкость вещества </w:t>
            </w:r>
            <w:proofErr w:type="gramStart"/>
            <w:r w:rsidRPr="001E037D">
              <w:rPr>
                <w:rFonts w:eastAsia="Times New Roman"/>
                <w:sz w:val="20"/>
                <w:szCs w:val="20"/>
              </w:rPr>
              <w:t>с</w:t>
            </w:r>
            <w:proofErr w:type="gramEnd"/>
            <w:r w:rsidRPr="001E037D">
              <w:rPr>
                <w:rFonts w:eastAsia="Times New Roman"/>
                <w:sz w:val="20"/>
                <w:szCs w:val="20"/>
              </w:rPr>
              <w:t>: Q = cmΔT;Удельная теплота парообразования L: Q = Lm. Удельная теплота плавления λ: Q = λm. Удельная теплота сгорания топлива q: Q = qm;Электризация тел и её проявления. Электрический заряд. Два вида заряда. Элементарный электрический заряд. Закон сохранения электрического заряда</w:t>
            </w:r>
            <w:proofErr w:type="gramStart"/>
            <w:r w:rsidRPr="001E037D">
              <w:rPr>
                <w:rFonts w:eastAsia="Times New Roman"/>
                <w:sz w:val="20"/>
                <w:szCs w:val="20"/>
              </w:rPr>
              <w:t>;Д</w:t>
            </w:r>
            <w:proofErr w:type="gramEnd"/>
            <w:r w:rsidRPr="001E037D">
              <w:rPr>
                <w:rFonts w:eastAsia="Times New Roman"/>
                <w:sz w:val="20"/>
                <w:szCs w:val="20"/>
              </w:rPr>
              <w:t>иэлектрики в электростатическом поле. Диэлектрическая проницаемость вещества ε</w:t>
            </w:r>
            <w:proofErr w:type="gramStart"/>
            <w:r w:rsidRPr="001E037D">
              <w:rPr>
                <w:rFonts w:eastAsia="Times New Roman"/>
                <w:sz w:val="20"/>
                <w:szCs w:val="20"/>
              </w:rPr>
              <w:t>;К</w:t>
            </w:r>
            <w:proofErr w:type="gramEnd"/>
            <w:r w:rsidRPr="001E037D">
              <w:rPr>
                <w:rFonts w:eastAsia="Times New Roman"/>
                <w:sz w:val="20"/>
                <w:szCs w:val="20"/>
              </w:rPr>
              <w:t>онденсатор. Электроёмкость конденсатора: C = q / U. Электроёмкость плоского конденсатора. Электроёмкость плоского воздушного конденсатора</w:t>
            </w:r>
            <w:proofErr w:type="gramStart"/>
            <w:r w:rsidRPr="001E037D">
              <w:rPr>
                <w:rFonts w:eastAsia="Times New Roman"/>
                <w:sz w:val="20"/>
                <w:szCs w:val="20"/>
              </w:rPr>
              <w:t>;П</w:t>
            </w:r>
            <w:proofErr w:type="gramEnd"/>
            <w:r w:rsidRPr="001E037D">
              <w:rPr>
                <w:rFonts w:eastAsia="Times New Roman"/>
                <w:sz w:val="20"/>
                <w:szCs w:val="20"/>
              </w:rPr>
              <w:t>араллельное соединение конденсаторов. Последовательное соединение конденсаторов</w:t>
            </w:r>
            <w:proofErr w:type="gramStart"/>
            <w:r w:rsidRPr="001E037D">
              <w:rPr>
                <w:rFonts w:eastAsia="Times New Roman"/>
                <w:sz w:val="20"/>
                <w:szCs w:val="20"/>
              </w:rPr>
              <w:t>;Э</w:t>
            </w:r>
            <w:proofErr w:type="gramEnd"/>
            <w:r w:rsidRPr="001E037D">
              <w:rPr>
                <w:rFonts w:eastAsia="Times New Roman"/>
                <w:sz w:val="20"/>
                <w:szCs w:val="20"/>
              </w:rPr>
              <w:t>нергия заряженного конденсатора;Взаимодействие зарядов. Точечные заряды. Закон Кулона: в однородном веществе с диэлектрической проницаемостью ε</w:t>
            </w:r>
            <w:proofErr w:type="gramStart"/>
            <w:r w:rsidRPr="001E037D">
              <w:rPr>
                <w:rFonts w:eastAsia="Times New Roman"/>
                <w:sz w:val="20"/>
                <w:szCs w:val="20"/>
              </w:rPr>
              <w:t>;Э</w:t>
            </w:r>
            <w:proofErr w:type="gramEnd"/>
            <w:r w:rsidRPr="001E037D">
              <w:rPr>
                <w:rFonts w:eastAsia="Times New Roman"/>
                <w:sz w:val="20"/>
                <w:szCs w:val="20"/>
              </w:rPr>
              <w:t>лектрическое поле. Его действие на электрические заряды</w:t>
            </w:r>
            <w:proofErr w:type="gramStart"/>
            <w:r w:rsidRPr="001E037D">
              <w:rPr>
                <w:rFonts w:eastAsia="Times New Roman"/>
                <w:sz w:val="20"/>
                <w:szCs w:val="20"/>
              </w:rPr>
              <w:t>;Н</w:t>
            </w:r>
            <w:proofErr w:type="gramEnd"/>
            <w:r w:rsidRPr="001E037D">
              <w:rPr>
                <w:rFonts w:eastAsia="Times New Roman"/>
                <w:sz w:val="20"/>
                <w:szCs w:val="20"/>
              </w:rPr>
              <w:t xml:space="preserve">апряжённость электрического поля. Поле точечного заряда, однородное поле. Картины линий напряжённости этих полей </w:t>
            </w:r>
            <w:proofErr w:type="gramStart"/>
            <w:r w:rsidRPr="001E037D">
              <w:rPr>
                <w:rFonts w:eastAsia="Times New Roman"/>
                <w:sz w:val="20"/>
                <w:szCs w:val="20"/>
              </w:rPr>
              <w:t>;П</w:t>
            </w:r>
            <w:proofErr w:type="gramEnd"/>
            <w:r w:rsidRPr="001E037D">
              <w:rPr>
                <w:rFonts w:eastAsia="Times New Roman"/>
                <w:sz w:val="20"/>
                <w:szCs w:val="20"/>
              </w:rPr>
              <w:t>отенциальность электростатического поля. Разность потенциалов и напряжение. Потенциальная энергия заряда в электростатическом поле: W = qϕ. A = −ΔW Потенциал электростатического поля: ф = W / q . Связь напряжённости поля и разности потенциалов для однородного электростатического поля: U = Ed;Принцип суперпозиции электрических полей</w:t>
            </w:r>
            <w:proofErr w:type="gramStart"/>
            <w:r w:rsidRPr="001E037D">
              <w:rPr>
                <w:rFonts w:eastAsia="Times New Roman"/>
                <w:sz w:val="20"/>
                <w:szCs w:val="20"/>
              </w:rPr>
              <w:t>;П</w:t>
            </w:r>
            <w:proofErr w:type="gramEnd"/>
            <w:r w:rsidRPr="001E037D">
              <w:rPr>
                <w:rFonts w:eastAsia="Times New Roman"/>
                <w:sz w:val="20"/>
                <w:szCs w:val="20"/>
              </w:rPr>
              <w:t>роводники в электростатическом поле. Условие равновесия зарядов: внутри проводника, внутри и на поверхности проводника φ = const</w:t>
            </w:r>
            <w:proofErr w:type="gramStart"/>
            <w:r w:rsidRPr="001E037D">
              <w:rPr>
                <w:rFonts w:eastAsia="Times New Roman"/>
                <w:sz w:val="20"/>
                <w:szCs w:val="20"/>
              </w:rPr>
              <w:t xml:space="preserve"> ;</w:t>
            </w:r>
            <w:proofErr w:type="gramEnd"/>
            <w:r w:rsidRPr="001E037D">
              <w:rPr>
                <w:rFonts w:eastAsia="Times New Roman"/>
                <w:sz w:val="20"/>
                <w:szCs w:val="20"/>
              </w:rPr>
              <w:t>Сила тока. Постоянный ток: I = const. Для постоянного тока q = It;Источники тока. ЭДС источника тока. Внутреннее сопротивление источника тока</w:t>
            </w:r>
            <w:proofErr w:type="gramStart"/>
            <w:r w:rsidRPr="001E037D">
              <w:rPr>
                <w:rFonts w:eastAsia="Times New Roman"/>
                <w:sz w:val="20"/>
                <w:szCs w:val="20"/>
              </w:rPr>
              <w:t>;З</w:t>
            </w:r>
            <w:proofErr w:type="gramEnd"/>
            <w:r w:rsidRPr="001E037D">
              <w:rPr>
                <w:rFonts w:eastAsia="Times New Roman"/>
                <w:sz w:val="20"/>
                <w:szCs w:val="20"/>
              </w:rPr>
              <w:t>акон Ома для полной (замкнутой) электрической цепи;Параллельное соединение проводников. Последовательное соединение проводников</w:t>
            </w:r>
            <w:proofErr w:type="gramStart"/>
            <w:r w:rsidRPr="001E037D">
              <w:rPr>
                <w:rFonts w:eastAsia="Times New Roman"/>
                <w:sz w:val="20"/>
                <w:szCs w:val="20"/>
              </w:rPr>
              <w:t>;Р</w:t>
            </w:r>
            <w:proofErr w:type="gramEnd"/>
            <w:r w:rsidRPr="001E037D">
              <w:rPr>
                <w:rFonts w:eastAsia="Times New Roman"/>
                <w:sz w:val="20"/>
                <w:szCs w:val="20"/>
              </w:rPr>
              <w:t xml:space="preserve">абота электрического тока: A = IUt. Закон Джоуля – Ленца. </w:t>
            </w:r>
            <w:proofErr w:type="gramStart"/>
            <w:r w:rsidRPr="001E037D">
              <w:rPr>
                <w:rFonts w:eastAsia="Times New Roman"/>
                <w:sz w:val="20"/>
                <w:szCs w:val="20"/>
              </w:rPr>
              <w:t>;М</w:t>
            </w:r>
            <w:proofErr w:type="gramEnd"/>
            <w:r w:rsidRPr="001E037D">
              <w:rPr>
                <w:rFonts w:eastAsia="Times New Roman"/>
                <w:sz w:val="20"/>
                <w:szCs w:val="20"/>
              </w:rPr>
              <w:t>ощность электрического тока. Тепловая мощность, выделяемая на резисторе. Мощность источника тока.</w:t>
            </w:r>
            <w:proofErr w:type="gramStart"/>
            <w:r w:rsidRPr="001E037D">
              <w:rPr>
                <w:rFonts w:eastAsia="Times New Roman"/>
                <w:sz w:val="20"/>
                <w:szCs w:val="20"/>
              </w:rPr>
              <w:t>;С</w:t>
            </w:r>
            <w:proofErr w:type="gramEnd"/>
            <w:r w:rsidRPr="001E037D">
              <w:rPr>
                <w:rFonts w:eastAsia="Times New Roman"/>
                <w:sz w:val="20"/>
                <w:szCs w:val="20"/>
              </w:rPr>
              <w:t xml:space="preserve">вободные носители электрических зарядов в проводниках. Механизмы проводимости твёрдых металлов, растворов и расплавов электролитов, газов. Полупроводники. Полупроводниковый диод. </w:t>
            </w:r>
            <w:proofErr w:type="gramStart"/>
            <w:r w:rsidRPr="001E037D">
              <w:rPr>
                <w:rFonts w:eastAsia="Times New Roman"/>
                <w:sz w:val="20"/>
                <w:szCs w:val="20"/>
              </w:rPr>
              <w:t>;У</w:t>
            </w:r>
            <w:proofErr w:type="gramEnd"/>
            <w:r w:rsidRPr="001E037D">
              <w:rPr>
                <w:rFonts w:eastAsia="Times New Roman"/>
                <w:sz w:val="20"/>
                <w:szCs w:val="20"/>
              </w:rPr>
              <w:t>словия существования электрического тока. Напряжение U и ЭДС Е</w:t>
            </w:r>
            <w:proofErr w:type="gramStart"/>
            <w:r w:rsidRPr="001E037D">
              <w:rPr>
                <w:rFonts w:eastAsia="Times New Roman"/>
                <w:sz w:val="20"/>
                <w:szCs w:val="20"/>
              </w:rPr>
              <w:t>;З</w:t>
            </w:r>
            <w:proofErr w:type="gramEnd"/>
            <w:r w:rsidRPr="001E037D">
              <w:rPr>
                <w:rFonts w:eastAsia="Times New Roman"/>
                <w:sz w:val="20"/>
                <w:szCs w:val="20"/>
              </w:rPr>
              <w:t>акон Ома для участка цепи: I = U / R;Электрическое сопротивление. Зависимость сопротивления однородного проводника от его длины и сечения. Удельное сопротивление вещества</w:t>
            </w:r>
            <w:proofErr w:type="gramStart"/>
            <w:r w:rsidRPr="001E037D">
              <w:rPr>
                <w:rFonts w:eastAsia="Times New Roman"/>
                <w:sz w:val="20"/>
                <w:szCs w:val="20"/>
              </w:rPr>
              <w:t>;М</w:t>
            </w:r>
            <w:proofErr w:type="gramEnd"/>
            <w:r w:rsidRPr="001E037D">
              <w:rPr>
                <w:rFonts w:eastAsia="Times New Roman"/>
                <w:sz w:val="20"/>
                <w:szCs w:val="20"/>
              </w:rPr>
              <w:t xml:space="preserve">еханическое взаимодействие магнитов. Магнитное поле. Вектор магнитной индукции. Принцип суперпозиции магнитных полей. Линии индукции магнитного поля. Картина линий индукции магнитного поля полосового и подковообразного постоянных магнитов </w:t>
            </w:r>
            <w:proofErr w:type="gramStart"/>
            <w:r w:rsidRPr="001E037D">
              <w:rPr>
                <w:rFonts w:eastAsia="Times New Roman"/>
                <w:sz w:val="20"/>
                <w:szCs w:val="20"/>
              </w:rPr>
              <w:t>;О</w:t>
            </w:r>
            <w:proofErr w:type="gramEnd"/>
            <w:r w:rsidRPr="001E037D">
              <w:rPr>
                <w:rFonts w:eastAsia="Times New Roman"/>
                <w:sz w:val="20"/>
                <w:szCs w:val="20"/>
              </w:rPr>
              <w:t>пыт Эрстеда. 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w:t>
            </w:r>
            <w:proofErr w:type="gramStart"/>
            <w:r w:rsidRPr="001E037D">
              <w:rPr>
                <w:rFonts w:eastAsia="Times New Roman"/>
                <w:sz w:val="20"/>
                <w:szCs w:val="20"/>
              </w:rPr>
              <w:t>;С</w:t>
            </w:r>
            <w:proofErr w:type="gramEnd"/>
            <w:r w:rsidRPr="001E037D">
              <w:rPr>
                <w:rFonts w:eastAsia="Times New Roman"/>
                <w:sz w:val="20"/>
                <w:szCs w:val="20"/>
              </w:rPr>
              <w:t xml:space="preserve">ила Ампера, её направление и величина;Сила Лоренца, её направление и величина. Движение заряженной частицы в однородном магнитном поле </w:t>
            </w:r>
            <w:proofErr w:type="gramStart"/>
            <w:r w:rsidRPr="001E037D">
              <w:rPr>
                <w:rFonts w:eastAsia="Times New Roman"/>
                <w:sz w:val="20"/>
                <w:szCs w:val="20"/>
              </w:rPr>
              <w:t>;П</w:t>
            </w:r>
            <w:proofErr w:type="gramEnd"/>
            <w:r w:rsidRPr="001E037D">
              <w:rPr>
                <w:rFonts w:eastAsia="Times New Roman"/>
                <w:sz w:val="20"/>
                <w:szCs w:val="20"/>
              </w:rPr>
              <w:t>оток вектора магнитной индукции;Явление электромагнитной индукции. ЭДС индукции</w:t>
            </w:r>
            <w:proofErr w:type="gramStart"/>
            <w:r w:rsidRPr="001E037D">
              <w:rPr>
                <w:rFonts w:eastAsia="Times New Roman"/>
                <w:sz w:val="20"/>
                <w:szCs w:val="20"/>
              </w:rPr>
              <w:t>;З</w:t>
            </w:r>
            <w:proofErr w:type="gramEnd"/>
            <w:r w:rsidRPr="001E037D">
              <w:rPr>
                <w:rFonts w:eastAsia="Times New Roman"/>
                <w:sz w:val="20"/>
                <w:szCs w:val="20"/>
              </w:rPr>
              <w:t>акон электромагнитной индукции Фарадея;ЭДС индукции в прямом проводнике ;Правило Ленца;Индуктивность: L = Ф / I, или Φ = LI. Самоиндукция. ЭДС самоиндукции</w:t>
            </w:r>
            <w:proofErr w:type="gramStart"/>
            <w:r w:rsidRPr="001E037D">
              <w:rPr>
                <w:rFonts w:eastAsia="Times New Roman"/>
                <w:sz w:val="20"/>
                <w:szCs w:val="20"/>
              </w:rPr>
              <w:t>;Э</w:t>
            </w:r>
            <w:proofErr w:type="gramEnd"/>
            <w:r w:rsidRPr="001E037D">
              <w:rPr>
                <w:rFonts w:eastAsia="Times New Roman"/>
                <w:sz w:val="20"/>
                <w:szCs w:val="20"/>
              </w:rPr>
              <w:t xml:space="preserve">нергия магнитного поля катушки с током;Колебательный контур. Свободные электромагнитные </w:t>
            </w:r>
            <w:r w:rsidRPr="001E037D">
              <w:rPr>
                <w:rFonts w:eastAsia="Times New Roman"/>
                <w:sz w:val="20"/>
                <w:szCs w:val="20"/>
              </w:rPr>
              <w:lastRenderedPageBreak/>
              <w:t>колебания в идеальном колебательном контуре. Формула Томсона. Связь амплитуды заряда конденсатора с амплитудой силы тока при свободных электромагнитных колебаниях в идеальном колебательном контуре</w:t>
            </w:r>
            <w:proofErr w:type="gramStart"/>
            <w:r w:rsidRPr="001E037D">
              <w:rPr>
                <w:rFonts w:eastAsia="Times New Roman"/>
                <w:sz w:val="20"/>
                <w:szCs w:val="20"/>
              </w:rPr>
              <w:t>;З</w:t>
            </w:r>
            <w:proofErr w:type="gramEnd"/>
            <w:r w:rsidRPr="001E037D">
              <w:rPr>
                <w:rFonts w:eastAsia="Times New Roman"/>
                <w:sz w:val="20"/>
                <w:szCs w:val="20"/>
              </w:rPr>
              <w:t>акон сохранения энергии в идеальном колебательном контуре;Вынужденные электромагнитные колебания. Резонанс</w:t>
            </w:r>
            <w:proofErr w:type="gramStart"/>
            <w:r w:rsidRPr="001E037D">
              <w:rPr>
                <w:rFonts w:eastAsia="Times New Roman"/>
                <w:sz w:val="20"/>
                <w:szCs w:val="20"/>
              </w:rPr>
              <w:t>;П</w:t>
            </w:r>
            <w:proofErr w:type="gramEnd"/>
            <w:r w:rsidRPr="001E037D">
              <w:rPr>
                <w:rFonts w:eastAsia="Times New Roman"/>
                <w:sz w:val="20"/>
                <w:szCs w:val="20"/>
              </w:rPr>
              <w:t>еременный ток. Производство, передача и потребление электрической энергии</w:t>
            </w:r>
            <w:proofErr w:type="gramStart"/>
            <w:r w:rsidRPr="001E037D">
              <w:rPr>
                <w:rFonts w:eastAsia="Times New Roman"/>
                <w:sz w:val="20"/>
                <w:szCs w:val="20"/>
              </w:rPr>
              <w:t>;С</w:t>
            </w:r>
            <w:proofErr w:type="gramEnd"/>
            <w:r w:rsidRPr="001E037D">
              <w:rPr>
                <w:rFonts w:eastAsia="Times New Roman"/>
                <w:sz w:val="20"/>
                <w:szCs w:val="20"/>
              </w:rPr>
              <w:t>войства электромагнитных волн. Взаимная ориентация векторов в электромагнитной волне в вакууме</w:t>
            </w:r>
            <w:proofErr w:type="gramStart"/>
            <w:r w:rsidRPr="001E037D">
              <w:rPr>
                <w:rFonts w:eastAsia="Times New Roman"/>
                <w:sz w:val="20"/>
                <w:szCs w:val="20"/>
              </w:rPr>
              <w:t>;Ш</w:t>
            </w:r>
            <w:proofErr w:type="gramEnd"/>
            <w:r w:rsidRPr="001E037D">
              <w:rPr>
                <w:rFonts w:eastAsia="Times New Roman"/>
                <w:sz w:val="20"/>
                <w:szCs w:val="20"/>
              </w:rPr>
              <w:t>кала электромагнитных волн. Применение электромагнитных волн в технике и быту</w:t>
            </w:r>
            <w:proofErr w:type="gramStart"/>
            <w:r w:rsidRPr="001E037D">
              <w:rPr>
                <w:rFonts w:eastAsia="Times New Roman"/>
                <w:sz w:val="20"/>
                <w:szCs w:val="20"/>
              </w:rPr>
              <w:t>;П</w:t>
            </w:r>
            <w:proofErr w:type="gramEnd"/>
            <w:r w:rsidRPr="001E037D">
              <w:rPr>
                <w:rFonts w:eastAsia="Times New Roman"/>
                <w:sz w:val="20"/>
                <w:szCs w:val="20"/>
              </w:rPr>
              <w:t>рямолинейное распространение света в однородной среде. Точечный источник. Луч света</w:t>
            </w:r>
            <w:proofErr w:type="gramStart"/>
            <w:r w:rsidRPr="001E037D">
              <w:rPr>
                <w:rFonts w:eastAsia="Times New Roman"/>
                <w:sz w:val="20"/>
                <w:szCs w:val="20"/>
              </w:rPr>
              <w:t>;З</w:t>
            </w:r>
            <w:proofErr w:type="gramEnd"/>
            <w:r w:rsidRPr="001E037D">
              <w:rPr>
                <w:rFonts w:eastAsia="Times New Roman"/>
                <w:sz w:val="20"/>
                <w:szCs w:val="20"/>
              </w:rPr>
              <w:t>аконы преломления света. Преломление света: 1 2 n n sin sin α = β . Абсолютный показатель преломления. Относительный показатель преломления. Ход лучей в призме. Соотношение частот и соотношение длин волн при переходе монохроматического света через границу раздела двух оптических сред</w:t>
            </w:r>
            <w:proofErr w:type="gramStart"/>
            <w:r w:rsidRPr="001E037D">
              <w:rPr>
                <w:rFonts w:eastAsia="Times New Roman"/>
                <w:sz w:val="20"/>
                <w:szCs w:val="20"/>
              </w:rPr>
              <w:t>;П</w:t>
            </w:r>
            <w:proofErr w:type="gramEnd"/>
            <w:r w:rsidRPr="001E037D">
              <w:rPr>
                <w:rFonts w:eastAsia="Times New Roman"/>
                <w:sz w:val="20"/>
                <w:szCs w:val="20"/>
              </w:rPr>
              <w:t>олное внутреннее отражение. Предельный угол полного внутреннего отражения</w:t>
            </w:r>
            <w:proofErr w:type="gramStart"/>
            <w:r w:rsidRPr="001E037D">
              <w:rPr>
                <w:rFonts w:eastAsia="Times New Roman"/>
                <w:sz w:val="20"/>
                <w:szCs w:val="20"/>
              </w:rPr>
              <w:t>;С</w:t>
            </w:r>
            <w:proofErr w:type="gramEnd"/>
            <w:r w:rsidRPr="001E037D">
              <w:rPr>
                <w:rFonts w:eastAsia="Times New Roman"/>
                <w:sz w:val="20"/>
                <w:szCs w:val="20"/>
              </w:rPr>
              <w:t xml:space="preserve">обирающие и рассеивающие линзы. Тонкая линза. Фокусное расстояние и оптическая сила тонкой линзы: D = 1 / F;Формула тонкой линзы. Увеличение, даваемое линзой </w:t>
            </w:r>
            <w:proofErr w:type="gramStart"/>
            <w:r w:rsidRPr="001E037D">
              <w:rPr>
                <w:rFonts w:eastAsia="Times New Roman"/>
                <w:sz w:val="20"/>
                <w:szCs w:val="20"/>
              </w:rPr>
              <w:t>;Х</w:t>
            </w:r>
            <w:proofErr w:type="gramEnd"/>
            <w:r w:rsidRPr="001E037D">
              <w:rPr>
                <w:rFonts w:eastAsia="Times New Roman"/>
                <w:sz w:val="20"/>
                <w:szCs w:val="20"/>
              </w:rPr>
              <w:t>од луча, прошедшего линзу под произвольным углом к её главной оптической оси. Построение изображений точки и отрезка прямой в собирающих и рассеивающих линзах и их системах</w:t>
            </w:r>
            <w:proofErr w:type="gramStart"/>
            <w:r w:rsidRPr="001E037D">
              <w:rPr>
                <w:rFonts w:eastAsia="Times New Roman"/>
                <w:sz w:val="20"/>
                <w:szCs w:val="20"/>
              </w:rPr>
              <w:t>;Ф</w:t>
            </w:r>
            <w:proofErr w:type="gramEnd"/>
            <w:r w:rsidRPr="001E037D">
              <w:rPr>
                <w:rFonts w:eastAsia="Times New Roman"/>
                <w:sz w:val="20"/>
                <w:szCs w:val="20"/>
              </w:rPr>
              <w:t xml:space="preserve">отоаппарат как оптический прибор. Глаз как оптическая система </w:t>
            </w:r>
            <w:proofErr w:type="gramStart"/>
            <w:r w:rsidRPr="001E037D">
              <w:rPr>
                <w:rFonts w:eastAsia="Times New Roman"/>
                <w:sz w:val="20"/>
                <w:szCs w:val="20"/>
              </w:rPr>
              <w:t>;И</w:t>
            </w:r>
            <w:proofErr w:type="gramEnd"/>
            <w:r w:rsidRPr="001E037D">
              <w:rPr>
                <w:rFonts w:eastAsia="Times New Roman"/>
                <w:sz w:val="20"/>
                <w:szCs w:val="20"/>
              </w:rPr>
              <w:t>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roofErr w:type="gramStart"/>
            <w:r w:rsidRPr="001E037D">
              <w:rPr>
                <w:rFonts w:eastAsia="Times New Roman"/>
                <w:sz w:val="20"/>
                <w:szCs w:val="20"/>
              </w:rPr>
              <w:t>;Д</w:t>
            </w:r>
            <w:proofErr w:type="gramEnd"/>
            <w:r w:rsidRPr="001E037D">
              <w:rPr>
                <w:rFonts w:eastAsia="Times New Roman"/>
                <w:sz w:val="20"/>
                <w:szCs w:val="20"/>
              </w:rPr>
              <w:t>ифракция света. Дифракционная решётка. Условие наблюдения главных максимумов при нормальном падении монохроматического света с длиной волны λ на решётку с периодом d;Дисперсия света</w:t>
            </w:r>
            <w:proofErr w:type="gramStart"/>
            <w:r w:rsidRPr="001E037D">
              <w:rPr>
                <w:rFonts w:eastAsia="Times New Roman"/>
                <w:sz w:val="20"/>
                <w:szCs w:val="20"/>
              </w:rPr>
              <w:t>;З</w:t>
            </w:r>
            <w:proofErr w:type="gramEnd"/>
            <w:r w:rsidRPr="001E037D">
              <w:rPr>
                <w:rFonts w:eastAsia="Times New Roman"/>
                <w:sz w:val="20"/>
                <w:szCs w:val="20"/>
              </w:rPr>
              <w:t>аконы отражения света. α = β;Построение изображений в плоском зеркале;Сформированность умения решать расчётные задачи с явно заданной и неявно заданной физической моделью: на основании анализа условия выбирать физические модели, отвечающие требованиям задачи, применять формулы, законы, закономерности и постулаты физических теорий при использовании математических методов решения задач, проводить расчёты на основании имеющихся данных, анализировать результаты и корректировать методы решения с учётом полученных результатов</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Повышенный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32,10%</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0,00%</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10,58%</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67,32%</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98,84%</w:t>
            </w:r>
          </w:p>
        </w:tc>
      </w:tr>
      <w:tr w:rsidR="00CF5087" w:rsidRPr="00CF5087" w:rsidTr="001E037D">
        <w:trPr>
          <w:trHeight w:val="4768"/>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24 К</w:t>
            </w:r>
            <w:proofErr w:type="gramStart"/>
            <w:r w:rsidRPr="001E037D">
              <w:rPr>
                <w:rFonts w:eastAsia="Times New Roman"/>
                <w:sz w:val="20"/>
                <w:szCs w:val="20"/>
              </w:rPr>
              <w:t>1</w:t>
            </w:r>
            <w:proofErr w:type="gramEnd"/>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МОЛЕКУЛЯРНАЯ ФИЗИКА. ТЕРМОДИНАМИКА</w:t>
            </w:r>
            <w:proofErr w:type="gramStart"/>
            <w:r w:rsidRPr="001E037D">
              <w:rPr>
                <w:rFonts w:eastAsia="Times New Roman"/>
                <w:sz w:val="20"/>
                <w:szCs w:val="20"/>
              </w:rPr>
              <w:t>;М</w:t>
            </w:r>
            <w:proofErr w:type="gramEnd"/>
            <w:r w:rsidRPr="001E037D">
              <w:rPr>
                <w:rFonts w:eastAsia="Times New Roman"/>
                <w:sz w:val="20"/>
                <w:szCs w:val="20"/>
              </w:rPr>
              <w:t>ОЛЕКУЛЯРНАЯ ФИЗИКА;ТЕРМОДИНАМИКА;Модели строения газов, жидкостей и твёрдых тел;Модель идеального газа в термодинамике: Уравнение Менделеева Клапейрона. Выражение для внутренней энергии. Выражение для внутренней энергии одноатомного идеального газа</w:t>
            </w:r>
            <w:proofErr w:type="gramStart"/>
            <w:r w:rsidRPr="001E037D">
              <w:rPr>
                <w:rFonts w:eastAsia="Times New Roman"/>
                <w:sz w:val="20"/>
                <w:szCs w:val="20"/>
              </w:rPr>
              <w:t>;З</w:t>
            </w:r>
            <w:proofErr w:type="gramEnd"/>
            <w:r w:rsidRPr="001E037D">
              <w:rPr>
                <w:rFonts w:eastAsia="Times New Roman"/>
                <w:sz w:val="20"/>
                <w:szCs w:val="20"/>
              </w:rPr>
              <w:t>акон Дальтона для давления смеси разреженных газов: p = p1 + p2 + ...;Изопроцессы в разреженном газе с постоянным числом молекул N (с постоянным количеством вещества ν). Графическое представление изопроцессов на pV-, pT- и VT- диаграммах. Объединенный газовый закон</w:t>
            </w:r>
            <w:proofErr w:type="gramStart"/>
            <w:r w:rsidRPr="001E037D">
              <w:rPr>
                <w:rFonts w:eastAsia="Times New Roman"/>
                <w:sz w:val="20"/>
                <w:szCs w:val="20"/>
              </w:rPr>
              <w:t>;Н</w:t>
            </w:r>
            <w:proofErr w:type="gramEnd"/>
            <w:r w:rsidRPr="001E037D">
              <w:rPr>
                <w:rFonts w:eastAsia="Times New Roman"/>
                <w:sz w:val="20"/>
                <w:szCs w:val="20"/>
              </w:rPr>
              <w:t>асыщенные и ненасыщенные пары. Качественная зависимость плотности и давления насыщенного пара от температуры, их независимость от объёма насыщенного пара</w:t>
            </w:r>
            <w:proofErr w:type="gramStart"/>
            <w:r w:rsidRPr="001E037D">
              <w:rPr>
                <w:rFonts w:eastAsia="Times New Roman"/>
                <w:sz w:val="20"/>
                <w:szCs w:val="20"/>
              </w:rPr>
              <w:t>;В</w:t>
            </w:r>
            <w:proofErr w:type="gramEnd"/>
            <w:r w:rsidRPr="001E037D">
              <w:rPr>
                <w:rFonts w:eastAsia="Times New Roman"/>
                <w:sz w:val="20"/>
                <w:szCs w:val="20"/>
              </w:rPr>
              <w:t>лажность воздуха. Относительная влажность</w:t>
            </w:r>
            <w:proofErr w:type="gramStart"/>
            <w:r w:rsidRPr="001E037D">
              <w:rPr>
                <w:rFonts w:eastAsia="Times New Roman"/>
                <w:sz w:val="20"/>
                <w:szCs w:val="20"/>
              </w:rPr>
              <w:t>;И</w:t>
            </w:r>
            <w:proofErr w:type="gramEnd"/>
            <w:r w:rsidRPr="001E037D">
              <w:rPr>
                <w:rFonts w:eastAsia="Times New Roman"/>
                <w:sz w:val="20"/>
                <w:szCs w:val="20"/>
              </w:rPr>
              <w:t xml:space="preserve">зменение агрегатных состояний вещества: испарение и конденсация, кипение жидкости;Изменение агрегатных состояний вещества: плавление и кристаллизация;Преобразование энергии в фазовых переходах;Тепловое движение атомов и молекул вещества;Взаимодействие частиц вещества;Диффузия. Броуновское движение </w:t>
            </w:r>
            <w:proofErr w:type="gramStart"/>
            <w:r w:rsidRPr="001E037D">
              <w:rPr>
                <w:rFonts w:eastAsia="Times New Roman"/>
                <w:sz w:val="20"/>
                <w:szCs w:val="20"/>
              </w:rPr>
              <w:t>;М</w:t>
            </w:r>
            <w:proofErr w:type="gramEnd"/>
            <w:r w:rsidRPr="001E037D">
              <w:rPr>
                <w:rFonts w:eastAsia="Times New Roman"/>
                <w:sz w:val="20"/>
                <w:szCs w:val="20"/>
              </w:rPr>
              <w:t>одель идеального газа в МКТ;Связь между давлением и средней кинетической энергией поступательного теплового движения молекул идеального газа (основное уравнение МКТ);Абсолютная температура: T = t° + 273K;Связь температуры газа со средней кинетической энергией поступательного теплового движения его молекул</w:t>
            </w:r>
            <w:proofErr w:type="gramStart"/>
            <w:r w:rsidRPr="001E037D">
              <w:rPr>
                <w:rFonts w:eastAsia="Times New Roman"/>
                <w:sz w:val="20"/>
                <w:szCs w:val="20"/>
              </w:rPr>
              <w:t>;У</w:t>
            </w:r>
            <w:proofErr w:type="gramEnd"/>
            <w:r w:rsidRPr="001E037D">
              <w:rPr>
                <w:rFonts w:eastAsia="Times New Roman"/>
                <w:sz w:val="20"/>
                <w:szCs w:val="20"/>
              </w:rPr>
              <w:t xml:space="preserve">равнение p = nkT;Тепловое равновесие и температура;Элементарная работа в термодинамике: A = pΔV . Вычисление работы по графику процесса на pV-диаграмме </w:t>
            </w:r>
            <w:proofErr w:type="gramStart"/>
            <w:r w:rsidRPr="001E037D">
              <w:rPr>
                <w:rFonts w:eastAsia="Times New Roman"/>
                <w:sz w:val="20"/>
                <w:szCs w:val="20"/>
              </w:rPr>
              <w:t>;П</w:t>
            </w:r>
            <w:proofErr w:type="gramEnd"/>
            <w:r w:rsidRPr="001E037D">
              <w:rPr>
                <w:rFonts w:eastAsia="Times New Roman"/>
                <w:sz w:val="20"/>
                <w:szCs w:val="20"/>
              </w:rPr>
              <w:t>ервый закон термодинамики. Адиабата</w:t>
            </w:r>
            <w:proofErr w:type="gramStart"/>
            <w:r w:rsidRPr="001E037D">
              <w:rPr>
                <w:rFonts w:eastAsia="Times New Roman"/>
                <w:sz w:val="20"/>
                <w:szCs w:val="20"/>
              </w:rPr>
              <w:t>;В</w:t>
            </w:r>
            <w:proofErr w:type="gramEnd"/>
            <w:r w:rsidRPr="001E037D">
              <w:rPr>
                <w:rFonts w:eastAsia="Times New Roman"/>
                <w:sz w:val="20"/>
                <w:szCs w:val="20"/>
              </w:rPr>
              <w:t xml:space="preserve">торой закон термодинамики. Необратимые процессы </w:t>
            </w:r>
            <w:proofErr w:type="gramStart"/>
            <w:r w:rsidRPr="001E037D">
              <w:rPr>
                <w:rFonts w:eastAsia="Times New Roman"/>
                <w:sz w:val="20"/>
                <w:szCs w:val="20"/>
              </w:rPr>
              <w:t>;П</w:t>
            </w:r>
            <w:proofErr w:type="gramEnd"/>
            <w:r w:rsidRPr="001E037D">
              <w:rPr>
                <w:rFonts w:eastAsia="Times New Roman"/>
                <w:sz w:val="20"/>
                <w:szCs w:val="20"/>
              </w:rPr>
              <w:t>ринципы действия тепловых машин. КПД</w:t>
            </w:r>
            <w:proofErr w:type="gramStart"/>
            <w:r w:rsidRPr="001E037D">
              <w:rPr>
                <w:rFonts w:eastAsia="Times New Roman"/>
                <w:sz w:val="20"/>
                <w:szCs w:val="20"/>
              </w:rPr>
              <w:t>;М</w:t>
            </w:r>
            <w:proofErr w:type="gramEnd"/>
            <w:r w:rsidRPr="001E037D">
              <w:rPr>
                <w:rFonts w:eastAsia="Times New Roman"/>
                <w:sz w:val="20"/>
                <w:szCs w:val="20"/>
              </w:rPr>
              <w:t>аксимальное значение КПД. Цикл Карно</w:t>
            </w:r>
            <w:proofErr w:type="gramStart"/>
            <w:r w:rsidRPr="001E037D">
              <w:rPr>
                <w:rFonts w:eastAsia="Times New Roman"/>
                <w:sz w:val="20"/>
                <w:szCs w:val="20"/>
              </w:rPr>
              <w:t>;У</w:t>
            </w:r>
            <w:proofErr w:type="gramEnd"/>
            <w:r w:rsidRPr="001E037D">
              <w:rPr>
                <w:rFonts w:eastAsia="Times New Roman"/>
                <w:sz w:val="20"/>
                <w:szCs w:val="20"/>
              </w:rPr>
              <w:t>равнение теплового баланса;Внутренняя энергия;Теплопередача как способ изменения внутренней энергии без совершения работы. Конвекция, теплопроводность, излучение</w:t>
            </w:r>
            <w:proofErr w:type="gramStart"/>
            <w:r w:rsidRPr="001E037D">
              <w:rPr>
                <w:rFonts w:eastAsia="Times New Roman"/>
                <w:sz w:val="20"/>
                <w:szCs w:val="20"/>
              </w:rPr>
              <w:t>;К</w:t>
            </w:r>
            <w:proofErr w:type="gramEnd"/>
            <w:r w:rsidRPr="001E037D">
              <w:rPr>
                <w:rFonts w:eastAsia="Times New Roman"/>
                <w:sz w:val="20"/>
                <w:szCs w:val="20"/>
              </w:rPr>
              <w:t xml:space="preserve">оличество теплоты. Удельная теплоёмкость вещества </w:t>
            </w:r>
            <w:proofErr w:type="gramStart"/>
            <w:r w:rsidRPr="001E037D">
              <w:rPr>
                <w:rFonts w:eastAsia="Times New Roman"/>
                <w:sz w:val="20"/>
                <w:szCs w:val="20"/>
              </w:rPr>
              <w:t>с</w:t>
            </w:r>
            <w:proofErr w:type="gramEnd"/>
            <w:r w:rsidRPr="001E037D">
              <w:rPr>
                <w:rFonts w:eastAsia="Times New Roman"/>
                <w:sz w:val="20"/>
                <w:szCs w:val="20"/>
              </w:rPr>
              <w:t xml:space="preserve">: Q = cmΔT;Удельная теплота парообразования L: Q = Lm. Удельная теплота плавления λ: Q = λm. Удельная теплота сгорания топлива q: </w:t>
            </w:r>
            <w:proofErr w:type="gramStart"/>
            <w:r w:rsidRPr="001E037D">
              <w:rPr>
                <w:rFonts w:eastAsia="Times New Roman"/>
                <w:sz w:val="20"/>
                <w:szCs w:val="20"/>
              </w:rPr>
              <w:t>Q = qm;Сформированность умения решать расчётные задачи с явно заданной и неявно заданной физической моделью: на основании анализа условия выбирать физические модели, отвечающие требованиям задачи, применять формулы, законы, закономерности и постулаты физических теорий при использовании математических методов решения задач, проводить расчёты на основании имеющихся данных, анализировать результаты и корректировать методы решения с учётом полученных результатов</w:t>
            </w:r>
            <w:proofErr w:type="gramEnd"/>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Высокий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8,05%</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0,00%</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1,15%</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13,50%</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54,26%</w:t>
            </w:r>
          </w:p>
        </w:tc>
      </w:tr>
      <w:tr w:rsidR="00CF5087" w:rsidRPr="00CF5087" w:rsidTr="001E037D">
        <w:trPr>
          <w:trHeight w:val="2925"/>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25 К</w:t>
            </w:r>
            <w:proofErr w:type="gramStart"/>
            <w:r w:rsidRPr="001E037D">
              <w:rPr>
                <w:rFonts w:eastAsia="Times New Roman"/>
                <w:sz w:val="20"/>
                <w:szCs w:val="20"/>
              </w:rPr>
              <w:t>1</w:t>
            </w:r>
            <w:proofErr w:type="gramEnd"/>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ЭЛЕКТРОДИНАМИКА</w:t>
            </w:r>
            <w:proofErr w:type="gramStart"/>
            <w:r w:rsidRPr="001E037D">
              <w:rPr>
                <w:rFonts w:eastAsia="Times New Roman"/>
                <w:sz w:val="20"/>
                <w:szCs w:val="20"/>
              </w:rPr>
              <w:t>;Э</w:t>
            </w:r>
            <w:proofErr w:type="gramEnd"/>
            <w:r w:rsidRPr="001E037D">
              <w:rPr>
                <w:rFonts w:eastAsia="Times New Roman"/>
                <w:sz w:val="20"/>
                <w:szCs w:val="20"/>
              </w:rPr>
              <w:t>ЛЕКТРИЧЕСКОЕ ПОЛЕ;ЗАКОНЫ ПОСТОЯННОГО ТОКА;МАГНИТНОЕ ПОЛЕ;ЭЛЕКТРОМАГНИТНАЯ ИНДУКЦИЯ;ЭЛЕКТРОМАГНИТНЫЕ КОЛЕБАНИЯ И ВОЛНЫ;ОПТИКА;Электризация тел и её проявления. Электрический заряд. Два вида заряда. Элементарный электрический заряд. Закон сохранения электрического заряда</w:t>
            </w:r>
            <w:proofErr w:type="gramStart"/>
            <w:r w:rsidRPr="001E037D">
              <w:rPr>
                <w:rFonts w:eastAsia="Times New Roman"/>
                <w:sz w:val="20"/>
                <w:szCs w:val="20"/>
              </w:rPr>
              <w:t>;Д</w:t>
            </w:r>
            <w:proofErr w:type="gramEnd"/>
            <w:r w:rsidRPr="001E037D">
              <w:rPr>
                <w:rFonts w:eastAsia="Times New Roman"/>
                <w:sz w:val="20"/>
                <w:szCs w:val="20"/>
              </w:rPr>
              <w:t>иэлектрики в электростатическом поле. Диэлектрическая проницаемость вещества ε</w:t>
            </w:r>
            <w:proofErr w:type="gramStart"/>
            <w:r w:rsidRPr="001E037D">
              <w:rPr>
                <w:rFonts w:eastAsia="Times New Roman"/>
                <w:sz w:val="20"/>
                <w:szCs w:val="20"/>
              </w:rPr>
              <w:t>;К</w:t>
            </w:r>
            <w:proofErr w:type="gramEnd"/>
            <w:r w:rsidRPr="001E037D">
              <w:rPr>
                <w:rFonts w:eastAsia="Times New Roman"/>
                <w:sz w:val="20"/>
                <w:szCs w:val="20"/>
              </w:rPr>
              <w:t>онденсатор. Электроёмкость конденсатора: C = q / U. Электроёмкость плоского конденсатора. Электроёмкость плоского воздушного конденсатора</w:t>
            </w:r>
            <w:proofErr w:type="gramStart"/>
            <w:r w:rsidRPr="001E037D">
              <w:rPr>
                <w:rFonts w:eastAsia="Times New Roman"/>
                <w:sz w:val="20"/>
                <w:szCs w:val="20"/>
              </w:rPr>
              <w:t>;П</w:t>
            </w:r>
            <w:proofErr w:type="gramEnd"/>
            <w:r w:rsidRPr="001E037D">
              <w:rPr>
                <w:rFonts w:eastAsia="Times New Roman"/>
                <w:sz w:val="20"/>
                <w:szCs w:val="20"/>
              </w:rPr>
              <w:t>араллельное соединение конденсаторов. Последовательное соединение конденсаторов</w:t>
            </w:r>
            <w:proofErr w:type="gramStart"/>
            <w:r w:rsidRPr="001E037D">
              <w:rPr>
                <w:rFonts w:eastAsia="Times New Roman"/>
                <w:sz w:val="20"/>
                <w:szCs w:val="20"/>
              </w:rPr>
              <w:t>;Э</w:t>
            </w:r>
            <w:proofErr w:type="gramEnd"/>
            <w:r w:rsidRPr="001E037D">
              <w:rPr>
                <w:rFonts w:eastAsia="Times New Roman"/>
                <w:sz w:val="20"/>
                <w:szCs w:val="20"/>
              </w:rPr>
              <w:t>нергия заряженного конденсатора;Взаимодействие зарядов. Точечные заряды. Закон Кулона: в однородном веществе с диэлектрической проницаемостью ε</w:t>
            </w:r>
            <w:proofErr w:type="gramStart"/>
            <w:r w:rsidRPr="001E037D">
              <w:rPr>
                <w:rFonts w:eastAsia="Times New Roman"/>
                <w:sz w:val="20"/>
                <w:szCs w:val="20"/>
              </w:rPr>
              <w:t>;Э</w:t>
            </w:r>
            <w:proofErr w:type="gramEnd"/>
            <w:r w:rsidRPr="001E037D">
              <w:rPr>
                <w:rFonts w:eastAsia="Times New Roman"/>
                <w:sz w:val="20"/>
                <w:szCs w:val="20"/>
              </w:rPr>
              <w:t>лектрическое поле. Его действие на электрические заряды</w:t>
            </w:r>
            <w:proofErr w:type="gramStart"/>
            <w:r w:rsidRPr="001E037D">
              <w:rPr>
                <w:rFonts w:eastAsia="Times New Roman"/>
                <w:sz w:val="20"/>
                <w:szCs w:val="20"/>
              </w:rPr>
              <w:t>;Н</w:t>
            </w:r>
            <w:proofErr w:type="gramEnd"/>
            <w:r w:rsidRPr="001E037D">
              <w:rPr>
                <w:rFonts w:eastAsia="Times New Roman"/>
                <w:sz w:val="20"/>
                <w:szCs w:val="20"/>
              </w:rPr>
              <w:t xml:space="preserve">апряжённость электрического поля. Поле точечного заряда, однородное поле. Картины линий напряжённости этих полей </w:t>
            </w:r>
            <w:proofErr w:type="gramStart"/>
            <w:r w:rsidRPr="001E037D">
              <w:rPr>
                <w:rFonts w:eastAsia="Times New Roman"/>
                <w:sz w:val="20"/>
                <w:szCs w:val="20"/>
              </w:rPr>
              <w:t>;П</w:t>
            </w:r>
            <w:proofErr w:type="gramEnd"/>
            <w:r w:rsidRPr="001E037D">
              <w:rPr>
                <w:rFonts w:eastAsia="Times New Roman"/>
                <w:sz w:val="20"/>
                <w:szCs w:val="20"/>
              </w:rPr>
              <w:t>отенциальность электростатического поля. Разность потенциалов и напряжение. Потенциальная энергия заряда в электростатическом поле: W = qϕ. A = −ΔW Потенциал электростатического поля: ф = W / q . Связь напряжённости поля и разности потенциалов для однородного электростатического поля: U = Ed;Принцип суперпозиции электрических полей</w:t>
            </w:r>
            <w:proofErr w:type="gramStart"/>
            <w:r w:rsidRPr="001E037D">
              <w:rPr>
                <w:rFonts w:eastAsia="Times New Roman"/>
                <w:sz w:val="20"/>
                <w:szCs w:val="20"/>
              </w:rPr>
              <w:t>;П</w:t>
            </w:r>
            <w:proofErr w:type="gramEnd"/>
            <w:r w:rsidRPr="001E037D">
              <w:rPr>
                <w:rFonts w:eastAsia="Times New Roman"/>
                <w:sz w:val="20"/>
                <w:szCs w:val="20"/>
              </w:rPr>
              <w:t>роводники в электростатическом поле. Условие равновесия зарядов: внутри проводника, внутри и на поверхности проводника φ = const</w:t>
            </w:r>
            <w:proofErr w:type="gramStart"/>
            <w:r w:rsidRPr="001E037D">
              <w:rPr>
                <w:rFonts w:eastAsia="Times New Roman"/>
                <w:sz w:val="20"/>
                <w:szCs w:val="20"/>
              </w:rPr>
              <w:t xml:space="preserve"> ;</w:t>
            </w:r>
            <w:proofErr w:type="gramEnd"/>
            <w:r w:rsidRPr="001E037D">
              <w:rPr>
                <w:rFonts w:eastAsia="Times New Roman"/>
                <w:sz w:val="20"/>
                <w:szCs w:val="20"/>
              </w:rPr>
              <w:t>Сила тока. Постоянный ток: I = const. Для постоянного тока q = It;Источники тока. ЭДС источника тока. Внутреннее сопротивление источника тока</w:t>
            </w:r>
            <w:proofErr w:type="gramStart"/>
            <w:r w:rsidRPr="001E037D">
              <w:rPr>
                <w:rFonts w:eastAsia="Times New Roman"/>
                <w:sz w:val="20"/>
                <w:szCs w:val="20"/>
              </w:rPr>
              <w:t>;З</w:t>
            </w:r>
            <w:proofErr w:type="gramEnd"/>
            <w:r w:rsidRPr="001E037D">
              <w:rPr>
                <w:rFonts w:eastAsia="Times New Roman"/>
                <w:sz w:val="20"/>
                <w:szCs w:val="20"/>
              </w:rPr>
              <w:t>акон Ома для полной (замкнутой) электрической цепи;Параллельное соединение проводников. Последовательное соединение проводников</w:t>
            </w:r>
            <w:proofErr w:type="gramStart"/>
            <w:r w:rsidRPr="001E037D">
              <w:rPr>
                <w:rFonts w:eastAsia="Times New Roman"/>
                <w:sz w:val="20"/>
                <w:szCs w:val="20"/>
              </w:rPr>
              <w:t>;Р</w:t>
            </w:r>
            <w:proofErr w:type="gramEnd"/>
            <w:r w:rsidRPr="001E037D">
              <w:rPr>
                <w:rFonts w:eastAsia="Times New Roman"/>
                <w:sz w:val="20"/>
                <w:szCs w:val="20"/>
              </w:rPr>
              <w:t xml:space="preserve">абота электрического тока: A = IUt. Закон Джоуля – Ленца. </w:t>
            </w:r>
            <w:proofErr w:type="gramStart"/>
            <w:r w:rsidRPr="001E037D">
              <w:rPr>
                <w:rFonts w:eastAsia="Times New Roman"/>
                <w:sz w:val="20"/>
                <w:szCs w:val="20"/>
              </w:rPr>
              <w:t>;М</w:t>
            </w:r>
            <w:proofErr w:type="gramEnd"/>
            <w:r w:rsidRPr="001E037D">
              <w:rPr>
                <w:rFonts w:eastAsia="Times New Roman"/>
                <w:sz w:val="20"/>
                <w:szCs w:val="20"/>
              </w:rPr>
              <w:t>ощность электрического тока. Тепловая мощность, выделяемая на резисторе. Мощность источника тока.</w:t>
            </w:r>
            <w:proofErr w:type="gramStart"/>
            <w:r w:rsidRPr="001E037D">
              <w:rPr>
                <w:rFonts w:eastAsia="Times New Roman"/>
                <w:sz w:val="20"/>
                <w:szCs w:val="20"/>
              </w:rPr>
              <w:t>;С</w:t>
            </w:r>
            <w:proofErr w:type="gramEnd"/>
            <w:r w:rsidRPr="001E037D">
              <w:rPr>
                <w:rFonts w:eastAsia="Times New Roman"/>
                <w:sz w:val="20"/>
                <w:szCs w:val="20"/>
              </w:rPr>
              <w:t xml:space="preserve">вободные носители электрических зарядов в проводниках. Механизмы проводимости твёрдых металлов, растворов и расплавов электролитов, газов. Полупроводники. Полупроводниковый диод. </w:t>
            </w:r>
            <w:proofErr w:type="gramStart"/>
            <w:r w:rsidRPr="001E037D">
              <w:rPr>
                <w:rFonts w:eastAsia="Times New Roman"/>
                <w:sz w:val="20"/>
                <w:szCs w:val="20"/>
              </w:rPr>
              <w:t>;У</w:t>
            </w:r>
            <w:proofErr w:type="gramEnd"/>
            <w:r w:rsidRPr="001E037D">
              <w:rPr>
                <w:rFonts w:eastAsia="Times New Roman"/>
                <w:sz w:val="20"/>
                <w:szCs w:val="20"/>
              </w:rPr>
              <w:t>словия существования электрического тока. Напряжение U и ЭДС Е</w:t>
            </w:r>
            <w:proofErr w:type="gramStart"/>
            <w:r w:rsidRPr="001E037D">
              <w:rPr>
                <w:rFonts w:eastAsia="Times New Roman"/>
                <w:sz w:val="20"/>
                <w:szCs w:val="20"/>
              </w:rPr>
              <w:t>;З</w:t>
            </w:r>
            <w:proofErr w:type="gramEnd"/>
            <w:r w:rsidRPr="001E037D">
              <w:rPr>
                <w:rFonts w:eastAsia="Times New Roman"/>
                <w:sz w:val="20"/>
                <w:szCs w:val="20"/>
              </w:rPr>
              <w:t>акон Ома для участка цепи: I = U / R;Электрическое сопротивление. Зависимость сопротивления однородного проводника от его длины и сечения. Удельное сопротивление вещества</w:t>
            </w:r>
            <w:proofErr w:type="gramStart"/>
            <w:r w:rsidRPr="001E037D">
              <w:rPr>
                <w:rFonts w:eastAsia="Times New Roman"/>
                <w:sz w:val="20"/>
                <w:szCs w:val="20"/>
              </w:rPr>
              <w:t>;М</w:t>
            </w:r>
            <w:proofErr w:type="gramEnd"/>
            <w:r w:rsidRPr="001E037D">
              <w:rPr>
                <w:rFonts w:eastAsia="Times New Roman"/>
                <w:sz w:val="20"/>
                <w:szCs w:val="20"/>
              </w:rPr>
              <w:t xml:space="preserve">еханическое взаимодействие магнитов. Магнитное поле. Вектор магнитной индукции. Принцип суперпозиции магнитных полей. Линии индукции магнитного поля. Картина линий индукции магнитного поля полосового и подковообразного постоянных магнитов </w:t>
            </w:r>
            <w:proofErr w:type="gramStart"/>
            <w:r w:rsidRPr="001E037D">
              <w:rPr>
                <w:rFonts w:eastAsia="Times New Roman"/>
                <w:sz w:val="20"/>
                <w:szCs w:val="20"/>
              </w:rPr>
              <w:t>;О</w:t>
            </w:r>
            <w:proofErr w:type="gramEnd"/>
            <w:r w:rsidRPr="001E037D">
              <w:rPr>
                <w:rFonts w:eastAsia="Times New Roman"/>
                <w:sz w:val="20"/>
                <w:szCs w:val="20"/>
              </w:rPr>
              <w:t>пыт Эрстеда. 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w:t>
            </w:r>
            <w:proofErr w:type="gramStart"/>
            <w:r w:rsidRPr="001E037D">
              <w:rPr>
                <w:rFonts w:eastAsia="Times New Roman"/>
                <w:sz w:val="20"/>
                <w:szCs w:val="20"/>
              </w:rPr>
              <w:t>;С</w:t>
            </w:r>
            <w:proofErr w:type="gramEnd"/>
            <w:r w:rsidRPr="001E037D">
              <w:rPr>
                <w:rFonts w:eastAsia="Times New Roman"/>
                <w:sz w:val="20"/>
                <w:szCs w:val="20"/>
              </w:rPr>
              <w:t xml:space="preserve">ила Ампера, её направление и величина;Сила Лоренца, её направление и величина. Движение заряженной частицы в однородном магнитном поле </w:t>
            </w:r>
            <w:proofErr w:type="gramStart"/>
            <w:r w:rsidRPr="001E037D">
              <w:rPr>
                <w:rFonts w:eastAsia="Times New Roman"/>
                <w:sz w:val="20"/>
                <w:szCs w:val="20"/>
              </w:rPr>
              <w:t>;П</w:t>
            </w:r>
            <w:proofErr w:type="gramEnd"/>
            <w:r w:rsidRPr="001E037D">
              <w:rPr>
                <w:rFonts w:eastAsia="Times New Roman"/>
                <w:sz w:val="20"/>
                <w:szCs w:val="20"/>
              </w:rPr>
              <w:t>оток вектора магнитной индукции;Явление электромагнитной индукции. ЭДС индукции</w:t>
            </w:r>
            <w:proofErr w:type="gramStart"/>
            <w:r w:rsidRPr="001E037D">
              <w:rPr>
                <w:rFonts w:eastAsia="Times New Roman"/>
                <w:sz w:val="20"/>
                <w:szCs w:val="20"/>
              </w:rPr>
              <w:t>;З</w:t>
            </w:r>
            <w:proofErr w:type="gramEnd"/>
            <w:r w:rsidRPr="001E037D">
              <w:rPr>
                <w:rFonts w:eastAsia="Times New Roman"/>
                <w:sz w:val="20"/>
                <w:szCs w:val="20"/>
              </w:rPr>
              <w:t>акон электромагнитной индукции Фарадея;ЭДС индукции в прямом проводнике ;Правило Ленца;Индуктивность: L = Ф / I, или Φ = LI. Самоиндукция. ЭДС самоиндукции</w:t>
            </w:r>
            <w:proofErr w:type="gramStart"/>
            <w:r w:rsidRPr="001E037D">
              <w:rPr>
                <w:rFonts w:eastAsia="Times New Roman"/>
                <w:sz w:val="20"/>
                <w:szCs w:val="20"/>
              </w:rPr>
              <w:t>;Э</w:t>
            </w:r>
            <w:proofErr w:type="gramEnd"/>
            <w:r w:rsidRPr="001E037D">
              <w:rPr>
                <w:rFonts w:eastAsia="Times New Roman"/>
                <w:sz w:val="20"/>
                <w:szCs w:val="20"/>
              </w:rPr>
              <w:t>нергия магнитного поля катушки с током;Колебательный контур. Свободные электромагнитные колебания в идеальном колебательном контуре. Формула Томсона. Связь амплитуды заряда конденсатора с амплитудой силы тока при свободных электромагнитных колебаниях в идеальном колебательном контуре</w:t>
            </w:r>
            <w:proofErr w:type="gramStart"/>
            <w:r w:rsidRPr="001E037D">
              <w:rPr>
                <w:rFonts w:eastAsia="Times New Roman"/>
                <w:sz w:val="20"/>
                <w:szCs w:val="20"/>
              </w:rPr>
              <w:t>;З</w:t>
            </w:r>
            <w:proofErr w:type="gramEnd"/>
            <w:r w:rsidRPr="001E037D">
              <w:rPr>
                <w:rFonts w:eastAsia="Times New Roman"/>
                <w:sz w:val="20"/>
                <w:szCs w:val="20"/>
              </w:rPr>
              <w:t xml:space="preserve">акон сохранения энергии в идеальном колебательном контуре;Вынужденные электромагнитные колебания. </w:t>
            </w:r>
            <w:r w:rsidRPr="001E037D">
              <w:rPr>
                <w:rFonts w:eastAsia="Times New Roman"/>
                <w:sz w:val="20"/>
                <w:szCs w:val="20"/>
              </w:rPr>
              <w:lastRenderedPageBreak/>
              <w:t>Резонанс</w:t>
            </w:r>
            <w:proofErr w:type="gramStart"/>
            <w:r w:rsidRPr="001E037D">
              <w:rPr>
                <w:rFonts w:eastAsia="Times New Roman"/>
                <w:sz w:val="20"/>
                <w:szCs w:val="20"/>
              </w:rPr>
              <w:t>;П</w:t>
            </w:r>
            <w:proofErr w:type="gramEnd"/>
            <w:r w:rsidRPr="001E037D">
              <w:rPr>
                <w:rFonts w:eastAsia="Times New Roman"/>
                <w:sz w:val="20"/>
                <w:szCs w:val="20"/>
              </w:rPr>
              <w:t>еременный ток. Производство, передача и потребление электрической энергии</w:t>
            </w:r>
            <w:proofErr w:type="gramStart"/>
            <w:r w:rsidRPr="001E037D">
              <w:rPr>
                <w:rFonts w:eastAsia="Times New Roman"/>
                <w:sz w:val="20"/>
                <w:szCs w:val="20"/>
              </w:rPr>
              <w:t>;С</w:t>
            </w:r>
            <w:proofErr w:type="gramEnd"/>
            <w:r w:rsidRPr="001E037D">
              <w:rPr>
                <w:rFonts w:eastAsia="Times New Roman"/>
                <w:sz w:val="20"/>
                <w:szCs w:val="20"/>
              </w:rPr>
              <w:t>войства электромагнитных волн. Взаимная ориентация векторов в электромагнитной волне в вакууме</w:t>
            </w:r>
            <w:proofErr w:type="gramStart"/>
            <w:r w:rsidRPr="001E037D">
              <w:rPr>
                <w:rFonts w:eastAsia="Times New Roman"/>
                <w:sz w:val="20"/>
                <w:szCs w:val="20"/>
              </w:rPr>
              <w:t>;Ш</w:t>
            </w:r>
            <w:proofErr w:type="gramEnd"/>
            <w:r w:rsidRPr="001E037D">
              <w:rPr>
                <w:rFonts w:eastAsia="Times New Roman"/>
                <w:sz w:val="20"/>
                <w:szCs w:val="20"/>
              </w:rPr>
              <w:t>кала электромагнитных волн. Применение электромагнитных волн в технике и быту</w:t>
            </w:r>
            <w:proofErr w:type="gramStart"/>
            <w:r w:rsidRPr="001E037D">
              <w:rPr>
                <w:rFonts w:eastAsia="Times New Roman"/>
                <w:sz w:val="20"/>
                <w:szCs w:val="20"/>
              </w:rPr>
              <w:t>;П</w:t>
            </w:r>
            <w:proofErr w:type="gramEnd"/>
            <w:r w:rsidRPr="001E037D">
              <w:rPr>
                <w:rFonts w:eastAsia="Times New Roman"/>
                <w:sz w:val="20"/>
                <w:szCs w:val="20"/>
              </w:rPr>
              <w:t>рямолинейное распространение света в однородной среде. Точечный источник. Луч света</w:t>
            </w:r>
            <w:proofErr w:type="gramStart"/>
            <w:r w:rsidRPr="001E037D">
              <w:rPr>
                <w:rFonts w:eastAsia="Times New Roman"/>
                <w:sz w:val="20"/>
                <w:szCs w:val="20"/>
              </w:rPr>
              <w:t>;З</w:t>
            </w:r>
            <w:proofErr w:type="gramEnd"/>
            <w:r w:rsidRPr="001E037D">
              <w:rPr>
                <w:rFonts w:eastAsia="Times New Roman"/>
                <w:sz w:val="20"/>
                <w:szCs w:val="20"/>
              </w:rPr>
              <w:t>аконы преломления света. Преломление света: 1 2 n n sin sin α = β . Абсолютный показатель преломления. Относительный показатель преломления. Ход лучей в призме. Соотношение частот и соотношение длин волн при переходе монохроматического света через границу раздела двух оптических сред</w:t>
            </w:r>
            <w:proofErr w:type="gramStart"/>
            <w:r w:rsidRPr="001E037D">
              <w:rPr>
                <w:rFonts w:eastAsia="Times New Roman"/>
                <w:sz w:val="20"/>
                <w:szCs w:val="20"/>
              </w:rPr>
              <w:t>;П</w:t>
            </w:r>
            <w:proofErr w:type="gramEnd"/>
            <w:r w:rsidRPr="001E037D">
              <w:rPr>
                <w:rFonts w:eastAsia="Times New Roman"/>
                <w:sz w:val="20"/>
                <w:szCs w:val="20"/>
              </w:rPr>
              <w:t>олное внутреннее отражение. Предельный угол полного внутреннего отражения</w:t>
            </w:r>
            <w:proofErr w:type="gramStart"/>
            <w:r w:rsidRPr="001E037D">
              <w:rPr>
                <w:rFonts w:eastAsia="Times New Roman"/>
                <w:sz w:val="20"/>
                <w:szCs w:val="20"/>
              </w:rPr>
              <w:t>;С</w:t>
            </w:r>
            <w:proofErr w:type="gramEnd"/>
            <w:r w:rsidRPr="001E037D">
              <w:rPr>
                <w:rFonts w:eastAsia="Times New Roman"/>
                <w:sz w:val="20"/>
                <w:szCs w:val="20"/>
              </w:rPr>
              <w:t xml:space="preserve">обирающие и рассеивающие линзы. Тонкая линза. Фокусное расстояние и оптическая сила тонкой линзы: D = 1 / F;Формула тонкой линзы. Увеличение, даваемое линзой </w:t>
            </w:r>
            <w:proofErr w:type="gramStart"/>
            <w:r w:rsidRPr="001E037D">
              <w:rPr>
                <w:rFonts w:eastAsia="Times New Roman"/>
                <w:sz w:val="20"/>
                <w:szCs w:val="20"/>
              </w:rPr>
              <w:t>;Х</w:t>
            </w:r>
            <w:proofErr w:type="gramEnd"/>
            <w:r w:rsidRPr="001E037D">
              <w:rPr>
                <w:rFonts w:eastAsia="Times New Roman"/>
                <w:sz w:val="20"/>
                <w:szCs w:val="20"/>
              </w:rPr>
              <w:t>од луча, прошедшего линзу под произвольным углом к её главной оптической оси. Построение изображений точки и отрезка прямой в собирающих и рассеивающих линзах и их системах</w:t>
            </w:r>
            <w:proofErr w:type="gramStart"/>
            <w:r w:rsidRPr="001E037D">
              <w:rPr>
                <w:rFonts w:eastAsia="Times New Roman"/>
                <w:sz w:val="20"/>
                <w:szCs w:val="20"/>
              </w:rPr>
              <w:t>;Ф</w:t>
            </w:r>
            <w:proofErr w:type="gramEnd"/>
            <w:r w:rsidRPr="001E037D">
              <w:rPr>
                <w:rFonts w:eastAsia="Times New Roman"/>
                <w:sz w:val="20"/>
                <w:szCs w:val="20"/>
              </w:rPr>
              <w:t xml:space="preserve">отоаппарат как оптический прибор. Глаз как оптическая система </w:t>
            </w:r>
            <w:proofErr w:type="gramStart"/>
            <w:r w:rsidRPr="001E037D">
              <w:rPr>
                <w:rFonts w:eastAsia="Times New Roman"/>
                <w:sz w:val="20"/>
                <w:szCs w:val="20"/>
              </w:rPr>
              <w:t>;И</w:t>
            </w:r>
            <w:proofErr w:type="gramEnd"/>
            <w:r w:rsidRPr="001E037D">
              <w:rPr>
                <w:rFonts w:eastAsia="Times New Roman"/>
                <w:sz w:val="20"/>
                <w:szCs w:val="20"/>
              </w:rPr>
              <w:t>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roofErr w:type="gramStart"/>
            <w:r w:rsidRPr="001E037D">
              <w:rPr>
                <w:rFonts w:eastAsia="Times New Roman"/>
                <w:sz w:val="20"/>
                <w:szCs w:val="20"/>
              </w:rPr>
              <w:t>;Д</w:t>
            </w:r>
            <w:proofErr w:type="gramEnd"/>
            <w:r w:rsidRPr="001E037D">
              <w:rPr>
                <w:rFonts w:eastAsia="Times New Roman"/>
                <w:sz w:val="20"/>
                <w:szCs w:val="20"/>
              </w:rPr>
              <w:t>ифракция света. Дифракционная решётка. Условие наблюдения главных максимумов при нормальном падении монохроматического света с длиной волны λ на решётку с периодом d;Дисперсия света</w:t>
            </w:r>
            <w:proofErr w:type="gramStart"/>
            <w:r w:rsidRPr="001E037D">
              <w:rPr>
                <w:rFonts w:eastAsia="Times New Roman"/>
                <w:sz w:val="20"/>
                <w:szCs w:val="20"/>
              </w:rPr>
              <w:t>;З</w:t>
            </w:r>
            <w:proofErr w:type="gramEnd"/>
            <w:r w:rsidRPr="001E037D">
              <w:rPr>
                <w:rFonts w:eastAsia="Times New Roman"/>
                <w:sz w:val="20"/>
                <w:szCs w:val="20"/>
              </w:rPr>
              <w:t>аконы отражения света. α = β;Построение изображений в плоском зеркале;Сформированность умения решать расчётные задачи с явно заданной и неявно заданной физической моделью: на основании анализа условия выбирать физические модели, отвечающие требованиям задачи, применять формулы, законы, закономерности и постулаты физических теорий при использовании математических методов решения задач, проводить расчёты на основании имеющихся данных, анализировать результаты и корректировать методы решения с учётом полученных результатов</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Высокий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7,57%</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0,00%</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0,00%</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11,06%</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68,22%</w:t>
            </w:r>
          </w:p>
        </w:tc>
      </w:tr>
      <w:tr w:rsidR="00CF5087" w:rsidRPr="00CF5087" w:rsidTr="001E037D">
        <w:trPr>
          <w:trHeight w:val="5618"/>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26 К</w:t>
            </w:r>
            <w:proofErr w:type="gramStart"/>
            <w:r w:rsidRPr="001E037D">
              <w:rPr>
                <w:rFonts w:eastAsia="Times New Roman"/>
                <w:sz w:val="20"/>
                <w:szCs w:val="20"/>
              </w:rPr>
              <w:t>1</w:t>
            </w:r>
            <w:proofErr w:type="gramEnd"/>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КИНЕМАТИКА</w:t>
            </w:r>
            <w:proofErr w:type="gramStart"/>
            <w:r w:rsidRPr="001E037D">
              <w:rPr>
                <w:rFonts w:eastAsia="Times New Roman"/>
                <w:sz w:val="20"/>
                <w:szCs w:val="20"/>
              </w:rPr>
              <w:t>;Д</w:t>
            </w:r>
            <w:proofErr w:type="gramEnd"/>
            <w:r w:rsidRPr="001E037D">
              <w:rPr>
                <w:rFonts w:eastAsia="Times New Roman"/>
                <w:sz w:val="20"/>
                <w:szCs w:val="20"/>
              </w:rPr>
              <w:t>ИНАМИКА;СТАТИКА;ЗАКОНЫ СОХРАНЕНИЯ В МЕХАНИКЕ;Механическое движение. Относительность механического движения. Система отсчёта</w:t>
            </w:r>
            <w:proofErr w:type="gramStart"/>
            <w:r w:rsidRPr="001E037D">
              <w:rPr>
                <w:rFonts w:eastAsia="Times New Roman"/>
                <w:sz w:val="20"/>
                <w:szCs w:val="20"/>
              </w:rPr>
              <w:t>;М</w:t>
            </w:r>
            <w:proofErr w:type="gramEnd"/>
            <w:r w:rsidRPr="001E037D">
              <w:rPr>
                <w:rFonts w:eastAsia="Times New Roman"/>
                <w:sz w:val="20"/>
                <w:szCs w:val="20"/>
              </w:rPr>
              <w:t>атериальная точка. Её радиус-вектор, траектория, перемещение, путь. Сложение перемещений</w:t>
            </w:r>
            <w:proofErr w:type="gramStart"/>
            <w:r w:rsidRPr="001E037D">
              <w:rPr>
                <w:rFonts w:eastAsia="Times New Roman"/>
                <w:sz w:val="20"/>
                <w:szCs w:val="20"/>
              </w:rPr>
              <w:t>;С</w:t>
            </w:r>
            <w:proofErr w:type="gramEnd"/>
            <w:r w:rsidRPr="001E037D">
              <w:rPr>
                <w:rFonts w:eastAsia="Times New Roman"/>
                <w:sz w:val="20"/>
                <w:szCs w:val="20"/>
              </w:rPr>
              <w:t>корость материальной точки. Сложение скоростей. Вычисление перемещения и пути материальной точки при прямолинейном движении вдоль оси x по графику зависимости υx(t);Ускорение материальной точки</w:t>
            </w:r>
            <w:proofErr w:type="gramStart"/>
            <w:r w:rsidRPr="001E037D">
              <w:rPr>
                <w:rFonts w:eastAsia="Times New Roman"/>
                <w:sz w:val="20"/>
                <w:szCs w:val="20"/>
              </w:rPr>
              <w:t>;Р</w:t>
            </w:r>
            <w:proofErr w:type="gramEnd"/>
            <w:r w:rsidRPr="001E037D">
              <w:rPr>
                <w:rFonts w:eastAsia="Times New Roman"/>
                <w:sz w:val="20"/>
                <w:szCs w:val="20"/>
              </w:rPr>
              <w:t>авномерное прямолинейное движение;Равноускоренное прямолинейное движение;Свободное падение. Ускорение свободного падения. Движение тела, брошенного под углом α к горизонту</w:t>
            </w:r>
            <w:proofErr w:type="gramStart"/>
            <w:r w:rsidRPr="001E037D">
              <w:rPr>
                <w:rFonts w:eastAsia="Times New Roman"/>
                <w:sz w:val="20"/>
                <w:szCs w:val="20"/>
              </w:rPr>
              <w:t>;К</w:t>
            </w:r>
            <w:proofErr w:type="gramEnd"/>
            <w:r w:rsidRPr="001E037D">
              <w:rPr>
                <w:rFonts w:eastAsia="Times New Roman"/>
                <w:sz w:val="20"/>
                <w:szCs w:val="20"/>
              </w:rPr>
              <w:t>риволинейное движение. Движение материальной точки по окружности. Угловая и линейная скорость точки: υ = ωR. Центростремительное ускорение точки.  Полное ускорение материальной точки</w:t>
            </w:r>
            <w:proofErr w:type="gramStart"/>
            <w:r w:rsidRPr="001E037D">
              <w:rPr>
                <w:rFonts w:eastAsia="Times New Roman"/>
                <w:sz w:val="20"/>
                <w:szCs w:val="20"/>
              </w:rPr>
              <w:t>;Т</w:t>
            </w:r>
            <w:proofErr w:type="gramEnd"/>
            <w:r w:rsidRPr="001E037D">
              <w:rPr>
                <w:rFonts w:eastAsia="Times New Roman"/>
                <w:sz w:val="20"/>
                <w:szCs w:val="20"/>
              </w:rPr>
              <w:t>вёрдое тело. Поступательное и вращательное движение твёрдого тела</w:t>
            </w:r>
            <w:proofErr w:type="gramStart"/>
            <w:r w:rsidRPr="001E037D">
              <w:rPr>
                <w:rFonts w:eastAsia="Times New Roman"/>
                <w:sz w:val="20"/>
                <w:szCs w:val="20"/>
              </w:rPr>
              <w:t>;И</w:t>
            </w:r>
            <w:proofErr w:type="gramEnd"/>
            <w:r w:rsidRPr="001E037D">
              <w:rPr>
                <w:rFonts w:eastAsia="Times New Roman"/>
                <w:sz w:val="20"/>
                <w:szCs w:val="20"/>
              </w:rPr>
              <w:t>нерциальные системы отсчёта. Первый закон Ньютона. Принцип относительности Галилея</w:t>
            </w:r>
            <w:proofErr w:type="gramStart"/>
            <w:r w:rsidRPr="001E037D">
              <w:rPr>
                <w:rFonts w:eastAsia="Times New Roman"/>
                <w:sz w:val="20"/>
                <w:szCs w:val="20"/>
              </w:rPr>
              <w:t>;М</w:t>
            </w:r>
            <w:proofErr w:type="gramEnd"/>
            <w:r w:rsidRPr="001E037D">
              <w:rPr>
                <w:rFonts w:eastAsia="Times New Roman"/>
                <w:sz w:val="20"/>
                <w:szCs w:val="20"/>
              </w:rPr>
              <w:t>асса тела. Плотность вещества: ρ = m / V;Сила. Принцип суперпозиции сил</w:t>
            </w:r>
            <w:proofErr w:type="gramStart"/>
            <w:r w:rsidRPr="001E037D">
              <w:rPr>
                <w:rFonts w:eastAsia="Times New Roman"/>
                <w:sz w:val="20"/>
                <w:szCs w:val="20"/>
              </w:rPr>
              <w:t>;В</w:t>
            </w:r>
            <w:proofErr w:type="gramEnd"/>
            <w:r w:rsidRPr="001E037D">
              <w:rPr>
                <w:rFonts w:eastAsia="Times New Roman"/>
                <w:sz w:val="20"/>
                <w:szCs w:val="20"/>
              </w:rPr>
              <w:t>торой закон Ньютона: для материальной точки в ИСО;Третий закон Ньютона для материальных точек;Закон всемирного тяготения/ Сила тяжести. Центр тяжести тела. Зависимость силы тяжести от высоты h над поверхностью планеты радиусом R0.;Сила упругости. Закон Гука</w:t>
            </w:r>
            <w:proofErr w:type="gramStart"/>
            <w:r w:rsidRPr="001E037D">
              <w:rPr>
                <w:rFonts w:eastAsia="Times New Roman"/>
                <w:sz w:val="20"/>
                <w:szCs w:val="20"/>
              </w:rPr>
              <w:t>;С</w:t>
            </w:r>
            <w:proofErr w:type="gramEnd"/>
            <w:r w:rsidRPr="001E037D">
              <w:rPr>
                <w:rFonts w:eastAsia="Times New Roman"/>
                <w:sz w:val="20"/>
                <w:szCs w:val="20"/>
              </w:rPr>
              <w:t>ила трения. Сухое трение. Сила трения скольжения. Сила трения покоя. Коэффициент трения</w:t>
            </w:r>
            <w:proofErr w:type="gramStart"/>
            <w:r w:rsidRPr="001E037D">
              <w:rPr>
                <w:rFonts w:eastAsia="Times New Roman"/>
                <w:sz w:val="20"/>
                <w:szCs w:val="20"/>
              </w:rPr>
              <w:t>;Д</w:t>
            </w:r>
            <w:proofErr w:type="gramEnd"/>
            <w:r w:rsidRPr="001E037D">
              <w:rPr>
                <w:rFonts w:eastAsia="Times New Roman"/>
                <w:sz w:val="20"/>
                <w:szCs w:val="20"/>
              </w:rPr>
              <w:t>авление;Момент силы относительно оси вращения;Центр масс тела. Центр масс системы материальных точек</w:t>
            </w:r>
            <w:proofErr w:type="gramStart"/>
            <w:r w:rsidRPr="001E037D">
              <w:rPr>
                <w:rFonts w:eastAsia="Times New Roman"/>
                <w:sz w:val="20"/>
                <w:szCs w:val="20"/>
              </w:rPr>
              <w:t>;У</w:t>
            </w:r>
            <w:proofErr w:type="gramEnd"/>
            <w:r w:rsidRPr="001E037D">
              <w:rPr>
                <w:rFonts w:eastAsia="Times New Roman"/>
                <w:sz w:val="20"/>
                <w:szCs w:val="20"/>
              </w:rPr>
              <w:t>словия равновесия твёрдого тела в ИСО;Закон Паскаля ;Давление в жидкости, покоящейся в ИСО;Закон Архимеда. Условие плавания тел</w:t>
            </w:r>
            <w:proofErr w:type="gramStart"/>
            <w:r w:rsidRPr="001E037D">
              <w:rPr>
                <w:rFonts w:eastAsia="Times New Roman"/>
                <w:sz w:val="20"/>
                <w:szCs w:val="20"/>
              </w:rPr>
              <w:t>;И</w:t>
            </w:r>
            <w:proofErr w:type="gramEnd"/>
            <w:r w:rsidRPr="001E037D">
              <w:rPr>
                <w:rFonts w:eastAsia="Times New Roman"/>
                <w:sz w:val="20"/>
                <w:szCs w:val="20"/>
              </w:rPr>
              <w:t xml:space="preserve">мпульс материальной точки;Импульс системы тел;Закон изменения и сохранения импульса. Реактивное движение </w:t>
            </w:r>
            <w:proofErr w:type="gramStart"/>
            <w:r w:rsidRPr="001E037D">
              <w:rPr>
                <w:rFonts w:eastAsia="Times New Roman"/>
                <w:sz w:val="20"/>
                <w:szCs w:val="20"/>
              </w:rPr>
              <w:t>;Р</w:t>
            </w:r>
            <w:proofErr w:type="gramEnd"/>
            <w:r w:rsidRPr="001E037D">
              <w:rPr>
                <w:rFonts w:eastAsia="Times New Roman"/>
                <w:sz w:val="20"/>
                <w:szCs w:val="20"/>
              </w:rPr>
              <w:t>абота силы на малом перемещении;Мощность силы;Кинетическая энергия материальной точки. Закон изменения кинетической энергии системы материальных точек</w:t>
            </w:r>
            <w:proofErr w:type="gramStart"/>
            <w:r w:rsidRPr="001E037D">
              <w:rPr>
                <w:rFonts w:eastAsia="Times New Roman"/>
                <w:sz w:val="20"/>
                <w:szCs w:val="20"/>
              </w:rPr>
              <w:t>;П</w:t>
            </w:r>
            <w:proofErr w:type="gramEnd"/>
            <w:r w:rsidRPr="001E037D">
              <w:rPr>
                <w:rFonts w:eastAsia="Times New Roman"/>
                <w:sz w:val="20"/>
                <w:szCs w:val="20"/>
              </w:rPr>
              <w:t>отенциальная энергия. Потенциальная энергия материальной точки в однородном поле тяжести. Потенциальная энергия упруго деформированного тела</w:t>
            </w:r>
            <w:proofErr w:type="gramStart"/>
            <w:r w:rsidRPr="001E037D">
              <w:rPr>
                <w:rFonts w:eastAsia="Times New Roman"/>
                <w:sz w:val="20"/>
                <w:szCs w:val="20"/>
              </w:rPr>
              <w:t>;З</w:t>
            </w:r>
            <w:proofErr w:type="gramEnd"/>
            <w:r w:rsidRPr="001E037D">
              <w:rPr>
                <w:rFonts w:eastAsia="Times New Roman"/>
                <w:sz w:val="20"/>
                <w:szCs w:val="20"/>
              </w:rPr>
              <w:t>акон изменения и сохранения механической энергии;Сформированность умения решать расчётные задачи с явно заданной и неявно заданной физической моделью: на основании анализа условия выбирать физические модели, отвечающие требованиям задачи, применять формулы, законы, закономерности и постулаты физических теорий при использовании математических методов решения задач, проводить расчёты на основании имеющихся данных, анализировать результаты и корректировать методы решения с учётом полученных результатов</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Высокий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10,19%</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0,00%</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0,53%</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17,56%</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74,42%</w:t>
            </w:r>
          </w:p>
        </w:tc>
      </w:tr>
      <w:tr w:rsidR="00CF5087" w:rsidRPr="00CF5087" w:rsidTr="001E037D">
        <w:trPr>
          <w:trHeight w:val="982"/>
        </w:trPr>
        <w:tc>
          <w:tcPr>
            <w:tcW w:w="586"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26 К</w:t>
            </w:r>
            <w:proofErr w:type="gramStart"/>
            <w:r w:rsidRPr="001E037D">
              <w:rPr>
                <w:rFonts w:eastAsia="Times New Roman"/>
                <w:sz w:val="20"/>
                <w:szCs w:val="20"/>
              </w:rPr>
              <w:t>2</w:t>
            </w:r>
            <w:proofErr w:type="gramEnd"/>
          </w:p>
        </w:tc>
        <w:tc>
          <w:tcPr>
            <w:tcW w:w="8770" w:type="dxa"/>
            <w:shd w:val="clear" w:color="auto" w:fill="auto"/>
            <w:hideMark/>
          </w:tcPr>
          <w:p w:rsidR="00CF5087" w:rsidRPr="001E037D" w:rsidRDefault="00CF5087" w:rsidP="001E037D">
            <w:pPr>
              <w:rPr>
                <w:rFonts w:eastAsia="Times New Roman"/>
                <w:sz w:val="20"/>
                <w:szCs w:val="20"/>
              </w:rPr>
            </w:pPr>
            <w:r w:rsidRPr="001E037D">
              <w:rPr>
                <w:rFonts w:eastAsia="Times New Roman"/>
                <w:sz w:val="20"/>
                <w:szCs w:val="20"/>
              </w:rPr>
              <w:t>КИНЕМАТИКА</w:t>
            </w:r>
            <w:proofErr w:type="gramStart"/>
            <w:r w:rsidRPr="001E037D">
              <w:rPr>
                <w:rFonts w:eastAsia="Times New Roman"/>
                <w:sz w:val="20"/>
                <w:szCs w:val="20"/>
              </w:rPr>
              <w:t>;Д</w:t>
            </w:r>
            <w:proofErr w:type="gramEnd"/>
            <w:r w:rsidRPr="001E037D">
              <w:rPr>
                <w:rFonts w:eastAsia="Times New Roman"/>
                <w:sz w:val="20"/>
                <w:szCs w:val="20"/>
              </w:rPr>
              <w:t>ИНАМИКА;СТАТИКА;ЗАКОНЫ СОХРАНЕНИЯ В МЕХАНИКЕ;Механическое движение. Относительность механического движения. Система отсчёта</w:t>
            </w:r>
            <w:proofErr w:type="gramStart"/>
            <w:r w:rsidRPr="001E037D">
              <w:rPr>
                <w:rFonts w:eastAsia="Times New Roman"/>
                <w:sz w:val="20"/>
                <w:szCs w:val="20"/>
              </w:rPr>
              <w:t>;М</w:t>
            </w:r>
            <w:proofErr w:type="gramEnd"/>
            <w:r w:rsidRPr="001E037D">
              <w:rPr>
                <w:rFonts w:eastAsia="Times New Roman"/>
                <w:sz w:val="20"/>
                <w:szCs w:val="20"/>
              </w:rPr>
              <w:t>атериальная точка. Её радиус-вектор, траектория, перемещение, путь. Сложение перемещений</w:t>
            </w:r>
            <w:proofErr w:type="gramStart"/>
            <w:r w:rsidRPr="001E037D">
              <w:rPr>
                <w:rFonts w:eastAsia="Times New Roman"/>
                <w:sz w:val="20"/>
                <w:szCs w:val="20"/>
              </w:rPr>
              <w:t>;С</w:t>
            </w:r>
            <w:proofErr w:type="gramEnd"/>
            <w:r w:rsidRPr="001E037D">
              <w:rPr>
                <w:rFonts w:eastAsia="Times New Roman"/>
                <w:sz w:val="20"/>
                <w:szCs w:val="20"/>
              </w:rPr>
              <w:t>корость материальной точки. Сложение скоростей. Вычисление перемещения и пути материальной точки при прямолинейном движении вдоль оси x по графику зависимости υx(t);Ускорение материальной точки</w:t>
            </w:r>
            <w:proofErr w:type="gramStart"/>
            <w:r w:rsidRPr="001E037D">
              <w:rPr>
                <w:rFonts w:eastAsia="Times New Roman"/>
                <w:sz w:val="20"/>
                <w:szCs w:val="20"/>
              </w:rPr>
              <w:t>;Р</w:t>
            </w:r>
            <w:proofErr w:type="gramEnd"/>
            <w:r w:rsidRPr="001E037D">
              <w:rPr>
                <w:rFonts w:eastAsia="Times New Roman"/>
                <w:sz w:val="20"/>
                <w:szCs w:val="20"/>
              </w:rPr>
              <w:t>авномерное прямолинейное движение;Равноускоренное прямолинейное движение;Свободное падение. Ускорение свободного падения. Движение тела, брошенного под углом α к горизонту</w:t>
            </w:r>
            <w:proofErr w:type="gramStart"/>
            <w:r w:rsidRPr="001E037D">
              <w:rPr>
                <w:rFonts w:eastAsia="Times New Roman"/>
                <w:sz w:val="20"/>
                <w:szCs w:val="20"/>
              </w:rPr>
              <w:t>;К</w:t>
            </w:r>
            <w:proofErr w:type="gramEnd"/>
            <w:r w:rsidRPr="001E037D">
              <w:rPr>
                <w:rFonts w:eastAsia="Times New Roman"/>
                <w:sz w:val="20"/>
                <w:szCs w:val="20"/>
              </w:rPr>
              <w:t>риволинейное движение. Движение материальной точки по окружности. Угловая и линейная скорость точки: υ = ωR. Центростремительное ускорение точки.  Полное ускорение материальной точки</w:t>
            </w:r>
            <w:proofErr w:type="gramStart"/>
            <w:r w:rsidRPr="001E037D">
              <w:rPr>
                <w:rFonts w:eastAsia="Times New Roman"/>
                <w:sz w:val="20"/>
                <w:szCs w:val="20"/>
              </w:rPr>
              <w:t>;Т</w:t>
            </w:r>
            <w:proofErr w:type="gramEnd"/>
            <w:r w:rsidRPr="001E037D">
              <w:rPr>
                <w:rFonts w:eastAsia="Times New Roman"/>
                <w:sz w:val="20"/>
                <w:szCs w:val="20"/>
              </w:rPr>
              <w:t xml:space="preserve">вёрдое тело. Поступательное и вращательное движение </w:t>
            </w:r>
            <w:r w:rsidRPr="001E037D">
              <w:rPr>
                <w:rFonts w:eastAsia="Times New Roman"/>
                <w:sz w:val="20"/>
                <w:szCs w:val="20"/>
              </w:rPr>
              <w:lastRenderedPageBreak/>
              <w:t>твёрдого тела</w:t>
            </w:r>
            <w:proofErr w:type="gramStart"/>
            <w:r w:rsidRPr="001E037D">
              <w:rPr>
                <w:rFonts w:eastAsia="Times New Roman"/>
                <w:sz w:val="20"/>
                <w:szCs w:val="20"/>
              </w:rPr>
              <w:t>;И</w:t>
            </w:r>
            <w:proofErr w:type="gramEnd"/>
            <w:r w:rsidRPr="001E037D">
              <w:rPr>
                <w:rFonts w:eastAsia="Times New Roman"/>
                <w:sz w:val="20"/>
                <w:szCs w:val="20"/>
              </w:rPr>
              <w:t>нерциальные системы отсчёта. Первый закон Ньютона. Принцип относительности Галилея</w:t>
            </w:r>
            <w:proofErr w:type="gramStart"/>
            <w:r w:rsidRPr="001E037D">
              <w:rPr>
                <w:rFonts w:eastAsia="Times New Roman"/>
                <w:sz w:val="20"/>
                <w:szCs w:val="20"/>
              </w:rPr>
              <w:t>;М</w:t>
            </w:r>
            <w:proofErr w:type="gramEnd"/>
            <w:r w:rsidRPr="001E037D">
              <w:rPr>
                <w:rFonts w:eastAsia="Times New Roman"/>
                <w:sz w:val="20"/>
                <w:szCs w:val="20"/>
              </w:rPr>
              <w:t>асса тела. Плотность вещества: ρ = m / V;Сила. Принцип суперпозиции сил</w:t>
            </w:r>
            <w:proofErr w:type="gramStart"/>
            <w:r w:rsidRPr="001E037D">
              <w:rPr>
                <w:rFonts w:eastAsia="Times New Roman"/>
                <w:sz w:val="20"/>
                <w:szCs w:val="20"/>
              </w:rPr>
              <w:t>;В</w:t>
            </w:r>
            <w:proofErr w:type="gramEnd"/>
            <w:r w:rsidRPr="001E037D">
              <w:rPr>
                <w:rFonts w:eastAsia="Times New Roman"/>
                <w:sz w:val="20"/>
                <w:szCs w:val="20"/>
              </w:rPr>
              <w:t>торой закон Ньютона: для материальной точки в ИСО;Третий закон Ньютона для материальных точек;Закон всемирного тяготения/ Сила тяжести. Центр тяжести тела. Зависимость силы тяжести от высоты h над поверхностью планеты радиусом R0.;Сила упругости. Закон Гука</w:t>
            </w:r>
            <w:proofErr w:type="gramStart"/>
            <w:r w:rsidRPr="001E037D">
              <w:rPr>
                <w:rFonts w:eastAsia="Times New Roman"/>
                <w:sz w:val="20"/>
                <w:szCs w:val="20"/>
              </w:rPr>
              <w:t>;С</w:t>
            </w:r>
            <w:proofErr w:type="gramEnd"/>
            <w:r w:rsidRPr="001E037D">
              <w:rPr>
                <w:rFonts w:eastAsia="Times New Roman"/>
                <w:sz w:val="20"/>
                <w:szCs w:val="20"/>
              </w:rPr>
              <w:t>ила трения. Сухое трение. Сила трения скольжения. Сила трения покоя. Коэффициент трения</w:t>
            </w:r>
            <w:proofErr w:type="gramStart"/>
            <w:r w:rsidRPr="001E037D">
              <w:rPr>
                <w:rFonts w:eastAsia="Times New Roman"/>
                <w:sz w:val="20"/>
                <w:szCs w:val="20"/>
              </w:rPr>
              <w:t>;Д</w:t>
            </w:r>
            <w:proofErr w:type="gramEnd"/>
            <w:r w:rsidRPr="001E037D">
              <w:rPr>
                <w:rFonts w:eastAsia="Times New Roman"/>
                <w:sz w:val="20"/>
                <w:szCs w:val="20"/>
              </w:rPr>
              <w:t>авление;Момент силы относительно оси вращения;Центр масс тела. Центр масс системы материальных точек</w:t>
            </w:r>
            <w:proofErr w:type="gramStart"/>
            <w:r w:rsidRPr="001E037D">
              <w:rPr>
                <w:rFonts w:eastAsia="Times New Roman"/>
                <w:sz w:val="20"/>
                <w:szCs w:val="20"/>
              </w:rPr>
              <w:t>;У</w:t>
            </w:r>
            <w:proofErr w:type="gramEnd"/>
            <w:r w:rsidRPr="001E037D">
              <w:rPr>
                <w:rFonts w:eastAsia="Times New Roman"/>
                <w:sz w:val="20"/>
                <w:szCs w:val="20"/>
              </w:rPr>
              <w:t>словия равновесия твёрдого тела в ИСО;Закон Паскаля ;Давление в жидкости, покоящейся в ИСО;Закон Архимеда. Условие плавания тел</w:t>
            </w:r>
            <w:proofErr w:type="gramStart"/>
            <w:r w:rsidRPr="001E037D">
              <w:rPr>
                <w:rFonts w:eastAsia="Times New Roman"/>
                <w:sz w:val="20"/>
                <w:szCs w:val="20"/>
              </w:rPr>
              <w:t>;И</w:t>
            </w:r>
            <w:proofErr w:type="gramEnd"/>
            <w:r w:rsidRPr="001E037D">
              <w:rPr>
                <w:rFonts w:eastAsia="Times New Roman"/>
                <w:sz w:val="20"/>
                <w:szCs w:val="20"/>
              </w:rPr>
              <w:t xml:space="preserve">мпульс материальной точки;Импульс системы тел;Закон изменения и сохранения импульса. Реактивное движение </w:t>
            </w:r>
            <w:proofErr w:type="gramStart"/>
            <w:r w:rsidRPr="001E037D">
              <w:rPr>
                <w:rFonts w:eastAsia="Times New Roman"/>
                <w:sz w:val="20"/>
                <w:szCs w:val="20"/>
              </w:rPr>
              <w:t>;Р</w:t>
            </w:r>
            <w:proofErr w:type="gramEnd"/>
            <w:r w:rsidRPr="001E037D">
              <w:rPr>
                <w:rFonts w:eastAsia="Times New Roman"/>
                <w:sz w:val="20"/>
                <w:szCs w:val="20"/>
              </w:rPr>
              <w:t>абота силы на малом перемещении;Мощность силы;Кинетическая энергия материальной точки. Закон изменения кинетической энергии системы материальных точек</w:t>
            </w:r>
            <w:proofErr w:type="gramStart"/>
            <w:r w:rsidRPr="001E037D">
              <w:rPr>
                <w:rFonts w:eastAsia="Times New Roman"/>
                <w:sz w:val="20"/>
                <w:szCs w:val="20"/>
              </w:rPr>
              <w:t>;П</w:t>
            </w:r>
            <w:proofErr w:type="gramEnd"/>
            <w:r w:rsidRPr="001E037D">
              <w:rPr>
                <w:rFonts w:eastAsia="Times New Roman"/>
                <w:sz w:val="20"/>
                <w:szCs w:val="20"/>
              </w:rPr>
              <w:t>отенциальная энергия. Потенциальная энергия материальной точки в однородном поле тяжести. Потенциальная энергия упруго деформированного тела</w:t>
            </w:r>
            <w:proofErr w:type="gramStart"/>
            <w:r w:rsidRPr="001E037D">
              <w:rPr>
                <w:rFonts w:eastAsia="Times New Roman"/>
                <w:sz w:val="20"/>
                <w:szCs w:val="20"/>
              </w:rPr>
              <w:t>;З</w:t>
            </w:r>
            <w:proofErr w:type="gramEnd"/>
            <w:r w:rsidRPr="001E037D">
              <w:rPr>
                <w:rFonts w:eastAsia="Times New Roman"/>
                <w:sz w:val="20"/>
                <w:szCs w:val="20"/>
              </w:rPr>
              <w:t>акон изменения и сохранения механической энергии;Сформированность умения решать расчётные задачи с явно заданной и неявно заданной физической моделью: на основании анализа условия выбирать физические модели, отвечающие требованиям задачи, применять формулы, законы, закономерности и постулаты физических теорий при использовании математических методов решения задач, проводить расчёты на основании имеющихся данных, анализировать результаты и корректировать методы решения с учётом полученных результатов</w:t>
            </w:r>
          </w:p>
        </w:tc>
        <w:tc>
          <w:tcPr>
            <w:tcW w:w="851"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lastRenderedPageBreak/>
              <w:t>Высокий</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8,73%</w:t>
            </w:r>
          </w:p>
        </w:tc>
        <w:tc>
          <w:tcPr>
            <w:tcW w:w="993"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0,00%</w:t>
            </w:r>
          </w:p>
        </w:tc>
        <w:tc>
          <w:tcPr>
            <w:tcW w:w="1134"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0,53%</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12,85%</w:t>
            </w:r>
          </w:p>
        </w:tc>
        <w:tc>
          <w:tcPr>
            <w:tcW w:w="992" w:type="dxa"/>
            <w:shd w:val="clear" w:color="auto" w:fill="auto"/>
            <w:vAlign w:val="center"/>
            <w:hideMark/>
          </w:tcPr>
          <w:p w:rsidR="00CF5087" w:rsidRPr="001E037D" w:rsidRDefault="00CF5087" w:rsidP="001E037D">
            <w:pPr>
              <w:jc w:val="center"/>
              <w:rPr>
                <w:rFonts w:eastAsia="Times New Roman"/>
                <w:sz w:val="20"/>
                <w:szCs w:val="20"/>
              </w:rPr>
            </w:pPr>
            <w:r w:rsidRPr="001E037D">
              <w:rPr>
                <w:rFonts w:eastAsia="Times New Roman"/>
                <w:sz w:val="20"/>
                <w:szCs w:val="20"/>
              </w:rPr>
              <w:t>73,64%</w:t>
            </w:r>
          </w:p>
        </w:tc>
      </w:tr>
    </w:tbl>
    <w:p w:rsidR="003B52BE" w:rsidRDefault="003B52BE" w:rsidP="003B52BE">
      <w:pPr>
        <w:ind w:firstLine="567"/>
        <w:contextualSpacing/>
        <w:jc w:val="both"/>
        <w:rPr>
          <w:i/>
          <w:iCs/>
        </w:rPr>
      </w:pPr>
    </w:p>
    <w:p w:rsidR="001E037D" w:rsidRDefault="00A20959" w:rsidP="00A20959">
      <w:pPr>
        <w:ind w:firstLine="567"/>
        <w:contextualSpacing/>
        <w:jc w:val="both"/>
        <w:sectPr w:rsidR="001E037D" w:rsidSect="00A20959">
          <w:footerReference w:type="default" r:id="rId20"/>
          <w:pgSz w:w="16838" w:h="11906" w:orient="landscape"/>
          <w:pgMar w:top="709" w:right="850" w:bottom="1134" w:left="1134" w:header="709" w:footer="709" w:gutter="0"/>
          <w:cols w:space="708"/>
          <w:docGrid w:linePitch="360"/>
        </w:sectPr>
      </w:pPr>
      <w:r>
        <w:tab/>
      </w:r>
    </w:p>
    <w:p w:rsidR="00A20959" w:rsidRPr="001E037D" w:rsidRDefault="00A20959" w:rsidP="00A20959">
      <w:pPr>
        <w:ind w:firstLine="567"/>
        <w:contextualSpacing/>
        <w:jc w:val="both"/>
        <w:rPr>
          <w:iCs/>
        </w:rPr>
      </w:pPr>
      <w:r w:rsidRPr="001E037D">
        <w:rPr>
          <w:iCs/>
        </w:rPr>
        <w:lastRenderedPageBreak/>
        <w:t>Информация о результатах оценивания выполнения заданий, в том числе в разрезе данных о получении того или иного балла по критерию оценивания выполнения каждого задания КИМ представлена в Таб</w:t>
      </w:r>
      <w:r w:rsidR="001E037D">
        <w:rPr>
          <w:iCs/>
        </w:rPr>
        <w:t>лице</w:t>
      </w:r>
      <w:r w:rsidRPr="001E037D">
        <w:rPr>
          <w:iCs/>
        </w:rPr>
        <w:t xml:space="preserve"> 2-14.</w:t>
      </w:r>
    </w:p>
    <w:p w:rsidR="001E037D" w:rsidRPr="00C41C74" w:rsidRDefault="001E037D" w:rsidP="001E037D">
      <w:pPr>
        <w:pStyle w:val="af8"/>
        <w:keepNext/>
        <w:ind w:left="567"/>
        <w:rPr>
          <w:noProof/>
          <w:sz w:val="24"/>
          <w:szCs w:val="24"/>
        </w:rPr>
      </w:pPr>
      <w:r w:rsidRPr="00C41C74">
        <w:rPr>
          <w:sz w:val="24"/>
          <w:szCs w:val="24"/>
        </w:rPr>
        <w:t xml:space="preserve">Таблица </w:t>
      </w:r>
      <w:r w:rsidR="00F12ECD">
        <w:rPr>
          <w:sz w:val="24"/>
          <w:szCs w:val="24"/>
        </w:rPr>
        <w:t>2</w:t>
      </w:r>
      <w:r w:rsidRPr="00C41C74">
        <w:rPr>
          <w:sz w:val="24"/>
          <w:szCs w:val="24"/>
        </w:rPr>
        <w:t>-</w:t>
      </w:r>
      <w:r w:rsidR="00F12ECD">
        <w:rPr>
          <w:sz w:val="24"/>
          <w:szCs w:val="24"/>
        </w:rPr>
        <w:t>14</w:t>
      </w:r>
    </w:p>
    <w:tbl>
      <w:tblPr>
        <w:tblW w:w="15186" w:type="dxa"/>
        <w:tblInd w:w="89" w:type="dxa"/>
        <w:tblLook w:val="04A0"/>
      </w:tblPr>
      <w:tblGrid>
        <w:gridCol w:w="2429"/>
        <w:gridCol w:w="1907"/>
        <w:gridCol w:w="3046"/>
        <w:gridCol w:w="2977"/>
        <w:gridCol w:w="2127"/>
        <w:gridCol w:w="2700"/>
      </w:tblGrid>
      <w:tr w:rsidR="00C41FC8" w:rsidRPr="005C49D2" w:rsidTr="00297567">
        <w:trPr>
          <w:trHeight w:val="300"/>
          <w:tblHeader/>
        </w:trPr>
        <w:tc>
          <w:tcPr>
            <w:tcW w:w="2429"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41FC8" w:rsidRPr="00297567" w:rsidRDefault="00C41FC8" w:rsidP="0073460D">
            <w:pPr>
              <w:autoSpaceDE w:val="0"/>
              <w:autoSpaceDN w:val="0"/>
              <w:adjustRightInd w:val="0"/>
              <w:jc w:val="center"/>
              <w:rPr>
                <w:sz w:val="16"/>
                <w:szCs w:val="16"/>
              </w:rPr>
            </w:pPr>
            <w:r w:rsidRPr="00297567">
              <w:rPr>
                <w:bCs/>
                <w:sz w:val="16"/>
                <w:szCs w:val="16"/>
              </w:rPr>
              <w:t xml:space="preserve">Номер задания / критерия оценивания </w:t>
            </w:r>
            <w:proofErr w:type="gramStart"/>
            <w:r w:rsidRPr="00297567">
              <w:rPr>
                <w:bCs/>
                <w:sz w:val="16"/>
                <w:szCs w:val="16"/>
              </w:rPr>
              <w:t>в</w:t>
            </w:r>
            <w:proofErr w:type="gramEnd"/>
            <w:r w:rsidRPr="00297567">
              <w:rPr>
                <w:bCs/>
                <w:sz w:val="16"/>
                <w:szCs w:val="16"/>
              </w:rPr>
              <w:t xml:space="preserve"> КИМ</w:t>
            </w:r>
          </w:p>
        </w:tc>
        <w:tc>
          <w:tcPr>
            <w:tcW w:w="1907"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41FC8" w:rsidRPr="00297567" w:rsidRDefault="00C41FC8" w:rsidP="0073460D">
            <w:pPr>
              <w:autoSpaceDE w:val="0"/>
              <w:autoSpaceDN w:val="0"/>
              <w:adjustRightInd w:val="0"/>
              <w:jc w:val="center"/>
              <w:rPr>
                <w:sz w:val="16"/>
                <w:szCs w:val="16"/>
              </w:rPr>
            </w:pPr>
            <w:r w:rsidRPr="00297567">
              <w:rPr>
                <w:bCs/>
                <w:sz w:val="16"/>
                <w:szCs w:val="16"/>
              </w:rPr>
              <w:t>Количество полученных первичных баллов</w:t>
            </w:r>
          </w:p>
        </w:tc>
        <w:tc>
          <w:tcPr>
            <w:tcW w:w="10850" w:type="dxa"/>
            <w:gridSpan w:val="4"/>
            <w:tcBorders>
              <w:top w:val="single" w:sz="4" w:space="0" w:color="auto"/>
              <w:left w:val="nil"/>
              <w:bottom w:val="single" w:sz="4" w:space="0" w:color="auto"/>
              <w:right w:val="single" w:sz="4" w:space="0" w:color="auto"/>
            </w:tcBorders>
            <w:shd w:val="clear" w:color="auto" w:fill="auto"/>
            <w:noWrap/>
            <w:hideMark/>
          </w:tcPr>
          <w:p w:rsidR="00C41FC8" w:rsidRPr="00297567" w:rsidRDefault="00C41FC8" w:rsidP="0073460D">
            <w:pPr>
              <w:jc w:val="center"/>
              <w:rPr>
                <w:bCs/>
                <w:sz w:val="16"/>
                <w:szCs w:val="16"/>
              </w:rPr>
            </w:pPr>
            <w:r w:rsidRPr="00297567">
              <w:rPr>
                <w:sz w:val="16"/>
                <w:szCs w:val="16"/>
              </w:rPr>
              <w:t>Процент участников экзамена в Забайкальском крае, получивших соответствующий первичный балл за выполнения задания в группах участников экзамена с разными уровнями подготовки</w:t>
            </w:r>
          </w:p>
        </w:tc>
      </w:tr>
      <w:tr w:rsidR="00C41FC8" w:rsidRPr="005C49D2" w:rsidTr="00297567">
        <w:trPr>
          <w:trHeight w:val="300"/>
          <w:tblHeader/>
        </w:trPr>
        <w:tc>
          <w:tcPr>
            <w:tcW w:w="2429" w:type="dxa"/>
            <w:vMerge/>
            <w:tcBorders>
              <w:top w:val="single" w:sz="4" w:space="0" w:color="auto"/>
              <w:left w:val="single" w:sz="4" w:space="0" w:color="auto"/>
              <w:bottom w:val="single" w:sz="4" w:space="0" w:color="auto"/>
              <w:right w:val="single" w:sz="4" w:space="0" w:color="auto"/>
            </w:tcBorders>
            <w:vAlign w:val="center"/>
            <w:hideMark/>
          </w:tcPr>
          <w:p w:rsidR="00C41FC8" w:rsidRPr="00297567" w:rsidRDefault="00C41FC8" w:rsidP="005C49D2">
            <w:pPr>
              <w:jc w:val="center"/>
              <w:rPr>
                <w:rFonts w:eastAsia="Times New Roman"/>
                <w:b/>
                <w:bCs/>
                <w:sz w:val="16"/>
                <w:szCs w:val="16"/>
              </w:rPr>
            </w:pPr>
          </w:p>
        </w:tc>
        <w:tc>
          <w:tcPr>
            <w:tcW w:w="1907" w:type="dxa"/>
            <w:vMerge/>
            <w:tcBorders>
              <w:top w:val="single" w:sz="4" w:space="0" w:color="auto"/>
              <w:left w:val="single" w:sz="4" w:space="0" w:color="auto"/>
              <w:bottom w:val="single" w:sz="4" w:space="0" w:color="auto"/>
              <w:right w:val="single" w:sz="4" w:space="0" w:color="auto"/>
            </w:tcBorders>
            <w:vAlign w:val="center"/>
            <w:hideMark/>
          </w:tcPr>
          <w:p w:rsidR="00C41FC8" w:rsidRPr="00297567" w:rsidRDefault="00C41FC8" w:rsidP="005C49D2">
            <w:pPr>
              <w:jc w:val="center"/>
              <w:rPr>
                <w:rFonts w:eastAsia="Times New Roman"/>
                <w:b/>
                <w:bCs/>
                <w:sz w:val="16"/>
                <w:szCs w:val="16"/>
              </w:rPr>
            </w:pPr>
          </w:p>
        </w:tc>
        <w:tc>
          <w:tcPr>
            <w:tcW w:w="3046" w:type="dxa"/>
            <w:tcBorders>
              <w:top w:val="nil"/>
              <w:left w:val="nil"/>
              <w:bottom w:val="single" w:sz="4" w:space="0" w:color="auto"/>
              <w:right w:val="single" w:sz="4" w:space="0" w:color="auto"/>
            </w:tcBorders>
            <w:shd w:val="clear" w:color="auto" w:fill="auto"/>
            <w:noWrap/>
            <w:hideMark/>
          </w:tcPr>
          <w:p w:rsidR="00C41FC8" w:rsidRPr="00297567" w:rsidRDefault="00C41FC8" w:rsidP="0073460D">
            <w:pPr>
              <w:autoSpaceDE w:val="0"/>
              <w:autoSpaceDN w:val="0"/>
              <w:adjustRightInd w:val="0"/>
              <w:jc w:val="center"/>
              <w:rPr>
                <w:bCs/>
                <w:sz w:val="16"/>
                <w:szCs w:val="16"/>
              </w:rPr>
            </w:pPr>
            <w:r w:rsidRPr="00297567">
              <w:rPr>
                <w:bCs/>
                <w:sz w:val="16"/>
                <w:szCs w:val="16"/>
              </w:rPr>
              <w:t xml:space="preserve">в группе не </w:t>
            </w:r>
            <w:proofErr w:type="gramStart"/>
            <w:r w:rsidRPr="00297567">
              <w:rPr>
                <w:bCs/>
                <w:sz w:val="16"/>
                <w:szCs w:val="16"/>
              </w:rPr>
              <w:t>преодолевших</w:t>
            </w:r>
            <w:proofErr w:type="gramEnd"/>
            <w:r w:rsidRPr="00297567">
              <w:rPr>
                <w:bCs/>
                <w:sz w:val="16"/>
                <w:szCs w:val="16"/>
              </w:rPr>
              <w:t xml:space="preserve"> </w:t>
            </w:r>
            <w:r w:rsidRPr="00297567">
              <w:rPr>
                <w:bCs/>
                <w:sz w:val="16"/>
                <w:szCs w:val="16"/>
                <w:lang w:val="en-US"/>
              </w:rPr>
              <w:t>min</w:t>
            </w:r>
            <w:r w:rsidRPr="00297567">
              <w:rPr>
                <w:bCs/>
                <w:sz w:val="16"/>
                <w:szCs w:val="16"/>
              </w:rPr>
              <w:t xml:space="preserve"> балл</w:t>
            </w:r>
          </w:p>
        </w:tc>
        <w:tc>
          <w:tcPr>
            <w:tcW w:w="2977" w:type="dxa"/>
            <w:tcBorders>
              <w:top w:val="nil"/>
              <w:left w:val="nil"/>
              <w:bottom w:val="single" w:sz="4" w:space="0" w:color="auto"/>
              <w:right w:val="single" w:sz="4" w:space="0" w:color="auto"/>
            </w:tcBorders>
            <w:shd w:val="clear" w:color="auto" w:fill="auto"/>
            <w:noWrap/>
            <w:vAlign w:val="center"/>
            <w:hideMark/>
          </w:tcPr>
          <w:p w:rsidR="00C41FC8" w:rsidRPr="00297567" w:rsidRDefault="00C41FC8" w:rsidP="0073460D">
            <w:pPr>
              <w:autoSpaceDE w:val="0"/>
              <w:autoSpaceDN w:val="0"/>
              <w:adjustRightInd w:val="0"/>
              <w:jc w:val="center"/>
              <w:rPr>
                <w:bCs/>
                <w:sz w:val="16"/>
                <w:szCs w:val="16"/>
              </w:rPr>
            </w:pPr>
            <w:r w:rsidRPr="00297567">
              <w:rPr>
                <w:bCs/>
                <w:sz w:val="16"/>
                <w:szCs w:val="16"/>
              </w:rPr>
              <w:t xml:space="preserve">в группе от </w:t>
            </w:r>
            <w:r w:rsidRPr="00297567">
              <w:rPr>
                <w:bCs/>
                <w:sz w:val="16"/>
                <w:szCs w:val="16"/>
                <w:lang w:val="en-US"/>
              </w:rPr>
              <w:t>min</w:t>
            </w:r>
            <w:r w:rsidRPr="00297567">
              <w:rPr>
                <w:bCs/>
                <w:sz w:val="16"/>
                <w:szCs w:val="16"/>
              </w:rPr>
              <w:t xml:space="preserve"> до 60 </w:t>
            </w:r>
            <w:proofErr w:type="gramStart"/>
            <w:r w:rsidRPr="00297567">
              <w:rPr>
                <w:bCs/>
                <w:sz w:val="16"/>
                <w:szCs w:val="16"/>
              </w:rPr>
              <w:t>т.б</w:t>
            </w:r>
            <w:proofErr w:type="gramEnd"/>
            <w:r w:rsidRPr="00297567">
              <w:rPr>
                <w:bCs/>
                <w:sz w:val="16"/>
                <w:szCs w:val="16"/>
              </w:rPr>
              <w:t>.</w:t>
            </w:r>
          </w:p>
        </w:tc>
        <w:tc>
          <w:tcPr>
            <w:tcW w:w="2127" w:type="dxa"/>
            <w:tcBorders>
              <w:top w:val="nil"/>
              <w:left w:val="nil"/>
              <w:bottom w:val="single" w:sz="4" w:space="0" w:color="auto"/>
              <w:right w:val="single" w:sz="4" w:space="0" w:color="auto"/>
            </w:tcBorders>
            <w:shd w:val="clear" w:color="auto" w:fill="auto"/>
            <w:noWrap/>
            <w:vAlign w:val="center"/>
            <w:hideMark/>
          </w:tcPr>
          <w:p w:rsidR="00C41FC8" w:rsidRPr="00297567" w:rsidRDefault="00C41FC8" w:rsidP="0073460D">
            <w:pPr>
              <w:autoSpaceDE w:val="0"/>
              <w:autoSpaceDN w:val="0"/>
              <w:adjustRightInd w:val="0"/>
              <w:jc w:val="center"/>
              <w:rPr>
                <w:bCs/>
                <w:sz w:val="16"/>
                <w:szCs w:val="16"/>
              </w:rPr>
            </w:pPr>
            <w:r w:rsidRPr="00297567">
              <w:rPr>
                <w:bCs/>
                <w:sz w:val="16"/>
                <w:szCs w:val="16"/>
              </w:rPr>
              <w:t xml:space="preserve">в группе от 61 до 80 </w:t>
            </w:r>
            <w:proofErr w:type="gramStart"/>
            <w:r w:rsidRPr="00297567">
              <w:rPr>
                <w:bCs/>
                <w:sz w:val="16"/>
                <w:szCs w:val="16"/>
              </w:rPr>
              <w:t>т.б</w:t>
            </w:r>
            <w:proofErr w:type="gramEnd"/>
            <w:r w:rsidRPr="00297567">
              <w:rPr>
                <w:bCs/>
                <w:sz w:val="16"/>
                <w:szCs w:val="16"/>
              </w:rPr>
              <w:t>.</w:t>
            </w:r>
          </w:p>
        </w:tc>
        <w:tc>
          <w:tcPr>
            <w:tcW w:w="2700" w:type="dxa"/>
            <w:tcBorders>
              <w:top w:val="nil"/>
              <w:left w:val="nil"/>
              <w:bottom w:val="single" w:sz="4" w:space="0" w:color="auto"/>
              <w:right w:val="single" w:sz="4" w:space="0" w:color="auto"/>
            </w:tcBorders>
            <w:shd w:val="clear" w:color="auto" w:fill="auto"/>
            <w:noWrap/>
            <w:vAlign w:val="center"/>
            <w:hideMark/>
          </w:tcPr>
          <w:p w:rsidR="00C41FC8" w:rsidRPr="00297567" w:rsidRDefault="00C41FC8" w:rsidP="0073460D">
            <w:pPr>
              <w:autoSpaceDE w:val="0"/>
              <w:autoSpaceDN w:val="0"/>
              <w:adjustRightInd w:val="0"/>
              <w:jc w:val="center"/>
              <w:rPr>
                <w:bCs/>
                <w:sz w:val="16"/>
                <w:szCs w:val="16"/>
              </w:rPr>
            </w:pPr>
            <w:r w:rsidRPr="00297567">
              <w:rPr>
                <w:bCs/>
                <w:sz w:val="16"/>
                <w:szCs w:val="16"/>
              </w:rPr>
              <w:t xml:space="preserve">в группе от 81 до 100 </w:t>
            </w:r>
            <w:proofErr w:type="gramStart"/>
            <w:r w:rsidRPr="00297567">
              <w:rPr>
                <w:bCs/>
                <w:sz w:val="16"/>
                <w:szCs w:val="16"/>
              </w:rPr>
              <w:t>т.б</w:t>
            </w:r>
            <w:proofErr w:type="gramEnd"/>
            <w:r w:rsidRPr="00297567">
              <w:rPr>
                <w:bCs/>
                <w:sz w:val="16"/>
                <w:szCs w:val="16"/>
              </w:rPr>
              <w:t>.</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7,13%</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16,01%</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1,75%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1,75%</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39,01%</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28,09%</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6,26%</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8,44%</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28,68%</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3,93%</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0,29%</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0,44%</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26,35%</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25,91%</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5,97%</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8,44%</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27,07%</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2,91%</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0,44%</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27,95%</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26,93%</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6,26%</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8,30%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36,39%</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6,99%</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0,87%</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0,58%</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18,63%</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22,85%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5,39%</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4,37%</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12,37%</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1,02%</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4,51%</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32,02%</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6,55%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0,15%</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10,63%</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22,27%</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6,11%</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2,77%</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5,39%</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3,64%</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19,36%</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4,95%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0,44%</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2,47%</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30,28%</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24,89%</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5,82%</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7</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8,30%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39,45%</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7,13%</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0,73%</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7</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0,58%</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15,57%</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22,71%</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5,53%</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8,73%</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39,30%</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5,39%</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0,29%</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0,15%</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15,72%</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24,45%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5,97%</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9</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5,39%</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19,07%</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1,60%</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9</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3,06%</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29,69%</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11,79%</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0,73%</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9</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0,44%</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6,26%</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16,45%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5,53%</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10</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5,53%</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13,25%</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3,20%</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0,44%</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10</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2,62%</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22,27%</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6,70%</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0,29%</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10</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0,73%</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19,51%</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19,94%</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5,53%</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11</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6,26%</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17,61%</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0,73%</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11</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2,62%</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37,41%</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29,11%</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6,26%</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lastRenderedPageBreak/>
              <w:t>12</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8,01%</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31,15%</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3,49%</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0,15%</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12</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0,87%</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23,87%</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26,35%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6,11%</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13</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6,11%</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18,49%</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4,08%</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13</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2,77%</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36,54%</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25,76%</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6,26%</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14</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7,86%</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34,64%</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3,64%</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0,15%</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14</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0,87%</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18,34%</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12,95%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0,44%</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14</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0,15%</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2,04%</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13,25%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5,68%</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15</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5,53%</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19,21%</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3,06%</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0,29%</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15</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2,47%</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24,02%</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16,45%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1,60%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15</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0,87%</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11,79%</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10,33%</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4,37%</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16</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8,30%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26,35%</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1,75%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16</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0,58%</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28,68%</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28,09%</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6,26%</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17</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5,97%</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28,38%</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6,40%</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0,44%</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17</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1,02%</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5,24%</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1,31%</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17</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1,89%</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21,40%</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22,13%</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5,82%</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18</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5,24%</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21,69%</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2,62%</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0,15%</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18</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3,64%</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26,93%</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14,85%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1,60%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18</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6,40%</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12,37%</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4,51%</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19</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8,01%</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30,28%</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3,93%</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0,15%</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19</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0,87%</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24,75%</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25,91%</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6,11%</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20</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6,55%</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14,56%</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1,89%</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20</w:t>
            </w:r>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2,33%</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40,47%</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27,95%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6,26%</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21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8,88%</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51,38%</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16,16%</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0,73%</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21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3,20%</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9,61%</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1,46%</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21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0,44%</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2,62%</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1,60%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21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1,46%</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2,47%</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22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8,88%</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39,01%</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3,64%</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22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9,02%</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4,22%</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0,44%</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22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6,99%</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21,98%</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5,82%</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23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8,88%</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47,31%</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7,71%</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lastRenderedPageBreak/>
              <w:t>23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3,78%</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4,08%</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0,15%</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23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3,93%</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18,05%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6,11%</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8,88%</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53,42%</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22,42%</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0,87%</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1,46%</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4,51%</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2,62%</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1,16%</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0,73%</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0,15%</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1,75%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2,04%</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25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8,88%</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55,02%</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24,16%</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0,87%</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25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2,62%</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0,73%</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25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1,89%</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1,89%</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25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1,16%</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2,77%</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8,88%</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54,73%</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24,60%</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1,60%</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 К</w:t>
            </w:r>
            <w:proofErr w:type="gramStart"/>
            <w:r w:rsidRPr="00297567">
              <w:rPr>
                <w:rFonts w:eastAsia="Times New Roman"/>
              </w:rPr>
              <w:t>1</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0,29%</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5,24%</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4,66%</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 К</w:t>
            </w:r>
            <w:proofErr w:type="gramStart"/>
            <w:r w:rsidRPr="00297567">
              <w:rPr>
                <w:rFonts w:eastAsia="Times New Roman"/>
              </w:rPr>
              <w:t>2</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8,88%</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54,29%</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21,54%</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0,44%</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 К</w:t>
            </w:r>
            <w:proofErr w:type="gramStart"/>
            <w:r w:rsidRPr="00297567">
              <w:rPr>
                <w:rFonts w:eastAsia="Times New Roman"/>
              </w:rPr>
              <w:t>2</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1</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0,58%</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5,24%</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0,58%</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 К</w:t>
            </w:r>
            <w:proofErr w:type="gramStart"/>
            <w:r w:rsidRPr="00297567">
              <w:rPr>
                <w:rFonts w:eastAsia="Times New Roman"/>
              </w:rPr>
              <w:t>2</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0,15%</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2,91%</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2,47%</w:t>
            </w:r>
          </w:p>
        </w:tc>
      </w:tr>
      <w:tr w:rsidR="005C49D2" w:rsidRPr="005C49D2" w:rsidTr="00C41FC8">
        <w:trPr>
          <w:trHeight w:val="300"/>
        </w:trPr>
        <w:tc>
          <w:tcPr>
            <w:tcW w:w="2429" w:type="dxa"/>
            <w:tcBorders>
              <w:top w:val="nil"/>
              <w:left w:val="single" w:sz="4" w:space="0" w:color="auto"/>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26 К</w:t>
            </w:r>
            <w:proofErr w:type="gramStart"/>
            <w:r w:rsidRPr="00297567">
              <w:rPr>
                <w:rFonts w:eastAsia="Times New Roman"/>
              </w:rPr>
              <w:t>2</w:t>
            </w:r>
            <w:proofErr w:type="gramEnd"/>
          </w:p>
        </w:tc>
        <w:tc>
          <w:tcPr>
            <w:tcW w:w="190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3</w:t>
            </w:r>
          </w:p>
        </w:tc>
        <w:tc>
          <w:tcPr>
            <w:tcW w:w="3046"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97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0,00%</w:t>
            </w:r>
          </w:p>
        </w:tc>
        <w:tc>
          <w:tcPr>
            <w:tcW w:w="2127"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0,15%</w:t>
            </w:r>
          </w:p>
        </w:tc>
        <w:tc>
          <w:tcPr>
            <w:tcW w:w="2700" w:type="dxa"/>
            <w:tcBorders>
              <w:top w:val="nil"/>
              <w:left w:val="nil"/>
              <w:bottom w:val="single" w:sz="4" w:space="0" w:color="auto"/>
              <w:right w:val="single" w:sz="4" w:space="0" w:color="auto"/>
            </w:tcBorders>
            <w:shd w:val="clear" w:color="auto" w:fill="auto"/>
            <w:noWrap/>
            <w:vAlign w:val="center"/>
            <w:hideMark/>
          </w:tcPr>
          <w:p w:rsidR="005C49D2" w:rsidRPr="00297567" w:rsidRDefault="005C49D2" w:rsidP="005C49D2">
            <w:pPr>
              <w:jc w:val="center"/>
              <w:rPr>
                <w:rFonts w:eastAsia="Times New Roman"/>
              </w:rPr>
            </w:pPr>
            <w:r w:rsidRPr="00297567">
              <w:rPr>
                <w:rFonts w:eastAsia="Times New Roman"/>
              </w:rPr>
              <w:t>2,77%</w:t>
            </w:r>
          </w:p>
        </w:tc>
      </w:tr>
    </w:tbl>
    <w:p w:rsidR="003B52BE" w:rsidRDefault="003B52BE" w:rsidP="003B52BE">
      <w:pPr>
        <w:ind w:firstLine="567"/>
        <w:contextualSpacing/>
        <w:jc w:val="both"/>
        <w:rPr>
          <w:i/>
          <w:iCs/>
        </w:rPr>
      </w:pPr>
    </w:p>
    <w:p w:rsidR="00297567" w:rsidRDefault="00297567" w:rsidP="003B52BE">
      <w:pPr>
        <w:ind w:firstLine="567"/>
        <w:contextualSpacing/>
        <w:jc w:val="both"/>
        <w:rPr>
          <w:i/>
          <w:iCs/>
        </w:rPr>
        <w:sectPr w:rsidR="00297567" w:rsidSect="00A20959">
          <w:pgSz w:w="16838" w:h="11906" w:orient="landscape"/>
          <w:pgMar w:top="709" w:right="850" w:bottom="1134" w:left="1134" w:header="709" w:footer="709" w:gutter="0"/>
          <w:cols w:space="708"/>
          <w:docGrid w:linePitch="360"/>
        </w:sectPr>
      </w:pPr>
    </w:p>
    <w:p w:rsidR="00297567" w:rsidRDefault="00297567" w:rsidP="00297567">
      <w:pPr>
        <w:ind w:firstLine="567"/>
        <w:contextualSpacing/>
        <w:rPr>
          <w:b/>
          <w:iCs/>
        </w:rPr>
      </w:pPr>
      <w:r>
        <w:rPr>
          <w:b/>
          <w:iCs/>
        </w:rPr>
        <w:lastRenderedPageBreak/>
        <w:t>3.1.1.2. Выявление сложных для участников ЕГЭ заданий</w:t>
      </w:r>
    </w:p>
    <w:p w:rsidR="00297567" w:rsidRDefault="00297567" w:rsidP="00297567">
      <w:pPr>
        <w:ind w:firstLine="567"/>
        <w:contextualSpacing/>
        <w:jc w:val="center"/>
        <w:rPr>
          <w:b/>
          <w:iCs/>
        </w:rPr>
      </w:pPr>
    </w:p>
    <w:p w:rsidR="00243FAF" w:rsidRPr="00AE2BC0" w:rsidRDefault="00243FAF" w:rsidP="00243FAF">
      <w:pPr>
        <w:widowControl w:val="0"/>
        <w:autoSpaceDE w:val="0"/>
        <w:autoSpaceDN w:val="0"/>
        <w:adjustRightInd w:val="0"/>
        <w:ind w:firstLine="709"/>
        <w:jc w:val="both"/>
        <w:rPr>
          <w:i/>
        </w:rPr>
      </w:pPr>
      <w:r w:rsidRPr="00AE2BC0">
        <w:t>Для анализа результатов экзамена и выявление сложных для участников ЕГЭ заданий удобно воспользоваться диаграммой среднего процента выполнения заданий представленной на рисунке 3</w:t>
      </w:r>
      <w:r>
        <w:t>-1</w:t>
      </w:r>
      <w:r w:rsidRPr="00AE2BC0">
        <w:t xml:space="preserve">. </w:t>
      </w:r>
      <w:proofErr w:type="gramStart"/>
      <w:r w:rsidRPr="00AE2BC0">
        <w:t>Исходя из общепринятых норм, содержательный элемент или умение базового уровня считается усвоенным, если средний процент выполнения соответствующей им группы заданий с</w:t>
      </w:r>
      <w:r>
        <w:t xml:space="preserve"> </w:t>
      </w:r>
      <w:r w:rsidRPr="00AE2BC0">
        <w:t>кратким и развернутым ответами превышает 50%, повышенного и высокого уровня -15%.</w:t>
      </w:r>
      <w:proofErr w:type="gramEnd"/>
    </w:p>
    <w:p w:rsidR="00AE2BC0" w:rsidRDefault="00AE2BC0" w:rsidP="00AE2BC0">
      <w:pPr>
        <w:ind w:firstLine="709"/>
        <w:contextualSpacing/>
        <w:jc w:val="right"/>
      </w:pPr>
      <w:r>
        <w:t>Рисунок 3-1</w:t>
      </w:r>
    </w:p>
    <w:p w:rsidR="00B1655F" w:rsidRDefault="00997E70" w:rsidP="00997E70">
      <w:pPr>
        <w:ind w:left="927"/>
        <w:jc w:val="center"/>
      </w:pPr>
      <w:r>
        <w:rPr>
          <w:i/>
        </w:rPr>
        <w:t>Средний процент полного выполнения по линиям заданий</w:t>
      </w:r>
    </w:p>
    <w:p w:rsidR="00B1655F" w:rsidRDefault="00B1655F" w:rsidP="00997E70">
      <w:pPr>
        <w:contextualSpacing/>
        <w:jc w:val="both"/>
      </w:pPr>
      <w:r>
        <w:rPr>
          <w:noProof/>
        </w:rPr>
        <w:drawing>
          <wp:inline distT="0" distB="0" distL="0" distR="0">
            <wp:extent cx="9791700" cy="3200400"/>
            <wp:effectExtent l="0" t="0" r="0" b="0"/>
            <wp:docPr id="14" name="Диаграмма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B1655F" w:rsidRDefault="00B1655F" w:rsidP="00297567">
      <w:pPr>
        <w:ind w:firstLine="709"/>
        <w:contextualSpacing/>
        <w:jc w:val="both"/>
        <w:rPr>
          <w:b/>
        </w:rPr>
      </w:pPr>
    </w:p>
    <w:p w:rsidR="00297567" w:rsidRPr="00AE2BC0" w:rsidRDefault="00297567" w:rsidP="00297567">
      <w:pPr>
        <w:ind w:firstLine="709"/>
        <w:contextualSpacing/>
        <w:jc w:val="both"/>
      </w:pPr>
      <w:r w:rsidRPr="00AE2BC0">
        <w:t xml:space="preserve">На основе анализа </w:t>
      </w:r>
      <w:r w:rsidR="00A9332A" w:rsidRPr="00AE2BC0">
        <w:t xml:space="preserve">представленной диаграммы </w:t>
      </w:r>
      <w:r w:rsidRPr="00AE2BC0">
        <w:t>можно выделить следующие линии заданий с наименьшими процентами выполнения:</w:t>
      </w:r>
    </w:p>
    <w:p w:rsidR="00297567" w:rsidRPr="008C591A" w:rsidRDefault="00297567" w:rsidP="005C6F08">
      <w:pPr>
        <w:tabs>
          <w:tab w:val="left" w:pos="1627"/>
        </w:tabs>
        <w:contextualSpacing/>
        <w:jc w:val="both"/>
        <w:rPr>
          <w:b/>
        </w:rPr>
      </w:pPr>
    </w:p>
    <w:p w:rsidR="00297567" w:rsidRPr="008C591A" w:rsidRDefault="00297567" w:rsidP="003E7D09">
      <w:pPr>
        <w:numPr>
          <w:ilvl w:val="0"/>
          <w:numId w:val="9"/>
        </w:numPr>
        <w:ind w:left="0" w:firstLine="709"/>
        <w:jc w:val="both"/>
        <w:rPr>
          <w:i/>
        </w:rPr>
      </w:pPr>
      <w:r w:rsidRPr="008C591A">
        <w:rPr>
          <w:i/>
          <w:iCs/>
        </w:rPr>
        <w:t>Задания базового уровня (с процентом выполнения ниже 50):</w:t>
      </w:r>
    </w:p>
    <w:p w:rsidR="00976FAA" w:rsidRDefault="00A0664A" w:rsidP="005C6F08">
      <w:pPr>
        <w:ind w:firstLine="709"/>
        <w:jc w:val="both"/>
        <w:rPr>
          <w:i/>
        </w:rPr>
      </w:pPr>
      <w:r w:rsidRPr="00A0664A">
        <w:rPr>
          <w:b/>
        </w:rPr>
        <w:t>Задание 4</w:t>
      </w:r>
      <w:r>
        <w:rPr>
          <w:i/>
        </w:rPr>
        <w:t xml:space="preserve"> </w:t>
      </w:r>
      <w:r w:rsidR="00976FAA">
        <w:t>Период малых свободных колебаний математического маятника (применение при описании физических процессов и явлений величин и законов)</w:t>
      </w:r>
      <w:r w:rsidR="00EB4B32">
        <w:t>.</w:t>
      </w:r>
    </w:p>
    <w:p w:rsidR="00297567" w:rsidRPr="00A0664A" w:rsidRDefault="00A0664A" w:rsidP="005C6F08">
      <w:pPr>
        <w:ind w:firstLine="709"/>
        <w:jc w:val="both"/>
        <w:rPr>
          <w:i/>
        </w:rPr>
      </w:pPr>
      <w:r w:rsidRPr="00A0664A">
        <w:rPr>
          <w:i/>
        </w:rPr>
        <w:t>Процент выполнения задания – 47,45%</w:t>
      </w:r>
    </w:p>
    <w:p w:rsidR="00976FAA" w:rsidRDefault="00A0664A" w:rsidP="005C6F08">
      <w:pPr>
        <w:ind w:firstLine="709"/>
        <w:jc w:val="both"/>
        <w:rPr>
          <w:rFonts w:eastAsia="Times New Roman"/>
          <w:sz w:val="20"/>
          <w:szCs w:val="20"/>
        </w:rPr>
      </w:pPr>
      <w:r>
        <w:rPr>
          <w:b/>
        </w:rPr>
        <w:t xml:space="preserve">Задание 7 </w:t>
      </w:r>
      <w:r w:rsidR="00EB4B32">
        <w:t>Связь температуры газа со средней кинетической энергией поступательного теплового движения его молекул (применение при описании физических процессов и явлений величин и законов).</w:t>
      </w:r>
    </w:p>
    <w:p w:rsidR="00A0664A" w:rsidRPr="00A0664A" w:rsidRDefault="00A0664A" w:rsidP="005C6F08">
      <w:pPr>
        <w:ind w:firstLine="709"/>
        <w:jc w:val="both"/>
        <w:rPr>
          <w:i/>
        </w:rPr>
      </w:pPr>
      <w:r w:rsidRPr="00A0664A">
        <w:rPr>
          <w:i/>
        </w:rPr>
        <w:lastRenderedPageBreak/>
        <w:t>Процент выполнения задания – 4</w:t>
      </w:r>
      <w:r>
        <w:rPr>
          <w:i/>
        </w:rPr>
        <w:t>4</w:t>
      </w:r>
      <w:r w:rsidRPr="00A0664A">
        <w:rPr>
          <w:i/>
        </w:rPr>
        <w:t>,4</w:t>
      </w:r>
      <w:r>
        <w:rPr>
          <w:i/>
        </w:rPr>
        <w:t>0</w:t>
      </w:r>
      <w:r w:rsidRPr="00A0664A">
        <w:rPr>
          <w:i/>
        </w:rPr>
        <w:t>%</w:t>
      </w:r>
    </w:p>
    <w:p w:rsidR="00976FAA" w:rsidRDefault="00A0664A" w:rsidP="00976FAA">
      <w:pPr>
        <w:ind w:firstLine="709"/>
        <w:jc w:val="both"/>
      </w:pPr>
      <w:r>
        <w:rPr>
          <w:b/>
        </w:rPr>
        <w:t xml:space="preserve">Задание 8 </w:t>
      </w:r>
      <w:r w:rsidR="00EB4B32">
        <w:t>Количество теплоты, удельная теплота плавления, агрегатные состояния вещества</w:t>
      </w:r>
      <w:r w:rsidR="00EB4B32">
        <w:rPr>
          <w:b/>
        </w:rPr>
        <w:t xml:space="preserve"> (</w:t>
      </w:r>
      <w:r w:rsidR="00EB4B32">
        <w:t>применение при описании физических процессов и явлений величин и законов).</w:t>
      </w:r>
    </w:p>
    <w:p w:rsidR="00A0664A" w:rsidRDefault="00A0664A" w:rsidP="00976FAA">
      <w:pPr>
        <w:ind w:firstLine="709"/>
        <w:jc w:val="both"/>
        <w:rPr>
          <w:i/>
        </w:rPr>
      </w:pPr>
      <w:r w:rsidRPr="00A0664A">
        <w:rPr>
          <w:i/>
        </w:rPr>
        <w:t>Процент выполнения задания – 4</w:t>
      </w:r>
      <w:r>
        <w:rPr>
          <w:i/>
        </w:rPr>
        <w:t>6</w:t>
      </w:r>
      <w:r w:rsidRPr="00A0664A">
        <w:rPr>
          <w:i/>
        </w:rPr>
        <w:t>,</w:t>
      </w:r>
      <w:r>
        <w:rPr>
          <w:i/>
        </w:rPr>
        <w:t>29</w:t>
      </w:r>
      <w:r w:rsidRPr="00A0664A">
        <w:rPr>
          <w:i/>
        </w:rPr>
        <w:t>%</w:t>
      </w:r>
    </w:p>
    <w:p w:rsidR="003B54FF" w:rsidRDefault="003B54FF" w:rsidP="003B54FF">
      <w:pPr>
        <w:ind w:firstLine="709"/>
      </w:pPr>
      <w:r>
        <w:rPr>
          <w:b/>
        </w:rPr>
        <w:t>Задание 14</w:t>
      </w:r>
      <w:r>
        <w:t xml:space="preserve"> </w:t>
      </w:r>
      <w:r w:rsidR="007D5A63">
        <w:t xml:space="preserve">Электродинамика, электромагнитные колебания </w:t>
      </w:r>
      <w:r>
        <w:t>(анализ физических процессов (явлений), используя основные положения и законы, изученные в курсе физики, применение при описании физических процессов и явлений величины и законы)</w:t>
      </w:r>
      <w:r w:rsidR="00822982">
        <w:t>.</w:t>
      </w:r>
    </w:p>
    <w:p w:rsidR="003B54FF" w:rsidRPr="00A0664A" w:rsidRDefault="003B54FF" w:rsidP="003B54FF">
      <w:pPr>
        <w:ind w:firstLine="709"/>
        <w:rPr>
          <w:i/>
        </w:rPr>
      </w:pPr>
      <w:r w:rsidRPr="00A0664A">
        <w:rPr>
          <w:i/>
        </w:rPr>
        <w:t xml:space="preserve">Процент выполнения задания – </w:t>
      </w:r>
      <w:r w:rsidR="004B1BC2">
        <w:rPr>
          <w:i/>
        </w:rPr>
        <w:t>37</w:t>
      </w:r>
      <w:r w:rsidRPr="00A0664A">
        <w:rPr>
          <w:i/>
        </w:rPr>
        <w:t>,</w:t>
      </w:r>
      <w:r w:rsidR="004B1BC2">
        <w:rPr>
          <w:i/>
        </w:rPr>
        <w:t>41</w:t>
      </w:r>
      <w:r w:rsidRPr="00A0664A">
        <w:rPr>
          <w:i/>
        </w:rPr>
        <w:t>%</w:t>
      </w:r>
    </w:p>
    <w:p w:rsidR="00976FAA" w:rsidRDefault="00EB4B32" w:rsidP="00976FAA">
      <w:pPr>
        <w:ind w:firstLine="709"/>
      </w:pPr>
      <w:r>
        <w:rPr>
          <w:b/>
        </w:rPr>
        <w:t>Задание 15</w:t>
      </w:r>
      <w:r>
        <w:t xml:space="preserve"> Электродинамика, движение заряженной частицы в однородном магнитном поле (анализ физических процессов (явлений), используя основные положения и законы, изученные в курсе физики, применение при описании физических процессов и явлений величины и законы)</w:t>
      </w:r>
      <w:r w:rsidR="00822982">
        <w:t>.</w:t>
      </w:r>
    </w:p>
    <w:p w:rsidR="00A0664A" w:rsidRPr="00A0664A" w:rsidRDefault="00A0664A" w:rsidP="00976FAA">
      <w:pPr>
        <w:ind w:firstLine="709"/>
        <w:rPr>
          <w:i/>
        </w:rPr>
      </w:pPr>
      <w:r w:rsidRPr="00A0664A">
        <w:rPr>
          <w:i/>
        </w:rPr>
        <w:t xml:space="preserve">Процент выполнения задания – </w:t>
      </w:r>
      <w:r>
        <w:rPr>
          <w:i/>
        </w:rPr>
        <w:t>49</w:t>
      </w:r>
      <w:r w:rsidRPr="00A0664A">
        <w:rPr>
          <w:i/>
        </w:rPr>
        <w:t>,</w:t>
      </w:r>
      <w:r>
        <w:rPr>
          <w:i/>
        </w:rPr>
        <w:t>6</w:t>
      </w:r>
      <w:r w:rsidRPr="00A0664A">
        <w:rPr>
          <w:i/>
        </w:rPr>
        <w:t>4%</w:t>
      </w:r>
    </w:p>
    <w:p w:rsidR="00976FAA" w:rsidRPr="00EB4B32" w:rsidRDefault="00A0664A" w:rsidP="00976FAA">
      <w:pPr>
        <w:ind w:firstLine="709"/>
      </w:pPr>
      <w:r w:rsidRPr="00EB4B32">
        <w:rPr>
          <w:b/>
        </w:rPr>
        <w:t xml:space="preserve">Задание 18 </w:t>
      </w:r>
      <w:r w:rsidR="00EB4B32">
        <w:rPr>
          <w:iCs/>
        </w:rPr>
        <w:t>В</w:t>
      </w:r>
      <w:r w:rsidR="00EB4B32" w:rsidRPr="00EB4B32">
        <w:rPr>
          <w:iCs/>
        </w:rPr>
        <w:t>ыбор верных утверждений о физических явлениях, величинах и закономерностях</w:t>
      </w:r>
      <w:r w:rsidR="00EB4B32">
        <w:rPr>
          <w:iCs/>
        </w:rPr>
        <w:t xml:space="preserve"> из всех разделов физики</w:t>
      </w:r>
      <w:r w:rsidR="00EB4B32" w:rsidRPr="00EB4B32">
        <w:rPr>
          <w:b/>
        </w:rPr>
        <w:t xml:space="preserve"> </w:t>
      </w:r>
      <w:r w:rsidR="00EB4B32" w:rsidRPr="00EB4B32">
        <w:t>(правильная трактовка физического смысла изученных физических вели чин, законов и закономерностей)</w:t>
      </w:r>
    </w:p>
    <w:p w:rsidR="00A0664A" w:rsidRPr="00A0664A" w:rsidRDefault="00A0664A" w:rsidP="00976FAA">
      <w:pPr>
        <w:ind w:firstLine="709"/>
        <w:rPr>
          <w:i/>
        </w:rPr>
      </w:pPr>
      <w:r w:rsidRPr="00A0664A">
        <w:rPr>
          <w:i/>
        </w:rPr>
        <w:t>Процент выполнения задания – 4</w:t>
      </w:r>
      <w:r>
        <w:rPr>
          <w:i/>
        </w:rPr>
        <w:t>6</w:t>
      </w:r>
      <w:r w:rsidRPr="00A0664A">
        <w:rPr>
          <w:i/>
        </w:rPr>
        <w:t>,</w:t>
      </w:r>
      <w:r>
        <w:rPr>
          <w:i/>
        </w:rPr>
        <w:t>80</w:t>
      </w:r>
      <w:r w:rsidRPr="00A0664A">
        <w:rPr>
          <w:i/>
        </w:rPr>
        <w:t>%</w:t>
      </w:r>
      <w:r w:rsidR="00822982">
        <w:rPr>
          <w:i/>
        </w:rPr>
        <w:t>.</w:t>
      </w:r>
    </w:p>
    <w:p w:rsidR="00297567" w:rsidRPr="00A417E8" w:rsidRDefault="00297567" w:rsidP="00297567">
      <w:pPr>
        <w:ind w:firstLine="709"/>
        <w:jc w:val="both"/>
        <w:rPr>
          <w:b/>
        </w:rPr>
      </w:pPr>
    </w:p>
    <w:p w:rsidR="00297567" w:rsidRPr="008C591A" w:rsidRDefault="00297567" w:rsidP="003E7D09">
      <w:pPr>
        <w:numPr>
          <w:ilvl w:val="0"/>
          <w:numId w:val="9"/>
        </w:numPr>
        <w:ind w:left="0" w:firstLine="709"/>
        <w:jc w:val="both"/>
        <w:rPr>
          <w:b/>
          <w:i/>
        </w:rPr>
      </w:pPr>
      <w:r w:rsidRPr="008C591A">
        <w:rPr>
          <w:i/>
          <w:iCs/>
        </w:rPr>
        <w:t>Задания повышенного и высокого уровня (с процентом выполнения ниже 15):</w:t>
      </w:r>
    </w:p>
    <w:p w:rsidR="00297567" w:rsidRDefault="00A0664A" w:rsidP="00297567">
      <w:pPr>
        <w:ind w:firstLine="567"/>
        <w:jc w:val="both"/>
        <w:rPr>
          <w:b/>
        </w:rPr>
      </w:pPr>
      <w:r>
        <w:rPr>
          <w:b/>
        </w:rPr>
        <w:t>Задание 21</w:t>
      </w:r>
      <w:r w:rsidR="007D5A63">
        <w:rPr>
          <w:b/>
        </w:rPr>
        <w:t xml:space="preserve"> </w:t>
      </w:r>
      <w:r w:rsidR="007D5A63" w:rsidRPr="007D5A63">
        <w:t>Механические колебания в электростатическом поле</w:t>
      </w:r>
      <w:r w:rsidR="007D5A63">
        <w:t xml:space="preserve"> (решение качественной задачи, используя типовые учебные ситуации с явно заданными физическими моделями)</w:t>
      </w:r>
      <w:r w:rsidR="00822982">
        <w:t>.</w:t>
      </w:r>
    </w:p>
    <w:p w:rsidR="00A0664A" w:rsidRPr="00A0664A" w:rsidRDefault="00A0664A" w:rsidP="00A0664A">
      <w:pPr>
        <w:ind w:firstLine="709"/>
        <w:jc w:val="both"/>
        <w:rPr>
          <w:i/>
        </w:rPr>
      </w:pPr>
      <w:r w:rsidRPr="00A0664A">
        <w:rPr>
          <w:i/>
        </w:rPr>
        <w:t>Процент выполнения задания –</w:t>
      </w:r>
      <w:r>
        <w:rPr>
          <w:i/>
        </w:rPr>
        <w:t>1</w:t>
      </w:r>
      <w:r w:rsidRPr="00A0664A">
        <w:rPr>
          <w:i/>
        </w:rPr>
        <w:t xml:space="preserve"> </w:t>
      </w:r>
      <w:r>
        <w:rPr>
          <w:i/>
        </w:rPr>
        <w:t>1,79</w:t>
      </w:r>
      <w:r w:rsidRPr="00A0664A">
        <w:rPr>
          <w:i/>
        </w:rPr>
        <w:t>%</w:t>
      </w:r>
    </w:p>
    <w:p w:rsidR="00A0664A" w:rsidRDefault="00A0664A" w:rsidP="00297567">
      <w:pPr>
        <w:ind w:firstLine="567"/>
        <w:jc w:val="both"/>
        <w:rPr>
          <w:b/>
        </w:rPr>
      </w:pPr>
      <w:r>
        <w:rPr>
          <w:b/>
        </w:rPr>
        <w:t>Задание 24</w:t>
      </w:r>
      <w:r w:rsidR="007D5A63">
        <w:rPr>
          <w:b/>
        </w:rPr>
        <w:t xml:space="preserve"> </w:t>
      </w:r>
      <w:r w:rsidR="00822982">
        <w:t>Молекулярная физика и термодинамика (р</w:t>
      </w:r>
      <w:r w:rsidR="007D5A63">
        <w:t>еш</w:t>
      </w:r>
      <w:r w:rsidR="00822982">
        <w:t>ение</w:t>
      </w:r>
      <w:r w:rsidR="007D5A63">
        <w:t xml:space="preserve"> расчётн</w:t>
      </w:r>
      <w:r w:rsidR="00822982">
        <w:t>ой</w:t>
      </w:r>
      <w:r w:rsidR="007D5A63">
        <w:t xml:space="preserve"> задачи</w:t>
      </w:r>
      <w:r w:rsidR="00822982">
        <w:t>,</w:t>
      </w:r>
      <w:r w:rsidR="007D5A63">
        <w:t xml:space="preserve"> с использованием законов и формул из одного-двух разделов курса физики</w:t>
      </w:r>
      <w:r w:rsidR="00822982">
        <w:t>)</w:t>
      </w:r>
    </w:p>
    <w:p w:rsidR="00A0664A" w:rsidRPr="00A0664A" w:rsidRDefault="00A0664A" w:rsidP="00A0664A">
      <w:pPr>
        <w:ind w:firstLine="709"/>
        <w:jc w:val="both"/>
        <w:rPr>
          <w:i/>
        </w:rPr>
      </w:pPr>
      <w:r w:rsidRPr="00A0664A">
        <w:rPr>
          <w:i/>
        </w:rPr>
        <w:t xml:space="preserve">Процент выполнения задания – </w:t>
      </w:r>
      <w:r>
        <w:rPr>
          <w:i/>
        </w:rPr>
        <w:t>8,05</w:t>
      </w:r>
      <w:r w:rsidRPr="00A0664A">
        <w:rPr>
          <w:i/>
        </w:rPr>
        <w:t>%</w:t>
      </w:r>
    </w:p>
    <w:p w:rsidR="00A0664A" w:rsidRDefault="00A0664A" w:rsidP="00297567">
      <w:pPr>
        <w:ind w:firstLine="567"/>
        <w:jc w:val="both"/>
        <w:rPr>
          <w:b/>
        </w:rPr>
      </w:pPr>
      <w:r>
        <w:rPr>
          <w:b/>
        </w:rPr>
        <w:t>Задание 25</w:t>
      </w:r>
      <w:r w:rsidR="007D5A63">
        <w:rPr>
          <w:b/>
        </w:rPr>
        <w:t xml:space="preserve"> </w:t>
      </w:r>
      <w:r w:rsidR="00822982" w:rsidRPr="00822982">
        <w:t xml:space="preserve"> </w:t>
      </w:r>
      <w:r w:rsidR="00822982">
        <w:t xml:space="preserve">Электродинамика, электрические и магнитные поля </w:t>
      </w:r>
      <w:r w:rsidR="00822982" w:rsidRPr="00822982">
        <w:t>(р</w:t>
      </w:r>
      <w:r w:rsidR="007D5A63" w:rsidRPr="00822982">
        <w:t>еш</w:t>
      </w:r>
      <w:r w:rsidR="00822982" w:rsidRPr="00822982">
        <w:t>ение</w:t>
      </w:r>
      <w:r w:rsidR="007D5A63" w:rsidRPr="00822982">
        <w:t xml:space="preserve"> </w:t>
      </w:r>
      <w:r w:rsidR="007D5A63">
        <w:t>расчётн</w:t>
      </w:r>
      <w:r w:rsidR="00822982">
        <w:t>ой</w:t>
      </w:r>
      <w:r w:rsidR="007D5A63">
        <w:t xml:space="preserve"> задачи</w:t>
      </w:r>
      <w:r w:rsidR="00822982">
        <w:t>,</w:t>
      </w:r>
      <w:r w:rsidR="007D5A63">
        <w:t xml:space="preserve"> с использованием законов и формул из одного-двух разделов курса физики</w:t>
      </w:r>
      <w:r w:rsidR="00822982">
        <w:t>).</w:t>
      </w:r>
    </w:p>
    <w:p w:rsidR="00A0664A" w:rsidRPr="00A0664A" w:rsidRDefault="00A0664A" w:rsidP="00A0664A">
      <w:pPr>
        <w:ind w:firstLine="709"/>
        <w:jc w:val="both"/>
        <w:rPr>
          <w:i/>
        </w:rPr>
      </w:pPr>
      <w:r w:rsidRPr="00A0664A">
        <w:rPr>
          <w:i/>
        </w:rPr>
        <w:t xml:space="preserve">Процент выполнения задания – </w:t>
      </w:r>
      <w:r>
        <w:rPr>
          <w:i/>
        </w:rPr>
        <w:t>7,57</w:t>
      </w:r>
      <w:r w:rsidRPr="00A0664A">
        <w:rPr>
          <w:i/>
        </w:rPr>
        <w:t>%</w:t>
      </w:r>
    </w:p>
    <w:p w:rsidR="00A0664A" w:rsidRDefault="00A0664A" w:rsidP="00297567">
      <w:pPr>
        <w:ind w:firstLine="567"/>
        <w:jc w:val="both"/>
      </w:pPr>
      <w:r>
        <w:rPr>
          <w:b/>
        </w:rPr>
        <w:t xml:space="preserve">Задание 26 </w:t>
      </w:r>
      <w:r w:rsidR="00822982">
        <w:t>Механика, движение связанных тел (р</w:t>
      </w:r>
      <w:r w:rsidR="007D5A63">
        <w:t>еш</w:t>
      </w:r>
      <w:r w:rsidR="00822982">
        <w:t>ение</w:t>
      </w:r>
      <w:r w:rsidR="007D5A63">
        <w:t xml:space="preserve"> расчётн</w:t>
      </w:r>
      <w:r w:rsidR="00822982">
        <w:t>ой</w:t>
      </w:r>
      <w:r w:rsidR="007D5A63">
        <w:t xml:space="preserve"> задачи</w:t>
      </w:r>
      <w:r w:rsidR="00822982">
        <w:t>,</w:t>
      </w:r>
      <w:r w:rsidR="007D5A63">
        <w:t xml:space="preserve"> с использованием законов и формул из одного-двух разделов курса физики, обоснов</w:t>
      </w:r>
      <w:r w:rsidR="00822982">
        <w:t>ание</w:t>
      </w:r>
      <w:r w:rsidR="007D5A63">
        <w:t xml:space="preserve"> выбор</w:t>
      </w:r>
      <w:r w:rsidR="00822982">
        <w:t>а</w:t>
      </w:r>
      <w:r w:rsidR="007D5A63">
        <w:t xml:space="preserve"> физической модели для решения задачи</w:t>
      </w:r>
      <w:r w:rsidR="00822982">
        <w:t>).</w:t>
      </w:r>
    </w:p>
    <w:p w:rsidR="00976FAA" w:rsidRDefault="00976FAA" w:rsidP="00976FAA">
      <w:pPr>
        <w:ind w:firstLine="709"/>
        <w:jc w:val="both"/>
        <w:rPr>
          <w:i/>
        </w:rPr>
      </w:pPr>
      <w:r w:rsidRPr="00A0664A">
        <w:rPr>
          <w:i/>
        </w:rPr>
        <w:t xml:space="preserve">Процент выполнения задания </w:t>
      </w:r>
      <w:r w:rsidR="00EB4B32">
        <w:rPr>
          <w:i/>
        </w:rPr>
        <w:t>26К1</w:t>
      </w:r>
      <w:r w:rsidR="003B54FF">
        <w:rPr>
          <w:i/>
        </w:rPr>
        <w:t xml:space="preserve"> </w:t>
      </w:r>
      <w:r w:rsidRPr="00A0664A">
        <w:rPr>
          <w:i/>
        </w:rPr>
        <w:t xml:space="preserve">– </w:t>
      </w:r>
      <w:r>
        <w:rPr>
          <w:i/>
        </w:rPr>
        <w:t>10,19</w:t>
      </w:r>
      <w:r w:rsidRPr="00A0664A">
        <w:rPr>
          <w:i/>
        </w:rPr>
        <w:t>%</w:t>
      </w:r>
      <w:r w:rsidR="003B54FF">
        <w:rPr>
          <w:i/>
        </w:rPr>
        <w:t>, 26К2 – 8,73%</w:t>
      </w:r>
    </w:p>
    <w:p w:rsidR="00AE2BC0" w:rsidRPr="00A0664A" w:rsidRDefault="00AE2BC0" w:rsidP="00976FAA">
      <w:pPr>
        <w:ind w:firstLine="709"/>
        <w:jc w:val="both"/>
        <w:rPr>
          <w:i/>
        </w:rPr>
      </w:pPr>
    </w:p>
    <w:p w:rsidR="00822982" w:rsidRPr="008C591A" w:rsidRDefault="00AE2BC0" w:rsidP="003E7D09">
      <w:pPr>
        <w:numPr>
          <w:ilvl w:val="0"/>
          <w:numId w:val="9"/>
        </w:numPr>
        <w:ind w:left="0" w:firstLine="709"/>
        <w:jc w:val="both"/>
        <w:rPr>
          <w:b/>
          <w:i/>
        </w:rPr>
      </w:pPr>
      <w:r>
        <w:rPr>
          <w:i/>
          <w:iCs/>
        </w:rPr>
        <w:t>Задания базового уровня (</w:t>
      </w:r>
      <w:r w:rsidR="00822982">
        <w:rPr>
          <w:i/>
          <w:iCs/>
        </w:rPr>
        <w:t>с</w:t>
      </w:r>
      <w:r w:rsidR="00822982" w:rsidRPr="008C591A">
        <w:rPr>
          <w:i/>
          <w:iCs/>
        </w:rPr>
        <w:t xml:space="preserve"> процентом выполнения </w:t>
      </w:r>
      <w:r w:rsidR="00822982">
        <w:rPr>
          <w:i/>
          <w:iCs/>
        </w:rPr>
        <w:t>выше 70</w:t>
      </w:r>
      <w:r>
        <w:rPr>
          <w:i/>
          <w:iCs/>
        </w:rPr>
        <w:t>)</w:t>
      </w:r>
      <w:r w:rsidR="00822982" w:rsidRPr="008C591A">
        <w:rPr>
          <w:i/>
          <w:iCs/>
        </w:rPr>
        <w:t>:</w:t>
      </w:r>
    </w:p>
    <w:p w:rsidR="00822982" w:rsidRDefault="00822982" w:rsidP="00822982">
      <w:pPr>
        <w:ind w:firstLine="567"/>
        <w:contextualSpacing/>
        <w:rPr>
          <w:b/>
          <w:iCs/>
        </w:rPr>
      </w:pPr>
      <w:r>
        <w:rPr>
          <w:b/>
          <w:iCs/>
        </w:rPr>
        <w:t>Задание 1</w:t>
      </w:r>
      <w:r w:rsidR="00AE2BC0">
        <w:rPr>
          <w:b/>
          <w:iCs/>
        </w:rPr>
        <w:t xml:space="preserve"> </w:t>
      </w:r>
      <w:r w:rsidRPr="00822982">
        <w:rPr>
          <w:iCs/>
        </w:rPr>
        <w:t>Механика</w:t>
      </w:r>
      <w:proofErr w:type="gramStart"/>
      <w:r w:rsidRPr="00822982">
        <w:rPr>
          <w:iCs/>
        </w:rPr>
        <w:t xml:space="preserve"> </w:t>
      </w:r>
      <w:r>
        <w:rPr>
          <w:iCs/>
        </w:rPr>
        <w:t>,</w:t>
      </w:r>
      <w:proofErr w:type="gramEnd"/>
      <w:r>
        <w:rPr>
          <w:iCs/>
        </w:rPr>
        <w:t xml:space="preserve"> анализ графиков равномерного и/или равноускоренного движения</w:t>
      </w:r>
    </w:p>
    <w:p w:rsidR="00822982" w:rsidRPr="00A0664A" w:rsidRDefault="00822982" w:rsidP="00822982">
      <w:pPr>
        <w:ind w:firstLine="709"/>
        <w:jc w:val="both"/>
        <w:rPr>
          <w:i/>
        </w:rPr>
      </w:pPr>
      <w:r w:rsidRPr="00A0664A">
        <w:rPr>
          <w:i/>
        </w:rPr>
        <w:t xml:space="preserve">Процент выполнения задания – </w:t>
      </w:r>
      <w:r>
        <w:rPr>
          <w:i/>
        </w:rPr>
        <w:t>75,11</w:t>
      </w:r>
      <w:r w:rsidRPr="00A0664A">
        <w:rPr>
          <w:i/>
        </w:rPr>
        <w:t>%</w:t>
      </w:r>
    </w:p>
    <w:p w:rsidR="00822982" w:rsidRPr="00822982" w:rsidRDefault="00AE2BC0" w:rsidP="00822982">
      <w:pPr>
        <w:ind w:firstLine="567"/>
        <w:contextualSpacing/>
        <w:rPr>
          <w:iCs/>
        </w:rPr>
      </w:pPr>
      <w:r>
        <w:rPr>
          <w:b/>
          <w:iCs/>
        </w:rPr>
        <w:t>Задание 6</w:t>
      </w:r>
      <w:r w:rsidR="00822982">
        <w:rPr>
          <w:iCs/>
        </w:rPr>
        <w:t xml:space="preserve"> Механика, </w:t>
      </w:r>
      <w:r>
        <w:rPr>
          <w:iCs/>
        </w:rPr>
        <w:t xml:space="preserve">кинематика и динамика </w:t>
      </w:r>
      <w:r w:rsidR="00822982">
        <w:rPr>
          <w:iCs/>
        </w:rPr>
        <w:t>вращательно</w:t>
      </w:r>
      <w:r>
        <w:rPr>
          <w:iCs/>
        </w:rPr>
        <w:t>го</w:t>
      </w:r>
      <w:r w:rsidR="00822982">
        <w:rPr>
          <w:iCs/>
        </w:rPr>
        <w:t xml:space="preserve"> движени</w:t>
      </w:r>
      <w:r>
        <w:rPr>
          <w:iCs/>
        </w:rPr>
        <w:t>я</w:t>
      </w:r>
    </w:p>
    <w:p w:rsidR="00822982" w:rsidRPr="00A0664A" w:rsidRDefault="00822982" w:rsidP="00822982">
      <w:pPr>
        <w:ind w:firstLine="709"/>
        <w:jc w:val="both"/>
        <w:rPr>
          <w:i/>
        </w:rPr>
      </w:pPr>
      <w:r w:rsidRPr="00A0664A">
        <w:rPr>
          <w:i/>
        </w:rPr>
        <w:t xml:space="preserve">Процент выполнения задания – </w:t>
      </w:r>
      <w:r>
        <w:rPr>
          <w:i/>
        </w:rPr>
        <w:t>77,66</w:t>
      </w:r>
      <w:r w:rsidRPr="00A0664A">
        <w:rPr>
          <w:i/>
        </w:rPr>
        <w:t>%</w:t>
      </w:r>
    </w:p>
    <w:p w:rsidR="00822982" w:rsidRPr="00AE2BC0" w:rsidRDefault="00822982" w:rsidP="00822982">
      <w:pPr>
        <w:ind w:firstLine="567"/>
        <w:contextualSpacing/>
        <w:rPr>
          <w:iCs/>
        </w:rPr>
      </w:pPr>
      <w:r>
        <w:rPr>
          <w:b/>
          <w:iCs/>
        </w:rPr>
        <w:t>Задание 11</w:t>
      </w:r>
      <w:r w:rsidR="00AE2BC0">
        <w:rPr>
          <w:b/>
          <w:iCs/>
        </w:rPr>
        <w:t xml:space="preserve"> </w:t>
      </w:r>
      <w:r w:rsidR="00AE2BC0">
        <w:rPr>
          <w:iCs/>
        </w:rPr>
        <w:t xml:space="preserve">Электродинамика, закон Кулона </w:t>
      </w:r>
    </w:p>
    <w:p w:rsidR="00822982" w:rsidRPr="00A0664A" w:rsidRDefault="00822982" w:rsidP="00822982">
      <w:pPr>
        <w:ind w:firstLine="709"/>
        <w:jc w:val="both"/>
        <w:rPr>
          <w:i/>
        </w:rPr>
      </w:pPr>
      <w:r w:rsidRPr="00A0664A">
        <w:rPr>
          <w:i/>
        </w:rPr>
        <w:lastRenderedPageBreak/>
        <w:t xml:space="preserve">Процент выполнения задания – </w:t>
      </w:r>
      <w:r>
        <w:rPr>
          <w:i/>
        </w:rPr>
        <w:t>75,40</w:t>
      </w:r>
      <w:r w:rsidRPr="00A0664A">
        <w:rPr>
          <w:i/>
        </w:rPr>
        <w:t>%</w:t>
      </w:r>
    </w:p>
    <w:p w:rsidR="00822982" w:rsidRPr="00AE2BC0" w:rsidRDefault="00822982" w:rsidP="00822982">
      <w:pPr>
        <w:ind w:firstLine="567"/>
        <w:contextualSpacing/>
        <w:rPr>
          <w:iCs/>
        </w:rPr>
      </w:pPr>
      <w:r>
        <w:rPr>
          <w:b/>
          <w:iCs/>
        </w:rPr>
        <w:t xml:space="preserve">Задание 13 </w:t>
      </w:r>
      <w:r w:rsidR="00AE2BC0">
        <w:rPr>
          <w:iCs/>
        </w:rPr>
        <w:t>Электродинамика, оптика, закон отражения света</w:t>
      </w:r>
    </w:p>
    <w:p w:rsidR="00822982" w:rsidRPr="00A0664A" w:rsidRDefault="00822982" w:rsidP="00822982">
      <w:pPr>
        <w:ind w:firstLine="709"/>
        <w:jc w:val="both"/>
        <w:rPr>
          <w:i/>
        </w:rPr>
      </w:pPr>
      <w:r w:rsidRPr="00A0664A">
        <w:rPr>
          <w:i/>
        </w:rPr>
        <w:t xml:space="preserve">Процент выполнения задания – </w:t>
      </w:r>
      <w:r>
        <w:rPr>
          <w:i/>
        </w:rPr>
        <w:t>71,32</w:t>
      </w:r>
      <w:r w:rsidRPr="00A0664A">
        <w:rPr>
          <w:i/>
        </w:rPr>
        <w:t>%</w:t>
      </w:r>
    </w:p>
    <w:p w:rsidR="00822982" w:rsidRPr="00AE2BC0" w:rsidRDefault="00822982" w:rsidP="00822982">
      <w:pPr>
        <w:ind w:firstLine="567"/>
        <w:contextualSpacing/>
        <w:rPr>
          <w:iCs/>
        </w:rPr>
      </w:pPr>
      <w:r>
        <w:rPr>
          <w:b/>
          <w:iCs/>
        </w:rPr>
        <w:t xml:space="preserve">Задание 20 </w:t>
      </w:r>
      <w:r w:rsidR="00AE2BC0">
        <w:rPr>
          <w:iCs/>
        </w:rPr>
        <w:t xml:space="preserve">Молекулярно-кинетическая теория, уравнение </w:t>
      </w:r>
      <w:r w:rsidR="00AE2BC0">
        <w:t>Менделеева-Клапейрона.</w:t>
      </w:r>
    </w:p>
    <w:p w:rsidR="00AE2BC0" w:rsidRDefault="00AE2BC0" w:rsidP="00AE2BC0">
      <w:pPr>
        <w:ind w:firstLine="709"/>
        <w:jc w:val="both"/>
        <w:rPr>
          <w:i/>
        </w:rPr>
      </w:pPr>
      <w:r w:rsidRPr="00A0664A">
        <w:rPr>
          <w:i/>
        </w:rPr>
        <w:t xml:space="preserve">Процент выполнения задания – </w:t>
      </w:r>
      <w:r>
        <w:rPr>
          <w:i/>
        </w:rPr>
        <w:t>77,60</w:t>
      </w:r>
      <w:r w:rsidRPr="00A0664A">
        <w:rPr>
          <w:i/>
        </w:rPr>
        <w:t>%</w:t>
      </w:r>
    </w:p>
    <w:p w:rsidR="00AE2BC0" w:rsidRPr="00A0664A" w:rsidRDefault="00AE2BC0" w:rsidP="00AE2BC0">
      <w:pPr>
        <w:ind w:firstLine="709"/>
        <w:jc w:val="both"/>
        <w:rPr>
          <w:i/>
        </w:rPr>
      </w:pPr>
    </w:p>
    <w:p w:rsidR="00822982" w:rsidRPr="00F12ECD" w:rsidRDefault="00F12ECD" w:rsidP="003E7D09">
      <w:pPr>
        <w:numPr>
          <w:ilvl w:val="0"/>
          <w:numId w:val="9"/>
        </w:numPr>
        <w:ind w:left="0" w:firstLine="709"/>
        <w:jc w:val="both"/>
        <w:rPr>
          <w:b/>
          <w:i/>
        </w:rPr>
      </w:pPr>
      <w:r w:rsidRPr="008C591A">
        <w:rPr>
          <w:i/>
          <w:iCs/>
        </w:rPr>
        <w:t xml:space="preserve">Задания повышенного и высокого уровня </w:t>
      </w:r>
      <w:r>
        <w:rPr>
          <w:i/>
          <w:iCs/>
        </w:rPr>
        <w:t>(</w:t>
      </w:r>
      <w:r w:rsidRPr="00F12ECD">
        <w:rPr>
          <w:i/>
          <w:iCs/>
        </w:rPr>
        <w:t>с процентом выполнения выше 50) -</w:t>
      </w:r>
      <w:r>
        <w:rPr>
          <w:iCs/>
        </w:rPr>
        <w:t xml:space="preserve"> н</w:t>
      </w:r>
      <w:r w:rsidR="00822982" w:rsidRPr="00F12ECD">
        <w:rPr>
          <w:iCs/>
        </w:rPr>
        <w:t>ет ни одного задания.</w:t>
      </w:r>
      <w:r w:rsidRPr="00F12ECD">
        <w:rPr>
          <w:iCs/>
        </w:rPr>
        <w:t xml:space="preserve"> </w:t>
      </w:r>
    </w:p>
    <w:p w:rsidR="00822982" w:rsidRDefault="00822982" w:rsidP="00297567">
      <w:pPr>
        <w:ind w:firstLine="567"/>
        <w:jc w:val="both"/>
        <w:rPr>
          <w:b/>
        </w:rPr>
      </w:pPr>
    </w:p>
    <w:p w:rsidR="00297567" w:rsidRDefault="00297567" w:rsidP="00297567">
      <w:pPr>
        <w:ind w:firstLine="567"/>
        <w:contextualSpacing/>
        <w:rPr>
          <w:b/>
          <w:iCs/>
        </w:rPr>
      </w:pPr>
      <w:r>
        <w:rPr>
          <w:b/>
          <w:iCs/>
        </w:rPr>
        <w:t>3.1.1.3. Прочие результаты статистического анализа</w:t>
      </w:r>
    </w:p>
    <w:p w:rsidR="00BF1F18" w:rsidRDefault="00BF1F18" w:rsidP="00297567">
      <w:pPr>
        <w:ind w:firstLine="567"/>
        <w:contextualSpacing/>
        <w:rPr>
          <w:b/>
          <w:iCs/>
        </w:rPr>
      </w:pPr>
    </w:p>
    <w:p w:rsidR="00AE2BC0" w:rsidRPr="00AE2BC0" w:rsidRDefault="00AE2BC0" w:rsidP="00AE2BC0">
      <w:pPr>
        <w:widowControl w:val="0"/>
        <w:autoSpaceDE w:val="0"/>
        <w:autoSpaceDN w:val="0"/>
        <w:adjustRightInd w:val="0"/>
        <w:ind w:firstLine="709"/>
        <w:jc w:val="both"/>
      </w:pPr>
      <w:r w:rsidRPr="00AE2BC0">
        <w:t xml:space="preserve">Приведем общие результаты выполнения экзаменационной работы </w:t>
      </w:r>
      <w:proofErr w:type="gramStart"/>
      <w:r w:rsidRPr="00AE2BC0">
        <w:t>обучающимися</w:t>
      </w:r>
      <w:proofErr w:type="gramEnd"/>
      <w:r w:rsidRPr="00AE2BC0">
        <w:t xml:space="preserve"> </w:t>
      </w:r>
      <w:r w:rsidR="00F12ECD">
        <w:t>Забайкальского края</w:t>
      </w:r>
      <w:r w:rsidRPr="00AE2BC0">
        <w:t xml:space="preserve"> по</w:t>
      </w:r>
      <w:r w:rsidR="00F12ECD">
        <w:t xml:space="preserve"> </w:t>
      </w:r>
      <w:r w:rsidRPr="00AE2BC0">
        <w:t xml:space="preserve">трем направлениям: для групп заданий по разным тематическим разделам; для групп заданий, по проверяемым предметным результатам, и для групп заданий различного уровня сложности. </w:t>
      </w:r>
    </w:p>
    <w:p w:rsidR="00AE2BC0" w:rsidRPr="00AE2BC0" w:rsidRDefault="00AE2BC0" w:rsidP="00AE2BC0">
      <w:pPr>
        <w:widowControl w:val="0"/>
        <w:autoSpaceDE w:val="0"/>
        <w:autoSpaceDN w:val="0"/>
        <w:adjustRightInd w:val="0"/>
        <w:ind w:firstLine="709"/>
        <w:jc w:val="both"/>
      </w:pPr>
      <w:r w:rsidRPr="00AE2BC0">
        <w:t>В таблице 2-1</w:t>
      </w:r>
      <w:r w:rsidR="00243FAF">
        <w:t>5</w:t>
      </w:r>
      <w:r w:rsidRPr="00AE2BC0">
        <w:t xml:space="preserve"> приведены результаты выполнения заданий экзаменационной работы участниками ЕГЭ </w:t>
      </w:r>
      <w:r w:rsidR="00F12ECD">
        <w:t>Забайкальского края</w:t>
      </w:r>
      <w:r w:rsidRPr="00AE2BC0">
        <w:t xml:space="preserve"> по содержательным разделам школьного курса (% полного выполнения).</w:t>
      </w:r>
    </w:p>
    <w:p w:rsidR="00F12ECD" w:rsidRDefault="00AE2BC0" w:rsidP="00AE2BC0">
      <w:pPr>
        <w:widowControl w:val="0"/>
        <w:autoSpaceDE w:val="0"/>
        <w:autoSpaceDN w:val="0"/>
        <w:adjustRightInd w:val="0"/>
        <w:ind w:firstLine="709"/>
        <w:jc w:val="right"/>
        <w:rPr>
          <w:i/>
        </w:rPr>
      </w:pPr>
      <w:r w:rsidRPr="00AE2BC0">
        <w:rPr>
          <w:i/>
        </w:rPr>
        <w:t>Таблица 2</w:t>
      </w:r>
      <w:r w:rsidRPr="00AE2BC0">
        <w:rPr>
          <w:i/>
        </w:rPr>
        <w:noBreakHyphen/>
      </w:r>
      <w:r w:rsidR="00243FAF">
        <w:rPr>
          <w:i/>
        </w:rPr>
        <w:t>15</w:t>
      </w:r>
    </w:p>
    <w:tbl>
      <w:tblPr>
        <w:tblStyle w:val="a8"/>
        <w:tblW w:w="15525" w:type="dxa"/>
        <w:tblLook w:val="04A0"/>
      </w:tblPr>
      <w:tblGrid>
        <w:gridCol w:w="3088"/>
        <w:gridCol w:w="4823"/>
        <w:gridCol w:w="4388"/>
        <w:gridCol w:w="3226"/>
      </w:tblGrid>
      <w:tr w:rsidR="00607178" w:rsidTr="003A0E06">
        <w:tc>
          <w:tcPr>
            <w:tcW w:w="3088" w:type="dxa"/>
            <w:vMerge w:val="restart"/>
          </w:tcPr>
          <w:p w:rsidR="00607178" w:rsidRDefault="00607178" w:rsidP="00F12ECD">
            <w:pPr>
              <w:widowControl w:val="0"/>
              <w:autoSpaceDE w:val="0"/>
              <w:autoSpaceDN w:val="0"/>
              <w:adjustRightInd w:val="0"/>
              <w:jc w:val="center"/>
              <w:rPr>
                <w:i/>
              </w:rPr>
            </w:pPr>
            <w:r w:rsidRPr="00AE2BC0">
              <w:t>Раздел курса физики</w:t>
            </w:r>
          </w:p>
        </w:tc>
        <w:tc>
          <w:tcPr>
            <w:tcW w:w="12437" w:type="dxa"/>
            <w:gridSpan w:val="3"/>
          </w:tcPr>
          <w:p w:rsidR="00607178" w:rsidRDefault="00104BBC" w:rsidP="00104BBC">
            <w:pPr>
              <w:widowControl w:val="0"/>
              <w:autoSpaceDE w:val="0"/>
              <w:autoSpaceDN w:val="0"/>
              <w:adjustRightInd w:val="0"/>
              <w:jc w:val="center"/>
              <w:rPr>
                <w:i/>
              </w:rPr>
            </w:pPr>
            <w:r>
              <w:t xml:space="preserve">Процент </w:t>
            </w:r>
            <w:r w:rsidR="00607178" w:rsidRPr="00AE2BC0">
              <w:t>выполнения по группам заданий</w:t>
            </w:r>
          </w:p>
        </w:tc>
      </w:tr>
      <w:tr w:rsidR="00607178" w:rsidTr="00607178">
        <w:tc>
          <w:tcPr>
            <w:tcW w:w="3088" w:type="dxa"/>
            <w:vMerge/>
            <w:vAlign w:val="center"/>
          </w:tcPr>
          <w:p w:rsidR="00607178" w:rsidRPr="00AE2BC0" w:rsidRDefault="00607178" w:rsidP="00F12ECD">
            <w:pPr>
              <w:widowControl w:val="0"/>
              <w:autoSpaceDE w:val="0"/>
              <w:autoSpaceDN w:val="0"/>
              <w:adjustRightInd w:val="0"/>
              <w:jc w:val="both"/>
            </w:pPr>
          </w:p>
        </w:tc>
        <w:tc>
          <w:tcPr>
            <w:tcW w:w="4823" w:type="dxa"/>
          </w:tcPr>
          <w:p w:rsidR="00607178" w:rsidRPr="00AE2BC0" w:rsidRDefault="00607178" w:rsidP="00F12ECD">
            <w:pPr>
              <w:widowControl w:val="0"/>
              <w:autoSpaceDE w:val="0"/>
              <w:autoSpaceDN w:val="0"/>
              <w:adjustRightInd w:val="0"/>
              <w:jc w:val="center"/>
            </w:pPr>
            <w:r w:rsidRPr="00AE2BC0">
              <w:t>1 часть</w:t>
            </w:r>
          </w:p>
        </w:tc>
        <w:tc>
          <w:tcPr>
            <w:tcW w:w="4388" w:type="dxa"/>
          </w:tcPr>
          <w:p w:rsidR="00607178" w:rsidRPr="00AE2BC0" w:rsidRDefault="00607178" w:rsidP="00F12ECD">
            <w:pPr>
              <w:widowControl w:val="0"/>
              <w:autoSpaceDE w:val="0"/>
              <w:autoSpaceDN w:val="0"/>
              <w:adjustRightInd w:val="0"/>
              <w:jc w:val="center"/>
            </w:pPr>
            <w:r w:rsidRPr="00AE2BC0">
              <w:t>2 часть</w:t>
            </w:r>
          </w:p>
        </w:tc>
        <w:tc>
          <w:tcPr>
            <w:tcW w:w="3226" w:type="dxa"/>
            <w:vAlign w:val="center"/>
          </w:tcPr>
          <w:p w:rsidR="00607178" w:rsidRPr="00AE2BC0" w:rsidRDefault="00607178" w:rsidP="00104BBC">
            <w:pPr>
              <w:widowControl w:val="0"/>
              <w:autoSpaceDE w:val="0"/>
              <w:autoSpaceDN w:val="0"/>
              <w:adjustRightInd w:val="0"/>
              <w:jc w:val="center"/>
            </w:pPr>
            <w:r w:rsidRPr="00AE2BC0">
              <w:t>Средний</w:t>
            </w:r>
            <w:r w:rsidR="00104BBC">
              <w:t>,</w:t>
            </w:r>
            <w:r w:rsidRPr="00AE2BC0">
              <w:t xml:space="preserve"> </w:t>
            </w:r>
            <w:r w:rsidR="00104BBC">
              <w:t>%</w:t>
            </w:r>
          </w:p>
        </w:tc>
      </w:tr>
      <w:tr w:rsidR="00607178" w:rsidTr="00607178">
        <w:tc>
          <w:tcPr>
            <w:tcW w:w="3088" w:type="dxa"/>
            <w:vAlign w:val="center"/>
          </w:tcPr>
          <w:p w:rsidR="00607178" w:rsidRPr="00AE2BC0" w:rsidRDefault="00607178" w:rsidP="003A0E06">
            <w:pPr>
              <w:widowControl w:val="0"/>
              <w:autoSpaceDE w:val="0"/>
              <w:autoSpaceDN w:val="0"/>
              <w:adjustRightInd w:val="0"/>
              <w:jc w:val="both"/>
            </w:pPr>
            <w:r w:rsidRPr="00AE2BC0">
              <w:t>Механика</w:t>
            </w:r>
          </w:p>
        </w:tc>
        <w:tc>
          <w:tcPr>
            <w:tcW w:w="4823" w:type="dxa"/>
            <w:vAlign w:val="center"/>
          </w:tcPr>
          <w:p w:rsidR="00607178" w:rsidRPr="00AE2BC0" w:rsidRDefault="00104BBC" w:rsidP="00671080">
            <w:pPr>
              <w:widowControl w:val="0"/>
              <w:autoSpaceDE w:val="0"/>
              <w:autoSpaceDN w:val="0"/>
              <w:adjustRightInd w:val="0"/>
              <w:jc w:val="center"/>
            </w:pPr>
            <w:r>
              <w:t>63</w:t>
            </w:r>
            <w:r w:rsidR="00E874FD">
              <w:t>,5</w:t>
            </w:r>
            <w:r w:rsidR="00671080">
              <w:t>1</w:t>
            </w:r>
          </w:p>
        </w:tc>
        <w:tc>
          <w:tcPr>
            <w:tcW w:w="4388" w:type="dxa"/>
            <w:vAlign w:val="center"/>
          </w:tcPr>
          <w:p w:rsidR="00607178" w:rsidRPr="00AE2BC0" w:rsidRDefault="005C6853" w:rsidP="00F12ECD">
            <w:pPr>
              <w:widowControl w:val="0"/>
              <w:autoSpaceDE w:val="0"/>
              <w:autoSpaceDN w:val="0"/>
              <w:adjustRightInd w:val="0"/>
              <w:jc w:val="center"/>
            </w:pPr>
            <w:r>
              <w:t>20,18</w:t>
            </w:r>
          </w:p>
        </w:tc>
        <w:tc>
          <w:tcPr>
            <w:tcW w:w="3226" w:type="dxa"/>
            <w:vAlign w:val="center"/>
          </w:tcPr>
          <w:p w:rsidR="00607178" w:rsidRPr="00AE2BC0" w:rsidRDefault="00E75D9A" w:rsidP="00671080">
            <w:pPr>
              <w:widowControl w:val="0"/>
              <w:autoSpaceDE w:val="0"/>
              <w:autoSpaceDN w:val="0"/>
              <w:adjustRightInd w:val="0"/>
              <w:jc w:val="center"/>
            </w:pPr>
            <w:r>
              <w:t>4</w:t>
            </w:r>
            <w:r w:rsidR="00671080">
              <w:t>9</w:t>
            </w:r>
            <w:r>
              <w:t>,</w:t>
            </w:r>
            <w:r w:rsidR="00671080">
              <w:t>03</w:t>
            </w:r>
          </w:p>
        </w:tc>
      </w:tr>
      <w:tr w:rsidR="00607178" w:rsidTr="00607178">
        <w:tc>
          <w:tcPr>
            <w:tcW w:w="3088" w:type="dxa"/>
            <w:vAlign w:val="center"/>
          </w:tcPr>
          <w:p w:rsidR="00607178" w:rsidRPr="00AE2BC0" w:rsidRDefault="00607178" w:rsidP="003A0E06">
            <w:pPr>
              <w:widowControl w:val="0"/>
              <w:autoSpaceDE w:val="0"/>
              <w:autoSpaceDN w:val="0"/>
              <w:adjustRightInd w:val="0"/>
              <w:jc w:val="both"/>
            </w:pPr>
            <w:r w:rsidRPr="00AE2BC0">
              <w:t>Молекулярная физика и термодинамика</w:t>
            </w:r>
          </w:p>
        </w:tc>
        <w:tc>
          <w:tcPr>
            <w:tcW w:w="4823" w:type="dxa"/>
            <w:vAlign w:val="center"/>
          </w:tcPr>
          <w:p w:rsidR="00607178" w:rsidRPr="00AE2BC0" w:rsidRDefault="00E874FD" w:rsidP="00F12ECD">
            <w:pPr>
              <w:widowControl w:val="0"/>
              <w:autoSpaceDE w:val="0"/>
              <w:autoSpaceDN w:val="0"/>
              <w:adjustRightInd w:val="0"/>
              <w:jc w:val="center"/>
            </w:pPr>
            <w:r>
              <w:t>56,13</w:t>
            </w:r>
          </w:p>
        </w:tc>
        <w:tc>
          <w:tcPr>
            <w:tcW w:w="4388" w:type="dxa"/>
            <w:vAlign w:val="center"/>
          </w:tcPr>
          <w:p w:rsidR="00607178" w:rsidRPr="00AE2BC0" w:rsidRDefault="005C6853" w:rsidP="00F12ECD">
            <w:pPr>
              <w:widowControl w:val="0"/>
              <w:autoSpaceDE w:val="0"/>
              <w:autoSpaceDN w:val="0"/>
              <w:adjustRightInd w:val="0"/>
              <w:jc w:val="center"/>
            </w:pPr>
            <w:r>
              <w:t>20,08</w:t>
            </w:r>
          </w:p>
        </w:tc>
        <w:tc>
          <w:tcPr>
            <w:tcW w:w="3226" w:type="dxa"/>
            <w:vAlign w:val="center"/>
          </w:tcPr>
          <w:p w:rsidR="00607178" w:rsidRPr="00AE2BC0" w:rsidRDefault="00E75D9A" w:rsidP="00F12ECD">
            <w:pPr>
              <w:widowControl w:val="0"/>
              <w:autoSpaceDE w:val="0"/>
              <w:autoSpaceDN w:val="0"/>
              <w:adjustRightInd w:val="0"/>
              <w:jc w:val="center"/>
            </w:pPr>
            <w:r>
              <w:t>45,83</w:t>
            </w:r>
          </w:p>
        </w:tc>
      </w:tr>
      <w:tr w:rsidR="00607178" w:rsidTr="00607178">
        <w:tc>
          <w:tcPr>
            <w:tcW w:w="3088" w:type="dxa"/>
            <w:vAlign w:val="center"/>
          </w:tcPr>
          <w:p w:rsidR="00607178" w:rsidRPr="00AE2BC0" w:rsidRDefault="00607178" w:rsidP="003A0E06">
            <w:pPr>
              <w:widowControl w:val="0"/>
              <w:autoSpaceDE w:val="0"/>
              <w:autoSpaceDN w:val="0"/>
              <w:adjustRightInd w:val="0"/>
              <w:jc w:val="both"/>
            </w:pPr>
            <w:r w:rsidRPr="00AE2BC0">
              <w:t xml:space="preserve">Электродинамика </w:t>
            </w:r>
          </w:p>
        </w:tc>
        <w:tc>
          <w:tcPr>
            <w:tcW w:w="4823" w:type="dxa"/>
            <w:vAlign w:val="center"/>
          </w:tcPr>
          <w:p w:rsidR="00607178" w:rsidRPr="00AE2BC0" w:rsidRDefault="00E874FD" w:rsidP="00F12ECD">
            <w:pPr>
              <w:widowControl w:val="0"/>
              <w:autoSpaceDE w:val="0"/>
              <w:autoSpaceDN w:val="0"/>
              <w:adjustRightInd w:val="0"/>
              <w:jc w:val="center"/>
            </w:pPr>
            <w:r>
              <w:t>58,10</w:t>
            </w:r>
          </w:p>
        </w:tc>
        <w:tc>
          <w:tcPr>
            <w:tcW w:w="4388" w:type="dxa"/>
            <w:vAlign w:val="center"/>
          </w:tcPr>
          <w:p w:rsidR="00607178" w:rsidRPr="00AE2BC0" w:rsidRDefault="005C6853" w:rsidP="00F12ECD">
            <w:pPr>
              <w:widowControl w:val="0"/>
              <w:autoSpaceDE w:val="0"/>
              <w:autoSpaceDN w:val="0"/>
              <w:adjustRightInd w:val="0"/>
              <w:jc w:val="center"/>
            </w:pPr>
            <w:r>
              <w:t>9,68</w:t>
            </w:r>
          </w:p>
        </w:tc>
        <w:tc>
          <w:tcPr>
            <w:tcW w:w="3226" w:type="dxa"/>
            <w:vAlign w:val="center"/>
          </w:tcPr>
          <w:p w:rsidR="00607178" w:rsidRPr="00AE2BC0" w:rsidRDefault="00E75D9A" w:rsidP="00671080">
            <w:pPr>
              <w:widowControl w:val="0"/>
              <w:autoSpaceDE w:val="0"/>
              <w:autoSpaceDN w:val="0"/>
              <w:adjustRightInd w:val="0"/>
              <w:jc w:val="center"/>
            </w:pPr>
            <w:r>
              <w:t>4</w:t>
            </w:r>
            <w:r w:rsidR="00671080">
              <w:t>5</w:t>
            </w:r>
            <w:r>
              <w:t>,</w:t>
            </w:r>
            <w:r w:rsidR="00671080">
              <w:t>99</w:t>
            </w:r>
          </w:p>
        </w:tc>
      </w:tr>
      <w:tr w:rsidR="00607178" w:rsidTr="00607178">
        <w:tc>
          <w:tcPr>
            <w:tcW w:w="3088" w:type="dxa"/>
            <w:vAlign w:val="center"/>
          </w:tcPr>
          <w:p w:rsidR="00607178" w:rsidRPr="00AE2BC0" w:rsidRDefault="00607178" w:rsidP="003A0E06">
            <w:pPr>
              <w:widowControl w:val="0"/>
              <w:autoSpaceDE w:val="0"/>
              <w:autoSpaceDN w:val="0"/>
              <w:adjustRightInd w:val="0"/>
              <w:jc w:val="both"/>
            </w:pPr>
            <w:r w:rsidRPr="00AE2BC0">
              <w:t xml:space="preserve">Квантовая физика </w:t>
            </w:r>
          </w:p>
        </w:tc>
        <w:tc>
          <w:tcPr>
            <w:tcW w:w="4823" w:type="dxa"/>
            <w:vAlign w:val="center"/>
          </w:tcPr>
          <w:p w:rsidR="00607178" w:rsidRPr="00AE2BC0" w:rsidRDefault="00E874FD" w:rsidP="00F12ECD">
            <w:pPr>
              <w:widowControl w:val="0"/>
              <w:autoSpaceDE w:val="0"/>
              <w:autoSpaceDN w:val="0"/>
              <w:adjustRightInd w:val="0"/>
              <w:jc w:val="center"/>
            </w:pPr>
            <w:r>
              <w:t>59,32</w:t>
            </w:r>
          </w:p>
        </w:tc>
        <w:tc>
          <w:tcPr>
            <w:tcW w:w="4388" w:type="dxa"/>
            <w:vAlign w:val="center"/>
          </w:tcPr>
          <w:p w:rsidR="00607178" w:rsidRPr="00AE2BC0" w:rsidRDefault="00C86729" w:rsidP="00C86729">
            <w:pPr>
              <w:widowControl w:val="0"/>
              <w:autoSpaceDE w:val="0"/>
              <w:autoSpaceDN w:val="0"/>
              <w:adjustRightInd w:val="0"/>
              <w:jc w:val="center"/>
            </w:pPr>
            <w:r>
              <w:t>-</w:t>
            </w:r>
          </w:p>
        </w:tc>
        <w:tc>
          <w:tcPr>
            <w:tcW w:w="3226" w:type="dxa"/>
            <w:vAlign w:val="center"/>
          </w:tcPr>
          <w:p w:rsidR="00607178" w:rsidRPr="00AE2BC0" w:rsidRDefault="00E75D9A" w:rsidP="00F12ECD">
            <w:pPr>
              <w:widowControl w:val="0"/>
              <w:autoSpaceDE w:val="0"/>
              <w:autoSpaceDN w:val="0"/>
              <w:adjustRightInd w:val="0"/>
              <w:jc w:val="center"/>
            </w:pPr>
            <w:r>
              <w:t>59,32</w:t>
            </w:r>
          </w:p>
        </w:tc>
      </w:tr>
      <w:tr w:rsidR="00104BBC" w:rsidTr="00607178">
        <w:tc>
          <w:tcPr>
            <w:tcW w:w="3088" w:type="dxa"/>
            <w:vAlign w:val="center"/>
          </w:tcPr>
          <w:p w:rsidR="00104BBC" w:rsidRPr="00104BBC" w:rsidRDefault="00104BBC" w:rsidP="003A0E06">
            <w:pPr>
              <w:widowControl w:val="0"/>
              <w:autoSpaceDE w:val="0"/>
              <w:autoSpaceDN w:val="0"/>
              <w:adjustRightInd w:val="0"/>
              <w:jc w:val="both"/>
            </w:pPr>
            <w:r w:rsidRPr="00104BBC">
              <w:t>Интегрированное задание</w:t>
            </w:r>
          </w:p>
        </w:tc>
        <w:tc>
          <w:tcPr>
            <w:tcW w:w="4823" w:type="dxa"/>
            <w:vAlign w:val="center"/>
          </w:tcPr>
          <w:p w:rsidR="00104BBC" w:rsidRDefault="00104BBC" w:rsidP="00F12ECD">
            <w:pPr>
              <w:widowControl w:val="0"/>
              <w:autoSpaceDE w:val="0"/>
              <w:autoSpaceDN w:val="0"/>
              <w:adjustRightInd w:val="0"/>
              <w:jc w:val="center"/>
            </w:pPr>
            <w:r>
              <w:t>46,80</w:t>
            </w:r>
          </w:p>
        </w:tc>
        <w:tc>
          <w:tcPr>
            <w:tcW w:w="4388" w:type="dxa"/>
            <w:vAlign w:val="center"/>
          </w:tcPr>
          <w:p w:rsidR="00104BBC" w:rsidRDefault="00104BBC" w:rsidP="00F12ECD">
            <w:pPr>
              <w:widowControl w:val="0"/>
              <w:autoSpaceDE w:val="0"/>
              <w:autoSpaceDN w:val="0"/>
              <w:adjustRightInd w:val="0"/>
              <w:jc w:val="center"/>
            </w:pPr>
            <w:r>
              <w:t>-</w:t>
            </w:r>
          </w:p>
        </w:tc>
        <w:tc>
          <w:tcPr>
            <w:tcW w:w="3226" w:type="dxa"/>
            <w:vAlign w:val="center"/>
          </w:tcPr>
          <w:p w:rsidR="00104BBC" w:rsidRDefault="00104BBC" w:rsidP="00F12ECD">
            <w:pPr>
              <w:widowControl w:val="0"/>
              <w:autoSpaceDE w:val="0"/>
              <w:autoSpaceDN w:val="0"/>
              <w:adjustRightInd w:val="0"/>
              <w:jc w:val="center"/>
            </w:pPr>
            <w:r>
              <w:t>46</w:t>
            </w:r>
            <w:r w:rsidR="00671080">
              <w:t>,80</w:t>
            </w:r>
          </w:p>
        </w:tc>
      </w:tr>
    </w:tbl>
    <w:p w:rsidR="00F12ECD" w:rsidRPr="00AE2BC0" w:rsidRDefault="00F12ECD" w:rsidP="00AE2BC0">
      <w:pPr>
        <w:widowControl w:val="0"/>
        <w:autoSpaceDE w:val="0"/>
        <w:autoSpaceDN w:val="0"/>
        <w:adjustRightInd w:val="0"/>
        <w:ind w:firstLine="709"/>
        <w:jc w:val="right"/>
        <w:rPr>
          <w:i/>
        </w:rPr>
      </w:pPr>
    </w:p>
    <w:p w:rsidR="00AE2BC0" w:rsidRPr="00AE2BC0" w:rsidRDefault="00AE2BC0" w:rsidP="00AE2BC0">
      <w:pPr>
        <w:widowControl w:val="0"/>
        <w:autoSpaceDE w:val="0"/>
        <w:autoSpaceDN w:val="0"/>
        <w:adjustRightInd w:val="0"/>
        <w:ind w:firstLine="709"/>
        <w:jc w:val="both"/>
      </w:pPr>
      <w:r w:rsidRPr="00AE2BC0">
        <w:t xml:space="preserve">В заданиях первой части лучше выполнены задания по </w:t>
      </w:r>
      <w:r w:rsidR="00671080">
        <w:t>механике</w:t>
      </w:r>
      <w:r w:rsidRPr="00AE2BC0">
        <w:t xml:space="preserve">, </w:t>
      </w:r>
      <w:r w:rsidR="00671080">
        <w:t xml:space="preserve">во </w:t>
      </w:r>
      <w:r w:rsidRPr="00AE2BC0">
        <w:t>второй части по механике (</w:t>
      </w:r>
      <w:proofErr w:type="gramStart"/>
      <w:r w:rsidRPr="00AE2BC0">
        <w:t>в</w:t>
      </w:r>
      <w:proofErr w:type="gramEnd"/>
      <w:r w:rsidRPr="00AE2BC0">
        <w:t xml:space="preserve"> </w:t>
      </w:r>
      <w:proofErr w:type="gramStart"/>
      <w:r w:rsidRPr="00AE2BC0">
        <w:t>КИМ</w:t>
      </w:r>
      <w:proofErr w:type="gramEnd"/>
      <w:r w:rsidRPr="00AE2BC0">
        <w:t xml:space="preserve"> предлагалась одна задача повышенного уровня и одна высокого) и молекулярной физике и термодинамике. В</w:t>
      </w:r>
      <w:r w:rsidR="00243FAF">
        <w:t xml:space="preserve"> </w:t>
      </w:r>
      <w:r w:rsidRPr="00AE2BC0">
        <w:t xml:space="preserve">целом можно отметить, средний балл выполнения заданий </w:t>
      </w:r>
      <w:r w:rsidR="00F44B45">
        <w:t>по</w:t>
      </w:r>
      <w:r w:rsidRPr="00AE2BC0">
        <w:t xml:space="preserve"> молекулярной физике </w:t>
      </w:r>
      <w:r w:rsidR="00F44B45">
        <w:t xml:space="preserve">и электродинамике </w:t>
      </w:r>
      <w:r w:rsidRPr="00AE2BC0">
        <w:t xml:space="preserve">оказался примерно одинаковым. Средний балл по квантовой физике оказался высоким за счёт отсутствия </w:t>
      </w:r>
      <w:proofErr w:type="gramStart"/>
      <w:r w:rsidRPr="00AE2BC0">
        <w:t>в</w:t>
      </w:r>
      <w:proofErr w:type="gramEnd"/>
      <w:r w:rsidRPr="00AE2BC0">
        <w:t xml:space="preserve"> </w:t>
      </w:r>
      <w:proofErr w:type="gramStart"/>
      <w:r w:rsidRPr="00AE2BC0">
        <w:t>КИМ</w:t>
      </w:r>
      <w:proofErr w:type="gramEnd"/>
      <w:r w:rsidRPr="00AE2BC0">
        <w:t xml:space="preserve"> заданий по этой теме во</w:t>
      </w:r>
      <w:r w:rsidR="00243FAF">
        <w:t xml:space="preserve"> </w:t>
      </w:r>
      <w:r w:rsidRPr="00AE2BC0">
        <w:t>второй части.</w:t>
      </w:r>
    </w:p>
    <w:p w:rsidR="00AE2BC0" w:rsidRPr="00AE2BC0" w:rsidRDefault="00AE2BC0" w:rsidP="00AE2BC0">
      <w:pPr>
        <w:widowControl w:val="0"/>
        <w:autoSpaceDE w:val="0"/>
        <w:autoSpaceDN w:val="0"/>
        <w:adjustRightInd w:val="0"/>
        <w:ind w:firstLine="709"/>
        <w:jc w:val="both"/>
      </w:pPr>
      <w:r w:rsidRPr="00AE2BC0">
        <w:t>В таблице 2-1</w:t>
      </w:r>
      <w:r w:rsidR="00243FAF">
        <w:t>6</w:t>
      </w:r>
      <w:r w:rsidRPr="00AE2BC0">
        <w:t xml:space="preserve"> приведены результаты выполнения групп заданий (% полного выпо</w:t>
      </w:r>
      <w:r w:rsidR="004B1BC2">
        <w:t xml:space="preserve">лнения), направленных на </w:t>
      </w:r>
      <w:r w:rsidRPr="00AE2BC0">
        <w:t xml:space="preserve">оценку различных </w:t>
      </w:r>
      <w:r w:rsidR="00F44B45">
        <w:t>предметных</w:t>
      </w:r>
      <w:r w:rsidRPr="00AE2BC0">
        <w:t xml:space="preserve"> результатов, формируемых в процессе обучения физике.</w:t>
      </w:r>
    </w:p>
    <w:p w:rsidR="00243FAF" w:rsidRDefault="00AE2BC0" w:rsidP="00AE2BC0">
      <w:pPr>
        <w:widowControl w:val="0"/>
        <w:autoSpaceDE w:val="0"/>
        <w:autoSpaceDN w:val="0"/>
        <w:adjustRightInd w:val="0"/>
        <w:ind w:firstLine="709"/>
        <w:jc w:val="right"/>
        <w:rPr>
          <w:i/>
        </w:rPr>
      </w:pPr>
      <w:r w:rsidRPr="00AE2BC0">
        <w:rPr>
          <w:i/>
        </w:rPr>
        <w:t>Таблица 2</w:t>
      </w:r>
      <w:r w:rsidRPr="00AE2BC0">
        <w:rPr>
          <w:i/>
        </w:rPr>
        <w:noBreakHyphen/>
        <w:t>1</w:t>
      </w:r>
      <w:r w:rsidR="00243FAF">
        <w:rPr>
          <w:i/>
        </w:rPr>
        <w:t>6</w:t>
      </w:r>
    </w:p>
    <w:tbl>
      <w:tblPr>
        <w:tblStyle w:val="a8"/>
        <w:tblW w:w="15525" w:type="dxa"/>
        <w:tblLook w:val="04A0"/>
      </w:tblPr>
      <w:tblGrid>
        <w:gridCol w:w="5557"/>
        <w:gridCol w:w="4735"/>
        <w:gridCol w:w="5233"/>
      </w:tblGrid>
      <w:tr w:rsidR="002561D1" w:rsidTr="002561D1">
        <w:tc>
          <w:tcPr>
            <w:tcW w:w="5557" w:type="dxa"/>
            <w:vAlign w:val="center"/>
          </w:tcPr>
          <w:p w:rsidR="002561D1" w:rsidRPr="00AE2BC0" w:rsidRDefault="002561D1" w:rsidP="003A0E06">
            <w:pPr>
              <w:widowControl w:val="0"/>
              <w:autoSpaceDE w:val="0"/>
              <w:autoSpaceDN w:val="0"/>
              <w:adjustRightInd w:val="0"/>
              <w:jc w:val="both"/>
            </w:pPr>
            <w:r w:rsidRPr="00AE2BC0">
              <w:t>Предметный результат</w:t>
            </w:r>
          </w:p>
        </w:tc>
        <w:tc>
          <w:tcPr>
            <w:tcW w:w="4735" w:type="dxa"/>
          </w:tcPr>
          <w:p w:rsidR="002561D1" w:rsidRPr="00AE2BC0" w:rsidRDefault="002561D1" w:rsidP="003A0E06">
            <w:pPr>
              <w:widowControl w:val="0"/>
              <w:autoSpaceDE w:val="0"/>
              <w:autoSpaceDN w:val="0"/>
              <w:adjustRightInd w:val="0"/>
              <w:jc w:val="both"/>
            </w:pPr>
            <w:r>
              <w:t>Количество заданий</w:t>
            </w:r>
          </w:p>
        </w:tc>
        <w:tc>
          <w:tcPr>
            <w:tcW w:w="5233" w:type="dxa"/>
            <w:vAlign w:val="center"/>
          </w:tcPr>
          <w:p w:rsidR="002561D1" w:rsidRPr="00AE2BC0" w:rsidRDefault="002561D1" w:rsidP="00607178">
            <w:pPr>
              <w:widowControl w:val="0"/>
              <w:autoSpaceDE w:val="0"/>
              <w:autoSpaceDN w:val="0"/>
              <w:adjustRightInd w:val="0"/>
              <w:jc w:val="both"/>
            </w:pPr>
            <w:proofErr w:type="gramStart"/>
            <w:r w:rsidRPr="00AE2BC0">
              <w:t>Средний</w:t>
            </w:r>
            <w:proofErr w:type="gramEnd"/>
            <w:r w:rsidRPr="00AE2BC0">
              <w:t xml:space="preserve"> % полного выполнения по</w:t>
            </w:r>
            <w:r w:rsidR="00607178">
              <w:t xml:space="preserve"> </w:t>
            </w:r>
            <w:r w:rsidRPr="00AE2BC0">
              <w:t>группам заданий</w:t>
            </w:r>
          </w:p>
        </w:tc>
      </w:tr>
      <w:tr w:rsidR="002561D1" w:rsidTr="002561D1">
        <w:tc>
          <w:tcPr>
            <w:tcW w:w="5557" w:type="dxa"/>
            <w:vAlign w:val="center"/>
          </w:tcPr>
          <w:p w:rsidR="002561D1" w:rsidRPr="00AE2BC0" w:rsidRDefault="002561D1" w:rsidP="003A0E06">
            <w:pPr>
              <w:widowControl w:val="0"/>
              <w:autoSpaceDE w:val="0"/>
              <w:autoSpaceDN w:val="0"/>
              <w:adjustRightInd w:val="0"/>
              <w:jc w:val="both"/>
            </w:pPr>
            <w:r w:rsidRPr="00AE2BC0">
              <w:t>Владение понятийным аппаратом курса физики</w:t>
            </w:r>
          </w:p>
        </w:tc>
        <w:tc>
          <w:tcPr>
            <w:tcW w:w="4735" w:type="dxa"/>
          </w:tcPr>
          <w:p w:rsidR="002561D1" w:rsidRPr="00AE2BC0" w:rsidRDefault="00EB6399" w:rsidP="003A0E06">
            <w:pPr>
              <w:widowControl w:val="0"/>
              <w:autoSpaceDE w:val="0"/>
              <w:autoSpaceDN w:val="0"/>
              <w:adjustRightInd w:val="0"/>
              <w:jc w:val="center"/>
            </w:pPr>
            <w:r>
              <w:t>10</w:t>
            </w:r>
          </w:p>
        </w:tc>
        <w:tc>
          <w:tcPr>
            <w:tcW w:w="5233" w:type="dxa"/>
            <w:vAlign w:val="center"/>
          </w:tcPr>
          <w:p w:rsidR="002561D1" w:rsidRPr="00AE2BC0" w:rsidRDefault="00F44B45" w:rsidP="003A0E06">
            <w:pPr>
              <w:widowControl w:val="0"/>
              <w:autoSpaceDE w:val="0"/>
              <w:autoSpaceDN w:val="0"/>
              <w:adjustRightInd w:val="0"/>
              <w:jc w:val="center"/>
            </w:pPr>
            <w:r>
              <w:t>60,10</w:t>
            </w:r>
          </w:p>
        </w:tc>
      </w:tr>
      <w:tr w:rsidR="002561D1" w:rsidTr="002561D1">
        <w:tc>
          <w:tcPr>
            <w:tcW w:w="5557" w:type="dxa"/>
            <w:vAlign w:val="center"/>
          </w:tcPr>
          <w:p w:rsidR="002561D1" w:rsidRPr="00AE2BC0" w:rsidRDefault="002561D1" w:rsidP="003A0E06">
            <w:pPr>
              <w:widowControl w:val="0"/>
              <w:autoSpaceDE w:val="0"/>
              <w:autoSpaceDN w:val="0"/>
              <w:adjustRightInd w:val="0"/>
              <w:jc w:val="both"/>
            </w:pPr>
            <w:r w:rsidRPr="00AE2BC0">
              <w:lastRenderedPageBreak/>
              <w:t>Анализ физических процессов и явлений с использованием</w:t>
            </w:r>
            <w:r w:rsidRPr="00AE2BC0">
              <w:br/>
              <w:t>изученных теоретических положений, законов и физических величин</w:t>
            </w:r>
          </w:p>
        </w:tc>
        <w:tc>
          <w:tcPr>
            <w:tcW w:w="4735" w:type="dxa"/>
          </w:tcPr>
          <w:p w:rsidR="002561D1" w:rsidRPr="00AE2BC0" w:rsidRDefault="00EB6399" w:rsidP="003A0E06">
            <w:pPr>
              <w:widowControl w:val="0"/>
              <w:autoSpaceDE w:val="0"/>
              <w:autoSpaceDN w:val="0"/>
              <w:adjustRightInd w:val="0"/>
              <w:jc w:val="center"/>
            </w:pPr>
            <w:r>
              <w:t>8</w:t>
            </w:r>
          </w:p>
        </w:tc>
        <w:tc>
          <w:tcPr>
            <w:tcW w:w="5233" w:type="dxa"/>
            <w:vAlign w:val="center"/>
          </w:tcPr>
          <w:p w:rsidR="002561D1" w:rsidRPr="00AE2BC0" w:rsidRDefault="00F44B45" w:rsidP="003A0E06">
            <w:pPr>
              <w:widowControl w:val="0"/>
              <w:autoSpaceDE w:val="0"/>
              <w:autoSpaceDN w:val="0"/>
              <w:adjustRightInd w:val="0"/>
              <w:jc w:val="center"/>
            </w:pPr>
            <w:r>
              <w:t>55,01</w:t>
            </w:r>
          </w:p>
        </w:tc>
      </w:tr>
      <w:tr w:rsidR="002561D1" w:rsidTr="002561D1">
        <w:tc>
          <w:tcPr>
            <w:tcW w:w="5557" w:type="dxa"/>
            <w:vAlign w:val="center"/>
          </w:tcPr>
          <w:p w:rsidR="002561D1" w:rsidRPr="00AE2BC0" w:rsidRDefault="002561D1" w:rsidP="003A0E06">
            <w:pPr>
              <w:widowControl w:val="0"/>
              <w:autoSpaceDE w:val="0"/>
              <w:autoSpaceDN w:val="0"/>
              <w:adjustRightInd w:val="0"/>
              <w:jc w:val="both"/>
            </w:pPr>
            <w:r w:rsidRPr="00AE2BC0">
              <w:t>Решение качественных и расчётных задач</w:t>
            </w:r>
          </w:p>
        </w:tc>
        <w:tc>
          <w:tcPr>
            <w:tcW w:w="4735" w:type="dxa"/>
          </w:tcPr>
          <w:p w:rsidR="002561D1" w:rsidRPr="00AE2BC0" w:rsidRDefault="002561D1" w:rsidP="003A0E06">
            <w:pPr>
              <w:widowControl w:val="0"/>
              <w:autoSpaceDE w:val="0"/>
              <w:autoSpaceDN w:val="0"/>
              <w:adjustRightInd w:val="0"/>
              <w:jc w:val="center"/>
            </w:pPr>
            <w:r>
              <w:t>6</w:t>
            </w:r>
          </w:p>
        </w:tc>
        <w:tc>
          <w:tcPr>
            <w:tcW w:w="5233" w:type="dxa"/>
            <w:vAlign w:val="center"/>
          </w:tcPr>
          <w:p w:rsidR="002561D1" w:rsidRPr="00AE2BC0" w:rsidRDefault="00F44B45" w:rsidP="003A0E06">
            <w:pPr>
              <w:widowControl w:val="0"/>
              <w:autoSpaceDE w:val="0"/>
              <w:autoSpaceDN w:val="0"/>
              <w:adjustRightInd w:val="0"/>
              <w:jc w:val="center"/>
            </w:pPr>
            <w:r>
              <w:t>17,15</w:t>
            </w:r>
          </w:p>
        </w:tc>
      </w:tr>
      <w:tr w:rsidR="002561D1" w:rsidTr="002561D1">
        <w:tc>
          <w:tcPr>
            <w:tcW w:w="5557" w:type="dxa"/>
            <w:vAlign w:val="center"/>
          </w:tcPr>
          <w:p w:rsidR="002561D1" w:rsidRPr="00AE2BC0" w:rsidRDefault="002561D1" w:rsidP="003A0E06">
            <w:pPr>
              <w:widowControl w:val="0"/>
              <w:autoSpaceDE w:val="0"/>
              <w:autoSpaceDN w:val="0"/>
              <w:adjustRightInd w:val="0"/>
              <w:jc w:val="both"/>
            </w:pPr>
            <w:r w:rsidRPr="00AE2BC0">
              <w:t>Владение методологическими умениями</w:t>
            </w:r>
          </w:p>
        </w:tc>
        <w:tc>
          <w:tcPr>
            <w:tcW w:w="4735" w:type="dxa"/>
          </w:tcPr>
          <w:p w:rsidR="002561D1" w:rsidRPr="00AE2BC0" w:rsidRDefault="002561D1" w:rsidP="003A0E06">
            <w:pPr>
              <w:widowControl w:val="0"/>
              <w:autoSpaceDE w:val="0"/>
              <w:autoSpaceDN w:val="0"/>
              <w:adjustRightInd w:val="0"/>
              <w:jc w:val="center"/>
            </w:pPr>
            <w:r>
              <w:t>2</w:t>
            </w:r>
          </w:p>
        </w:tc>
        <w:tc>
          <w:tcPr>
            <w:tcW w:w="5233" w:type="dxa"/>
            <w:vAlign w:val="center"/>
          </w:tcPr>
          <w:p w:rsidR="002561D1" w:rsidRPr="00AE2BC0" w:rsidRDefault="00F44B45" w:rsidP="003A0E06">
            <w:pPr>
              <w:widowControl w:val="0"/>
              <w:autoSpaceDE w:val="0"/>
              <w:autoSpaceDN w:val="0"/>
              <w:adjustRightInd w:val="0"/>
              <w:jc w:val="center"/>
            </w:pPr>
            <w:r>
              <w:t>67,32</w:t>
            </w:r>
          </w:p>
        </w:tc>
      </w:tr>
    </w:tbl>
    <w:p w:rsidR="00243FAF" w:rsidRPr="00AE2BC0" w:rsidRDefault="00243FAF" w:rsidP="00AE2BC0">
      <w:pPr>
        <w:widowControl w:val="0"/>
        <w:autoSpaceDE w:val="0"/>
        <w:autoSpaceDN w:val="0"/>
        <w:adjustRightInd w:val="0"/>
        <w:ind w:firstLine="709"/>
        <w:jc w:val="right"/>
        <w:rPr>
          <w:i/>
        </w:rPr>
      </w:pPr>
    </w:p>
    <w:p w:rsidR="00AE2BC0" w:rsidRPr="00AE2BC0" w:rsidRDefault="00AE2BC0" w:rsidP="00AE2BC0">
      <w:pPr>
        <w:widowControl w:val="0"/>
        <w:autoSpaceDE w:val="0"/>
        <w:autoSpaceDN w:val="0"/>
        <w:adjustRightInd w:val="0"/>
        <w:ind w:firstLine="709"/>
        <w:jc w:val="both"/>
      </w:pPr>
      <w:r w:rsidRPr="00AE2BC0">
        <w:t>Данные таблицы 2-1</w:t>
      </w:r>
      <w:r w:rsidR="00243FAF">
        <w:t>6</w:t>
      </w:r>
      <w:r w:rsidRPr="00AE2BC0">
        <w:t xml:space="preserve"> показывают, что экзаменуемые показывают хорошие результаты в блоке методологических умений и владения понятийным аппаратом. Традиционно гораздо ниже результаты по умению решать задачи (это задания второй части) т.к. здесь требуется продемонстрировать хорошее знание предмета, логическое мышление, хорошую математическую подготовку</w:t>
      </w:r>
      <w:r w:rsidR="00243FAF">
        <w:t>.</w:t>
      </w:r>
    </w:p>
    <w:p w:rsidR="00AE2BC0" w:rsidRPr="00AE2BC0" w:rsidRDefault="00AE2BC0" w:rsidP="00AE2BC0">
      <w:pPr>
        <w:widowControl w:val="0"/>
        <w:autoSpaceDE w:val="0"/>
        <w:autoSpaceDN w:val="0"/>
        <w:adjustRightInd w:val="0"/>
        <w:ind w:firstLine="709"/>
        <w:jc w:val="both"/>
      </w:pPr>
      <w:r w:rsidRPr="00AE2BC0">
        <w:t>В таблице 2-1</w:t>
      </w:r>
      <w:r w:rsidR="00243FAF">
        <w:t>7</w:t>
      </w:r>
      <w:r w:rsidRPr="00AE2BC0">
        <w:t xml:space="preserve"> представлены результаты выполнения работы по группам заданий различного уровня сложности (% полного выполнения), включая результаты для групп с различным уровнем подготовки.</w:t>
      </w:r>
    </w:p>
    <w:p w:rsidR="00AE2BC0" w:rsidRDefault="00AE2BC0" w:rsidP="00AE2BC0">
      <w:pPr>
        <w:widowControl w:val="0"/>
        <w:autoSpaceDE w:val="0"/>
        <w:autoSpaceDN w:val="0"/>
        <w:adjustRightInd w:val="0"/>
        <w:ind w:firstLine="709"/>
        <w:jc w:val="right"/>
        <w:rPr>
          <w:i/>
        </w:rPr>
      </w:pPr>
      <w:r w:rsidRPr="00AE2BC0">
        <w:rPr>
          <w:i/>
        </w:rPr>
        <w:t>Таблица 2</w:t>
      </w:r>
      <w:r w:rsidRPr="00AE2BC0">
        <w:rPr>
          <w:i/>
        </w:rPr>
        <w:noBreakHyphen/>
        <w:t>1</w:t>
      </w:r>
      <w:r w:rsidR="00243FAF">
        <w:rPr>
          <w:i/>
        </w:rPr>
        <w:t>7</w:t>
      </w:r>
    </w:p>
    <w:tbl>
      <w:tblPr>
        <w:tblStyle w:val="a8"/>
        <w:tblW w:w="15525" w:type="dxa"/>
        <w:tblLook w:val="04A0"/>
      </w:tblPr>
      <w:tblGrid>
        <w:gridCol w:w="5390"/>
        <w:gridCol w:w="4826"/>
        <w:gridCol w:w="5309"/>
      </w:tblGrid>
      <w:tr w:rsidR="00607178" w:rsidTr="00607178">
        <w:tc>
          <w:tcPr>
            <w:tcW w:w="5390" w:type="dxa"/>
          </w:tcPr>
          <w:p w:rsidR="00607178" w:rsidRPr="00AE2BC0" w:rsidRDefault="00607178" w:rsidP="003A0E06">
            <w:pPr>
              <w:widowControl w:val="0"/>
              <w:autoSpaceDE w:val="0"/>
              <w:autoSpaceDN w:val="0"/>
              <w:adjustRightInd w:val="0"/>
              <w:jc w:val="both"/>
            </w:pPr>
            <w:r w:rsidRPr="00AE2BC0">
              <w:t>Группы заданий различного уровня</w:t>
            </w:r>
          </w:p>
          <w:p w:rsidR="00607178" w:rsidRPr="00AE2BC0" w:rsidRDefault="00607178" w:rsidP="003A0E06">
            <w:pPr>
              <w:widowControl w:val="0"/>
              <w:autoSpaceDE w:val="0"/>
              <w:autoSpaceDN w:val="0"/>
              <w:adjustRightInd w:val="0"/>
              <w:jc w:val="both"/>
            </w:pPr>
            <w:r w:rsidRPr="00AE2BC0">
              <w:t xml:space="preserve"> сложности</w:t>
            </w:r>
          </w:p>
        </w:tc>
        <w:tc>
          <w:tcPr>
            <w:tcW w:w="4826" w:type="dxa"/>
          </w:tcPr>
          <w:p w:rsidR="00607178" w:rsidRPr="00AE2BC0" w:rsidRDefault="00607178" w:rsidP="003A0E06">
            <w:pPr>
              <w:widowControl w:val="0"/>
              <w:autoSpaceDE w:val="0"/>
              <w:autoSpaceDN w:val="0"/>
              <w:adjustRightInd w:val="0"/>
              <w:jc w:val="both"/>
            </w:pPr>
            <w:r>
              <w:t>Количество заданий</w:t>
            </w:r>
          </w:p>
        </w:tc>
        <w:tc>
          <w:tcPr>
            <w:tcW w:w="5309" w:type="dxa"/>
          </w:tcPr>
          <w:p w:rsidR="00607178" w:rsidRPr="00AE2BC0" w:rsidRDefault="00607178" w:rsidP="003A0E06">
            <w:pPr>
              <w:widowControl w:val="0"/>
              <w:autoSpaceDE w:val="0"/>
              <w:autoSpaceDN w:val="0"/>
              <w:adjustRightInd w:val="0"/>
              <w:jc w:val="both"/>
            </w:pPr>
            <w:proofErr w:type="gramStart"/>
            <w:r w:rsidRPr="00AE2BC0">
              <w:t>Средний</w:t>
            </w:r>
            <w:proofErr w:type="gramEnd"/>
            <w:r w:rsidRPr="00AE2BC0">
              <w:t xml:space="preserve"> % полного выполнения по группам заданий</w:t>
            </w:r>
          </w:p>
        </w:tc>
      </w:tr>
      <w:tr w:rsidR="00607178" w:rsidTr="00607178">
        <w:tc>
          <w:tcPr>
            <w:tcW w:w="5390" w:type="dxa"/>
            <w:vAlign w:val="center"/>
          </w:tcPr>
          <w:p w:rsidR="00607178" w:rsidRPr="00AE2BC0" w:rsidRDefault="00607178" w:rsidP="003A0E06">
            <w:pPr>
              <w:widowControl w:val="0"/>
              <w:autoSpaceDE w:val="0"/>
              <w:autoSpaceDN w:val="0"/>
              <w:adjustRightInd w:val="0"/>
              <w:jc w:val="both"/>
            </w:pPr>
            <w:r w:rsidRPr="00AE2BC0">
              <w:t>Базового уровня</w:t>
            </w:r>
          </w:p>
        </w:tc>
        <w:tc>
          <w:tcPr>
            <w:tcW w:w="4826" w:type="dxa"/>
          </w:tcPr>
          <w:p w:rsidR="00607178" w:rsidRPr="00AE2BC0" w:rsidRDefault="00607178" w:rsidP="003A0E06">
            <w:pPr>
              <w:widowControl w:val="0"/>
              <w:autoSpaceDE w:val="0"/>
              <w:autoSpaceDN w:val="0"/>
              <w:adjustRightInd w:val="0"/>
              <w:jc w:val="center"/>
            </w:pPr>
            <w:r>
              <w:t>17</w:t>
            </w:r>
          </w:p>
        </w:tc>
        <w:tc>
          <w:tcPr>
            <w:tcW w:w="5309" w:type="dxa"/>
            <w:vAlign w:val="center"/>
          </w:tcPr>
          <w:p w:rsidR="00607178" w:rsidRPr="00AE2BC0" w:rsidRDefault="005C6853" w:rsidP="003A0E06">
            <w:pPr>
              <w:widowControl w:val="0"/>
              <w:autoSpaceDE w:val="0"/>
              <w:autoSpaceDN w:val="0"/>
              <w:adjustRightInd w:val="0"/>
              <w:jc w:val="center"/>
            </w:pPr>
            <w:r>
              <w:t>60,38</w:t>
            </w:r>
          </w:p>
        </w:tc>
      </w:tr>
      <w:tr w:rsidR="00607178" w:rsidTr="00607178">
        <w:tc>
          <w:tcPr>
            <w:tcW w:w="5390" w:type="dxa"/>
            <w:vAlign w:val="center"/>
          </w:tcPr>
          <w:p w:rsidR="00607178" w:rsidRPr="00AE2BC0" w:rsidRDefault="00607178" w:rsidP="003A0E06">
            <w:pPr>
              <w:widowControl w:val="0"/>
              <w:autoSpaceDE w:val="0"/>
              <w:autoSpaceDN w:val="0"/>
              <w:adjustRightInd w:val="0"/>
              <w:jc w:val="both"/>
            </w:pPr>
            <w:r w:rsidRPr="00AE2BC0">
              <w:t>Повышенного уровня</w:t>
            </w:r>
          </w:p>
        </w:tc>
        <w:tc>
          <w:tcPr>
            <w:tcW w:w="4826" w:type="dxa"/>
          </w:tcPr>
          <w:p w:rsidR="00607178" w:rsidRPr="00AE2BC0" w:rsidRDefault="00607178" w:rsidP="003A0E06">
            <w:pPr>
              <w:widowControl w:val="0"/>
              <w:autoSpaceDE w:val="0"/>
              <w:autoSpaceDN w:val="0"/>
              <w:adjustRightInd w:val="0"/>
              <w:jc w:val="center"/>
            </w:pPr>
            <w:r>
              <w:t>6</w:t>
            </w:r>
          </w:p>
        </w:tc>
        <w:tc>
          <w:tcPr>
            <w:tcW w:w="5309" w:type="dxa"/>
            <w:vAlign w:val="center"/>
          </w:tcPr>
          <w:p w:rsidR="00607178" w:rsidRPr="00AE2BC0" w:rsidRDefault="005C6853" w:rsidP="003A0E06">
            <w:pPr>
              <w:widowControl w:val="0"/>
              <w:autoSpaceDE w:val="0"/>
              <w:autoSpaceDN w:val="0"/>
              <w:adjustRightInd w:val="0"/>
              <w:jc w:val="center"/>
            </w:pPr>
            <w:r>
              <w:t>39,15</w:t>
            </w:r>
          </w:p>
        </w:tc>
      </w:tr>
      <w:tr w:rsidR="00607178" w:rsidTr="00607178">
        <w:tc>
          <w:tcPr>
            <w:tcW w:w="5390" w:type="dxa"/>
            <w:vAlign w:val="center"/>
          </w:tcPr>
          <w:p w:rsidR="00607178" w:rsidRPr="00AE2BC0" w:rsidRDefault="00607178" w:rsidP="003A0E06">
            <w:pPr>
              <w:widowControl w:val="0"/>
              <w:autoSpaceDE w:val="0"/>
              <w:autoSpaceDN w:val="0"/>
              <w:adjustRightInd w:val="0"/>
              <w:jc w:val="both"/>
            </w:pPr>
            <w:r w:rsidRPr="00AE2BC0">
              <w:t>Высокого уровня</w:t>
            </w:r>
          </w:p>
        </w:tc>
        <w:tc>
          <w:tcPr>
            <w:tcW w:w="4826" w:type="dxa"/>
          </w:tcPr>
          <w:p w:rsidR="00607178" w:rsidRPr="00AE2BC0" w:rsidRDefault="00607178" w:rsidP="003A0E06">
            <w:pPr>
              <w:widowControl w:val="0"/>
              <w:autoSpaceDE w:val="0"/>
              <w:autoSpaceDN w:val="0"/>
              <w:adjustRightInd w:val="0"/>
              <w:jc w:val="center"/>
            </w:pPr>
            <w:r>
              <w:t>3</w:t>
            </w:r>
          </w:p>
        </w:tc>
        <w:tc>
          <w:tcPr>
            <w:tcW w:w="5309" w:type="dxa"/>
            <w:vAlign w:val="center"/>
          </w:tcPr>
          <w:p w:rsidR="00607178" w:rsidRPr="00AE2BC0" w:rsidRDefault="00EB6399" w:rsidP="00EB6399">
            <w:pPr>
              <w:widowControl w:val="0"/>
              <w:autoSpaceDE w:val="0"/>
              <w:autoSpaceDN w:val="0"/>
              <w:adjustRightInd w:val="0"/>
              <w:jc w:val="center"/>
            </w:pPr>
            <w:r>
              <w:t>8,64</w:t>
            </w:r>
          </w:p>
        </w:tc>
      </w:tr>
    </w:tbl>
    <w:p w:rsidR="00243FAF" w:rsidRPr="00AE2BC0" w:rsidRDefault="00243FAF" w:rsidP="00AE2BC0">
      <w:pPr>
        <w:widowControl w:val="0"/>
        <w:autoSpaceDE w:val="0"/>
        <w:autoSpaceDN w:val="0"/>
        <w:adjustRightInd w:val="0"/>
        <w:ind w:firstLine="709"/>
        <w:jc w:val="right"/>
        <w:rPr>
          <w:i/>
        </w:rPr>
      </w:pPr>
    </w:p>
    <w:p w:rsidR="00AE2BC0" w:rsidRPr="00AE2BC0" w:rsidRDefault="00AE2BC0" w:rsidP="00AE2BC0">
      <w:pPr>
        <w:widowControl w:val="0"/>
        <w:autoSpaceDE w:val="0"/>
        <w:autoSpaceDN w:val="0"/>
        <w:adjustRightInd w:val="0"/>
        <w:ind w:firstLine="709"/>
        <w:jc w:val="both"/>
      </w:pPr>
      <w:r w:rsidRPr="00AE2BC0">
        <w:t>Можно сказать, о том, что задания базового уровня выполняются на достаточном уровне (процент выполнения более 50).</w:t>
      </w:r>
    </w:p>
    <w:p w:rsidR="00AE2BC0" w:rsidRPr="00AE2BC0" w:rsidRDefault="00AE2BC0" w:rsidP="00AE2BC0">
      <w:pPr>
        <w:widowControl w:val="0"/>
        <w:autoSpaceDE w:val="0"/>
        <w:autoSpaceDN w:val="0"/>
        <w:adjustRightInd w:val="0"/>
        <w:ind w:firstLine="709"/>
        <w:jc w:val="both"/>
      </w:pPr>
      <w:r w:rsidRPr="00AE2BC0">
        <w:t>Выполнение заданий повышенного и высокого уровня сложности осуществляется за</w:t>
      </w:r>
      <w:r w:rsidR="00243FAF">
        <w:t xml:space="preserve"> </w:t>
      </w:r>
      <w:r w:rsidRPr="00AE2BC0">
        <w:t>счёт высокобалльников. Таким образом</w:t>
      </w:r>
      <w:r w:rsidR="00243FAF">
        <w:t>,</w:t>
      </w:r>
      <w:r w:rsidRPr="00AE2BC0">
        <w:t xml:space="preserve"> можно говорить о дифференциации между слабо подготовленной группой участников экзамена и</w:t>
      </w:r>
      <w:r w:rsidR="00243FAF">
        <w:t xml:space="preserve"> </w:t>
      </w:r>
      <w:r w:rsidRPr="00AE2BC0">
        <w:t xml:space="preserve">группой высокобалльниками. </w:t>
      </w:r>
    </w:p>
    <w:p w:rsidR="00981694" w:rsidRPr="00AE2BC0" w:rsidRDefault="00AE2BC0" w:rsidP="00AE2BC0">
      <w:pPr>
        <w:widowControl w:val="0"/>
        <w:autoSpaceDE w:val="0"/>
        <w:autoSpaceDN w:val="0"/>
        <w:adjustRightInd w:val="0"/>
        <w:ind w:firstLine="709"/>
        <w:jc w:val="both"/>
      </w:pPr>
      <w:r w:rsidRPr="00AE2BC0">
        <w:t>Для характеристики результатов выполнения работы группами, экзаменуемых с разным уровнем подготовки выделяется четыре группы. В качестве границы между первой и второй группами выбирается минимальная граница (36 баллов), достижение которой свидетельствует об усвоении выпускниками основных понятий и способов деятель</w:t>
      </w:r>
      <w:r w:rsidR="004B1BC2">
        <w:t xml:space="preserve">ности, а </w:t>
      </w:r>
      <w:r w:rsidRPr="00AE2BC0">
        <w:t>также об освоении требований стандарта на минимально возможном уровне. Все</w:t>
      </w:r>
      <w:r w:rsidR="004B1BC2">
        <w:t xml:space="preserve"> </w:t>
      </w:r>
      <w:r w:rsidRPr="00AE2BC0">
        <w:t>тестируемые, не</w:t>
      </w:r>
      <w:r w:rsidR="004B1BC2">
        <w:t xml:space="preserve"> </w:t>
      </w:r>
      <w:r w:rsidRPr="00AE2BC0">
        <w:t>достигшие минимальной границы, выделяются в группу с самым низким уровнем подготовки. Вторая группа соответствует диап</w:t>
      </w:r>
      <w:r w:rsidR="004B1BC2">
        <w:t xml:space="preserve">азону от минимальной границы до </w:t>
      </w:r>
      <w:r w:rsidRPr="00AE2BC0">
        <w:t>60</w:t>
      </w:r>
      <w:r w:rsidR="004B1BC2">
        <w:t xml:space="preserve"> </w:t>
      </w:r>
      <w:r w:rsidRPr="00AE2BC0">
        <w:t>баллов, в первичных баллах это соответствует выполнению заданий базового уровня сложности. Далее следует группа от 61 до 80 баллов. В этом диапазоне баллов необходимо показать устойчивое выполнение заданий повышенного уровня сложности. Для группы высокобалльников (от 81 до 100 баллов) характерно наличие системных знаний и</w:t>
      </w:r>
      <w:r w:rsidR="00566F7A">
        <w:t xml:space="preserve"> </w:t>
      </w:r>
      <w:r w:rsidRPr="00AE2BC0">
        <w:t xml:space="preserve">овладение комплексными умениями. </w:t>
      </w:r>
    </w:p>
    <w:p w:rsidR="005A1139" w:rsidRDefault="00AE2BC0" w:rsidP="00AE2BC0">
      <w:pPr>
        <w:widowControl w:val="0"/>
        <w:autoSpaceDE w:val="0"/>
        <w:autoSpaceDN w:val="0"/>
        <w:adjustRightInd w:val="0"/>
        <w:ind w:firstLine="709"/>
        <w:jc w:val="both"/>
      </w:pPr>
      <w:r w:rsidRPr="00AE2BC0">
        <w:t>Необходимо отметить, что результаты учащихся сильно дифференцирован</w:t>
      </w:r>
      <w:r w:rsidR="005A1139">
        <w:t xml:space="preserve">ы в </w:t>
      </w:r>
      <w:r w:rsidRPr="00AE2BC0">
        <w:t>зависимости от уровня подготов</w:t>
      </w:r>
      <w:r w:rsidR="005A1139">
        <w:t>ки участников экзамена.</w:t>
      </w:r>
    </w:p>
    <w:p w:rsidR="00AE2BC0" w:rsidRDefault="00AE2BC0" w:rsidP="00AE2BC0">
      <w:pPr>
        <w:widowControl w:val="0"/>
        <w:autoSpaceDE w:val="0"/>
        <w:autoSpaceDN w:val="0"/>
        <w:adjustRightInd w:val="0"/>
        <w:ind w:firstLine="709"/>
        <w:jc w:val="both"/>
      </w:pPr>
      <w:r w:rsidRPr="00AE2BC0">
        <w:t xml:space="preserve">На рисунке </w:t>
      </w:r>
      <w:r w:rsidR="004C7D5B">
        <w:t>3-</w:t>
      </w:r>
      <w:r w:rsidR="004B1BC2">
        <w:t>2</w:t>
      </w:r>
      <w:r w:rsidRPr="00AE2BC0">
        <w:t xml:space="preserve"> приведена диаграмма средних процентов выполнения по каждой линии заданий для </w:t>
      </w:r>
      <w:r w:rsidR="00997E70">
        <w:t>первой группы</w:t>
      </w:r>
      <w:r w:rsidRPr="00AE2BC0">
        <w:t xml:space="preserve"> (до </w:t>
      </w:r>
      <w:r w:rsidR="005A1139">
        <w:t>36</w:t>
      </w:r>
      <w:r w:rsidRPr="00AE2BC0">
        <w:t xml:space="preserve"> баллов), которая составляла </w:t>
      </w:r>
      <w:r w:rsidR="005A1139">
        <w:t>61</w:t>
      </w:r>
      <w:r w:rsidRPr="00AE2BC0">
        <w:t xml:space="preserve"> человек</w:t>
      </w:r>
      <w:r w:rsidR="005A1139">
        <w:t xml:space="preserve"> (8,88%)</w:t>
      </w:r>
      <w:r w:rsidRPr="00AE2BC0">
        <w:t xml:space="preserve">. </w:t>
      </w:r>
      <w:r w:rsidR="00266CF7">
        <w:t>Как видно из диаграммы, ни одно задание, даже базового уровня, не является усвоенным.</w:t>
      </w:r>
    </w:p>
    <w:p w:rsidR="00266CF7" w:rsidRPr="00AE2BC0" w:rsidRDefault="00266CF7" w:rsidP="00AE2BC0">
      <w:pPr>
        <w:widowControl w:val="0"/>
        <w:autoSpaceDE w:val="0"/>
        <w:autoSpaceDN w:val="0"/>
        <w:adjustRightInd w:val="0"/>
        <w:ind w:firstLine="709"/>
        <w:jc w:val="both"/>
      </w:pPr>
    </w:p>
    <w:p w:rsidR="00990023" w:rsidRDefault="00990023" w:rsidP="00AE2BC0">
      <w:pPr>
        <w:ind w:left="927"/>
        <w:jc w:val="right"/>
        <w:rPr>
          <w:i/>
        </w:rPr>
      </w:pPr>
    </w:p>
    <w:p w:rsidR="00990023" w:rsidRDefault="00990023" w:rsidP="00AE2BC0">
      <w:pPr>
        <w:ind w:left="927"/>
        <w:jc w:val="right"/>
        <w:rPr>
          <w:i/>
        </w:rPr>
      </w:pPr>
    </w:p>
    <w:p w:rsidR="00990023" w:rsidRDefault="00990023" w:rsidP="00AE2BC0">
      <w:pPr>
        <w:ind w:left="927"/>
        <w:jc w:val="right"/>
        <w:rPr>
          <w:i/>
        </w:rPr>
      </w:pPr>
    </w:p>
    <w:p w:rsidR="00AE2BC0" w:rsidRDefault="00AE2BC0" w:rsidP="00AE2BC0">
      <w:pPr>
        <w:ind w:left="927"/>
        <w:jc w:val="right"/>
        <w:rPr>
          <w:i/>
        </w:rPr>
      </w:pPr>
      <w:r w:rsidRPr="00AE2BC0">
        <w:rPr>
          <w:i/>
        </w:rPr>
        <w:t xml:space="preserve">Рисунок </w:t>
      </w:r>
      <w:r w:rsidR="004C7D5B">
        <w:rPr>
          <w:i/>
        </w:rPr>
        <w:t>3-</w:t>
      </w:r>
      <w:r w:rsidR="004B1BC2">
        <w:rPr>
          <w:i/>
        </w:rPr>
        <w:t>2</w:t>
      </w:r>
    </w:p>
    <w:p w:rsidR="00997E70" w:rsidRDefault="00997E70" w:rsidP="00997E70">
      <w:pPr>
        <w:ind w:left="927"/>
        <w:jc w:val="center"/>
        <w:rPr>
          <w:i/>
        </w:rPr>
      </w:pPr>
      <w:r>
        <w:rPr>
          <w:i/>
        </w:rPr>
        <w:t>Средний процент полного выполнения по линиям заданий для группы 1</w:t>
      </w:r>
    </w:p>
    <w:p w:rsidR="00997E70" w:rsidRDefault="00997E70" w:rsidP="00997E70">
      <w:pPr>
        <w:widowControl w:val="0"/>
        <w:autoSpaceDE w:val="0"/>
        <w:autoSpaceDN w:val="0"/>
        <w:adjustRightInd w:val="0"/>
        <w:jc w:val="both"/>
      </w:pPr>
      <w:r>
        <w:rPr>
          <w:noProof/>
        </w:rPr>
        <w:drawing>
          <wp:inline distT="0" distB="0" distL="0" distR="0">
            <wp:extent cx="9720943" cy="2688771"/>
            <wp:effectExtent l="0" t="0" r="0" b="0"/>
            <wp:docPr id="34" name="Диаграмма 34"/>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997E70" w:rsidRPr="00AE2BC0" w:rsidRDefault="00997E70" w:rsidP="00997E70">
      <w:pPr>
        <w:widowControl w:val="0"/>
        <w:autoSpaceDE w:val="0"/>
        <w:autoSpaceDN w:val="0"/>
        <w:adjustRightInd w:val="0"/>
        <w:ind w:firstLine="709"/>
        <w:jc w:val="both"/>
      </w:pPr>
      <w:r w:rsidRPr="00AE2BC0">
        <w:t xml:space="preserve">На рисунке </w:t>
      </w:r>
      <w:r w:rsidR="004C7D5B">
        <w:t>3-</w:t>
      </w:r>
      <w:r>
        <w:t>3</w:t>
      </w:r>
      <w:r w:rsidRPr="00AE2BC0">
        <w:t xml:space="preserve"> приведена диаграмма средних процентов выполнения по каждой линии заданий для второй группы</w:t>
      </w:r>
      <w:r w:rsidR="005A1139">
        <w:t xml:space="preserve"> </w:t>
      </w:r>
      <w:r w:rsidRPr="00AE2BC0">
        <w:t>(</w:t>
      </w:r>
      <w:r>
        <w:t xml:space="preserve">от 37 </w:t>
      </w:r>
      <w:r w:rsidRPr="00AE2BC0">
        <w:t xml:space="preserve">до </w:t>
      </w:r>
      <w:r>
        <w:t>60</w:t>
      </w:r>
      <w:r w:rsidRPr="00AE2BC0">
        <w:t xml:space="preserve"> баллов), которая </w:t>
      </w:r>
      <w:r w:rsidR="005A1139">
        <w:t xml:space="preserve">является самой многочисленной и </w:t>
      </w:r>
      <w:r w:rsidRPr="00AE2BC0">
        <w:t>составля</w:t>
      </w:r>
      <w:r w:rsidR="005A1139">
        <w:t>ет</w:t>
      </w:r>
      <w:r w:rsidRPr="00AE2BC0">
        <w:t xml:space="preserve"> </w:t>
      </w:r>
      <w:r w:rsidR="005A1139">
        <w:t>380</w:t>
      </w:r>
      <w:r w:rsidRPr="00AE2BC0">
        <w:t xml:space="preserve"> человек</w:t>
      </w:r>
      <w:r w:rsidR="005A1139">
        <w:t xml:space="preserve"> (55,02%).</w:t>
      </w:r>
    </w:p>
    <w:p w:rsidR="00997E70" w:rsidRPr="00AE2BC0" w:rsidRDefault="00997E70" w:rsidP="00997E70">
      <w:pPr>
        <w:ind w:left="927"/>
        <w:jc w:val="center"/>
        <w:rPr>
          <w:i/>
        </w:rPr>
      </w:pPr>
    </w:p>
    <w:p w:rsidR="00997E70" w:rsidRPr="00AE2BC0" w:rsidRDefault="00997E70" w:rsidP="00997E70">
      <w:pPr>
        <w:ind w:left="927"/>
        <w:jc w:val="right"/>
        <w:rPr>
          <w:i/>
        </w:rPr>
      </w:pPr>
      <w:r w:rsidRPr="00AE2BC0">
        <w:rPr>
          <w:i/>
        </w:rPr>
        <w:t xml:space="preserve">Рисунок </w:t>
      </w:r>
      <w:r w:rsidR="004C7D5B">
        <w:rPr>
          <w:i/>
        </w:rPr>
        <w:t>3-</w:t>
      </w:r>
      <w:r>
        <w:rPr>
          <w:i/>
        </w:rPr>
        <w:t>3</w:t>
      </w:r>
    </w:p>
    <w:p w:rsidR="00997E70" w:rsidRDefault="00997E70" w:rsidP="00997E70">
      <w:pPr>
        <w:ind w:left="927"/>
        <w:jc w:val="center"/>
        <w:rPr>
          <w:i/>
        </w:rPr>
      </w:pPr>
      <w:r>
        <w:rPr>
          <w:i/>
        </w:rPr>
        <w:t>Средний процент полного выполнения по линиям заданий для группы 2</w:t>
      </w:r>
    </w:p>
    <w:p w:rsidR="00997E70" w:rsidRDefault="00997E70" w:rsidP="00997E70">
      <w:pPr>
        <w:ind w:left="927" w:hanging="927"/>
        <w:jc w:val="both"/>
        <w:rPr>
          <w:i/>
        </w:rPr>
      </w:pPr>
      <w:r>
        <w:rPr>
          <w:noProof/>
        </w:rPr>
        <w:lastRenderedPageBreak/>
        <w:drawing>
          <wp:inline distT="0" distB="0" distL="0" distR="0">
            <wp:extent cx="9718159" cy="2349796"/>
            <wp:effectExtent l="19050" t="0" r="16391" b="0"/>
            <wp:docPr id="35" name="Диаграмма 35"/>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997E70" w:rsidRDefault="00997E70" w:rsidP="00997E70">
      <w:pPr>
        <w:ind w:left="927"/>
        <w:jc w:val="both"/>
        <w:rPr>
          <w:i/>
        </w:rPr>
      </w:pPr>
    </w:p>
    <w:p w:rsidR="00AE2BC0" w:rsidRPr="00AE2BC0" w:rsidRDefault="00AE2BC0" w:rsidP="00AE2BC0">
      <w:pPr>
        <w:ind w:firstLine="709"/>
        <w:jc w:val="both"/>
        <w:rPr>
          <w:noProof/>
        </w:rPr>
      </w:pPr>
      <w:r w:rsidRPr="00AE2BC0">
        <w:rPr>
          <w:noProof/>
        </w:rPr>
        <w:t xml:space="preserve">По диаграмме видно, что в этой группе экзаменуемых не усвоеными оказались задания на множественный выбор и на изменение величин по всем разделам курсы физики и </w:t>
      </w:r>
      <w:r w:rsidR="00266CF7">
        <w:rPr>
          <w:noProof/>
        </w:rPr>
        <w:t xml:space="preserve">пять </w:t>
      </w:r>
      <w:r w:rsidRPr="00AE2BC0">
        <w:rPr>
          <w:noProof/>
        </w:rPr>
        <w:t>задания второй части</w:t>
      </w:r>
      <w:r w:rsidR="00266CF7">
        <w:rPr>
          <w:noProof/>
        </w:rPr>
        <w:t xml:space="preserve"> (за исключением 22 задания по механике, на законы сохранения).</w:t>
      </w:r>
      <w:r w:rsidRPr="00AE2BC0">
        <w:rPr>
          <w:noProof/>
        </w:rPr>
        <w:t>.</w:t>
      </w:r>
    </w:p>
    <w:p w:rsidR="00AE2BC0" w:rsidRPr="00AE2BC0" w:rsidRDefault="005A1139" w:rsidP="00997E70">
      <w:pPr>
        <w:ind w:firstLine="709"/>
        <w:jc w:val="both"/>
        <w:rPr>
          <w:i/>
        </w:rPr>
      </w:pPr>
      <w:r>
        <w:rPr>
          <w:noProof/>
        </w:rPr>
        <w:t xml:space="preserve">Вторая по </w:t>
      </w:r>
      <w:r w:rsidR="00AE2BC0" w:rsidRPr="00AE2BC0">
        <w:rPr>
          <w:noProof/>
        </w:rPr>
        <w:t>многочисленн</w:t>
      </w:r>
      <w:r>
        <w:rPr>
          <w:noProof/>
        </w:rPr>
        <w:t>ости</w:t>
      </w:r>
      <w:r w:rsidR="00AE2BC0" w:rsidRPr="00AE2BC0">
        <w:rPr>
          <w:noProof/>
        </w:rPr>
        <w:t xml:space="preserve"> группа (</w:t>
      </w:r>
      <w:r w:rsidR="00266CF7">
        <w:rPr>
          <w:noProof/>
        </w:rPr>
        <w:t>206</w:t>
      </w:r>
      <w:r w:rsidR="00AE2BC0" w:rsidRPr="00AE2BC0">
        <w:rPr>
          <w:noProof/>
        </w:rPr>
        <w:t xml:space="preserve"> человек</w:t>
      </w:r>
      <w:r>
        <w:rPr>
          <w:noProof/>
        </w:rPr>
        <w:t>, 29,84%</w:t>
      </w:r>
      <w:r w:rsidR="00AE2BC0" w:rsidRPr="00AE2BC0">
        <w:rPr>
          <w:noProof/>
        </w:rPr>
        <w:t xml:space="preserve">) – третья (от 61 до 80 баллов).  Результаты этой группы представлены на рисунке </w:t>
      </w:r>
      <w:r w:rsidR="004C7D5B">
        <w:rPr>
          <w:noProof/>
        </w:rPr>
        <w:t>3-</w:t>
      </w:r>
      <w:r w:rsidR="00997E70">
        <w:rPr>
          <w:noProof/>
        </w:rPr>
        <w:t>4</w:t>
      </w:r>
      <w:r w:rsidR="00AE2BC0" w:rsidRPr="00AE2BC0">
        <w:rPr>
          <w:noProof/>
        </w:rPr>
        <w:t xml:space="preserve">. </w:t>
      </w:r>
    </w:p>
    <w:p w:rsidR="00AE2BC0" w:rsidRPr="00AE2BC0" w:rsidRDefault="00AE2BC0" w:rsidP="00AE2BC0">
      <w:pPr>
        <w:ind w:left="927"/>
        <w:jc w:val="right"/>
        <w:rPr>
          <w:i/>
        </w:rPr>
      </w:pPr>
      <w:r w:rsidRPr="00AE2BC0">
        <w:rPr>
          <w:i/>
        </w:rPr>
        <w:t xml:space="preserve">Рисунок </w:t>
      </w:r>
      <w:r w:rsidR="004C7D5B">
        <w:rPr>
          <w:i/>
        </w:rPr>
        <w:t>3-</w:t>
      </w:r>
      <w:r w:rsidR="00997E70">
        <w:rPr>
          <w:i/>
        </w:rPr>
        <w:t>4</w:t>
      </w:r>
    </w:p>
    <w:p w:rsidR="00997E70" w:rsidRDefault="00997E70" w:rsidP="00997E70">
      <w:pPr>
        <w:ind w:left="927"/>
        <w:jc w:val="center"/>
        <w:rPr>
          <w:i/>
        </w:rPr>
      </w:pPr>
      <w:r>
        <w:rPr>
          <w:i/>
        </w:rPr>
        <w:t>Средний процент полного выполнения по линиям заданий для группы 3</w:t>
      </w:r>
    </w:p>
    <w:p w:rsidR="00AE2BC0" w:rsidRPr="00AE2BC0" w:rsidRDefault="00997E70" w:rsidP="00997E70">
      <w:pPr>
        <w:jc w:val="both"/>
        <w:rPr>
          <w:noProof/>
        </w:rPr>
      </w:pPr>
      <w:r>
        <w:rPr>
          <w:noProof/>
        </w:rPr>
        <w:drawing>
          <wp:inline distT="0" distB="0" distL="0" distR="0">
            <wp:extent cx="9715131" cy="2615610"/>
            <wp:effectExtent l="19050" t="0" r="19419" b="0"/>
            <wp:docPr id="36" name="Диаграмма 36"/>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AE2BC0" w:rsidRPr="00AE2BC0" w:rsidRDefault="00990023" w:rsidP="000B23E2">
      <w:pPr>
        <w:ind w:firstLine="709"/>
        <w:contextualSpacing/>
        <w:jc w:val="both"/>
        <w:rPr>
          <w:noProof/>
        </w:rPr>
      </w:pPr>
      <w:r>
        <w:rPr>
          <w:noProof/>
        </w:rPr>
        <w:lastRenderedPageBreak/>
        <w:t>Как видно</w:t>
      </w:r>
      <w:r w:rsidR="000B23E2">
        <w:rPr>
          <w:noProof/>
        </w:rPr>
        <w:t xml:space="preserve"> из диаграммы все задания первой части являюся усвоенными, однако во второй части оказались не усвоенными задания </w:t>
      </w:r>
      <w:r w:rsidR="00566F7A">
        <w:rPr>
          <w:noProof/>
        </w:rPr>
        <w:t xml:space="preserve">трех линий: </w:t>
      </w:r>
      <w:r w:rsidR="000B23E2">
        <w:rPr>
          <w:noProof/>
        </w:rPr>
        <w:t>24 –молекулярн</w:t>
      </w:r>
      <w:r w:rsidR="00566F7A">
        <w:rPr>
          <w:noProof/>
        </w:rPr>
        <w:t>ая</w:t>
      </w:r>
      <w:r w:rsidR="000B23E2">
        <w:rPr>
          <w:noProof/>
        </w:rPr>
        <w:t xml:space="preserve"> физик</w:t>
      </w:r>
      <w:r w:rsidR="00566F7A">
        <w:rPr>
          <w:noProof/>
        </w:rPr>
        <w:t>а</w:t>
      </w:r>
      <w:r w:rsidR="000B23E2">
        <w:rPr>
          <w:noProof/>
        </w:rPr>
        <w:t xml:space="preserve"> и термодинамик</w:t>
      </w:r>
      <w:r w:rsidR="00566F7A">
        <w:rPr>
          <w:noProof/>
        </w:rPr>
        <w:t>а</w:t>
      </w:r>
      <w:r w:rsidR="000B23E2">
        <w:rPr>
          <w:noProof/>
        </w:rPr>
        <w:t>; 25 –электродинамик</w:t>
      </w:r>
      <w:r w:rsidR="00566F7A">
        <w:rPr>
          <w:noProof/>
        </w:rPr>
        <w:t>а</w:t>
      </w:r>
      <w:r w:rsidR="000B23E2">
        <w:rPr>
          <w:noProof/>
        </w:rPr>
        <w:t xml:space="preserve">; 26 – </w:t>
      </w:r>
      <w:r w:rsidR="00566F7A">
        <w:rPr>
          <w:noProof/>
        </w:rPr>
        <w:t xml:space="preserve">по </w:t>
      </w:r>
      <w:r w:rsidR="000B23E2">
        <w:rPr>
          <w:noProof/>
        </w:rPr>
        <w:t>механика, движение связанных тел.</w:t>
      </w:r>
    </w:p>
    <w:p w:rsidR="00997E70" w:rsidRDefault="00997E70" w:rsidP="00997E70">
      <w:pPr>
        <w:ind w:firstLine="709"/>
        <w:jc w:val="both"/>
        <w:rPr>
          <w:noProof/>
        </w:rPr>
      </w:pPr>
      <w:r w:rsidRPr="00AE2BC0">
        <w:rPr>
          <w:noProof/>
        </w:rPr>
        <w:t>Самая м</w:t>
      </w:r>
      <w:r>
        <w:rPr>
          <w:noProof/>
        </w:rPr>
        <w:t xml:space="preserve">алочиссленная </w:t>
      </w:r>
      <w:r w:rsidRPr="00AE2BC0">
        <w:rPr>
          <w:noProof/>
        </w:rPr>
        <w:t>группа (</w:t>
      </w:r>
      <w:r w:rsidR="00266CF7">
        <w:rPr>
          <w:noProof/>
        </w:rPr>
        <w:t>43</w:t>
      </w:r>
      <w:r w:rsidRPr="00AE2BC0">
        <w:rPr>
          <w:noProof/>
        </w:rPr>
        <w:t xml:space="preserve"> человек</w:t>
      </w:r>
      <w:r w:rsidR="00266CF7">
        <w:rPr>
          <w:noProof/>
        </w:rPr>
        <w:t>а</w:t>
      </w:r>
      <w:r w:rsidR="005A1139">
        <w:rPr>
          <w:noProof/>
        </w:rPr>
        <w:t>, 6,26%</w:t>
      </w:r>
      <w:r w:rsidRPr="00AE2BC0">
        <w:rPr>
          <w:noProof/>
        </w:rPr>
        <w:t xml:space="preserve">) – </w:t>
      </w:r>
      <w:r>
        <w:rPr>
          <w:noProof/>
        </w:rPr>
        <w:t>четвертая</w:t>
      </w:r>
      <w:r w:rsidRPr="00AE2BC0">
        <w:rPr>
          <w:noProof/>
        </w:rPr>
        <w:t xml:space="preserve"> (от </w:t>
      </w:r>
      <w:r>
        <w:rPr>
          <w:noProof/>
        </w:rPr>
        <w:t>8</w:t>
      </w:r>
      <w:r w:rsidRPr="00AE2BC0">
        <w:rPr>
          <w:noProof/>
        </w:rPr>
        <w:t xml:space="preserve">1 до </w:t>
      </w:r>
      <w:r>
        <w:rPr>
          <w:noProof/>
        </w:rPr>
        <w:t>10</w:t>
      </w:r>
      <w:r w:rsidRPr="00AE2BC0">
        <w:rPr>
          <w:noProof/>
        </w:rPr>
        <w:t>0 баллов)</w:t>
      </w:r>
      <w:r w:rsidR="000B23E2">
        <w:rPr>
          <w:noProof/>
        </w:rPr>
        <w:t xml:space="preserve"> - высокобалльники</w:t>
      </w:r>
      <w:r w:rsidRPr="00AE2BC0">
        <w:rPr>
          <w:noProof/>
        </w:rPr>
        <w:t xml:space="preserve">. Результаты этой группы представлены на рисунке </w:t>
      </w:r>
      <w:r w:rsidR="004C7D5B">
        <w:rPr>
          <w:noProof/>
        </w:rPr>
        <w:t>3-</w:t>
      </w:r>
      <w:r>
        <w:rPr>
          <w:noProof/>
        </w:rPr>
        <w:t>5</w:t>
      </w:r>
      <w:r w:rsidRPr="00AE2BC0">
        <w:rPr>
          <w:noProof/>
        </w:rPr>
        <w:t xml:space="preserve">. </w:t>
      </w:r>
    </w:p>
    <w:p w:rsidR="00990023" w:rsidRDefault="00990023" w:rsidP="00997E70">
      <w:pPr>
        <w:ind w:firstLine="709"/>
        <w:jc w:val="both"/>
        <w:rPr>
          <w:noProof/>
        </w:rPr>
      </w:pPr>
    </w:p>
    <w:p w:rsidR="00997E70" w:rsidRPr="00AE2BC0" w:rsidRDefault="00997E70" w:rsidP="00997E70">
      <w:pPr>
        <w:ind w:left="927"/>
        <w:jc w:val="right"/>
        <w:rPr>
          <w:noProof/>
        </w:rPr>
      </w:pPr>
      <w:r w:rsidRPr="00AE2BC0">
        <w:rPr>
          <w:i/>
        </w:rPr>
        <w:t xml:space="preserve">Рисунок </w:t>
      </w:r>
      <w:r w:rsidR="004C7D5B">
        <w:rPr>
          <w:i/>
        </w:rPr>
        <w:t>3-</w:t>
      </w:r>
      <w:r>
        <w:rPr>
          <w:i/>
        </w:rPr>
        <w:t>5</w:t>
      </w:r>
    </w:p>
    <w:p w:rsidR="00997E70" w:rsidRDefault="00997E70" w:rsidP="004C7D5B">
      <w:pPr>
        <w:ind w:left="927" w:hanging="927"/>
        <w:jc w:val="center"/>
        <w:rPr>
          <w:i/>
        </w:rPr>
      </w:pPr>
      <w:r>
        <w:rPr>
          <w:i/>
        </w:rPr>
        <w:t>Средний процент полного выполнения по линиям заданий для группы 4</w:t>
      </w:r>
    </w:p>
    <w:p w:rsidR="00AE2BC0" w:rsidRPr="00AE2BC0" w:rsidRDefault="004C7D5B" w:rsidP="004C7D5B">
      <w:pPr>
        <w:ind w:left="567" w:hanging="567"/>
        <w:contextualSpacing/>
        <w:jc w:val="both"/>
        <w:rPr>
          <w:iCs/>
        </w:rPr>
      </w:pPr>
      <w:r>
        <w:rPr>
          <w:noProof/>
        </w:rPr>
        <w:drawing>
          <wp:inline distT="0" distB="0" distL="0" distR="0">
            <wp:extent cx="9715500" cy="3200400"/>
            <wp:effectExtent l="0" t="0" r="0" b="0"/>
            <wp:docPr id="37" name="Диаграмма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AE2BC0" w:rsidRPr="00AE2BC0" w:rsidRDefault="00AE2BC0" w:rsidP="00AE2BC0">
      <w:pPr>
        <w:pStyle w:val="3"/>
        <w:tabs>
          <w:tab w:val="left" w:pos="426"/>
        </w:tabs>
        <w:ind w:firstLine="709"/>
        <w:jc w:val="both"/>
        <w:rPr>
          <w:rFonts w:ascii="Times New Roman" w:hAnsi="Times New Roman"/>
          <w:b w:val="0"/>
          <w:iCs/>
          <w:sz w:val="24"/>
        </w:rPr>
      </w:pPr>
      <w:r w:rsidRPr="00AE2BC0">
        <w:rPr>
          <w:rFonts w:ascii="Times New Roman" w:hAnsi="Times New Roman"/>
          <w:b w:val="0"/>
          <w:iCs/>
          <w:sz w:val="24"/>
        </w:rPr>
        <w:t>Таким образом, содержательный анализ выполнения заданий КИМ будет выполняться по результатам второй и</w:t>
      </w:r>
      <w:r w:rsidR="004C7D5B">
        <w:rPr>
          <w:rFonts w:ascii="Times New Roman" w:hAnsi="Times New Roman"/>
          <w:b w:val="0"/>
          <w:iCs/>
          <w:sz w:val="24"/>
        </w:rPr>
        <w:t xml:space="preserve"> </w:t>
      </w:r>
      <w:r w:rsidRPr="00AE2BC0">
        <w:rPr>
          <w:rFonts w:ascii="Times New Roman" w:hAnsi="Times New Roman"/>
          <w:b w:val="0"/>
          <w:iCs/>
          <w:sz w:val="24"/>
        </w:rPr>
        <w:t xml:space="preserve">третьей групп экзаменуемых. </w:t>
      </w:r>
    </w:p>
    <w:p w:rsidR="00297567" w:rsidRPr="00B24AF8" w:rsidRDefault="00297567" w:rsidP="00297567">
      <w:pPr>
        <w:ind w:firstLine="567"/>
        <w:contextualSpacing/>
        <w:rPr>
          <w:iCs/>
        </w:rPr>
      </w:pPr>
    </w:p>
    <w:p w:rsidR="00297567" w:rsidRDefault="00297567" w:rsidP="00297567">
      <w:pPr>
        <w:ind w:firstLine="567"/>
        <w:contextualSpacing/>
        <w:rPr>
          <w:b/>
          <w:iCs/>
        </w:rPr>
        <w:sectPr w:rsidR="00297567" w:rsidSect="0073460D">
          <w:pgSz w:w="16838" w:h="11906" w:orient="landscape"/>
          <w:pgMar w:top="851" w:right="678" w:bottom="1134" w:left="851" w:header="709" w:footer="709" w:gutter="0"/>
          <w:cols w:space="708"/>
          <w:docGrid w:linePitch="360"/>
        </w:sectPr>
      </w:pPr>
    </w:p>
    <w:p w:rsidR="00297567" w:rsidRDefault="00297567" w:rsidP="003E7D09">
      <w:pPr>
        <w:pStyle w:val="3"/>
        <w:numPr>
          <w:ilvl w:val="2"/>
          <w:numId w:val="8"/>
        </w:numPr>
        <w:spacing w:before="0"/>
        <w:rPr>
          <w:rFonts w:ascii="Times New Roman" w:hAnsi="Times New Roman"/>
          <w:bCs w:val="0"/>
          <w:sz w:val="24"/>
        </w:rPr>
      </w:pPr>
      <w:r w:rsidRPr="001B7956">
        <w:rPr>
          <w:rFonts w:ascii="Times New Roman" w:hAnsi="Times New Roman"/>
          <w:bCs w:val="0"/>
          <w:sz w:val="24"/>
        </w:rPr>
        <w:lastRenderedPageBreak/>
        <w:t>Содержательный анализ выполнения заданий КИМ</w:t>
      </w:r>
    </w:p>
    <w:p w:rsidR="006B03D3" w:rsidRPr="0005207B" w:rsidRDefault="006B03D3" w:rsidP="006B03D3"/>
    <w:p w:rsidR="0005207B" w:rsidRDefault="0005207B" w:rsidP="0005207B">
      <w:pPr>
        <w:ind w:firstLine="709"/>
        <w:jc w:val="both"/>
      </w:pPr>
      <w:r w:rsidRPr="0005207B">
        <w:t xml:space="preserve">Рассмотрим более подробно </w:t>
      </w:r>
      <w:r>
        <w:t xml:space="preserve">линии заданий </w:t>
      </w:r>
      <w:r w:rsidRPr="0005207B">
        <w:t xml:space="preserve">наиболее сложные для участников ЕГЭ </w:t>
      </w:r>
      <w:r>
        <w:t>Забайкальского края.</w:t>
      </w:r>
    </w:p>
    <w:p w:rsidR="00DA0C61" w:rsidRDefault="00DA0C61" w:rsidP="0005207B">
      <w:pPr>
        <w:ind w:firstLine="709"/>
        <w:jc w:val="both"/>
        <w:rPr>
          <w:i/>
        </w:rPr>
      </w:pPr>
    </w:p>
    <w:p w:rsidR="008D5487" w:rsidRPr="008D5487" w:rsidRDefault="008D5487" w:rsidP="00A00A32">
      <w:pPr>
        <w:ind w:firstLine="709"/>
        <w:jc w:val="center"/>
        <w:rPr>
          <w:i/>
        </w:rPr>
      </w:pPr>
      <w:r w:rsidRPr="008D5487">
        <w:rPr>
          <w:i/>
        </w:rPr>
        <w:t>Применение законов и формул в типовых учебных ситуациях</w:t>
      </w:r>
    </w:p>
    <w:p w:rsidR="00DA0C61" w:rsidRPr="00483B95" w:rsidRDefault="008D5487" w:rsidP="0005207B">
      <w:pPr>
        <w:ind w:firstLine="709"/>
        <w:jc w:val="both"/>
      </w:pPr>
      <w:r>
        <w:t xml:space="preserve">В экзаменационные варианты было включено 10 заданий базового уровня сложности с кратким ответом в виде числа, которые </w:t>
      </w:r>
      <w:r w:rsidRPr="00483B95">
        <w:t>проверяли понимание основных законов и формул курса физики средней школы. Для всех линий этих заданий в среднем продемонстрировано освоение умения (</w:t>
      </w:r>
      <w:r w:rsidR="00333E87">
        <w:t>60</w:t>
      </w:r>
      <w:r w:rsidRPr="00483B95">
        <w:t xml:space="preserve">,1%). Рассмотрим результаты выполнения этих заданий по каждому из тематических разделов. </w:t>
      </w:r>
    </w:p>
    <w:p w:rsidR="003C429A" w:rsidRDefault="003C429A" w:rsidP="0005207B">
      <w:pPr>
        <w:ind w:firstLine="709"/>
        <w:jc w:val="both"/>
      </w:pPr>
    </w:p>
    <w:p w:rsidR="008D5487" w:rsidRPr="00483B95" w:rsidRDefault="008D5487" w:rsidP="0005207B">
      <w:pPr>
        <w:ind w:firstLine="709"/>
        <w:jc w:val="both"/>
      </w:pPr>
      <w:r w:rsidRPr="00483B95">
        <w:t xml:space="preserve">Средний процент выполнения заданий на применение формул в стандартных ситуациях по механике составил </w:t>
      </w:r>
      <w:r w:rsidR="00DA0C61" w:rsidRPr="00483B95">
        <w:t>60,7</w:t>
      </w:r>
      <w:r w:rsidRPr="00483B95">
        <w:t xml:space="preserve">. С результатами выше </w:t>
      </w:r>
      <w:r w:rsidR="00DA0C61" w:rsidRPr="00483B95">
        <w:t>70</w:t>
      </w:r>
      <w:r w:rsidRPr="00483B95">
        <w:t xml:space="preserve"> % выполнен</w:t>
      </w:r>
      <w:r w:rsidR="00DA0C61" w:rsidRPr="00483B95">
        <w:t>о</w:t>
      </w:r>
      <w:r w:rsidRPr="00483B95">
        <w:t xml:space="preserve"> </w:t>
      </w:r>
      <w:r w:rsidR="00DA0C61" w:rsidRPr="00483B95">
        <w:t xml:space="preserve">одно </w:t>
      </w:r>
      <w:r w:rsidRPr="00483B95">
        <w:t>задани</w:t>
      </w:r>
      <w:r w:rsidR="00DA0C61" w:rsidRPr="00483B95">
        <w:t>е на равномерное прямолинейное движение, равноускоренное прямолинейное движение (задание 1).</w:t>
      </w:r>
      <w:r w:rsidRPr="00483B95">
        <w:t xml:space="preserve"> Существенно ниже (в среднем на уровне </w:t>
      </w:r>
      <w:r w:rsidR="00DA0C61" w:rsidRPr="00483B95">
        <w:t>47,5</w:t>
      </w:r>
      <w:r w:rsidRPr="00483B95">
        <w:t xml:space="preserve"> %) оказал</w:t>
      </w:r>
      <w:r w:rsidR="00DA0C61" w:rsidRPr="00483B95">
        <w:t>ись</w:t>
      </w:r>
      <w:r w:rsidRPr="00483B95">
        <w:t xml:space="preserve"> результаты для </w:t>
      </w:r>
      <w:r w:rsidR="00DA0C61" w:rsidRPr="00483B95">
        <w:t xml:space="preserve">группы </w:t>
      </w:r>
      <w:r w:rsidRPr="00483B95">
        <w:t xml:space="preserve">заданий на </w:t>
      </w:r>
      <w:r w:rsidR="00DA0C61" w:rsidRPr="00483B95">
        <w:t xml:space="preserve">применение формулы свободных </w:t>
      </w:r>
      <w:r w:rsidR="00787512" w:rsidRPr="00483B95">
        <w:t>колебаний математического маятника.</w:t>
      </w:r>
      <w:r w:rsidRPr="00483B95">
        <w:t xml:space="preserve"> Пример одного из таких заданий приведен ниже.</w:t>
      </w:r>
    </w:p>
    <w:p w:rsidR="00787512" w:rsidRPr="00483B95" w:rsidRDefault="00DA0C61" w:rsidP="00DA0C61">
      <w:pPr>
        <w:ind w:firstLine="709"/>
        <w:jc w:val="both"/>
        <w:rPr>
          <w:i/>
        </w:rPr>
      </w:pPr>
      <w:r w:rsidRPr="00483B95">
        <w:rPr>
          <w:b/>
        </w:rPr>
        <w:t>Задание 4</w:t>
      </w:r>
      <w:r w:rsidRPr="00483B95">
        <w:rPr>
          <w:i/>
        </w:rPr>
        <w:t xml:space="preserve"> </w:t>
      </w:r>
      <w:r w:rsidR="00787512" w:rsidRPr="00483B95">
        <w:rPr>
          <w:rFonts w:eastAsia="Times New Roman"/>
          <w:i/>
        </w:rPr>
        <w:t>(средний</w:t>
      </w:r>
      <w:r w:rsidR="00787512" w:rsidRPr="00483B95">
        <w:rPr>
          <w:rFonts w:eastAsia="Times New Roman"/>
        </w:rPr>
        <w:t xml:space="preserve"> </w:t>
      </w:r>
      <w:r w:rsidR="00787512" w:rsidRPr="00483B95">
        <w:rPr>
          <w:rFonts w:eastAsia="Times New Roman"/>
          <w:i/>
        </w:rPr>
        <w:t>п</w:t>
      </w:r>
      <w:r w:rsidR="00787512" w:rsidRPr="00483B95">
        <w:rPr>
          <w:i/>
        </w:rPr>
        <w:t xml:space="preserve">роцент выполнения задания – 47,45%) </w:t>
      </w:r>
    </w:p>
    <w:p w:rsidR="00DA0C61" w:rsidRPr="00566F7A" w:rsidRDefault="00DA0C61" w:rsidP="00DA0C61">
      <w:pPr>
        <w:ind w:firstLine="709"/>
        <w:jc w:val="both"/>
        <w:rPr>
          <w:i/>
        </w:rPr>
      </w:pPr>
      <w:r w:rsidRPr="00566F7A">
        <w:rPr>
          <w:rFonts w:eastAsia="Times New Roman"/>
          <w:i/>
        </w:rPr>
        <w:t>Период свободных малых колебаний математического маятника равен 1,8 с, Каким станет период колебаний, если массу груза уменьшить/увеличить в 4 раза</w:t>
      </w:r>
      <w:r w:rsidRPr="00566F7A">
        <w:rPr>
          <w:i/>
        </w:rPr>
        <w:t>.</w:t>
      </w:r>
    </w:p>
    <w:p w:rsidR="00787512" w:rsidRPr="00483B95" w:rsidRDefault="00787512" w:rsidP="0005207B">
      <w:pPr>
        <w:ind w:firstLine="709"/>
        <w:jc w:val="both"/>
      </w:pPr>
      <w:r w:rsidRPr="00483B95">
        <w:t xml:space="preserve">Для этого задания очень велика разница между результатами выполнения сильной группой (100 %) и группой со слабой подготовкой (31% %). При этом анализ веера ответов показывает, что проблема не в математике, как это было ранее, а именно в незнании формулы для периода колебаний математического маятника, основной ошибкой было непонимание того, что масса груза не влияет на период колебаний математического маятника. Во всех случаях прослеживаются ошибки в знании исходной формулы. </w:t>
      </w:r>
    </w:p>
    <w:p w:rsidR="00787512" w:rsidRPr="00483B95" w:rsidRDefault="00787512" w:rsidP="0005207B">
      <w:pPr>
        <w:ind w:firstLine="709"/>
        <w:jc w:val="both"/>
      </w:pPr>
    </w:p>
    <w:p w:rsidR="00787512" w:rsidRDefault="00292661" w:rsidP="0005207B">
      <w:pPr>
        <w:ind w:firstLine="709"/>
        <w:jc w:val="both"/>
      </w:pPr>
      <w:r w:rsidRPr="00483B95">
        <w:t xml:space="preserve">По молекулярной физике в варианте было представлено два задания на применение формул в стандартных ситуациях. Не были включены в проверку сложные элементы, связанные с насыщенными парами и влажностью воздуха, </w:t>
      </w:r>
      <w:r w:rsidR="00483B95" w:rsidRPr="00483B95">
        <w:t xml:space="preserve">однако </w:t>
      </w:r>
      <w:r w:rsidRPr="00483B95">
        <w:t xml:space="preserve">результаты оказались </w:t>
      </w:r>
      <w:r w:rsidR="00483B95" w:rsidRPr="00483B95">
        <w:t>ниже достаточного уровня – чуть выше 45%. С данными заданиями справились только представители третьей и четвертой групп. Для участников экзамена первой и второй</w:t>
      </w:r>
      <w:r w:rsidR="00483B95" w:rsidRPr="004F36F6">
        <w:t xml:space="preserve"> групп задани</w:t>
      </w:r>
      <w:r w:rsidR="00483B95">
        <w:t>я</w:t>
      </w:r>
      <w:r w:rsidR="00483B95" w:rsidRPr="004F36F6">
        <w:t xml:space="preserve"> счита</w:t>
      </w:r>
      <w:r w:rsidR="00483B95">
        <w:t>ю</w:t>
      </w:r>
      <w:r w:rsidR="00483B95" w:rsidRPr="004F36F6">
        <w:t>тся не усвоенным</w:t>
      </w:r>
      <w:r w:rsidR="00483B95">
        <w:t>и. Примеры заданий</w:t>
      </w:r>
      <w:r>
        <w:t xml:space="preserve"> приведен</w:t>
      </w:r>
      <w:r w:rsidR="00483B95">
        <w:t>ы</w:t>
      </w:r>
      <w:r>
        <w:t xml:space="preserve"> ниже.</w:t>
      </w:r>
    </w:p>
    <w:p w:rsidR="00483B95" w:rsidRPr="00483B95" w:rsidRDefault="00483B95" w:rsidP="00483B95">
      <w:pPr>
        <w:ind w:firstLine="709"/>
        <w:jc w:val="both"/>
        <w:rPr>
          <w:i/>
        </w:rPr>
      </w:pPr>
      <w:r w:rsidRPr="00483B95">
        <w:rPr>
          <w:b/>
        </w:rPr>
        <w:t xml:space="preserve">Задание 7 </w:t>
      </w:r>
      <w:r w:rsidRPr="00483B95">
        <w:rPr>
          <w:i/>
        </w:rPr>
        <w:t xml:space="preserve">(средний </w:t>
      </w:r>
      <w:r>
        <w:rPr>
          <w:i/>
        </w:rPr>
        <w:t>п</w:t>
      </w:r>
      <w:r w:rsidRPr="00483B95">
        <w:rPr>
          <w:i/>
        </w:rPr>
        <w:t>роцент выполнения задания – 44,40%</w:t>
      </w:r>
      <w:r>
        <w:rPr>
          <w:i/>
        </w:rPr>
        <w:t>)</w:t>
      </w:r>
    </w:p>
    <w:p w:rsidR="00483B95" w:rsidRPr="0075734A" w:rsidRDefault="00483B95" w:rsidP="00483B95">
      <w:pPr>
        <w:ind w:firstLine="709"/>
        <w:jc w:val="both"/>
        <w:rPr>
          <w:b/>
          <w:i/>
        </w:rPr>
      </w:pPr>
      <w:r w:rsidRPr="0075734A">
        <w:rPr>
          <w:rFonts w:eastAsia="Times New Roman"/>
          <w:i/>
        </w:rPr>
        <w:t>При уменьшении абсолютной температуры на 200</w:t>
      </w:r>
      <w:proofErr w:type="gramStart"/>
      <w:r w:rsidRPr="0075734A">
        <w:rPr>
          <w:rFonts w:eastAsia="Times New Roman"/>
          <w:i/>
        </w:rPr>
        <w:t xml:space="preserve"> К</w:t>
      </w:r>
      <w:proofErr w:type="gramEnd"/>
      <w:r w:rsidRPr="0075734A">
        <w:rPr>
          <w:rFonts w:eastAsia="Times New Roman"/>
          <w:i/>
        </w:rPr>
        <w:t xml:space="preserve"> средняя кинетическая энергия поступательного теплового движения молекул неона уменьшилась в 1,5 раза. Какова начальная температура газа?</w:t>
      </w:r>
    </w:p>
    <w:p w:rsidR="003F3D1D" w:rsidRDefault="003F3D1D" w:rsidP="003F3D1D">
      <w:pPr>
        <w:ind w:firstLine="708"/>
        <w:jc w:val="both"/>
      </w:pPr>
      <w:r>
        <w:rPr>
          <w:noProof/>
        </w:rPr>
        <w:drawing>
          <wp:anchor distT="0" distB="0" distL="114300" distR="114300" simplePos="0" relativeHeight="251661312" behindDoc="0" locked="0" layoutInCell="1" allowOverlap="1">
            <wp:simplePos x="0" y="0"/>
            <wp:positionH relativeFrom="margin">
              <wp:posOffset>7994015</wp:posOffset>
            </wp:positionH>
            <wp:positionV relativeFrom="margin">
              <wp:posOffset>5240655</wp:posOffset>
            </wp:positionV>
            <wp:extent cx="1363980" cy="913765"/>
            <wp:effectExtent l="0" t="0" r="0" b="0"/>
            <wp:wrapSquare wrapText="bothSides"/>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7152" t="46476" r="10660" b="27092"/>
                    <a:stretch/>
                  </pic:blipFill>
                  <pic:spPr bwMode="auto">
                    <a:xfrm>
                      <a:off x="0" y="0"/>
                      <a:ext cx="1363980" cy="91376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t>У задания очень высокая дифференцирующая способность: участники слабой группы выполнили его в 13 раз хуже, чем высокобалльники. Наиб</w:t>
      </w:r>
      <w:r w:rsidR="0075734A">
        <w:t xml:space="preserve">олее популярный неверный ответ </w:t>
      </w:r>
      <w:r>
        <w:t>600</w:t>
      </w:r>
      <w:r w:rsidR="0075734A">
        <w:t xml:space="preserve"> (</w:t>
      </w:r>
      <w:r>
        <w:t>39% экзаменуемых) показывает, что основная проблема здесь недостаточно внимательное чтение условия об изменении величин.</w:t>
      </w:r>
    </w:p>
    <w:p w:rsidR="00483B95" w:rsidRPr="00483B95" w:rsidRDefault="00483B95" w:rsidP="00483B95">
      <w:pPr>
        <w:ind w:firstLine="709"/>
        <w:jc w:val="both"/>
        <w:rPr>
          <w:i/>
        </w:rPr>
      </w:pPr>
      <w:r w:rsidRPr="00483B95">
        <w:rPr>
          <w:b/>
        </w:rPr>
        <w:t xml:space="preserve">Задание 8 </w:t>
      </w:r>
      <w:r w:rsidRPr="00483B95">
        <w:rPr>
          <w:i/>
        </w:rPr>
        <w:t xml:space="preserve">(средний </w:t>
      </w:r>
      <w:r>
        <w:rPr>
          <w:i/>
        </w:rPr>
        <w:t>п</w:t>
      </w:r>
      <w:r w:rsidRPr="00483B95">
        <w:rPr>
          <w:i/>
        </w:rPr>
        <w:t>роцент выполнения задания – 4</w:t>
      </w:r>
      <w:r>
        <w:rPr>
          <w:i/>
        </w:rPr>
        <w:t>6</w:t>
      </w:r>
      <w:r w:rsidRPr="00483B95">
        <w:rPr>
          <w:i/>
        </w:rPr>
        <w:t>,</w:t>
      </w:r>
      <w:r>
        <w:rPr>
          <w:i/>
        </w:rPr>
        <w:t>29</w:t>
      </w:r>
      <w:r w:rsidRPr="00483B95">
        <w:rPr>
          <w:i/>
        </w:rPr>
        <w:t>%</w:t>
      </w:r>
      <w:r>
        <w:rPr>
          <w:i/>
        </w:rPr>
        <w:t>)</w:t>
      </w:r>
    </w:p>
    <w:p w:rsidR="00483B95" w:rsidRPr="0075734A" w:rsidRDefault="00483B95" w:rsidP="00483B95">
      <w:pPr>
        <w:ind w:firstLine="709"/>
        <w:jc w:val="both"/>
        <w:rPr>
          <w:i/>
        </w:rPr>
      </w:pPr>
      <w:r w:rsidRPr="0075734A">
        <w:rPr>
          <w:i/>
        </w:rPr>
        <w:t>На рисунке показан график зависимости температуры вещества в процессе теплообмена с окружающей средой от отдаваемого им количества теплоты. Масса вещества равна 0,5 кг. Первоначально вещество было в жидком состоянии. Какова удельная теплота плавления вещества?</w:t>
      </w:r>
    </w:p>
    <w:p w:rsidR="003F3D1D" w:rsidRPr="003F3D1D" w:rsidRDefault="003F3D1D" w:rsidP="003F3D1D">
      <w:pPr>
        <w:widowControl w:val="0"/>
        <w:autoSpaceDE w:val="0"/>
        <w:autoSpaceDN w:val="0"/>
        <w:adjustRightInd w:val="0"/>
        <w:ind w:firstLine="709"/>
        <w:jc w:val="both"/>
      </w:pPr>
      <w:r>
        <w:t>У задания еще более высокая дифференцирующая способность:</w:t>
      </w:r>
      <w:r w:rsidR="002B5479">
        <w:t xml:space="preserve"> 1,64% </w:t>
      </w:r>
      <w:r>
        <w:t>участн</w:t>
      </w:r>
      <w:r w:rsidR="002B5479">
        <w:t xml:space="preserve">иков слабой группы выполнили </w:t>
      </w:r>
      <w:r w:rsidR="002B5479">
        <w:lastRenderedPageBreak/>
        <w:t>данное задание, 95,35% -</w:t>
      </w:r>
      <w:r>
        <w:t xml:space="preserve"> высокобалльник</w:t>
      </w:r>
      <w:r w:rsidR="002B5479">
        <w:t>ов</w:t>
      </w:r>
      <w:r>
        <w:t xml:space="preserve">. </w:t>
      </w:r>
      <w:r w:rsidRPr="003F3D1D">
        <w:t xml:space="preserve">С </w:t>
      </w:r>
      <w:proofErr w:type="gramStart"/>
      <w:r w:rsidRPr="003F3D1D">
        <w:t>удельной</w:t>
      </w:r>
      <w:proofErr w:type="gramEnd"/>
      <w:r w:rsidRPr="003F3D1D">
        <w:t xml:space="preserve"> теплоёмкость мы довольно много работаем в 8 классе, где и необходимо отработать задания такого типа. В 10 классе при изучении термодинамики идёт отработка заданий, в основном, на применение уравнение теплового баланса при теплообмене между несколькими телами. Есть смысл и в 10 классе проанализировать такие задания, уделить им особое внимание в процессе подготовки к экзамену.</w:t>
      </w:r>
      <w:r w:rsidR="002B5479">
        <w:t xml:space="preserve"> </w:t>
      </w:r>
      <w:proofErr w:type="gramStart"/>
      <w:r w:rsidR="00981694">
        <w:t xml:space="preserve">Как правило, задания с несложными расчетами по этим формулам не вызывают особых трудностей у выпускников, но следует обратить внимание на работу со справочными данными в начале варианта и на работу с графиками зависимости температуры от полученного/отданного количества теплоты (при </w:t>
      </w:r>
      <w:r w:rsidR="00981694" w:rsidRPr="003F3D1D">
        <w:t xml:space="preserve">обучении </w:t>
      </w:r>
      <w:r w:rsidR="00981694">
        <w:t xml:space="preserve">физике </w:t>
      </w:r>
      <w:r w:rsidR="00981694" w:rsidRPr="003F3D1D">
        <w:t xml:space="preserve">необходимо больше внимания </w:t>
      </w:r>
      <w:r w:rsidR="00981694">
        <w:t>уделять</w:t>
      </w:r>
      <w:r w:rsidR="00981694" w:rsidRPr="003F3D1D">
        <w:t xml:space="preserve"> применению графического метода в</w:t>
      </w:r>
      <w:r w:rsidR="00981694">
        <w:t xml:space="preserve"> </w:t>
      </w:r>
      <w:r w:rsidR="00981694" w:rsidRPr="003F3D1D">
        <w:t>различных темах школьного курса физики</w:t>
      </w:r>
      <w:r w:rsidR="00981694">
        <w:t>)</w:t>
      </w:r>
      <w:r w:rsidR="00981694" w:rsidRPr="003F3D1D">
        <w:t>.</w:t>
      </w:r>
      <w:proofErr w:type="gramEnd"/>
    </w:p>
    <w:p w:rsidR="00483B95" w:rsidRPr="003F3D1D" w:rsidRDefault="00483B95" w:rsidP="00483B95"/>
    <w:p w:rsidR="002B5479" w:rsidRDefault="002B5479" w:rsidP="002B5479">
      <w:pPr>
        <w:ind w:firstLine="709"/>
        <w:jc w:val="both"/>
      </w:pPr>
      <w:r>
        <w:t xml:space="preserve">Для заданий по электродинамике средний процент выполнения составил </w:t>
      </w:r>
      <w:r w:rsidR="003D05A5">
        <w:t>68</w:t>
      </w:r>
      <w:r>
        <w:t>. Средний процент выполнения выше 70 отмечен для</w:t>
      </w:r>
      <w:r w:rsidR="003D05A5">
        <w:t xml:space="preserve"> двух </w:t>
      </w:r>
      <w:r>
        <w:t>групп заданий</w:t>
      </w:r>
      <w:r w:rsidR="003D05A5">
        <w:t>:</w:t>
      </w:r>
      <w:r>
        <w:t xml:space="preserve"> </w:t>
      </w:r>
      <w:r w:rsidR="003D05A5">
        <w:t>взаимодействие точечных зарядов,</w:t>
      </w:r>
      <w:r>
        <w:t xml:space="preserve"> </w:t>
      </w:r>
      <w:r w:rsidR="003D05A5">
        <w:t>закон</w:t>
      </w:r>
      <w:r>
        <w:t xml:space="preserve"> </w:t>
      </w:r>
      <w:r w:rsidR="003D05A5">
        <w:t xml:space="preserve">Кулона; </w:t>
      </w:r>
      <w:r>
        <w:t>отражения света</w:t>
      </w:r>
      <w:r w:rsidRPr="002B5479">
        <w:t xml:space="preserve"> </w:t>
      </w:r>
      <w:r>
        <w:t>в плоском зеркале.</w:t>
      </w:r>
      <w:r w:rsidRPr="002B5479">
        <w:t xml:space="preserve"> </w:t>
      </w:r>
      <w:r w:rsidR="003D05A5">
        <w:t>Как и в прошлом году, затруднения вызывали задания на явление самоиндукции, н</w:t>
      </w:r>
      <w:r>
        <w:t xml:space="preserve">емногим более 57 % участников справились </w:t>
      </w:r>
      <w:r w:rsidR="003D05A5">
        <w:t xml:space="preserve">с </w:t>
      </w:r>
      <w:r>
        <w:t xml:space="preserve">применением </w:t>
      </w:r>
      <w:r w:rsidR="0075734A">
        <w:t xml:space="preserve">выражения для </w:t>
      </w:r>
      <w:r>
        <w:t>ЭДС самоиндукции</w:t>
      </w:r>
      <w:r w:rsidR="003D05A5">
        <w:t xml:space="preserve">. </w:t>
      </w:r>
    </w:p>
    <w:p w:rsidR="003D05A5" w:rsidRDefault="003D05A5" w:rsidP="003D05A5">
      <w:pPr>
        <w:ind w:firstLine="709"/>
        <w:rPr>
          <w:i/>
        </w:rPr>
      </w:pPr>
      <w:r w:rsidRPr="003D05A5">
        <w:rPr>
          <w:b/>
        </w:rPr>
        <w:t>Задание 11</w:t>
      </w:r>
      <w:r>
        <w:t xml:space="preserve"> </w:t>
      </w:r>
      <w:r w:rsidRPr="00483B95">
        <w:rPr>
          <w:i/>
        </w:rPr>
        <w:t xml:space="preserve">(средний </w:t>
      </w:r>
      <w:r>
        <w:rPr>
          <w:i/>
        </w:rPr>
        <w:t>п</w:t>
      </w:r>
      <w:r w:rsidRPr="00483B95">
        <w:rPr>
          <w:i/>
        </w:rPr>
        <w:t xml:space="preserve">роцент выполнения задания – </w:t>
      </w:r>
      <w:r>
        <w:rPr>
          <w:i/>
        </w:rPr>
        <w:t>75,4</w:t>
      </w:r>
      <w:r w:rsidRPr="00483B95">
        <w:rPr>
          <w:i/>
        </w:rPr>
        <w:t>%</w:t>
      </w:r>
      <w:r>
        <w:rPr>
          <w:i/>
        </w:rPr>
        <w:t>)</w:t>
      </w:r>
    </w:p>
    <w:p w:rsidR="00483B95" w:rsidRPr="0075734A" w:rsidRDefault="003D05A5" w:rsidP="003D05A5">
      <w:pPr>
        <w:ind w:firstLine="709"/>
        <w:rPr>
          <w:i/>
        </w:rPr>
      </w:pPr>
      <w:r w:rsidRPr="0075734A">
        <w:rPr>
          <w:i/>
        </w:rPr>
        <w:t xml:space="preserve">Силы электростатического взаимодействия между двумя точечными неподвижными заряженными телами равны по модулю 50 </w:t>
      </w:r>
      <w:proofErr w:type="gramStart"/>
      <w:r w:rsidRPr="0075734A">
        <w:rPr>
          <w:i/>
        </w:rPr>
        <w:t>мН</w:t>
      </w:r>
      <w:proofErr w:type="gramEnd"/>
      <w:r w:rsidRPr="0075734A">
        <w:rPr>
          <w:i/>
        </w:rPr>
        <w:t>. Каким станет модуль этих сил, если заряд одного из тел увеличить в 2 раза?</w:t>
      </w:r>
    </w:p>
    <w:p w:rsidR="003C429A" w:rsidRPr="004F36F6" w:rsidRDefault="003C429A" w:rsidP="003C429A">
      <w:pPr>
        <w:ind w:firstLine="709"/>
        <w:jc w:val="both"/>
      </w:pPr>
      <w:r w:rsidRPr="004F36F6">
        <w:t xml:space="preserve">На успешное выполнение этого задания влияет не только знание закона </w:t>
      </w:r>
      <w:r>
        <w:t>Кулона</w:t>
      </w:r>
      <w:r w:rsidRPr="004F36F6">
        <w:t>, но и умение устанавливать существенный признак или основани</w:t>
      </w:r>
      <w:r>
        <w:t>е</w:t>
      </w:r>
      <w:r w:rsidRPr="004F36F6">
        <w:t xml:space="preserve"> для сравнения.</w:t>
      </w:r>
    </w:p>
    <w:p w:rsidR="003D05A5" w:rsidRDefault="003D05A5" w:rsidP="00483B95"/>
    <w:p w:rsidR="006F799F" w:rsidRPr="000559EC" w:rsidRDefault="003D05A5" w:rsidP="006F799F">
      <w:pPr>
        <w:ind w:firstLine="709"/>
        <w:jc w:val="both"/>
        <w:rPr>
          <w:bCs/>
        </w:rPr>
      </w:pPr>
      <w:r>
        <w:t>По квантовой физике в экзаменационном варианте было всего одно задание с кратким ответом базового уровня сложности</w:t>
      </w:r>
      <w:r w:rsidR="003C429A">
        <w:t xml:space="preserve"> на закон радиоактивного распада</w:t>
      </w:r>
      <w:r>
        <w:t xml:space="preserve">. Средний результат выполнения заданий этой линии оказался равным </w:t>
      </w:r>
      <w:r w:rsidR="003C429A">
        <w:t>63,6 %.</w:t>
      </w:r>
      <w:r>
        <w:t xml:space="preserve"> </w:t>
      </w:r>
      <w:r w:rsidR="003C429A">
        <w:t>П</w:t>
      </w:r>
      <w:r>
        <w:t xml:space="preserve">ример </w:t>
      </w:r>
      <w:r w:rsidR="003C429A">
        <w:t xml:space="preserve">задания </w:t>
      </w:r>
      <w:r w:rsidR="006F799F">
        <w:t>(задание 16) приведен в пункте «А</w:t>
      </w:r>
      <w:r w:rsidR="006F799F" w:rsidRPr="000559EC">
        <w:rPr>
          <w:bCs/>
        </w:rPr>
        <w:t>нализ метапредметных результатов обучения, повлиявших на выполнение заданий КИМ</w:t>
      </w:r>
      <w:r w:rsidR="006F799F">
        <w:rPr>
          <w:bCs/>
        </w:rPr>
        <w:t>».</w:t>
      </w:r>
    </w:p>
    <w:p w:rsidR="003C429A" w:rsidRDefault="003C429A" w:rsidP="003C429A">
      <w:pPr>
        <w:ind w:firstLine="709"/>
        <w:jc w:val="both"/>
      </w:pPr>
    </w:p>
    <w:p w:rsidR="006F799F" w:rsidRPr="006F799F" w:rsidRDefault="006F799F" w:rsidP="00A00A32">
      <w:pPr>
        <w:ind w:firstLine="709"/>
        <w:jc w:val="center"/>
        <w:rPr>
          <w:i/>
        </w:rPr>
      </w:pPr>
      <w:r w:rsidRPr="006F799F">
        <w:rPr>
          <w:i/>
        </w:rPr>
        <w:t>Анализ и объяснение явлений и процессов, проверка понимания основополагающих теоретических положений</w:t>
      </w:r>
    </w:p>
    <w:p w:rsidR="006F799F" w:rsidRDefault="006F799F" w:rsidP="006F799F">
      <w:pPr>
        <w:ind w:firstLine="709"/>
        <w:jc w:val="both"/>
      </w:pPr>
      <w:r>
        <w:t xml:space="preserve">В экзаменационную работу было включено 8 заданий с выбором нескольких ответов и установление соответствия, причем 3 задания соответствуют повышенному уровню сложности, которые </w:t>
      </w:r>
      <w:r w:rsidRPr="00483B95">
        <w:t xml:space="preserve">проверяли </w:t>
      </w:r>
      <w:r>
        <w:t>наличие умения анализировать и объяснять явления и процессы на основе теоретических положений физики.</w:t>
      </w:r>
      <w:r w:rsidRPr="00483B95">
        <w:t xml:space="preserve"> Для всех линий этих заданий в среднем продемонстрировано освоение умения (55,</w:t>
      </w:r>
      <w:r w:rsidR="00333E87">
        <w:t>0</w:t>
      </w:r>
      <w:r w:rsidRPr="00483B95">
        <w:t xml:space="preserve">1%). Рассмотрим </w:t>
      </w:r>
      <w:r w:rsidR="00F80CCB">
        <w:t xml:space="preserve">примеры </w:t>
      </w:r>
      <w:r w:rsidR="00333E87">
        <w:t>лини</w:t>
      </w:r>
      <w:r w:rsidR="00F80CCB">
        <w:t>й</w:t>
      </w:r>
      <w:r w:rsidR="00333E87">
        <w:t>, которые вызвали затруднения у выпускников (средний процент выполнения которых менее 50)</w:t>
      </w:r>
      <w:r w:rsidRPr="00483B95">
        <w:t xml:space="preserve">. </w:t>
      </w:r>
    </w:p>
    <w:p w:rsidR="00F80CCB" w:rsidRDefault="00F80CCB" w:rsidP="00F80CCB">
      <w:pPr>
        <w:ind w:firstLine="709"/>
        <w:jc w:val="both"/>
      </w:pPr>
    </w:p>
    <w:p w:rsidR="00F80CCB" w:rsidRPr="00A0664A" w:rsidRDefault="00F80CCB" w:rsidP="00F80CCB">
      <w:pPr>
        <w:ind w:firstLine="709"/>
        <w:jc w:val="both"/>
        <w:rPr>
          <w:i/>
        </w:rPr>
      </w:pPr>
      <w:r>
        <w:rPr>
          <w:b/>
        </w:rPr>
        <w:t xml:space="preserve">Задание 14. </w:t>
      </w:r>
      <w:r>
        <w:rPr>
          <w:i/>
        </w:rPr>
        <w:t>(средний п</w:t>
      </w:r>
      <w:r w:rsidRPr="00A0664A">
        <w:rPr>
          <w:i/>
        </w:rPr>
        <w:t xml:space="preserve">роцент выполнения задания – </w:t>
      </w:r>
      <w:r>
        <w:rPr>
          <w:i/>
        </w:rPr>
        <w:t>37,41</w:t>
      </w:r>
      <w:r w:rsidRPr="00A0664A">
        <w:rPr>
          <w:i/>
        </w:rPr>
        <w:t>%</w:t>
      </w:r>
      <w:r>
        <w:rPr>
          <w:i/>
        </w:rPr>
        <w:t>)</w:t>
      </w:r>
    </w:p>
    <w:p w:rsidR="00F80CCB" w:rsidRPr="0075734A" w:rsidRDefault="00F80CCB" w:rsidP="00F80CCB">
      <w:pPr>
        <w:ind w:firstLine="709"/>
        <w:jc w:val="both"/>
        <w:rPr>
          <w:i/>
        </w:rPr>
      </w:pPr>
      <w:r w:rsidRPr="0075734A">
        <w:rPr>
          <w:i/>
        </w:rPr>
        <w:t xml:space="preserve">В идеальном колебательном контуре, состоящем из конденсатора и катушки индуктивности, происходят свободные электромагнитные колебания. В таблице показано, как изменяется заряд на одной из пластин конденсатора в колебательном контуре с течением времени. </w:t>
      </w:r>
    </w:p>
    <w:tbl>
      <w:tblPr>
        <w:tblStyle w:val="a8"/>
        <w:tblW w:w="0" w:type="auto"/>
        <w:tblLook w:val="04A0"/>
      </w:tblPr>
      <w:tblGrid>
        <w:gridCol w:w="1391"/>
        <w:gridCol w:w="1370"/>
        <w:gridCol w:w="1370"/>
        <w:gridCol w:w="1369"/>
        <w:gridCol w:w="1369"/>
        <w:gridCol w:w="1369"/>
        <w:gridCol w:w="1369"/>
        <w:gridCol w:w="1369"/>
        <w:gridCol w:w="1369"/>
        <w:gridCol w:w="1369"/>
        <w:gridCol w:w="1356"/>
      </w:tblGrid>
      <w:tr w:rsidR="00F80CCB" w:rsidRPr="0075734A" w:rsidTr="00F80CCB">
        <w:tc>
          <w:tcPr>
            <w:tcW w:w="1391" w:type="dxa"/>
          </w:tcPr>
          <w:p w:rsidR="00F80CCB" w:rsidRPr="0075734A" w:rsidRDefault="00F80CCB" w:rsidP="00F80CCB">
            <w:pPr>
              <w:jc w:val="both"/>
              <w:rPr>
                <w:i/>
                <w:lang w:val="en-US"/>
              </w:rPr>
            </w:pPr>
            <w:r w:rsidRPr="0075734A">
              <w:rPr>
                <w:i/>
                <w:lang w:val="en-US"/>
              </w:rPr>
              <w:t>t</w:t>
            </w:r>
            <w:r w:rsidRPr="0075734A">
              <w:rPr>
                <w:i/>
              </w:rPr>
              <w:t xml:space="preserve">, </w:t>
            </w:r>
            <w:r w:rsidRPr="0075734A">
              <w:rPr>
                <w:i/>
                <w:lang w:val="en-US"/>
              </w:rPr>
              <w:t>10</w:t>
            </w:r>
            <w:r w:rsidRPr="0075734A">
              <w:rPr>
                <w:i/>
                <w:vertAlign w:val="superscript"/>
                <w:lang w:val="en-US"/>
              </w:rPr>
              <w:t>-6</w:t>
            </w:r>
            <w:r w:rsidRPr="0075734A">
              <w:rPr>
                <w:i/>
                <w:lang w:val="en-US"/>
              </w:rPr>
              <w:t xml:space="preserve"> c</w:t>
            </w:r>
          </w:p>
        </w:tc>
        <w:tc>
          <w:tcPr>
            <w:tcW w:w="1370" w:type="dxa"/>
          </w:tcPr>
          <w:p w:rsidR="00F80CCB" w:rsidRPr="0075734A" w:rsidRDefault="00F80CCB" w:rsidP="00F80CCB">
            <w:pPr>
              <w:jc w:val="both"/>
              <w:rPr>
                <w:i/>
              </w:rPr>
            </w:pPr>
            <w:r w:rsidRPr="0075734A">
              <w:rPr>
                <w:i/>
              </w:rPr>
              <w:t>0</w:t>
            </w:r>
          </w:p>
        </w:tc>
        <w:tc>
          <w:tcPr>
            <w:tcW w:w="1370" w:type="dxa"/>
          </w:tcPr>
          <w:p w:rsidR="00F80CCB" w:rsidRPr="0075734A" w:rsidRDefault="00F80CCB" w:rsidP="00F80CCB">
            <w:pPr>
              <w:jc w:val="both"/>
              <w:rPr>
                <w:i/>
              </w:rPr>
            </w:pPr>
            <w:r w:rsidRPr="0075734A">
              <w:rPr>
                <w:i/>
              </w:rPr>
              <w:t>1</w:t>
            </w:r>
          </w:p>
        </w:tc>
        <w:tc>
          <w:tcPr>
            <w:tcW w:w="1369" w:type="dxa"/>
          </w:tcPr>
          <w:p w:rsidR="00F80CCB" w:rsidRPr="0075734A" w:rsidRDefault="00F80CCB" w:rsidP="00F80CCB">
            <w:pPr>
              <w:jc w:val="both"/>
              <w:rPr>
                <w:i/>
              </w:rPr>
            </w:pPr>
            <w:r w:rsidRPr="0075734A">
              <w:rPr>
                <w:i/>
              </w:rPr>
              <w:t>2</w:t>
            </w:r>
          </w:p>
        </w:tc>
        <w:tc>
          <w:tcPr>
            <w:tcW w:w="1369" w:type="dxa"/>
          </w:tcPr>
          <w:p w:rsidR="00F80CCB" w:rsidRPr="0075734A" w:rsidRDefault="00F80CCB" w:rsidP="00F80CCB">
            <w:pPr>
              <w:jc w:val="both"/>
              <w:rPr>
                <w:i/>
              </w:rPr>
            </w:pPr>
            <w:r w:rsidRPr="0075734A">
              <w:rPr>
                <w:i/>
              </w:rPr>
              <w:t>3</w:t>
            </w:r>
          </w:p>
        </w:tc>
        <w:tc>
          <w:tcPr>
            <w:tcW w:w="1369" w:type="dxa"/>
          </w:tcPr>
          <w:p w:rsidR="00F80CCB" w:rsidRPr="0075734A" w:rsidRDefault="00F80CCB" w:rsidP="00F80CCB">
            <w:pPr>
              <w:jc w:val="both"/>
              <w:rPr>
                <w:i/>
              </w:rPr>
            </w:pPr>
            <w:r w:rsidRPr="0075734A">
              <w:rPr>
                <w:i/>
              </w:rPr>
              <w:t>4</w:t>
            </w:r>
          </w:p>
        </w:tc>
        <w:tc>
          <w:tcPr>
            <w:tcW w:w="1369" w:type="dxa"/>
          </w:tcPr>
          <w:p w:rsidR="00F80CCB" w:rsidRPr="0075734A" w:rsidRDefault="00F80CCB" w:rsidP="00F80CCB">
            <w:pPr>
              <w:jc w:val="both"/>
              <w:rPr>
                <w:i/>
              </w:rPr>
            </w:pPr>
            <w:r w:rsidRPr="0075734A">
              <w:rPr>
                <w:i/>
              </w:rPr>
              <w:t>5</w:t>
            </w:r>
          </w:p>
        </w:tc>
        <w:tc>
          <w:tcPr>
            <w:tcW w:w="1369" w:type="dxa"/>
          </w:tcPr>
          <w:p w:rsidR="00F80CCB" w:rsidRPr="0075734A" w:rsidRDefault="00F80CCB" w:rsidP="00F80CCB">
            <w:pPr>
              <w:jc w:val="both"/>
              <w:rPr>
                <w:i/>
              </w:rPr>
            </w:pPr>
            <w:r w:rsidRPr="0075734A">
              <w:rPr>
                <w:i/>
              </w:rPr>
              <w:t>6</w:t>
            </w:r>
          </w:p>
        </w:tc>
        <w:tc>
          <w:tcPr>
            <w:tcW w:w="1369" w:type="dxa"/>
          </w:tcPr>
          <w:p w:rsidR="00F80CCB" w:rsidRPr="0075734A" w:rsidRDefault="00F80CCB" w:rsidP="00F80CCB">
            <w:pPr>
              <w:jc w:val="both"/>
              <w:rPr>
                <w:i/>
              </w:rPr>
            </w:pPr>
            <w:r w:rsidRPr="0075734A">
              <w:rPr>
                <w:i/>
              </w:rPr>
              <w:t>7</w:t>
            </w:r>
          </w:p>
        </w:tc>
        <w:tc>
          <w:tcPr>
            <w:tcW w:w="1369" w:type="dxa"/>
          </w:tcPr>
          <w:p w:rsidR="00F80CCB" w:rsidRPr="0075734A" w:rsidRDefault="00F80CCB" w:rsidP="00F80CCB">
            <w:pPr>
              <w:jc w:val="both"/>
              <w:rPr>
                <w:i/>
              </w:rPr>
            </w:pPr>
            <w:r w:rsidRPr="0075734A">
              <w:rPr>
                <w:i/>
              </w:rPr>
              <w:t>8</w:t>
            </w:r>
          </w:p>
        </w:tc>
        <w:tc>
          <w:tcPr>
            <w:tcW w:w="1356" w:type="dxa"/>
          </w:tcPr>
          <w:p w:rsidR="00F80CCB" w:rsidRPr="0075734A" w:rsidRDefault="00F80CCB" w:rsidP="00F80CCB">
            <w:pPr>
              <w:jc w:val="both"/>
              <w:rPr>
                <w:i/>
              </w:rPr>
            </w:pPr>
            <w:r w:rsidRPr="0075734A">
              <w:rPr>
                <w:i/>
              </w:rPr>
              <w:t>9</w:t>
            </w:r>
          </w:p>
        </w:tc>
      </w:tr>
      <w:tr w:rsidR="00F80CCB" w:rsidRPr="0075734A" w:rsidTr="00F80CCB">
        <w:tc>
          <w:tcPr>
            <w:tcW w:w="1391" w:type="dxa"/>
          </w:tcPr>
          <w:p w:rsidR="00F80CCB" w:rsidRPr="0075734A" w:rsidRDefault="00F80CCB" w:rsidP="00F80CCB">
            <w:pPr>
              <w:jc w:val="both"/>
              <w:rPr>
                <w:i/>
              </w:rPr>
            </w:pPr>
            <w:r w:rsidRPr="0075734A">
              <w:rPr>
                <w:i/>
                <w:lang w:val="en-US"/>
              </w:rPr>
              <w:t>q</w:t>
            </w:r>
            <w:r w:rsidRPr="0075734A">
              <w:rPr>
                <w:i/>
              </w:rPr>
              <w:t>,</w:t>
            </w:r>
            <w:r w:rsidRPr="0075734A">
              <w:rPr>
                <w:i/>
                <w:lang w:val="en-US"/>
              </w:rPr>
              <w:t xml:space="preserve"> 10</w:t>
            </w:r>
            <w:r w:rsidRPr="0075734A">
              <w:rPr>
                <w:i/>
                <w:vertAlign w:val="superscript"/>
                <w:lang w:val="en-US"/>
              </w:rPr>
              <w:t>-9</w:t>
            </w:r>
            <w:r w:rsidRPr="0075734A">
              <w:rPr>
                <w:i/>
                <w:lang w:val="en-US"/>
              </w:rPr>
              <w:t xml:space="preserve"> </w:t>
            </w:r>
            <w:r w:rsidRPr="0075734A">
              <w:rPr>
                <w:i/>
              </w:rPr>
              <w:t>Кл</w:t>
            </w:r>
          </w:p>
        </w:tc>
        <w:tc>
          <w:tcPr>
            <w:tcW w:w="1370" w:type="dxa"/>
          </w:tcPr>
          <w:p w:rsidR="00F80CCB" w:rsidRPr="0075734A" w:rsidRDefault="00F80CCB" w:rsidP="00F80CCB">
            <w:pPr>
              <w:jc w:val="both"/>
              <w:rPr>
                <w:i/>
              </w:rPr>
            </w:pPr>
            <w:r w:rsidRPr="0075734A">
              <w:rPr>
                <w:i/>
              </w:rPr>
              <w:t>2</w:t>
            </w:r>
          </w:p>
        </w:tc>
        <w:tc>
          <w:tcPr>
            <w:tcW w:w="1370" w:type="dxa"/>
          </w:tcPr>
          <w:p w:rsidR="00F80CCB" w:rsidRPr="0075734A" w:rsidRDefault="00F80CCB" w:rsidP="00F80CCB">
            <w:pPr>
              <w:jc w:val="both"/>
              <w:rPr>
                <w:i/>
              </w:rPr>
            </w:pPr>
            <w:r w:rsidRPr="0075734A">
              <w:rPr>
                <w:i/>
              </w:rPr>
              <w:t>1,42</w:t>
            </w:r>
          </w:p>
        </w:tc>
        <w:tc>
          <w:tcPr>
            <w:tcW w:w="1369" w:type="dxa"/>
          </w:tcPr>
          <w:p w:rsidR="00F80CCB" w:rsidRPr="0075734A" w:rsidRDefault="00F80CCB" w:rsidP="00F80CCB">
            <w:pPr>
              <w:jc w:val="both"/>
              <w:rPr>
                <w:i/>
              </w:rPr>
            </w:pPr>
            <w:r w:rsidRPr="0075734A">
              <w:rPr>
                <w:i/>
              </w:rPr>
              <w:t>0</w:t>
            </w:r>
          </w:p>
        </w:tc>
        <w:tc>
          <w:tcPr>
            <w:tcW w:w="1369" w:type="dxa"/>
          </w:tcPr>
          <w:p w:rsidR="00F80CCB" w:rsidRPr="0075734A" w:rsidRDefault="00F80CCB" w:rsidP="00F80CCB">
            <w:pPr>
              <w:jc w:val="both"/>
              <w:rPr>
                <w:i/>
              </w:rPr>
            </w:pPr>
            <w:r w:rsidRPr="0075734A">
              <w:rPr>
                <w:i/>
              </w:rPr>
              <w:t>-1,42</w:t>
            </w:r>
          </w:p>
        </w:tc>
        <w:tc>
          <w:tcPr>
            <w:tcW w:w="1369" w:type="dxa"/>
          </w:tcPr>
          <w:p w:rsidR="00F80CCB" w:rsidRPr="0075734A" w:rsidRDefault="00F80CCB" w:rsidP="00F80CCB">
            <w:pPr>
              <w:jc w:val="both"/>
              <w:rPr>
                <w:i/>
              </w:rPr>
            </w:pPr>
            <w:r w:rsidRPr="0075734A">
              <w:rPr>
                <w:i/>
              </w:rPr>
              <w:t>-2</w:t>
            </w:r>
          </w:p>
        </w:tc>
        <w:tc>
          <w:tcPr>
            <w:tcW w:w="1369" w:type="dxa"/>
          </w:tcPr>
          <w:p w:rsidR="00F80CCB" w:rsidRPr="0075734A" w:rsidRDefault="00F80CCB" w:rsidP="00F80CCB">
            <w:pPr>
              <w:jc w:val="both"/>
              <w:rPr>
                <w:i/>
              </w:rPr>
            </w:pPr>
            <w:r w:rsidRPr="0075734A">
              <w:rPr>
                <w:i/>
              </w:rPr>
              <w:t>-1,42</w:t>
            </w:r>
          </w:p>
        </w:tc>
        <w:tc>
          <w:tcPr>
            <w:tcW w:w="1369" w:type="dxa"/>
          </w:tcPr>
          <w:p w:rsidR="00F80CCB" w:rsidRPr="0075734A" w:rsidRDefault="00F80CCB" w:rsidP="00F80CCB">
            <w:pPr>
              <w:jc w:val="both"/>
              <w:rPr>
                <w:i/>
              </w:rPr>
            </w:pPr>
            <w:r w:rsidRPr="0075734A">
              <w:rPr>
                <w:i/>
              </w:rPr>
              <w:t>0</w:t>
            </w:r>
          </w:p>
        </w:tc>
        <w:tc>
          <w:tcPr>
            <w:tcW w:w="1369" w:type="dxa"/>
          </w:tcPr>
          <w:p w:rsidR="00F80CCB" w:rsidRPr="0075734A" w:rsidRDefault="00F80CCB" w:rsidP="00F80CCB">
            <w:pPr>
              <w:jc w:val="both"/>
              <w:rPr>
                <w:i/>
              </w:rPr>
            </w:pPr>
            <w:r w:rsidRPr="0075734A">
              <w:rPr>
                <w:i/>
              </w:rPr>
              <w:t>1,42</w:t>
            </w:r>
          </w:p>
        </w:tc>
        <w:tc>
          <w:tcPr>
            <w:tcW w:w="1369" w:type="dxa"/>
          </w:tcPr>
          <w:p w:rsidR="00F80CCB" w:rsidRPr="0075734A" w:rsidRDefault="00F80CCB" w:rsidP="00F80CCB">
            <w:pPr>
              <w:jc w:val="both"/>
              <w:rPr>
                <w:i/>
              </w:rPr>
            </w:pPr>
            <w:r w:rsidRPr="0075734A">
              <w:rPr>
                <w:i/>
              </w:rPr>
              <w:t>2</w:t>
            </w:r>
          </w:p>
        </w:tc>
        <w:tc>
          <w:tcPr>
            <w:tcW w:w="1356" w:type="dxa"/>
          </w:tcPr>
          <w:p w:rsidR="00F80CCB" w:rsidRPr="0075734A" w:rsidRDefault="00F80CCB" w:rsidP="00F80CCB">
            <w:pPr>
              <w:jc w:val="both"/>
              <w:rPr>
                <w:i/>
              </w:rPr>
            </w:pPr>
            <w:r w:rsidRPr="0075734A">
              <w:rPr>
                <w:i/>
              </w:rPr>
              <w:t>1,42</w:t>
            </w:r>
          </w:p>
        </w:tc>
      </w:tr>
    </w:tbl>
    <w:p w:rsidR="00F80CCB" w:rsidRDefault="00F80CCB" w:rsidP="00F80CCB">
      <w:pPr>
        <w:ind w:firstLine="709"/>
        <w:jc w:val="both"/>
      </w:pPr>
    </w:p>
    <w:p w:rsidR="00F80CCB" w:rsidRPr="0075734A" w:rsidRDefault="00F80CCB" w:rsidP="00F80CCB">
      <w:pPr>
        <w:ind w:firstLine="709"/>
        <w:jc w:val="both"/>
        <w:rPr>
          <w:i/>
        </w:rPr>
      </w:pPr>
      <w:r w:rsidRPr="0075734A">
        <w:rPr>
          <w:i/>
        </w:rPr>
        <w:t xml:space="preserve">Выберите все верные утверждения о процессе, происходящем в контуре. </w:t>
      </w:r>
    </w:p>
    <w:p w:rsidR="00F80CCB" w:rsidRPr="0075734A" w:rsidRDefault="00F80CCB" w:rsidP="00F80CCB">
      <w:pPr>
        <w:ind w:firstLine="709"/>
        <w:jc w:val="both"/>
        <w:rPr>
          <w:i/>
        </w:rPr>
      </w:pPr>
      <w:r w:rsidRPr="0075734A">
        <w:rPr>
          <w:i/>
        </w:rPr>
        <w:t xml:space="preserve">1) </w:t>
      </w:r>
      <w:r w:rsidR="00074C7C" w:rsidRPr="0075734A">
        <w:rPr>
          <w:i/>
        </w:rPr>
        <w:t>Период электромагнитных колебаний в контуре равен 4*10</w:t>
      </w:r>
      <w:r w:rsidR="00074C7C" w:rsidRPr="0075734A">
        <w:rPr>
          <w:i/>
          <w:vertAlign w:val="superscript"/>
        </w:rPr>
        <w:t>-6</w:t>
      </w:r>
      <w:r w:rsidR="00074C7C" w:rsidRPr="0075734A">
        <w:rPr>
          <w:i/>
        </w:rPr>
        <w:t xml:space="preserve"> </w:t>
      </w:r>
      <w:proofErr w:type="gramStart"/>
      <w:r w:rsidR="00074C7C" w:rsidRPr="0075734A">
        <w:rPr>
          <w:i/>
        </w:rPr>
        <w:t>с</w:t>
      </w:r>
      <w:proofErr w:type="gramEnd"/>
      <w:r w:rsidR="00074C7C" w:rsidRPr="0075734A">
        <w:rPr>
          <w:i/>
        </w:rPr>
        <w:t>.</w:t>
      </w:r>
    </w:p>
    <w:p w:rsidR="00F80CCB" w:rsidRPr="0075734A" w:rsidRDefault="00F80CCB" w:rsidP="00F80CCB">
      <w:pPr>
        <w:ind w:firstLine="709"/>
        <w:jc w:val="both"/>
        <w:rPr>
          <w:i/>
        </w:rPr>
      </w:pPr>
      <w:proofErr w:type="gramStart"/>
      <w:r w:rsidRPr="0075734A">
        <w:rPr>
          <w:i/>
        </w:rPr>
        <w:lastRenderedPageBreak/>
        <w:t xml:space="preserve">2) </w:t>
      </w:r>
      <w:r w:rsidR="00074C7C" w:rsidRPr="0075734A">
        <w:rPr>
          <w:i/>
        </w:rPr>
        <w:t>В момент времени t=6*10</w:t>
      </w:r>
      <w:r w:rsidR="00074C7C" w:rsidRPr="0075734A">
        <w:rPr>
          <w:i/>
          <w:vertAlign w:val="superscript"/>
        </w:rPr>
        <w:t>-6</w:t>
      </w:r>
      <w:r w:rsidR="00074C7C" w:rsidRPr="0075734A">
        <w:rPr>
          <w:i/>
        </w:rPr>
        <w:t xml:space="preserve"> с сила тока в контуре равна нулю.</w:t>
      </w:r>
      <w:proofErr w:type="gramEnd"/>
    </w:p>
    <w:p w:rsidR="00F80CCB" w:rsidRPr="0075734A" w:rsidRDefault="00F80CCB" w:rsidP="00F80CCB">
      <w:pPr>
        <w:ind w:firstLine="709"/>
        <w:jc w:val="both"/>
        <w:rPr>
          <w:i/>
        </w:rPr>
      </w:pPr>
      <w:proofErr w:type="gramStart"/>
      <w:r w:rsidRPr="0075734A">
        <w:rPr>
          <w:i/>
        </w:rPr>
        <w:t>3) В момент времени t=4 10</w:t>
      </w:r>
      <w:r w:rsidRPr="0075734A">
        <w:rPr>
          <w:i/>
          <w:vertAlign w:val="superscript"/>
        </w:rPr>
        <w:t>-6</w:t>
      </w:r>
      <w:r w:rsidRPr="0075734A">
        <w:rPr>
          <w:i/>
        </w:rPr>
        <w:t xml:space="preserve"> с энергия электрического поля конденсатора минимальна. </w:t>
      </w:r>
      <w:proofErr w:type="gramEnd"/>
    </w:p>
    <w:p w:rsidR="00F80CCB" w:rsidRPr="0075734A" w:rsidRDefault="00F80CCB" w:rsidP="00F80CCB">
      <w:pPr>
        <w:ind w:firstLine="709"/>
        <w:jc w:val="both"/>
        <w:rPr>
          <w:i/>
        </w:rPr>
      </w:pPr>
      <w:proofErr w:type="gramStart"/>
      <w:r w:rsidRPr="0075734A">
        <w:rPr>
          <w:i/>
        </w:rPr>
        <w:t>4) В момент времени t=2 10</w:t>
      </w:r>
      <w:r w:rsidRPr="0075734A">
        <w:rPr>
          <w:i/>
          <w:vertAlign w:val="superscript"/>
        </w:rPr>
        <w:t>-6</w:t>
      </w:r>
      <w:r w:rsidRPr="0075734A">
        <w:rPr>
          <w:i/>
        </w:rPr>
        <w:t xml:space="preserve"> с </w:t>
      </w:r>
      <w:r w:rsidR="00074C7C" w:rsidRPr="0075734A">
        <w:rPr>
          <w:i/>
        </w:rPr>
        <w:t xml:space="preserve">энергия магнитного роля катушки </w:t>
      </w:r>
      <w:r w:rsidRPr="0075734A">
        <w:rPr>
          <w:i/>
        </w:rPr>
        <w:t>максимал</w:t>
      </w:r>
      <w:r w:rsidR="00074C7C" w:rsidRPr="0075734A">
        <w:rPr>
          <w:i/>
        </w:rPr>
        <w:t>ьна.</w:t>
      </w:r>
      <w:proofErr w:type="gramEnd"/>
    </w:p>
    <w:p w:rsidR="00F80CCB" w:rsidRPr="0075734A" w:rsidRDefault="00F80CCB" w:rsidP="00F80CCB">
      <w:pPr>
        <w:ind w:firstLine="709"/>
        <w:jc w:val="both"/>
        <w:rPr>
          <w:b/>
          <w:i/>
        </w:rPr>
      </w:pPr>
      <w:r w:rsidRPr="0075734A">
        <w:rPr>
          <w:i/>
        </w:rPr>
        <w:t xml:space="preserve">5) Частота электромагнитных колебаний в контуре равна </w:t>
      </w:r>
      <w:r w:rsidR="00074C7C" w:rsidRPr="0075734A">
        <w:rPr>
          <w:i/>
        </w:rPr>
        <w:t>1</w:t>
      </w:r>
      <w:r w:rsidRPr="0075734A">
        <w:rPr>
          <w:i/>
        </w:rPr>
        <w:t>25 кГц.</w:t>
      </w:r>
    </w:p>
    <w:p w:rsidR="004525F9" w:rsidRPr="004525F9" w:rsidRDefault="004525F9" w:rsidP="00540CFE">
      <w:pPr>
        <w:ind w:firstLine="709"/>
        <w:jc w:val="both"/>
      </w:pPr>
      <w:r>
        <w:t>21</w:t>
      </w:r>
      <w:r w:rsidRPr="004525F9">
        <w:t xml:space="preserve"> человек</w:t>
      </w:r>
      <w:r w:rsidR="00747825">
        <w:t xml:space="preserve"> (18,3%) </w:t>
      </w:r>
      <w:r w:rsidRPr="004525F9">
        <w:t xml:space="preserve">из выполнявших </w:t>
      </w:r>
      <w:r>
        <w:t xml:space="preserve">данное задание </w:t>
      </w:r>
      <w:r w:rsidRPr="004525F9">
        <w:t>выбрали полностью правильный ответ. 1</w:t>
      </w:r>
      <w:r w:rsidR="00747825">
        <w:t>8</w:t>
      </w:r>
      <w:r w:rsidRPr="004525F9">
        <w:t xml:space="preserve"> человек </w:t>
      </w:r>
      <w:r w:rsidR="00540CFE">
        <w:t xml:space="preserve">(15,7%) </w:t>
      </w:r>
      <w:r w:rsidRPr="004525F9">
        <w:t xml:space="preserve">в качестве одного из верных выбирают ответ </w:t>
      </w:r>
      <w:r w:rsidR="00747825">
        <w:t>2</w:t>
      </w:r>
      <w:r w:rsidRPr="004525F9">
        <w:t xml:space="preserve">. Эти выпускники </w:t>
      </w:r>
      <w:r w:rsidR="00540CFE">
        <w:t>не ориентируются в процессах, протекающих в колебательном контуре.</w:t>
      </w:r>
      <w:r w:rsidRPr="004525F9">
        <w:t xml:space="preserve"> </w:t>
      </w:r>
      <w:r w:rsidR="00747825">
        <w:t>16</w:t>
      </w:r>
      <w:r w:rsidRPr="004525F9">
        <w:t xml:space="preserve"> человек</w:t>
      </w:r>
      <w:r w:rsidR="00540CFE">
        <w:t xml:space="preserve"> (13,9%)</w:t>
      </w:r>
      <w:r w:rsidRPr="004525F9">
        <w:t xml:space="preserve"> выбирают ответ </w:t>
      </w:r>
      <w:r w:rsidR="00747825">
        <w:t>3</w:t>
      </w:r>
      <w:r w:rsidRPr="004525F9">
        <w:t xml:space="preserve">, что может быть связано с неправильно выбранным ответом </w:t>
      </w:r>
      <w:r w:rsidR="00747825">
        <w:t>2</w:t>
      </w:r>
      <w:r w:rsidRPr="004525F9">
        <w:t xml:space="preserve"> и </w:t>
      </w:r>
      <w:r w:rsidR="00747825">
        <w:t>путаницей между энерги</w:t>
      </w:r>
      <w:r w:rsidR="00540CFE">
        <w:t>ями</w:t>
      </w:r>
      <w:r w:rsidR="00747825">
        <w:t xml:space="preserve"> электрического поля конденсатора и магнитного поля катушки</w:t>
      </w:r>
      <w:r w:rsidR="004E1832">
        <w:t>.</w:t>
      </w:r>
    </w:p>
    <w:p w:rsidR="00F80CCB" w:rsidRDefault="00F80CCB" w:rsidP="00F80CCB">
      <w:pPr>
        <w:ind w:firstLine="709"/>
        <w:jc w:val="both"/>
        <w:rPr>
          <w:b/>
        </w:rPr>
      </w:pPr>
    </w:p>
    <w:p w:rsidR="00F80CCB" w:rsidRDefault="00F80CCB" w:rsidP="00F80CCB">
      <w:pPr>
        <w:ind w:firstLine="709"/>
        <w:rPr>
          <w:i/>
        </w:rPr>
      </w:pPr>
      <w:r>
        <w:rPr>
          <w:b/>
        </w:rPr>
        <w:t xml:space="preserve">Задание 15 </w:t>
      </w:r>
      <w:r>
        <w:rPr>
          <w:i/>
        </w:rPr>
        <w:t>(средний п</w:t>
      </w:r>
      <w:r w:rsidRPr="00A0664A">
        <w:rPr>
          <w:i/>
        </w:rPr>
        <w:t xml:space="preserve">роцент выполнения задания – </w:t>
      </w:r>
      <w:r w:rsidR="00A603CF">
        <w:rPr>
          <w:i/>
        </w:rPr>
        <w:t>49,64%</w:t>
      </w:r>
      <w:r>
        <w:rPr>
          <w:i/>
        </w:rPr>
        <w:t>)</w:t>
      </w:r>
    </w:p>
    <w:p w:rsidR="00F80CCB" w:rsidRPr="0075734A" w:rsidRDefault="00F80CCB" w:rsidP="00F80CCB">
      <w:pPr>
        <w:ind w:firstLine="709"/>
        <w:rPr>
          <w:i/>
        </w:rPr>
      </w:pPr>
      <w:r w:rsidRPr="0075734A">
        <w:rPr>
          <w:i/>
        </w:rPr>
        <w:t xml:space="preserve">Отрицательно заряженный ион движется равномерно по окружности в однородном магнитном поле. Как изменятся сила, действующая на ион со стороны магнитного поля, и период его обращения, если увеличить скорость иона? </w:t>
      </w:r>
    </w:p>
    <w:p w:rsidR="00F80CCB" w:rsidRPr="0075734A" w:rsidRDefault="00F80CCB" w:rsidP="00F80CCB">
      <w:pPr>
        <w:rPr>
          <w:i/>
        </w:rPr>
      </w:pPr>
      <w:r w:rsidRPr="0075734A">
        <w:rPr>
          <w:i/>
        </w:rPr>
        <w:t>Для каждой величины определите соответствующий характер изменения:</w:t>
      </w:r>
    </w:p>
    <w:p w:rsidR="00F80CCB" w:rsidRPr="0075734A" w:rsidRDefault="00F80CCB" w:rsidP="00F80CCB">
      <w:pPr>
        <w:rPr>
          <w:i/>
        </w:rPr>
      </w:pPr>
      <w:r w:rsidRPr="0075734A">
        <w:rPr>
          <w:i/>
        </w:rPr>
        <w:t xml:space="preserve">1) увеличится </w:t>
      </w:r>
    </w:p>
    <w:p w:rsidR="00F80CCB" w:rsidRPr="0075734A" w:rsidRDefault="00F80CCB" w:rsidP="00F80CCB">
      <w:pPr>
        <w:rPr>
          <w:i/>
        </w:rPr>
      </w:pPr>
      <w:r w:rsidRPr="0075734A">
        <w:rPr>
          <w:i/>
        </w:rPr>
        <w:t xml:space="preserve">2) уменьшится </w:t>
      </w:r>
    </w:p>
    <w:p w:rsidR="00F80CCB" w:rsidRPr="0075734A" w:rsidRDefault="00F80CCB" w:rsidP="00F80CCB">
      <w:pPr>
        <w:rPr>
          <w:i/>
        </w:rPr>
      </w:pPr>
      <w:r w:rsidRPr="0075734A">
        <w:rPr>
          <w:i/>
        </w:rPr>
        <w:t xml:space="preserve">3) не изменится </w:t>
      </w:r>
    </w:p>
    <w:p w:rsidR="00F80CCB" w:rsidRPr="0075734A" w:rsidRDefault="00F80CCB" w:rsidP="00F80CCB">
      <w:pPr>
        <w:rPr>
          <w:i/>
        </w:rPr>
      </w:pPr>
      <w:r w:rsidRPr="0075734A">
        <w:rPr>
          <w:i/>
        </w:rPr>
        <w:t>Запишите в таблицу выбранные цифры для каждой физической величины. Цифры в ответе могут повторяться.</w:t>
      </w:r>
    </w:p>
    <w:p w:rsidR="00F80CCB" w:rsidRDefault="00F80CCB" w:rsidP="00F80CCB"/>
    <w:tbl>
      <w:tblPr>
        <w:tblStyle w:val="a8"/>
        <w:tblW w:w="0" w:type="auto"/>
        <w:tblLayout w:type="fixed"/>
        <w:tblLook w:val="04A0"/>
      </w:tblPr>
      <w:tblGrid>
        <w:gridCol w:w="4269"/>
        <w:gridCol w:w="4270"/>
      </w:tblGrid>
      <w:tr w:rsidR="00F80CCB" w:rsidRPr="0075734A" w:rsidTr="00F80CCB">
        <w:tc>
          <w:tcPr>
            <w:tcW w:w="4269" w:type="dxa"/>
          </w:tcPr>
          <w:p w:rsidR="00F80CCB" w:rsidRPr="0075734A" w:rsidRDefault="00F80CCB" w:rsidP="00F80CCB">
            <w:pPr>
              <w:rPr>
                <w:rFonts w:eastAsia="Times New Roman"/>
                <w:i/>
                <w:sz w:val="20"/>
                <w:szCs w:val="20"/>
              </w:rPr>
            </w:pPr>
            <w:r w:rsidRPr="0075734A">
              <w:rPr>
                <w:i/>
              </w:rPr>
              <w:t xml:space="preserve">Сила, действующая на ион со стороны магнитного поля </w:t>
            </w:r>
          </w:p>
        </w:tc>
        <w:tc>
          <w:tcPr>
            <w:tcW w:w="4270" w:type="dxa"/>
          </w:tcPr>
          <w:p w:rsidR="00F80CCB" w:rsidRPr="0075734A" w:rsidRDefault="00F80CCB" w:rsidP="00F80CCB">
            <w:pPr>
              <w:rPr>
                <w:rFonts w:eastAsia="Times New Roman"/>
                <w:i/>
                <w:sz w:val="20"/>
                <w:szCs w:val="20"/>
              </w:rPr>
            </w:pPr>
            <w:r w:rsidRPr="0075734A">
              <w:rPr>
                <w:i/>
              </w:rPr>
              <w:t>Период обращения иона</w:t>
            </w:r>
          </w:p>
        </w:tc>
      </w:tr>
      <w:tr w:rsidR="00F80CCB" w:rsidTr="00F80CCB">
        <w:tc>
          <w:tcPr>
            <w:tcW w:w="4269" w:type="dxa"/>
          </w:tcPr>
          <w:p w:rsidR="00F80CCB" w:rsidRDefault="00F80CCB" w:rsidP="00F80CCB">
            <w:pPr>
              <w:rPr>
                <w:rFonts w:eastAsia="Times New Roman"/>
                <w:sz w:val="20"/>
                <w:szCs w:val="20"/>
              </w:rPr>
            </w:pPr>
          </w:p>
        </w:tc>
        <w:tc>
          <w:tcPr>
            <w:tcW w:w="4270" w:type="dxa"/>
          </w:tcPr>
          <w:p w:rsidR="00F80CCB" w:rsidRDefault="00F80CCB" w:rsidP="00F80CCB">
            <w:pPr>
              <w:rPr>
                <w:rFonts w:eastAsia="Times New Roman"/>
                <w:sz w:val="20"/>
                <w:szCs w:val="20"/>
              </w:rPr>
            </w:pPr>
          </w:p>
        </w:tc>
      </w:tr>
      <w:tr w:rsidR="00F80CCB" w:rsidTr="00F80CCB">
        <w:tc>
          <w:tcPr>
            <w:tcW w:w="4269" w:type="dxa"/>
          </w:tcPr>
          <w:p w:rsidR="00F80CCB" w:rsidRDefault="00F80CCB" w:rsidP="00F80CCB">
            <w:pPr>
              <w:rPr>
                <w:rFonts w:eastAsia="Times New Roman"/>
                <w:sz w:val="20"/>
                <w:szCs w:val="20"/>
              </w:rPr>
            </w:pPr>
          </w:p>
        </w:tc>
        <w:tc>
          <w:tcPr>
            <w:tcW w:w="4270" w:type="dxa"/>
          </w:tcPr>
          <w:p w:rsidR="00F80CCB" w:rsidRDefault="00F80CCB" w:rsidP="00F80CCB">
            <w:pPr>
              <w:rPr>
                <w:rFonts w:eastAsia="Times New Roman"/>
                <w:sz w:val="20"/>
                <w:szCs w:val="20"/>
              </w:rPr>
            </w:pPr>
          </w:p>
        </w:tc>
      </w:tr>
    </w:tbl>
    <w:p w:rsidR="004E1832" w:rsidRDefault="004E1832" w:rsidP="004E1832">
      <w:pPr>
        <w:ind w:firstLine="709"/>
        <w:jc w:val="both"/>
      </w:pPr>
    </w:p>
    <w:p w:rsidR="004E1832" w:rsidRPr="004E1832" w:rsidRDefault="004E1832" w:rsidP="004E1832">
      <w:pPr>
        <w:ind w:firstLine="709"/>
        <w:jc w:val="both"/>
      </w:pPr>
      <w:r w:rsidRPr="004E1832">
        <w:t xml:space="preserve">Проверяемый предметный результат: </w:t>
      </w:r>
      <w:r w:rsidR="0075734A">
        <w:t xml:space="preserve">Уметь </w:t>
      </w:r>
      <w:r w:rsidRPr="004E1832">
        <w:rPr>
          <w:color w:val="000000"/>
        </w:rPr>
        <w:t>анализировать физические процессы (явления), используя основные положения и законы, изученные в курсе физики. Применять при описании физических процессов и явлений величины и</w:t>
      </w:r>
      <w:r>
        <w:rPr>
          <w:color w:val="000000"/>
        </w:rPr>
        <w:t xml:space="preserve"> </w:t>
      </w:r>
      <w:r w:rsidRPr="004E1832">
        <w:rPr>
          <w:color w:val="000000"/>
        </w:rPr>
        <w:t>законы.</w:t>
      </w:r>
      <w:r w:rsidRPr="004E1832">
        <w:t xml:space="preserve"> </w:t>
      </w:r>
    </w:p>
    <w:p w:rsidR="004E1832" w:rsidRPr="004E1832" w:rsidRDefault="004E1832" w:rsidP="004E1832">
      <w:pPr>
        <w:ind w:firstLine="709"/>
        <w:jc w:val="both"/>
        <w:rPr>
          <w:noProof/>
        </w:rPr>
      </w:pPr>
      <w:r w:rsidRPr="004E1832">
        <w:t xml:space="preserve">Полностью правильный ответ в этом задании дали </w:t>
      </w:r>
      <w:r>
        <w:t>49,64</w:t>
      </w:r>
      <w:r w:rsidRPr="004E1832">
        <w:t xml:space="preserve">% </w:t>
      </w:r>
      <w:proofErr w:type="gramStart"/>
      <w:r w:rsidRPr="004E1832">
        <w:t>сдававших</w:t>
      </w:r>
      <w:proofErr w:type="gramEnd"/>
      <w:r w:rsidRPr="004E1832">
        <w:t xml:space="preserve"> (статистика по всем вариантам). В первой группе процент выполнения составляет </w:t>
      </w:r>
      <w:r w:rsidR="005D139C">
        <w:t>23,77</w:t>
      </w:r>
      <w:r w:rsidRPr="004E1832">
        <w:t xml:space="preserve">%, во второй – </w:t>
      </w:r>
      <w:r w:rsidR="005D139C">
        <w:t>43,25</w:t>
      </w:r>
      <w:r w:rsidRPr="004E1832">
        <w:t xml:space="preserve">%, в третьей – </w:t>
      </w:r>
      <w:r w:rsidR="005D139C">
        <w:t>62,20</w:t>
      </w:r>
      <w:r w:rsidRPr="004E1832">
        <w:t xml:space="preserve">% и в четвёртой </w:t>
      </w:r>
      <w:r w:rsidR="00BF4CAE">
        <w:t xml:space="preserve">– </w:t>
      </w:r>
      <w:r w:rsidRPr="004E1832">
        <w:t>8</w:t>
      </w:r>
      <w:r w:rsidR="005D139C">
        <w:t>2</w:t>
      </w:r>
      <w:r w:rsidRPr="004E1832">
        <w:t>,</w:t>
      </w:r>
      <w:r w:rsidR="005D139C">
        <w:t>56</w:t>
      </w:r>
      <w:r w:rsidRPr="004E1832">
        <w:t>%.</w:t>
      </w:r>
    </w:p>
    <w:p w:rsidR="005D139C" w:rsidRPr="005D139C" w:rsidRDefault="005D139C" w:rsidP="005D139C">
      <w:pPr>
        <w:ind w:firstLine="709"/>
        <w:jc w:val="both"/>
        <w:rPr>
          <w:color w:val="000000"/>
        </w:rPr>
      </w:pPr>
      <w:r w:rsidRPr="005D139C">
        <w:rPr>
          <w:color w:val="000000"/>
        </w:rPr>
        <w:t>Согласно вееру кратких ответов полностью правильный ответ 1</w:t>
      </w:r>
      <w:r w:rsidR="00800C6E">
        <w:rPr>
          <w:color w:val="000000"/>
        </w:rPr>
        <w:t>2</w:t>
      </w:r>
      <w:r w:rsidRPr="005D139C">
        <w:rPr>
          <w:color w:val="000000"/>
        </w:rPr>
        <w:t xml:space="preserve"> выбрали </w:t>
      </w:r>
      <w:r w:rsidR="00800C6E">
        <w:rPr>
          <w:color w:val="000000"/>
        </w:rPr>
        <w:t>36</w:t>
      </w:r>
      <w:r w:rsidRPr="005D139C">
        <w:rPr>
          <w:color w:val="000000"/>
        </w:rPr>
        <w:t xml:space="preserve"> человек (</w:t>
      </w:r>
      <w:r w:rsidR="00800C6E">
        <w:rPr>
          <w:color w:val="000000"/>
        </w:rPr>
        <w:t>31,3</w:t>
      </w:r>
      <w:r w:rsidRPr="005D139C">
        <w:rPr>
          <w:color w:val="000000"/>
        </w:rPr>
        <w:t xml:space="preserve">7% от числа выполнявших </w:t>
      </w:r>
      <w:r w:rsidR="00800C6E">
        <w:rPr>
          <w:color w:val="000000"/>
        </w:rPr>
        <w:t>задание</w:t>
      </w:r>
      <w:r w:rsidRPr="005D139C">
        <w:rPr>
          <w:color w:val="000000"/>
        </w:rPr>
        <w:t xml:space="preserve">). </w:t>
      </w:r>
      <w:r w:rsidR="00800C6E">
        <w:rPr>
          <w:color w:val="000000"/>
        </w:rPr>
        <w:t>30</w:t>
      </w:r>
      <w:r w:rsidRPr="005D139C">
        <w:rPr>
          <w:color w:val="000000"/>
        </w:rPr>
        <w:t xml:space="preserve"> человек</w:t>
      </w:r>
      <w:r w:rsidR="00800C6E">
        <w:rPr>
          <w:color w:val="000000"/>
        </w:rPr>
        <w:t xml:space="preserve"> (26,1%)</w:t>
      </w:r>
      <w:r w:rsidRPr="005D139C">
        <w:rPr>
          <w:color w:val="000000"/>
        </w:rPr>
        <w:t xml:space="preserve"> выбрали ответ </w:t>
      </w:r>
      <w:r w:rsidR="00800C6E">
        <w:rPr>
          <w:color w:val="000000"/>
        </w:rPr>
        <w:t>32</w:t>
      </w:r>
      <w:r w:rsidRPr="005D139C">
        <w:rPr>
          <w:color w:val="000000"/>
        </w:rPr>
        <w:t xml:space="preserve">, </w:t>
      </w:r>
      <w:r w:rsidR="00BF4CAE">
        <w:rPr>
          <w:color w:val="000000"/>
        </w:rPr>
        <w:t xml:space="preserve">18 человек (15,7%) дали ответ 31, </w:t>
      </w:r>
      <w:r w:rsidR="00BF4CAE" w:rsidRPr="005D139C">
        <w:rPr>
          <w:color w:val="000000"/>
        </w:rPr>
        <w:t>.</w:t>
      </w:r>
      <w:r w:rsidRPr="005D139C">
        <w:rPr>
          <w:color w:val="000000"/>
        </w:rPr>
        <w:t>т.е</w:t>
      </w:r>
      <w:r w:rsidR="00A00A32">
        <w:rPr>
          <w:color w:val="000000"/>
        </w:rPr>
        <w:t>.</w:t>
      </w:r>
      <w:r w:rsidRPr="005D139C">
        <w:rPr>
          <w:color w:val="000000"/>
        </w:rPr>
        <w:t xml:space="preserve"> допустили ошибку в анализе изменения </w:t>
      </w:r>
      <w:r w:rsidR="00BF4CAE">
        <w:rPr>
          <w:color w:val="000000"/>
        </w:rPr>
        <w:t xml:space="preserve">физических величин. </w:t>
      </w:r>
    </w:p>
    <w:p w:rsidR="005D139C" w:rsidRPr="005D139C" w:rsidRDefault="005D139C" w:rsidP="005D139C">
      <w:pPr>
        <w:ind w:firstLine="709"/>
        <w:jc w:val="both"/>
        <w:rPr>
          <w:color w:val="000000"/>
        </w:rPr>
      </w:pPr>
      <w:r w:rsidRPr="005D139C">
        <w:rPr>
          <w:color w:val="000000"/>
        </w:rPr>
        <w:t>В задании не требуется никаких сложных расчетов, нужн</w:t>
      </w:r>
      <w:r w:rsidR="00800C6E">
        <w:rPr>
          <w:color w:val="000000"/>
        </w:rPr>
        <w:t>о</w:t>
      </w:r>
      <w:r w:rsidRPr="005D139C">
        <w:rPr>
          <w:color w:val="000000"/>
        </w:rPr>
        <w:t xml:space="preserve"> лишь знание </w:t>
      </w:r>
      <w:r w:rsidR="00800C6E">
        <w:rPr>
          <w:color w:val="000000"/>
        </w:rPr>
        <w:t xml:space="preserve">силы Лоренца, действующей со стороны магнитного поля на движущийся заряд и периода обращения </w:t>
      </w:r>
      <w:r w:rsidR="00BF4CAE">
        <w:rPr>
          <w:color w:val="000000"/>
        </w:rPr>
        <w:t>заряженной частицы</w:t>
      </w:r>
      <w:r w:rsidRPr="005D139C">
        <w:rPr>
          <w:color w:val="000000"/>
        </w:rPr>
        <w:t>.</w:t>
      </w:r>
    </w:p>
    <w:p w:rsidR="00BF4CAE" w:rsidRDefault="005D139C" w:rsidP="005D139C">
      <w:pPr>
        <w:ind w:firstLine="709"/>
        <w:jc w:val="both"/>
        <w:rPr>
          <w:color w:val="000000"/>
        </w:rPr>
      </w:pPr>
      <w:r w:rsidRPr="005D139C">
        <w:rPr>
          <w:color w:val="000000"/>
        </w:rPr>
        <w:t xml:space="preserve">Для успешного выполнения заданий такого типа необходимо: разобрать </w:t>
      </w:r>
      <w:r w:rsidR="00BF4CAE">
        <w:rPr>
          <w:color w:val="000000"/>
        </w:rPr>
        <w:t xml:space="preserve">решение типовой задачи на движение частицы в магнитном поле и зависимость траектории движения </w:t>
      </w:r>
      <w:r w:rsidR="00A00A32">
        <w:rPr>
          <w:color w:val="000000"/>
        </w:rPr>
        <w:t>от угла</w:t>
      </w:r>
      <w:r w:rsidR="0075734A">
        <w:rPr>
          <w:color w:val="000000"/>
        </w:rPr>
        <w:t>,</w:t>
      </w:r>
      <w:r w:rsidR="00A00A32">
        <w:rPr>
          <w:color w:val="000000"/>
        </w:rPr>
        <w:t xml:space="preserve"> под которым частица влетает в магнитное поле.</w:t>
      </w:r>
    </w:p>
    <w:p w:rsidR="004E1832" w:rsidRDefault="004E1832" w:rsidP="00F80CCB">
      <w:pPr>
        <w:ind w:firstLine="709"/>
        <w:jc w:val="both"/>
        <w:rPr>
          <w:b/>
        </w:rPr>
      </w:pPr>
    </w:p>
    <w:p w:rsidR="00A603CF" w:rsidRDefault="00A603CF" w:rsidP="00F80CCB">
      <w:pPr>
        <w:ind w:firstLine="709"/>
        <w:jc w:val="both"/>
        <w:rPr>
          <w:b/>
        </w:rPr>
      </w:pPr>
      <w:r>
        <w:t xml:space="preserve">Одна из линий экзаменационного варианта проверяла понимание основных теоретических положений школьного курса физики при помощи заданий интегрированного характера, содержащих утверждения из разных разделов курса физики: по одному из механики, </w:t>
      </w:r>
      <w:r>
        <w:lastRenderedPageBreak/>
        <w:t>молекулярной физики и квантовой физики и два из электродинамики. Традиционно участниками экзамена успешнее выделялись верные и неверные утверждения, которые описывали закономерности, представленные в различных формулах и законах. Затруднения, как в предыдущие периоды, вызывали различные утверждения, описывающие свойства явлений и процессов. Приведем пример одного из заданий, при выполнении которого явно прослеживается эта тенденция.</w:t>
      </w:r>
    </w:p>
    <w:p w:rsidR="00F80CCB" w:rsidRDefault="00F80CCB" w:rsidP="00F80CCB">
      <w:pPr>
        <w:ind w:firstLine="709"/>
        <w:rPr>
          <w:b/>
        </w:rPr>
      </w:pPr>
      <w:r>
        <w:rPr>
          <w:b/>
        </w:rPr>
        <w:t>Задание 18</w:t>
      </w:r>
      <w:r w:rsidR="00A603CF">
        <w:rPr>
          <w:b/>
        </w:rPr>
        <w:t xml:space="preserve"> </w:t>
      </w:r>
      <w:r w:rsidR="00A603CF">
        <w:rPr>
          <w:i/>
        </w:rPr>
        <w:t>(средний п</w:t>
      </w:r>
      <w:r w:rsidR="00A603CF" w:rsidRPr="00A0664A">
        <w:rPr>
          <w:i/>
        </w:rPr>
        <w:t xml:space="preserve">роцент выполнения задания – </w:t>
      </w:r>
      <w:r w:rsidR="00A603CF">
        <w:rPr>
          <w:i/>
        </w:rPr>
        <w:t>46,80</w:t>
      </w:r>
      <w:r w:rsidR="00A603CF" w:rsidRPr="00A0664A">
        <w:rPr>
          <w:i/>
        </w:rPr>
        <w:t>%</w:t>
      </w:r>
      <w:r w:rsidR="00A603CF">
        <w:rPr>
          <w:i/>
        </w:rPr>
        <w:t>)</w:t>
      </w:r>
    </w:p>
    <w:p w:rsidR="00F80CCB" w:rsidRPr="0075734A" w:rsidRDefault="00F80CCB" w:rsidP="00F80CCB">
      <w:pPr>
        <w:ind w:firstLine="709"/>
        <w:jc w:val="both"/>
        <w:rPr>
          <w:i/>
        </w:rPr>
      </w:pPr>
      <w:r w:rsidRPr="0075734A">
        <w:rPr>
          <w:i/>
        </w:rPr>
        <w:t xml:space="preserve">1. Выберите все верные утверждения о физических явлениях, величинах и закономерностях. Запишите цифры, под которыми они указаны. </w:t>
      </w:r>
    </w:p>
    <w:p w:rsidR="00F80CCB" w:rsidRPr="0075734A" w:rsidRDefault="00F80CCB" w:rsidP="00F80CCB">
      <w:pPr>
        <w:jc w:val="both"/>
        <w:rPr>
          <w:i/>
        </w:rPr>
      </w:pPr>
      <w:r w:rsidRPr="0075734A">
        <w:rPr>
          <w:i/>
        </w:rPr>
        <w:t xml:space="preserve">1) Модуль максимальной силы трения покоя прямо пропорционален силе нормального давления на опору. </w:t>
      </w:r>
    </w:p>
    <w:p w:rsidR="00F80CCB" w:rsidRPr="0075734A" w:rsidRDefault="00F80CCB" w:rsidP="00F80CCB">
      <w:pPr>
        <w:jc w:val="both"/>
        <w:rPr>
          <w:i/>
        </w:rPr>
      </w:pPr>
      <w:r w:rsidRPr="0075734A">
        <w:rPr>
          <w:i/>
        </w:rPr>
        <w:t xml:space="preserve">2) В ходе процесса кристаллизации тела его температура не меняется, а внутренняя энергия системы «жидкость + твёрдое тело» возрастает. </w:t>
      </w:r>
    </w:p>
    <w:p w:rsidR="00F80CCB" w:rsidRPr="0075734A" w:rsidRDefault="00F80CCB" w:rsidP="00F80CCB">
      <w:pPr>
        <w:jc w:val="both"/>
        <w:rPr>
          <w:i/>
        </w:rPr>
      </w:pPr>
      <w:r w:rsidRPr="0075734A">
        <w:rPr>
          <w:i/>
        </w:rPr>
        <w:t xml:space="preserve">3) При протекании электрического тока в любых средах обязательно наблюдается нагревание проводника. </w:t>
      </w:r>
    </w:p>
    <w:p w:rsidR="00F80CCB" w:rsidRPr="0075734A" w:rsidRDefault="00F80CCB" w:rsidP="00F80CCB">
      <w:pPr>
        <w:jc w:val="both"/>
        <w:rPr>
          <w:i/>
        </w:rPr>
      </w:pPr>
      <w:r w:rsidRPr="0075734A">
        <w:rPr>
          <w:i/>
        </w:rPr>
        <w:t xml:space="preserve">4) Индукционный ток своим магнитным полем всегда противодействует тому изменению магнитного потока, которым он вызван. </w:t>
      </w:r>
    </w:p>
    <w:p w:rsidR="00F80CCB" w:rsidRPr="0075734A" w:rsidRDefault="00F80CCB" w:rsidP="00F80CCB">
      <w:pPr>
        <w:jc w:val="both"/>
        <w:rPr>
          <w:i/>
        </w:rPr>
      </w:pPr>
      <w:r w:rsidRPr="0075734A">
        <w:rPr>
          <w:i/>
        </w:rPr>
        <w:t xml:space="preserve">5) При электронном </w:t>
      </w:r>
      <w:proofErr w:type="gramStart"/>
      <w:r w:rsidRPr="0075734A">
        <w:rPr>
          <w:i/>
        </w:rPr>
        <w:t>β-</w:t>
      </w:r>
      <w:proofErr w:type="gramEnd"/>
      <w:r w:rsidRPr="0075734A">
        <w:rPr>
          <w:i/>
        </w:rPr>
        <w:t>распаде массовое число ядра остаётся практически неизменным.</w:t>
      </w:r>
    </w:p>
    <w:p w:rsidR="004E2C37" w:rsidRPr="004E2C37" w:rsidRDefault="004E2C37" w:rsidP="004E2C37">
      <w:pPr>
        <w:ind w:firstLine="709"/>
        <w:jc w:val="both"/>
      </w:pPr>
      <w:r w:rsidRPr="004E2C37">
        <w:rPr>
          <w:color w:val="000000"/>
        </w:rPr>
        <w:t xml:space="preserve">Для выполнения задания необходимо хорошо ориентироваться в формулировке всех законов и закономерностей, указанных в кодификаторе ЕГЭ по физике, и знать основные свойства явлений и процессов, изученных в курсе физики. Поэтому успешно выполнили это задание ученики только 3 и 4 групп. </w:t>
      </w:r>
    </w:p>
    <w:p w:rsidR="00333E87" w:rsidRDefault="004E2C37" w:rsidP="003C429A">
      <w:pPr>
        <w:ind w:firstLine="709"/>
        <w:jc w:val="both"/>
      </w:pPr>
      <w:r w:rsidRPr="004E2C37">
        <w:rPr>
          <w:color w:val="000000"/>
        </w:rPr>
        <w:t>Согласно вееру кратких ответов ошибки равномерно распределены по всем трём неверным ответам</w:t>
      </w:r>
      <w:r>
        <w:rPr>
          <w:color w:val="000000"/>
        </w:rPr>
        <w:t xml:space="preserve">. </w:t>
      </w:r>
      <w:r w:rsidR="00A603CF">
        <w:t>При выполнении этого задания 16,9 % получили 2 балла, верно указав все три правильных утверждения</w:t>
      </w:r>
      <w:r w:rsidR="007B0D3C">
        <w:t xml:space="preserve"> (145)</w:t>
      </w:r>
      <w:r w:rsidR="00A603CF">
        <w:t xml:space="preserve">. При этом ответ 135 </w:t>
      </w:r>
      <w:r w:rsidR="007B0D3C">
        <w:t xml:space="preserve">и 134 </w:t>
      </w:r>
      <w:r w:rsidR="00A603CF">
        <w:t xml:space="preserve">привели 16,1% </w:t>
      </w:r>
      <w:r w:rsidR="007B0D3C">
        <w:t xml:space="preserve"> и 10,7% </w:t>
      </w:r>
      <w:r w:rsidR="00A603CF">
        <w:t>участников</w:t>
      </w:r>
      <w:r w:rsidR="007B0D3C">
        <w:t xml:space="preserve"> соответственно (указали ошибочное утверждение 3)</w:t>
      </w:r>
      <w:r w:rsidR="00A603CF">
        <w:t>, ответ 34</w:t>
      </w:r>
      <w:r w:rsidR="007B0D3C">
        <w:t>5</w:t>
      </w:r>
      <w:r w:rsidR="00A603CF">
        <w:t xml:space="preserve"> – еще </w:t>
      </w:r>
      <w:r w:rsidR="007B0D3C">
        <w:t>9,8</w:t>
      </w:r>
      <w:r w:rsidR="00A603CF">
        <w:t xml:space="preserve"> %. Ответ 1, базирующийся на знании </w:t>
      </w:r>
      <w:r w:rsidR="007B0D3C">
        <w:t>силы трения покоя</w:t>
      </w:r>
      <w:r w:rsidR="00A603CF">
        <w:t xml:space="preserve">, записали почти </w:t>
      </w:r>
      <w:r w:rsidR="007B0D3C">
        <w:t>44</w:t>
      </w:r>
      <w:r w:rsidR="00A603CF">
        <w:t xml:space="preserve"> % участников. Ясно, что затруднения вызывали утверждения 3</w:t>
      </w:r>
      <w:r w:rsidR="007B0D3C">
        <w:t>, 4</w:t>
      </w:r>
      <w:r w:rsidR="00A603CF">
        <w:t xml:space="preserve"> и </w:t>
      </w:r>
      <w:r w:rsidR="007B0D3C">
        <w:t>5</w:t>
      </w:r>
      <w:r w:rsidR="00A603CF">
        <w:t xml:space="preserve"> о свойствах процессов в </w:t>
      </w:r>
      <w:r w:rsidR="00A603CF" w:rsidRPr="004E2C37">
        <w:t>электродинамике</w:t>
      </w:r>
      <w:r w:rsidR="007B0D3C" w:rsidRPr="004E2C37">
        <w:t xml:space="preserve"> и квантовой физике</w:t>
      </w:r>
      <w:r w:rsidR="00A603CF" w:rsidRPr="004E2C37">
        <w:t>.</w:t>
      </w:r>
    </w:p>
    <w:p w:rsidR="004E2C37" w:rsidRPr="004E2C37" w:rsidRDefault="004E2C37" w:rsidP="003C429A">
      <w:pPr>
        <w:ind w:firstLine="709"/>
        <w:jc w:val="both"/>
      </w:pPr>
    </w:p>
    <w:p w:rsidR="00A00A32" w:rsidRPr="00A00A32" w:rsidRDefault="00A00A32" w:rsidP="00A00A32">
      <w:pPr>
        <w:ind w:firstLine="709"/>
        <w:jc w:val="center"/>
        <w:rPr>
          <w:i/>
        </w:rPr>
      </w:pPr>
      <w:r w:rsidRPr="00A00A32">
        <w:rPr>
          <w:i/>
        </w:rPr>
        <w:t>Методологические умения</w:t>
      </w:r>
    </w:p>
    <w:p w:rsidR="00786D2A" w:rsidRDefault="00A00A32" w:rsidP="003C429A">
      <w:pPr>
        <w:ind w:firstLine="709"/>
        <w:jc w:val="both"/>
      </w:pPr>
      <w:r>
        <w:t>В экзаменационную работу традиционно было включено 2 задания базового уровня сложности, направленных на оценку методологических умений. Задания линии 19 проверяли умение записывать показания измерительных приборов с учетом абсолютной погрешности измерений</w:t>
      </w:r>
      <w:r w:rsidR="00786D2A">
        <w:t xml:space="preserve"> (в 2025 году представлены заданиями по электродинамике)</w:t>
      </w:r>
      <w:r>
        <w:t>. При этом абсолютная погрешность задавалась в тексте задания через цену деления прибора. Средний процент выполнения этих заданий – 57,64, что сравнимо с данными прошлого года для аналогичных заданий.</w:t>
      </w:r>
      <w:r w:rsidR="00786D2A">
        <w:t xml:space="preserve"> Пример задания 19 представлен в пункте «</w:t>
      </w:r>
      <w:r w:rsidR="00786D2A" w:rsidRPr="000559EC">
        <w:rPr>
          <w:bCs/>
        </w:rPr>
        <w:t>Анализ метапредметных результатов обучения, повлиявших на выполнение заданий КИМ</w:t>
      </w:r>
      <w:r w:rsidR="00786D2A">
        <w:t>».</w:t>
      </w:r>
    </w:p>
    <w:p w:rsidR="003C429A" w:rsidRDefault="00A00A32" w:rsidP="003C429A">
      <w:pPr>
        <w:ind w:firstLine="709"/>
        <w:jc w:val="both"/>
      </w:pPr>
      <w:r>
        <w:t xml:space="preserve">Задания линии 20 оценивали умение выбирать оборудование для проведения опыта по сформулированной в тексте задания гипотезе опыта. </w:t>
      </w:r>
      <w:r w:rsidR="00786D2A">
        <w:t>Модель линии, представленной в 2025 году, предполагала</w:t>
      </w:r>
      <w:r>
        <w:t xml:space="preserve"> выбор характеристик оборудования из представл</w:t>
      </w:r>
      <w:r w:rsidR="00C630AB">
        <w:t>енного в таблице перечня данных.</w:t>
      </w:r>
      <w:r>
        <w:t xml:space="preserve"> Пример такого задания приведен ниже.</w:t>
      </w:r>
    </w:p>
    <w:p w:rsidR="00C630AB" w:rsidRDefault="00C630AB" w:rsidP="003C429A">
      <w:pPr>
        <w:ind w:firstLine="709"/>
        <w:jc w:val="both"/>
      </w:pPr>
    </w:p>
    <w:p w:rsidR="00483B95" w:rsidRDefault="00483B95" w:rsidP="00483B95">
      <w:pPr>
        <w:ind w:firstLine="709"/>
        <w:jc w:val="both"/>
        <w:rPr>
          <w:b/>
        </w:rPr>
      </w:pPr>
      <w:r>
        <w:rPr>
          <w:b/>
        </w:rPr>
        <w:t xml:space="preserve">Задание </w:t>
      </w:r>
      <w:r w:rsidR="00C630AB">
        <w:rPr>
          <w:b/>
        </w:rPr>
        <w:t xml:space="preserve">20 </w:t>
      </w:r>
      <w:r w:rsidR="00C630AB" w:rsidRPr="00C630AB">
        <w:rPr>
          <w:i/>
        </w:rPr>
        <w:t>(</w:t>
      </w:r>
      <w:r w:rsidR="00C630AB">
        <w:rPr>
          <w:i/>
        </w:rPr>
        <w:t>средний п</w:t>
      </w:r>
      <w:r w:rsidR="00C630AB" w:rsidRPr="00A0664A">
        <w:rPr>
          <w:i/>
        </w:rPr>
        <w:t xml:space="preserve">роцент выполнения задания – </w:t>
      </w:r>
      <w:r w:rsidR="00C630AB">
        <w:rPr>
          <w:i/>
        </w:rPr>
        <w:t>77,0</w:t>
      </w:r>
      <w:r w:rsidR="00C630AB" w:rsidRPr="00A0664A">
        <w:rPr>
          <w:i/>
        </w:rPr>
        <w:t>%</w:t>
      </w:r>
      <w:r w:rsidR="00C630AB" w:rsidRPr="00C630AB">
        <w:rPr>
          <w:i/>
        </w:rPr>
        <w:t>)</w:t>
      </w:r>
      <w:r w:rsidRPr="00C630AB">
        <w:rPr>
          <w:i/>
        </w:rPr>
        <w:t xml:space="preserve"> </w:t>
      </w:r>
    </w:p>
    <w:p w:rsidR="00C630AB" w:rsidRPr="0075734A" w:rsidRDefault="00C630AB" w:rsidP="0005207B">
      <w:pPr>
        <w:ind w:firstLine="709"/>
        <w:jc w:val="both"/>
        <w:rPr>
          <w:i/>
        </w:rPr>
      </w:pPr>
      <w:r w:rsidRPr="0075734A">
        <w:rPr>
          <w:i/>
        </w:rPr>
        <w:t>Ученику необходимо на опыте обнаружить зависимость давления газа, находящегося в сосуде, от молярной массы газа. У него имеются пять различных сосудов с манометрами и термометрами. Сосуды наполнены различными газами одинаковой массы при различной температуре (</w:t>
      </w:r>
      <w:proofErr w:type="gramStart"/>
      <w:r w:rsidRPr="0075734A">
        <w:rPr>
          <w:i/>
        </w:rPr>
        <w:t>см</w:t>
      </w:r>
      <w:proofErr w:type="gramEnd"/>
      <w:r w:rsidRPr="0075734A">
        <w:rPr>
          <w:i/>
        </w:rPr>
        <w:t>. таблицу). Какие два сосуда необходимо взять ученику, чтобы провести этот опыт?</w:t>
      </w:r>
    </w:p>
    <w:tbl>
      <w:tblPr>
        <w:tblStyle w:val="a8"/>
        <w:tblW w:w="0" w:type="auto"/>
        <w:tblLook w:val="04A0"/>
      </w:tblPr>
      <w:tblGrid>
        <w:gridCol w:w="3767"/>
        <w:gridCol w:w="3767"/>
        <w:gridCol w:w="3768"/>
        <w:gridCol w:w="3768"/>
      </w:tblGrid>
      <w:tr w:rsidR="00C630AB" w:rsidRPr="0075734A" w:rsidTr="00C630AB">
        <w:tc>
          <w:tcPr>
            <w:tcW w:w="3767" w:type="dxa"/>
          </w:tcPr>
          <w:p w:rsidR="00C630AB" w:rsidRPr="0075734A" w:rsidRDefault="00C630AB" w:rsidP="0005207B">
            <w:pPr>
              <w:jc w:val="both"/>
              <w:rPr>
                <w:i/>
              </w:rPr>
            </w:pPr>
            <w:r w:rsidRPr="0075734A">
              <w:rPr>
                <w:i/>
              </w:rPr>
              <w:lastRenderedPageBreak/>
              <w:t>№ сосуда</w:t>
            </w:r>
          </w:p>
        </w:tc>
        <w:tc>
          <w:tcPr>
            <w:tcW w:w="3767" w:type="dxa"/>
          </w:tcPr>
          <w:p w:rsidR="00C630AB" w:rsidRPr="0075734A" w:rsidRDefault="00C630AB" w:rsidP="0005207B">
            <w:pPr>
              <w:jc w:val="both"/>
              <w:rPr>
                <w:i/>
              </w:rPr>
            </w:pPr>
            <w:r w:rsidRPr="0075734A">
              <w:rPr>
                <w:i/>
              </w:rPr>
              <w:t xml:space="preserve">Объём сосуда, </w:t>
            </w:r>
            <w:proofErr w:type="gramStart"/>
            <w:r w:rsidRPr="0075734A">
              <w:rPr>
                <w:i/>
              </w:rPr>
              <w:t>л</w:t>
            </w:r>
            <w:proofErr w:type="gramEnd"/>
          </w:p>
        </w:tc>
        <w:tc>
          <w:tcPr>
            <w:tcW w:w="3768" w:type="dxa"/>
          </w:tcPr>
          <w:p w:rsidR="00C630AB" w:rsidRPr="0075734A" w:rsidRDefault="00C630AB" w:rsidP="0005207B">
            <w:pPr>
              <w:jc w:val="both"/>
              <w:rPr>
                <w:i/>
              </w:rPr>
            </w:pPr>
            <w:r w:rsidRPr="0075734A">
              <w:rPr>
                <w:i/>
              </w:rPr>
              <w:t xml:space="preserve">Температура газа в сосуде, </w:t>
            </w:r>
            <w:proofErr w:type="gramStart"/>
            <w:r w:rsidRPr="0075734A">
              <w:rPr>
                <w:i/>
              </w:rPr>
              <w:t>К</w:t>
            </w:r>
            <w:proofErr w:type="gramEnd"/>
          </w:p>
        </w:tc>
        <w:tc>
          <w:tcPr>
            <w:tcW w:w="3768" w:type="dxa"/>
          </w:tcPr>
          <w:p w:rsidR="00C630AB" w:rsidRPr="0075734A" w:rsidRDefault="00C630AB" w:rsidP="0005207B">
            <w:pPr>
              <w:jc w:val="both"/>
              <w:rPr>
                <w:i/>
              </w:rPr>
            </w:pPr>
            <w:r w:rsidRPr="0075734A">
              <w:rPr>
                <w:i/>
              </w:rPr>
              <w:t>Газ в сосуде</w:t>
            </w:r>
          </w:p>
        </w:tc>
      </w:tr>
      <w:tr w:rsidR="00C630AB" w:rsidRPr="0075734A" w:rsidTr="00C630AB">
        <w:tc>
          <w:tcPr>
            <w:tcW w:w="3767" w:type="dxa"/>
          </w:tcPr>
          <w:p w:rsidR="00C630AB" w:rsidRPr="0075734A" w:rsidRDefault="00C630AB" w:rsidP="00C630AB">
            <w:pPr>
              <w:jc w:val="center"/>
              <w:rPr>
                <w:i/>
              </w:rPr>
            </w:pPr>
            <w:r w:rsidRPr="0075734A">
              <w:rPr>
                <w:i/>
              </w:rPr>
              <w:t>1</w:t>
            </w:r>
          </w:p>
        </w:tc>
        <w:tc>
          <w:tcPr>
            <w:tcW w:w="3767" w:type="dxa"/>
          </w:tcPr>
          <w:p w:rsidR="00C630AB" w:rsidRPr="0075734A" w:rsidRDefault="00C630AB" w:rsidP="00C630AB">
            <w:pPr>
              <w:jc w:val="center"/>
              <w:rPr>
                <w:i/>
              </w:rPr>
            </w:pPr>
            <w:r w:rsidRPr="0075734A">
              <w:rPr>
                <w:i/>
              </w:rPr>
              <w:t>4</w:t>
            </w:r>
          </w:p>
        </w:tc>
        <w:tc>
          <w:tcPr>
            <w:tcW w:w="3768" w:type="dxa"/>
          </w:tcPr>
          <w:p w:rsidR="00C630AB" w:rsidRPr="0075734A" w:rsidRDefault="00C630AB" w:rsidP="00C630AB">
            <w:pPr>
              <w:jc w:val="center"/>
              <w:rPr>
                <w:i/>
              </w:rPr>
            </w:pPr>
            <w:r w:rsidRPr="0075734A">
              <w:rPr>
                <w:i/>
              </w:rPr>
              <w:t>300</w:t>
            </w:r>
          </w:p>
        </w:tc>
        <w:tc>
          <w:tcPr>
            <w:tcW w:w="3768" w:type="dxa"/>
          </w:tcPr>
          <w:p w:rsidR="00C630AB" w:rsidRPr="0075734A" w:rsidRDefault="00C630AB" w:rsidP="00C630AB">
            <w:pPr>
              <w:jc w:val="center"/>
              <w:rPr>
                <w:i/>
              </w:rPr>
            </w:pPr>
            <w:r w:rsidRPr="0075734A">
              <w:rPr>
                <w:i/>
              </w:rPr>
              <w:t>Гелий</w:t>
            </w:r>
          </w:p>
        </w:tc>
      </w:tr>
      <w:tr w:rsidR="00C630AB" w:rsidRPr="0075734A" w:rsidTr="00C630AB">
        <w:tc>
          <w:tcPr>
            <w:tcW w:w="3767" w:type="dxa"/>
          </w:tcPr>
          <w:p w:rsidR="00C630AB" w:rsidRPr="0075734A" w:rsidRDefault="00C630AB" w:rsidP="00C630AB">
            <w:pPr>
              <w:jc w:val="center"/>
              <w:rPr>
                <w:i/>
              </w:rPr>
            </w:pPr>
            <w:r w:rsidRPr="0075734A">
              <w:rPr>
                <w:i/>
              </w:rPr>
              <w:t>2</w:t>
            </w:r>
          </w:p>
        </w:tc>
        <w:tc>
          <w:tcPr>
            <w:tcW w:w="3767" w:type="dxa"/>
          </w:tcPr>
          <w:p w:rsidR="00C630AB" w:rsidRPr="0075734A" w:rsidRDefault="00C630AB" w:rsidP="00C630AB">
            <w:pPr>
              <w:jc w:val="center"/>
              <w:rPr>
                <w:i/>
              </w:rPr>
            </w:pPr>
            <w:r w:rsidRPr="0075734A">
              <w:rPr>
                <w:i/>
              </w:rPr>
              <w:t>6</w:t>
            </w:r>
          </w:p>
        </w:tc>
        <w:tc>
          <w:tcPr>
            <w:tcW w:w="3768" w:type="dxa"/>
          </w:tcPr>
          <w:p w:rsidR="00C630AB" w:rsidRPr="0075734A" w:rsidRDefault="00C630AB" w:rsidP="00C630AB">
            <w:pPr>
              <w:jc w:val="center"/>
              <w:rPr>
                <w:i/>
              </w:rPr>
            </w:pPr>
            <w:r w:rsidRPr="0075734A">
              <w:rPr>
                <w:i/>
              </w:rPr>
              <w:t>350</w:t>
            </w:r>
          </w:p>
        </w:tc>
        <w:tc>
          <w:tcPr>
            <w:tcW w:w="3768" w:type="dxa"/>
          </w:tcPr>
          <w:p w:rsidR="00C630AB" w:rsidRPr="0075734A" w:rsidRDefault="00C630AB" w:rsidP="00C630AB">
            <w:pPr>
              <w:jc w:val="center"/>
              <w:rPr>
                <w:i/>
              </w:rPr>
            </w:pPr>
            <w:r w:rsidRPr="0075734A">
              <w:rPr>
                <w:i/>
              </w:rPr>
              <w:t>Неон</w:t>
            </w:r>
          </w:p>
        </w:tc>
      </w:tr>
      <w:tr w:rsidR="00C630AB" w:rsidRPr="0075734A" w:rsidTr="00C630AB">
        <w:tc>
          <w:tcPr>
            <w:tcW w:w="3767" w:type="dxa"/>
          </w:tcPr>
          <w:p w:rsidR="00C630AB" w:rsidRPr="0075734A" w:rsidRDefault="00C630AB" w:rsidP="00C630AB">
            <w:pPr>
              <w:jc w:val="center"/>
              <w:rPr>
                <w:i/>
              </w:rPr>
            </w:pPr>
            <w:r w:rsidRPr="0075734A">
              <w:rPr>
                <w:i/>
              </w:rPr>
              <w:t>3</w:t>
            </w:r>
          </w:p>
        </w:tc>
        <w:tc>
          <w:tcPr>
            <w:tcW w:w="3767" w:type="dxa"/>
          </w:tcPr>
          <w:p w:rsidR="00C630AB" w:rsidRPr="0075734A" w:rsidRDefault="00C630AB" w:rsidP="00C630AB">
            <w:pPr>
              <w:jc w:val="center"/>
              <w:rPr>
                <w:i/>
              </w:rPr>
            </w:pPr>
            <w:r w:rsidRPr="0075734A">
              <w:rPr>
                <w:i/>
              </w:rPr>
              <w:t>3</w:t>
            </w:r>
          </w:p>
        </w:tc>
        <w:tc>
          <w:tcPr>
            <w:tcW w:w="3768" w:type="dxa"/>
          </w:tcPr>
          <w:p w:rsidR="00C630AB" w:rsidRPr="0075734A" w:rsidRDefault="00C630AB" w:rsidP="00C630AB">
            <w:pPr>
              <w:jc w:val="center"/>
              <w:rPr>
                <w:i/>
              </w:rPr>
            </w:pPr>
            <w:r w:rsidRPr="0075734A">
              <w:rPr>
                <w:i/>
              </w:rPr>
              <w:t>320</w:t>
            </w:r>
          </w:p>
        </w:tc>
        <w:tc>
          <w:tcPr>
            <w:tcW w:w="3768" w:type="dxa"/>
          </w:tcPr>
          <w:p w:rsidR="00C630AB" w:rsidRPr="0075734A" w:rsidRDefault="00C630AB" w:rsidP="00C630AB">
            <w:pPr>
              <w:jc w:val="center"/>
              <w:rPr>
                <w:i/>
              </w:rPr>
            </w:pPr>
            <w:r w:rsidRPr="0075734A">
              <w:rPr>
                <w:i/>
              </w:rPr>
              <w:t>Аргон</w:t>
            </w:r>
          </w:p>
        </w:tc>
      </w:tr>
      <w:tr w:rsidR="00C630AB" w:rsidRPr="0075734A" w:rsidTr="00C630AB">
        <w:tc>
          <w:tcPr>
            <w:tcW w:w="3767" w:type="dxa"/>
          </w:tcPr>
          <w:p w:rsidR="00C630AB" w:rsidRPr="0075734A" w:rsidRDefault="00C630AB" w:rsidP="00C630AB">
            <w:pPr>
              <w:jc w:val="center"/>
              <w:rPr>
                <w:i/>
              </w:rPr>
            </w:pPr>
            <w:r w:rsidRPr="0075734A">
              <w:rPr>
                <w:i/>
              </w:rPr>
              <w:t>4</w:t>
            </w:r>
          </w:p>
        </w:tc>
        <w:tc>
          <w:tcPr>
            <w:tcW w:w="3767" w:type="dxa"/>
          </w:tcPr>
          <w:p w:rsidR="00C630AB" w:rsidRPr="0075734A" w:rsidRDefault="00C630AB" w:rsidP="00C630AB">
            <w:pPr>
              <w:jc w:val="center"/>
              <w:rPr>
                <w:i/>
              </w:rPr>
            </w:pPr>
            <w:r w:rsidRPr="0075734A">
              <w:rPr>
                <w:i/>
              </w:rPr>
              <w:t>6</w:t>
            </w:r>
          </w:p>
        </w:tc>
        <w:tc>
          <w:tcPr>
            <w:tcW w:w="3768" w:type="dxa"/>
          </w:tcPr>
          <w:p w:rsidR="00C630AB" w:rsidRPr="0075734A" w:rsidRDefault="00C630AB" w:rsidP="00C630AB">
            <w:pPr>
              <w:jc w:val="center"/>
              <w:rPr>
                <w:i/>
              </w:rPr>
            </w:pPr>
            <w:r w:rsidRPr="0075734A">
              <w:rPr>
                <w:i/>
              </w:rPr>
              <w:t>320</w:t>
            </w:r>
          </w:p>
        </w:tc>
        <w:tc>
          <w:tcPr>
            <w:tcW w:w="3768" w:type="dxa"/>
          </w:tcPr>
          <w:p w:rsidR="00C630AB" w:rsidRPr="0075734A" w:rsidRDefault="00C630AB" w:rsidP="00C630AB">
            <w:pPr>
              <w:jc w:val="center"/>
              <w:rPr>
                <w:i/>
              </w:rPr>
            </w:pPr>
            <w:r w:rsidRPr="0075734A">
              <w:rPr>
                <w:i/>
              </w:rPr>
              <w:t>Гелий</w:t>
            </w:r>
          </w:p>
        </w:tc>
      </w:tr>
      <w:tr w:rsidR="00C630AB" w:rsidRPr="0075734A" w:rsidTr="00C630AB">
        <w:tc>
          <w:tcPr>
            <w:tcW w:w="3767" w:type="dxa"/>
          </w:tcPr>
          <w:p w:rsidR="00C630AB" w:rsidRPr="0075734A" w:rsidRDefault="00C630AB" w:rsidP="00C630AB">
            <w:pPr>
              <w:jc w:val="center"/>
              <w:rPr>
                <w:i/>
              </w:rPr>
            </w:pPr>
            <w:r w:rsidRPr="0075734A">
              <w:rPr>
                <w:i/>
              </w:rPr>
              <w:t>5</w:t>
            </w:r>
          </w:p>
        </w:tc>
        <w:tc>
          <w:tcPr>
            <w:tcW w:w="3767" w:type="dxa"/>
          </w:tcPr>
          <w:p w:rsidR="00C630AB" w:rsidRPr="0075734A" w:rsidRDefault="00C630AB" w:rsidP="00C630AB">
            <w:pPr>
              <w:jc w:val="center"/>
              <w:rPr>
                <w:i/>
              </w:rPr>
            </w:pPr>
            <w:r w:rsidRPr="0075734A">
              <w:rPr>
                <w:i/>
              </w:rPr>
              <w:t>4</w:t>
            </w:r>
          </w:p>
        </w:tc>
        <w:tc>
          <w:tcPr>
            <w:tcW w:w="3768" w:type="dxa"/>
          </w:tcPr>
          <w:p w:rsidR="00C630AB" w:rsidRPr="0075734A" w:rsidRDefault="00C630AB" w:rsidP="00C630AB">
            <w:pPr>
              <w:jc w:val="center"/>
              <w:rPr>
                <w:i/>
              </w:rPr>
            </w:pPr>
            <w:r w:rsidRPr="0075734A">
              <w:rPr>
                <w:i/>
              </w:rPr>
              <w:t>300</w:t>
            </w:r>
          </w:p>
        </w:tc>
        <w:tc>
          <w:tcPr>
            <w:tcW w:w="3768" w:type="dxa"/>
          </w:tcPr>
          <w:p w:rsidR="00C630AB" w:rsidRPr="0075734A" w:rsidRDefault="00C630AB" w:rsidP="00C630AB">
            <w:pPr>
              <w:jc w:val="center"/>
              <w:rPr>
                <w:i/>
              </w:rPr>
            </w:pPr>
            <w:r w:rsidRPr="0075734A">
              <w:rPr>
                <w:i/>
              </w:rPr>
              <w:t xml:space="preserve">Неон </w:t>
            </w:r>
          </w:p>
        </w:tc>
      </w:tr>
    </w:tbl>
    <w:p w:rsidR="00C630AB" w:rsidRPr="0075734A" w:rsidRDefault="00C630AB" w:rsidP="0005207B">
      <w:pPr>
        <w:ind w:firstLine="709"/>
        <w:jc w:val="both"/>
        <w:rPr>
          <w:i/>
        </w:rPr>
      </w:pPr>
      <w:r w:rsidRPr="0075734A">
        <w:rPr>
          <w:i/>
        </w:rPr>
        <w:t>Запишите в ответе номера выбранных сосудов.</w:t>
      </w:r>
    </w:p>
    <w:p w:rsidR="00C630AB" w:rsidRDefault="00C630AB" w:rsidP="0005207B">
      <w:pPr>
        <w:ind w:firstLine="709"/>
        <w:jc w:val="both"/>
      </w:pPr>
    </w:p>
    <w:p w:rsidR="00C630AB" w:rsidRPr="004E1832" w:rsidRDefault="00C630AB" w:rsidP="00C630AB">
      <w:pPr>
        <w:ind w:firstLine="709"/>
        <w:jc w:val="both"/>
        <w:rPr>
          <w:noProof/>
        </w:rPr>
      </w:pPr>
      <w:r w:rsidRPr="004E1832">
        <w:t xml:space="preserve">Полностью правильный ответ в этом задании дали </w:t>
      </w:r>
      <w:r>
        <w:t>77</w:t>
      </w:r>
      <w:r w:rsidRPr="004E1832">
        <w:t xml:space="preserve">% </w:t>
      </w:r>
      <w:proofErr w:type="gramStart"/>
      <w:r w:rsidRPr="004E1832">
        <w:t>сдававших</w:t>
      </w:r>
      <w:proofErr w:type="gramEnd"/>
      <w:r w:rsidRPr="004E1832">
        <w:t xml:space="preserve"> (статистика по всем вариантам). </w:t>
      </w:r>
      <w:proofErr w:type="gramStart"/>
      <w:r w:rsidR="00D52A7A">
        <w:t xml:space="preserve">Это </w:t>
      </w:r>
      <w:r w:rsidR="000149EB">
        <w:t xml:space="preserve">один из </w:t>
      </w:r>
      <w:r w:rsidR="00D52A7A">
        <w:t>самый высоки</w:t>
      </w:r>
      <w:r w:rsidR="000149EB">
        <w:t>х</w:t>
      </w:r>
      <w:r w:rsidR="00D52A7A">
        <w:t xml:space="preserve"> результат</w:t>
      </w:r>
      <w:r w:rsidR="00AC118F">
        <w:t>ов</w:t>
      </w:r>
      <w:r w:rsidR="00D52A7A">
        <w:t xml:space="preserve"> выполнения зданий.</w:t>
      </w:r>
      <w:proofErr w:type="gramEnd"/>
      <w:r w:rsidR="00D52A7A">
        <w:t xml:space="preserve"> </w:t>
      </w:r>
      <w:r w:rsidRPr="004E1832">
        <w:t xml:space="preserve">В первой группе процент выполнения составляет </w:t>
      </w:r>
      <w:r>
        <w:t>26,23</w:t>
      </w:r>
      <w:r w:rsidRPr="004E1832">
        <w:t xml:space="preserve">%, во второй – </w:t>
      </w:r>
      <w:r>
        <w:t>73,54</w:t>
      </w:r>
      <w:r w:rsidRPr="004E1832">
        <w:t xml:space="preserve">%, в третьей – </w:t>
      </w:r>
      <w:r>
        <w:t>93,66</w:t>
      </w:r>
      <w:r w:rsidRPr="004E1832">
        <w:t xml:space="preserve">% и в четвёртой </w:t>
      </w:r>
      <w:r>
        <w:t>– 100</w:t>
      </w:r>
      <w:r w:rsidRPr="004E1832">
        <w:t>,</w:t>
      </w:r>
      <w:r>
        <w:t>0</w:t>
      </w:r>
      <w:r w:rsidRPr="004E1832">
        <w:t>%.</w:t>
      </w:r>
    </w:p>
    <w:p w:rsidR="00C630AB" w:rsidRPr="005D139C" w:rsidRDefault="00C630AB" w:rsidP="00C630AB">
      <w:pPr>
        <w:ind w:firstLine="709"/>
        <w:jc w:val="both"/>
        <w:rPr>
          <w:color w:val="000000"/>
        </w:rPr>
      </w:pPr>
      <w:r w:rsidRPr="005D139C">
        <w:rPr>
          <w:color w:val="000000"/>
        </w:rPr>
        <w:t>Согласно вееру кратких ответов полностью правильный ответ 1</w:t>
      </w:r>
      <w:r w:rsidR="00D52A7A">
        <w:rPr>
          <w:color w:val="000000"/>
        </w:rPr>
        <w:t>5</w:t>
      </w:r>
      <w:r w:rsidRPr="005D139C">
        <w:rPr>
          <w:color w:val="000000"/>
        </w:rPr>
        <w:t xml:space="preserve"> выбрали </w:t>
      </w:r>
      <w:r w:rsidR="00D52A7A">
        <w:rPr>
          <w:color w:val="000000"/>
        </w:rPr>
        <w:t>89</w:t>
      </w:r>
      <w:r w:rsidRPr="005D139C">
        <w:rPr>
          <w:color w:val="000000"/>
        </w:rPr>
        <w:t xml:space="preserve"> человек (</w:t>
      </w:r>
      <w:r w:rsidR="00D52A7A">
        <w:rPr>
          <w:color w:val="000000"/>
        </w:rPr>
        <w:t>77</w:t>
      </w:r>
      <w:r w:rsidRPr="005D139C">
        <w:rPr>
          <w:color w:val="000000"/>
        </w:rPr>
        <w:t xml:space="preserve">% от числа выполнявших </w:t>
      </w:r>
      <w:r>
        <w:rPr>
          <w:color w:val="000000"/>
        </w:rPr>
        <w:t>задание</w:t>
      </w:r>
      <w:r w:rsidRPr="005D139C">
        <w:rPr>
          <w:color w:val="000000"/>
        </w:rPr>
        <w:t xml:space="preserve">). </w:t>
      </w:r>
      <w:r w:rsidR="00D52A7A">
        <w:rPr>
          <w:color w:val="000000"/>
        </w:rPr>
        <w:t>12</w:t>
      </w:r>
      <w:r w:rsidRPr="005D139C">
        <w:rPr>
          <w:color w:val="000000"/>
        </w:rPr>
        <w:t xml:space="preserve"> человек</w:t>
      </w:r>
      <w:r>
        <w:rPr>
          <w:color w:val="000000"/>
        </w:rPr>
        <w:t xml:space="preserve"> (</w:t>
      </w:r>
      <w:r w:rsidR="00D52A7A">
        <w:rPr>
          <w:color w:val="000000"/>
        </w:rPr>
        <w:t>10,4</w:t>
      </w:r>
      <w:r>
        <w:rPr>
          <w:color w:val="000000"/>
        </w:rPr>
        <w:t>%)</w:t>
      </w:r>
      <w:r w:rsidRPr="005D139C">
        <w:rPr>
          <w:color w:val="000000"/>
        </w:rPr>
        <w:t xml:space="preserve"> выбрали ответ </w:t>
      </w:r>
      <w:r>
        <w:rPr>
          <w:color w:val="000000"/>
        </w:rPr>
        <w:t>2</w:t>
      </w:r>
      <w:r w:rsidR="00D52A7A">
        <w:rPr>
          <w:color w:val="000000"/>
        </w:rPr>
        <w:t>4</w:t>
      </w:r>
      <w:r>
        <w:rPr>
          <w:color w:val="000000"/>
        </w:rPr>
        <w:t xml:space="preserve">, </w:t>
      </w:r>
      <w:r w:rsidRPr="005D139C">
        <w:rPr>
          <w:color w:val="000000"/>
        </w:rPr>
        <w:t>.т.е</w:t>
      </w:r>
      <w:r>
        <w:rPr>
          <w:color w:val="000000"/>
        </w:rPr>
        <w:t>.</w:t>
      </w:r>
      <w:r w:rsidRPr="005D139C">
        <w:rPr>
          <w:color w:val="000000"/>
        </w:rPr>
        <w:t xml:space="preserve"> допустили ошибку в </w:t>
      </w:r>
      <w:r w:rsidR="00D52A7A">
        <w:rPr>
          <w:color w:val="000000"/>
        </w:rPr>
        <w:t>выборе оборудования</w:t>
      </w:r>
      <w:r>
        <w:rPr>
          <w:color w:val="000000"/>
        </w:rPr>
        <w:t xml:space="preserve">. </w:t>
      </w:r>
    </w:p>
    <w:p w:rsidR="0067553B" w:rsidRDefault="00C630AB" w:rsidP="00C630AB">
      <w:pPr>
        <w:ind w:firstLine="709"/>
        <w:jc w:val="both"/>
        <w:rPr>
          <w:rFonts w:eastAsia="Times New Roman"/>
        </w:rPr>
      </w:pPr>
      <w:r w:rsidRPr="005D139C">
        <w:rPr>
          <w:color w:val="000000"/>
        </w:rPr>
        <w:t>В задании не требуется никаких сложных расчетов, нужн</w:t>
      </w:r>
      <w:r>
        <w:rPr>
          <w:color w:val="000000"/>
        </w:rPr>
        <w:t>о</w:t>
      </w:r>
      <w:r w:rsidRPr="005D139C">
        <w:rPr>
          <w:color w:val="000000"/>
        </w:rPr>
        <w:t xml:space="preserve"> лишь </w:t>
      </w:r>
      <w:r w:rsidR="00D52A7A">
        <w:rPr>
          <w:color w:val="000000"/>
        </w:rPr>
        <w:t xml:space="preserve">владение навыками </w:t>
      </w:r>
      <w:r w:rsidR="00D52A7A" w:rsidRPr="00297567">
        <w:rPr>
          <w:rFonts w:eastAsia="Times New Roman"/>
        </w:rPr>
        <w:t>учебно-исследовательской деятельности</w:t>
      </w:r>
      <w:r w:rsidR="00D52A7A">
        <w:rPr>
          <w:rFonts w:eastAsia="Times New Roman"/>
        </w:rPr>
        <w:t xml:space="preserve">, </w:t>
      </w:r>
      <w:r w:rsidR="0067553B">
        <w:rPr>
          <w:rFonts w:eastAsia="Times New Roman"/>
        </w:rPr>
        <w:t>умениями по в</w:t>
      </w:r>
      <w:r w:rsidR="0067553B" w:rsidRPr="00297567">
        <w:rPr>
          <w:rFonts w:eastAsia="Times New Roman"/>
        </w:rPr>
        <w:t>ыявл</w:t>
      </w:r>
      <w:r w:rsidR="0067553B">
        <w:rPr>
          <w:rFonts w:eastAsia="Times New Roman"/>
        </w:rPr>
        <w:t>ению</w:t>
      </w:r>
      <w:r w:rsidR="0067553B" w:rsidRPr="00297567">
        <w:rPr>
          <w:rFonts w:eastAsia="Times New Roman"/>
        </w:rPr>
        <w:t xml:space="preserve"> причинно-следственны</w:t>
      </w:r>
      <w:r w:rsidR="0067553B">
        <w:rPr>
          <w:rFonts w:eastAsia="Times New Roman"/>
        </w:rPr>
        <w:t>х</w:t>
      </w:r>
      <w:r w:rsidR="0067553B" w:rsidRPr="00297567">
        <w:rPr>
          <w:rFonts w:eastAsia="Times New Roman"/>
        </w:rPr>
        <w:t xml:space="preserve"> связ</w:t>
      </w:r>
      <w:r w:rsidR="0067553B">
        <w:rPr>
          <w:rFonts w:eastAsia="Times New Roman"/>
        </w:rPr>
        <w:t xml:space="preserve">ей, </w:t>
      </w:r>
      <w:r w:rsidR="0067553B" w:rsidRPr="00297567">
        <w:rPr>
          <w:rFonts w:eastAsia="Times New Roman"/>
        </w:rPr>
        <w:t>выдви</w:t>
      </w:r>
      <w:r w:rsidR="0067553B">
        <w:rPr>
          <w:rFonts w:eastAsia="Times New Roman"/>
        </w:rPr>
        <w:t xml:space="preserve">жению гипотез и путей ее решения, </w:t>
      </w:r>
      <w:r w:rsidR="0067553B" w:rsidRPr="00297567">
        <w:rPr>
          <w:rFonts w:eastAsia="Times New Roman"/>
        </w:rPr>
        <w:t>гать гипотезу её решения, находить аргументы для доказательства своих утверждений</w:t>
      </w:r>
      <w:r w:rsidR="0067553B">
        <w:rPr>
          <w:rFonts w:eastAsia="Times New Roman"/>
        </w:rPr>
        <w:t>, с</w:t>
      </w:r>
      <w:r w:rsidR="0067553B" w:rsidRPr="00297567">
        <w:rPr>
          <w:rFonts w:eastAsia="Times New Roman"/>
        </w:rPr>
        <w:t>пособность</w:t>
      </w:r>
      <w:r w:rsidR="0067553B">
        <w:rPr>
          <w:rFonts w:eastAsia="Times New Roman"/>
        </w:rPr>
        <w:t xml:space="preserve">ю </w:t>
      </w:r>
      <w:r w:rsidR="0067553B" w:rsidRPr="00297567">
        <w:rPr>
          <w:rFonts w:eastAsia="Times New Roman"/>
        </w:rPr>
        <w:t>и готовность</w:t>
      </w:r>
      <w:r w:rsidR="0067553B">
        <w:rPr>
          <w:rFonts w:eastAsia="Times New Roman"/>
        </w:rPr>
        <w:t>ю</w:t>
      </w:r>
      <w:r w:rsidR="0067553B" w:rsidRPr="00297567">
        <w:rPr>
          <w:rFonts w:eastAsia="Times New Roman"/>
        </w:rPr>
        <w:t xml:space="preserve"> к самостоятельному поиску методов решения практических задач</w:t>
      </w:r>
      <w:r w:rsidR="0067553B">
        <w:rPr>
          <w:rFonts w:eastAsia="Times New Roman"/>
        </w:rPr>
        <w:t>.</w:t>
      </w:r>
    </w:p>
    <w:p w:rsidR="0067553B" w:rsidRDefault="0067553B" w:rsidP="00C630AB">
      <w:pPr>
        <w:ind w:firstLine="709"/>
        <w:jc w:val="both"/>
        <w:rPr>
          <w:rFonts w:eastAsia="Times New Roman"/>
        </w:rPr>
      </w:pPr>
    </w:p>
    <w:p w:rsidR="0067553B" w:rsidRPr="0067553B" w:rsidRDefault="0067553B" w:rsidP="0067553B">
      <w:pPr>
        <w:ind w:firstLine="709"/>
        <w:jc w:val="center"/>
        <w:rPr>
          <w:i/>
        </w:rPr>
      </w:pPr>
      <w:r w:rsidRPr="0067553B">
        <w:rPr>
          <w:i/>
        </w:rPr>
        <w:t>Решение задач</w:t>
      </w:r>
    </w:p>
    <w:p w:rsidR="00513231" w:rsidRDefault="0067553B" w:rsidP="00513231">
      <w:pPr>
        <w:ind w:firstLine="567"/>
        <w:contextualSpacing/>
      </w:pPr>
      <w:r>
        <w:t xml:space="preserve">В части 2 экзаменационной работы предлагалось 6 задач различного типа, уровня сложности по всем разделам школьного курса </w:t>
      </w:r>
      <w:r w:rsidR="00867E83">
        <w:t>физики, кроме квантовой физики.</w:t>
      </w:r>
      <w:r w:rsidR="00513231">
        <w:t xml:space="preserve"> </w:t>
      </w:r>
      <w:r w:rsidR="00513231">
        <w:rPr>
          <w:iCs/>
        </w:rPr>
        <w:t>Нет ни одного задания повышенного и высокого уровня сложности с процентом выполнения выше 50. У двух заданий 2</w:t>
      </w:r>
      <w:r w:rsidR="006A0DA1">
        <w:rPr>
          <w:iCs/>
        </w:rPr>
        <w:t>2</w:t>
      </w:r>
      <w:r w:rsidR="00513231">
        <w:rPr>
          <w:iCs/>
        </w:rPr>
        <w:t xml:space="preserve"> и 2</w:t>
      </w:r>
      <w:r w:rsidR="006A0DA1">
        <w:rPr>
          <w:iCs/>
        </w:rPr>
        <w:t>3</w:t>
      </w:r>
      <w:r w:rsidR="00513231">
        <w:rPr>
          <w:iCs/>
        </w:rPr>
        <w:t xml:space="preserve"> средний процент выполнения выше 15.</w:t>
      </w:r>
    </w:p>
    <w:p w:rsidR="00867E83" w:rsidRDefault="00867E83" w:rsidP="0005207B">
      <w:pPr>
        <w:ind w:firstLine="709"/>
        <w:jc w:val="both"/>
      </w:pPr>
    </w:p>
    <w:p w:rsidR="00F40312" w:rsidRDefault="0067553B" w:rsidP="0005207B">
      <w:pPr>
        <w:ind w:firstLine="709"/>
        <w:jc w:val="both"/>
      </w:pPr>
      <w:r>
        <w:t xml:space="preserve">Качественные задачи на позиции 21 в этом году базировались на материале электродинамики. Средние результаты решения качественных задач составили 11,79 %, что существенно </w:t>
      </w:r>
      <w:r w:rsidR="00867E83">
        <w:t xml:space="preserve">ниже </w:t>
      </w:r>
      <w:r>
        <w:t>значений прошлого года (</w:t>
      </w:r>
      <w:r w:rsidR="00867E83" w:rsidRPr="00D8096E">
        <w:rPr>
          <w:color w:val="333333"/>
        </w:rPr>
        <w:t>24,37</w:t>
      </w:r>
      <w:r>
        <w:t xml:space="preserve">%). </w:t>
      </w:r>
      <w:r w:rsidR="00F40312">
        <w:t>Пример такого задания приведен ниже.</w:t>
      </w:r>
    </w:p>
    <w:p w:rsidR="00F40312" w:rsidRPr="00A0664A" w:rsidRDefault="00F40312" w:rsidP="00F40312">
      <w:pPr>
        <w:ind w:firstLine="709"/>
        <w:jc w:val="both"/>
        <w:rPr>
          <w:i/>
        </w:rPr>
      </w:pPr>
      <w:r>
        <w:rPr>
          <w:b/>
        </w:rPr>
        <w:t>Задание 21</w:t>
      </w:r>
      <w:r w:rsidRPr="00F40312">
        <w:rPr>
          <w:i/>
        </w:rPr>
        <w:t xml:space="preserve"> </w:t>
      </w:r>
      <w:r>
        <w:rPr>
          <w:i/>
        </w:rPr>
        <w:t>(средний п</w:t>
      </w:r>
      <w:r w:rsidRPr="00A0664A">
        <w:rPr>
          <w:i/>
        </w:rPr>
        <w:t>роцент выполнения задания –</w:t>
      </w:r>
      <w:r>
        <w:rPr>
          <w:i/>
        </w:rPr>
        <w:t>11,79</w:t>
      </w:r>
      <w:r w:rsidRPr="00A0664A">
        <w:rPr>
          <w:i/>
        </w:rPr>
        <w:t>%</w:t>
      </w:r>
      <w:r>
        <w:rPr>
          <w:i/>
        </w:rPr>
        <w:t>)</w:t>
      </w:r>
    </w:p>
    <w:p w:rsidR="00F40312" w:rsidRPr="006A0DA1" w:rsidRDefault="00F40312" w:rsidP="00F40312">
      <w:pPr>
        <w:ind w:firstLine="567"/>
        <w:jc w:val="both"/>
        <w:rPr>
          <w:b/>
          <w:i/>
        </w:rPr>
      </w:pPr>
      <w:r w:rsidRPr="006A0DA1">
        <w:rPr>
          <w:i/>
        </w:rPr>
        <w:t>Маленький незаряженный шарик, подвешенный на непроводящей нити, помещён над горизонтальной диэлектрической пластиной, равномерно заряженной отрицательным/ положительным зарядом. Размеры пластины во много раз превышают длину нити. Опираясь на законы механики и электродинамики, объясните, как изменится частота малых свободных колебаний шарика, если ему сообщить положительный/ отрицательный заряд.</w:t>
      </w:r>
    </w:p>
    <w:p w:rsidR="00F40312" w:rsidRDefault="00F40312" w:rsidP="00F40312">
      <w:pPr>
        <w:ind w:firstLine="709"/>
        <w:jc w:val="both"/>
      </w:pPr>
    </w:p>
    <w:p w:rsidR="00A848B2" w:rsidRDefault="000108D5" w:rsidP="00F40312">
      <w:pPr>
        <w:ind w:firstLine="709"/>
        <w:jc w:val="both"/>
      </w:pPr>
      <w:r>
        <w:t xml:space="preserve">Для получения максимального балла необходимо было привести полное правильное решение, включающее верные рассуждения с указанием на наблюдаемые явления и законы (взаимодействие заряженных тел, частота колебаний математического маятника, увеличение возвращающей силы). </w:t>
      </w:r>
      <w:r w:rsidR="00D811BD">
        <w:t xml:space="preserve">Сам факт изменения частоты колебаний маятника (представляющего модель математического маятника) не должен был вызывать никаких сложностей, поскольку это </w:t>
      </w:r>
      <w:r w:rsidR="000820DE">
        <w:t>стандартная</w:t>
      </w:r>
      <w:r w:rsidR="00D811BD">
        <w:t xml:space="preserve"> задача. Однако </w:t>
      </w:r>
      <w:r w:rsidR="00A848B2">
        <w:t xml:space="preserve">максимальный балл смогли получить только представители третьей и четвертой групп, </w:t>
      </w:r>
      <w:r w:rsidR="00D811BD">
        <w:t xml:space="preserve">узнали ситуацию и указали, что </w:t>
      </w:r>
      <w:r w:rsidR="00A848B2">
        <w:t>при сообщении заряда шарику частота колебаний измениться (т.е. получили 1 балл) 3,2% представителей второй группы, 9,6% - третьей, 1,46% - четвертой.</w:t>
      </w:r>
    </w:p>
    <w:p w:rsidR="00F40312" w:rsidRPr="00CE47DC" w:rsidRDefault="00F40312" w:rsidP="00F40312">
      <w:pPr>
        <w:ind w:firstLine="709"/>
        <w:jc w:val="both"/>
      </w:pPr>
      <w:r w:rsidRPr="00CE47DC">
        <w:lastRenderedPageBreak/>
        <w:t xml:space="preserve">Кроме предметных знаний на выполнение этого задания влияет сформированность такого метапредметного результата как владение языковыми средствами (коммуникативные УУД) – умение развёрнуто и логично </w:t>
      </w:r>
      <w:proofErr w:type="gramStart"/>
      <w:r w:rsidRPr="00CE47DC">
        <w:t>излагать</w:t>
      </w:r>
      <w:proofErr w:type="gramEnd"/>
      <w:r w:rsidRPr="00CE47DC">
        <w:t xml:space="preserve"> свою точку зрения с использованием языковых средств. Результаты проверки показали, что у достаточно большого количества обучающихся слабо сформирована </w:t>
      </w:r>
      <w:r w:rsidR="006A0DA1">
        <w:t xml:space="preserve">логическая </w:t>
      </w:r>
      <w:r w:rsidRPr="00CE47DC">
        <w:t>речь, они не умеют развернуто, логично и точно излагать свою точку зрения с использованием адекватных (устных и письменных) языковых средств.</w:t>
      </w:r>
    </w:p>
    <w:p w:rsidR="004A47B0" w:rsidRDefault="004A47B0" w:rsidP="0005207B">
      <w:pPr>
        <w:ind w:firstLine="709"/>
        <w:jc w:val="both"/>
      </w:pPr>
      <w:r>
        <w:t xml:space="preserve">Поэтому очень важно формировать умение выстраивать собственные объяснения на различных этапах изучения темы, используя разные формы работы. Прежде всего, это внимательное отношение к устным ответам </w:t>
      </w:r>
      <w:proofErr w:type="gramStart"/>
      <w:r>
        <w:t>обучающихся</w:t>
      </w:r>
      <w:proofErr w:type="gramEnd"/>
      <w:r>
        <w:t xml:space="preserve">, например, при фронтальном опросе. Нельзя удовлетворяться краткими, пусть и верными, окончательными ответами. Обязательно нужно добиваться связных, логически стройных объяснений. </w:t>
      </w:r>
    </w:p>
    <w:p w:rsidR="004A47B0" w:rsidRDefault="004A47B0" w:rsidP="0005207B">
      <w:pPr>
        <w:ind w:firstLine="709"/>
        <w:jc w:val="both"/>
      </w:pPr>
      <w:r>
        <w:t xml:space="preserve">И очень важно внимание к решению разнообразных качественных задач. </w:t>
      </w:r>
      <w:proofErr w:type="gramStart"/>
      <w:r>
        <w:t>Ведущим здесь остается вопросный метод, но он может преобразовываться в зависимости от этапа урока или уровня подготовки обучающихся.</w:t>
      </w:r>
      <w:proofErr w:type="gramEnd"/>
      <w:r>
        <w:t xml:space="preserve"> Хороший эффект дает решение качественной задачи учеником по наводящим вопросам учителя, которые могут быть как устными при изучении нового материала и устном решении задачи, так и письменными при его закреплении и решении задачи индивидуально в письменном виде. </w:t>
      </w:r>
    </w:p>
    <w:p w:rsidR="004A47B0" w:rsidRDefault="004A47B0" w:rsidP="0005207B">
      <w:pPr>
        <w:ind w:firstLine="709"/>
        <w:jc w:val="both"/>
      </w:pPr>
      <w:r>
        <w:t xml:space="preserve">В качестве домашних заданий можно использовать не только самостоятельное решение задач, но и знакомство учащихся с эталонными решениями, на которых могут базироваться их собственные решения аналогичных задач. Целесообразно проводить и работу над ошибками при использовании качественных задач в диагностике, добиваясь от учащихся полноты и правильности всех элементов объяснения. </w:t>
      </w:r>
    </w:p>
    <w:p w:rsidR="00F40312" w:rsidRDefault="004A47B0" w:rsidP="0005207B">
      <w:pPr>
        <w:ind w:firstLine="709"/>
        <w:jc w:val="both"/>
      </w:pPr>
      <w:r>
        <w:t>Хочется обратить внимание на тот факт, что независимо от того, каким способом решается качественная задача – эвристическим, графическим или экспериментальным, необходимо получать в конце связный письменный текст, отражающий все логические шаги объяснения и содержащий все необходимые ссылки на законы, формулы или свойства явлений и процессов.</w:t>
      </w:r>
    </w:p>
    <w:p w:rsidR="004A47B0" w:rsidRDefault="004A47B0" w:rsidP="0005207B">
      <w:pPr>
        <w:ind w:firstLine="709"/>
        <w:jc w:val="both"/>
      </w:pPr>
    </w:p>
    <w:p w:rsidR="000820DE" w:rsidRDefault="00A848B2" w:rsidP="0005207B">
      <w:pPr>
        <w:ind w:firstLine="709"/>
        <w:jc w:val="both"/>
      </w:pPr>
      <w:r>
        <w:t xml:space="preserve">На позициях 22 и 23 предлагались расчетные задачи повышенного уровня сложности: на позиции 22 </w:t>
      </w:r>
      <w:r w:rsidR="006A0DA1">
        <w:t xml:space="preserve">была задача </w:t>
      </w:r>
      <w:r>
        <w:t>по механике</w:t>
      </w:r>
      <w:r w:rsidR="008F1AAC">
        <w:t>, на применение закона сохранения импульса для неупругого взаимодействия</w:t>
      </w:r>
      <w:r>
        <w:t>, а на позиции 23 –</w:t>
      </w:r>
      <w:r w:rsidR="006A0DA1">
        <w:t xml:space="preserve"> по </w:t>
      </w:r>
      <w:r w:rsidR="008F1AAC">
        <w:t>молекулярной физике, на уравнение состояния идеального газа и выражения для концентрации молекул газа</w:t>
      </w:r>
      <w:r>
        <w:t>. Средние результаты выполнения заданий по каждой из этих линий выше 15% (41,63% и 32,1% соответственно)</w:t>
      </w:r>
      <w:r w:rsidR="000820DE">
        <w:t>, поэтому элементы содержания и виды деятельности, сформированность которых проверялась в этих задачах, можно считать усвоенными на достаточном уровне (за исключением экзаменуемых первой группы). Пример расчетной задачи повышенного уровня сложности представлен в пункте «</w:t>
      </w:r>
      <w:r w:rsidR="000820DE" w:rsidRPr="000559EC">
        <w:rPr>
          <w:bCs/>
        </w:rPr>
        <w:t>Анализ метапредметных результатов обучения, повлиявших на выполнение заданий КИМ</w:t>
      </w:r>
      <w:r w:rsidR="000820DE">
        <w:t>».</w:t>
      </w:r>
    </w:p>
    <w:p w:rsidR="000820DE" w:rsidRDefault="000820DE" w:rsidP="0005207B">
      <w:pPr>
        <w:ind w:firstLine="709"/>
        <w:jc w:val="both"/>
      </w:pPr>
    </w:p>
    <w:p w:rsidR="007B6613" w:rsidRDefault="00BE1C0B" w:rsidP="0005207B">
      <w:pPr>
        <w:ind w:firstLine="709"/>
        <w:jc w:val="both"/>
      </w:pPr>
      <w:r>
        <w:rPr>
          <w:noProof/>
        </w:rPr>
        <w:drawing>
          <wp:anchor distT="0" distB="0" distL="114300" distR="114300" simplePos="0" relativeHeight="251663360" behindDoc="0" locked="0" layoutInCell="1" allowOverlap="1">
            <wp:simplePos x="0" y="0"/>
            <wp:positionH relativeFrom="margin">
              <wp:posOffset>7980045</wp:posOffset>
            </wp:positionH>
            <wp:positionV relativeFrom="margin">
              <wp:posOffset>4844415</wp:posOffset>
            </wp:positionV>
            <wp:extent cx="1501775" cy="1303020"/>
            <wp:effectExtent l="0" t="0" r="3175" b="0"/>
            <wp:wrapSquare wrapText="bothSides"/>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79554" t="41433" r="10161" b="39645"/>
                    <a:stretch/>
                  </pic:blipFill>
                  <pic:spPr bwMode="auto">
                    <a:xfrm>
                      <a:off x="0" y="0"/>
                      <a:ext cx="1501775" cy="130302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7B6613">
        <w:t>На позиции 24 в</w:t>
      </w:r>
      <w:r w:rsidR="008F1AAC" w:rsidRPr="008F1AAC">
        <w:t xml:space="preserve"> </w:t>
      </w:r>
      <w:r w:rsidR="008F1AAC">
        <w:t>экзаменационных вариантах была представлена задача, объединяющая молекулярно-кинетическую теорию и термодинамику. Пример такого задания приведен ниже.</w:t>
      </w:r>
    </w:p>
    <w:p w:rsidR="008F1AAC" w:rsidRPr="00A0664A" w:rsidRDefault="00A026E7" w:rsidP="008F1AAC">
      <w:pPr>
        <w:ind w:firstLine="709"/>
        <w:jc w:val="both"/>
        <w:rPr>
          <w:i/>
        </w:rPr>
      </w:pPr>
      <w:r>
        <w:rPr>
          <w:b/>
        </w:rPr>
        <w:t>Задание 24</w:t>
      </w:r>
      <w:r w:rsidR="008F1AAC">
        <w:rPr>
          <w:b/>
        </w:rPr>
        <w:t xml:space="preserve"> </w:t>
      </w:r>
      <w:r w:rsidR="008F1AAC">
        <w:rPr>
          <w:i/>
        </w:rPr>
        <w:t>(средний п</w:t>
      </w:r>
      <w:r w:rsidR="008F1AAC" w:rsidRPr="00A0664A">
        <w:rPr>
          <w:i/>
        </w:rPr>
        <w:t xml:space="preserve">роцент выполнения задания – </w:t>
      </w:r>
      <w:r w:rsidR="008F1AAC">
        <w:rPr>
          <w:i/>
        </w:rPr>
        <w:t>8,05</w:t>
      </w:r>
      <w:r w:rsidR="008F1AAC" w:rsidRPr="00A0664A">
        <w:rPr>
          <w:i/>
        </w:rPr>
        <w:t>%</w:t>
      </w:r>
      <w:r w:rsidR="008F1AAC">
        <w:rPr>
          <w:i/>
        </w:rPr>
        <w:t>)</w:t>
      </w:r>
    </w:p>
    <w:p w:rsidR="00A026E7" w:rsidRPr="006A0DA1" w:rsidRDefault="00A026E7" w:rsidP="00A026E7">
      <w:pPr>
        <w:ind w:firstLine="709"/>
        <w:jc w:val="both"/>
        <w:rPr>
          <w:i/>
        </w:rPr>
      </w:pPr>
      <w:r w:rsidRPr="006A0DA1">
        <w:rPr>
          <w:i/>
        </w:rPr>
        <w:t xml:space="preserve">В вертикальном цилиндре, закрытом сверху лёгким поршнем, находится этиловый спирт при температуре кипения  t = 78 C. При сообщении спирту количества теплоты Q часть его превращается в пар, который при изобарном расширении совершает работу А. Удельная теплота парообразования спирта L = </w:t>
      </w:r>
      <w:r w:rsidRPr="006A0DA1">
        <w:rPr>
          <w:rFonts w:ascii="Cambria Math" w:hAnsi="Cambria Math" w:cs="Cambria Math"/>
          <w:i/>
        </w:rPr>
        <w:t>⋅</w:t>
      </w:r>
      <w:r w:rsidRPr="006A0DA1">
        <w:rPr>
          <w:i/>
        </w:rPr>
        <w:t xml:space="preserve"> 846 10</w:t>
      </w:r>
      <w:r w:rsidRPr="006A0DA1">
        <w:rPr>
          <w:i/>
          <w:vertAlign w:val="superscript"/>
        </w:rPr>
        <w:t>3</w:t>
      </w:r>
      <w:r w:rsidRPr="006A0DA1">
        <w:rPr>
          <w:i/>
        </w:rPr>
        <w:t xml:space="preserve"> Дж/кг, а его молярная масса М = 46 10-3 кг/моль. Какая часть подведённого к этиловому спирту количества теплоты переходит в работу? Объёмом жидкого этилового спирта пренебречь; считать, что атмосферное давление постоянно, а пары спирта – идеальный газ.</w:t>
      </w:r>
    </w:p>
    <w:p w:rsidR="00096719" w:rsidRDefault="00096719" w:rsidP="0005207B">
      <w:pPr>
        <w:ind w:firstLine="709"/>
        <w:jc w:val="both"/>
      </w:pPr>
    </w:p>
    <w:p w:rsidR="00915C2B" w:rsidRDefault="00915C2B" w:rsidP="0005207B">
      <w:pPr>
        <w:ind w:firstLine="709"/>
        <w:jc w:val="both"/>
      </w:pPr>
      <w:r>
        <w:lastRenderedPageBreak/>
        <w:t>Средние результаты выполнения данного задания очень низкие, элементы содержания и виды деятельности, сформированность которых проверялась в данной задаче, можно считать усвоенной на достаточном уровне только у высокобалльников</w:t>
      </w:r>
      <w:r w:rsidR="00C30AF7">
        <w:t>, хотя они не намного выше порогового значения – 54,26%</w:t>
      </w:r>
      <w:r>
        <w:t xml:space="preserve"> (четвертая группа). Для получения максимального балла необходимо было привести полное правильное решение, включающее запись теоретических положений теории и физических законов, применение которых необходимо для решения задачи выбранным способом, в данном случае: первое начало термодинамики, уравнение Менделеева-Клапейрона, вы</w:t>
      </w:r>
      <w:r w:rsidR="00EF0DB5">
        <w:t>ра</w:t>
      </w:r>
      <w:r>
        <w:t>ж</w:t>
      </w:r>
      <w:r w:rsidR="00EF0DB5">
        <w:t>е</w:t>
      </w:r>
      <w:r>
        <w:t>ние для тепл</w:t>
      </w:r>
      <w:r w:rsidR="00EF0DB5">
        <w:t>о</w:t>
      </w:r>
      <w:r>
        <w:t>ты парообразования данной массы вещества</w:t>
      </w:r>
      <w:r w:rsidR="00EF0DB5">
        <w:t>, формулы работы газа.</w:t>
      </w:r>
    </w:p>
    <w:p w:rsidR="00A026E7" w:rsidRDefault="00EF0DB5" w:rsidP="0005207B">
      <w:pPr>
        <w:ind w:firstLine="709"/>
        <w:jc w:val="both"/>
      </w:pPr>
      <w:r>
        <w:t xml:space="preserve">При низком среднем результате выполнения данного задания баллы за решение распределились следующим образом: 1 балл – 8,59 %; 2 балла – 1,89%; 3 балла – 3,94%. На основании этого распределения понятно, что у большинства экзаменующихся, приступивших к решению данной задачи, были представлены только положения и формулы, выражающие физические величины, применение которых необходимо и достаточно для решения задачи, без каких либо преобразований направленных на решение задачи (1 балл); </w:t>
      </w:r>
      <w:r w:rsidR="00096719">
        <w:t>часть выпускников</w:t>
      </w:r>
      <w:r>
        <w:t xml:space="preserve"> допустил</w:t>
      </w:r>
      <w:r w:rsidR="00096719">
        <w:t>а</w:t>
      </w:r>
      <w:r>
        <w:t xml:space="preserve"> ошибку в математических преобразованиях или вычислениях</w:t>
      </w:r>
      <w:r w:rsidR="00096719">
        <w:t xml:space="preserve">, которые не позволили им представить правильный ответ (2 балла). </w:t>
      </w:r>
      <w:r>
        <w:t xml:space="preserve"> </w:t>
      </w:r>
    </w:p>
    <w:p w:rsidR="008158D9" w:rsidRDefault="0016691A" w:rsidP="0005207B">
      <w:pPr>
        <w:ind w:firstLine="709"/>
        <w:jc w:val="both"/>
      </w:pPr>
      <w:r>
        <w:t>При этом проблемы были связаны</w:t>
      </w:r>
      <w:r w:rsidR="00AC118F">
        <w:t>,</w:t>
      </w:r>
      <w:r>
        <w:t xml:space="preserve"> прежде всего</w:t>
      </w:r>
      <w:r w:rsidR="00AC118F">
        <w:t>,</w:t>
      </w:r>
      <w:r>
        <w:t xml:space="preserve"> с непониманием тех процессов, которые описаны в задаче: 1) факт, что в начальном состоянии давление в сосуде под невесомым поршнем равно атмосферному давлению; 2) не учитывают, что </w:t>
      </w:r>
      <w:proofErr w:type="gramStart"/>
      <w:r>
        <w:t>пар</w:t>
      </w:r>
      <w:proofErr w:type="gramEnd"/>
      <w:r>
        <w:t xml:space="preserve"> образовавшийся в сосуде пр</w:t>
      </w:r>
      <w:r w:rsidR="008158D9">
        <w:t>и</w:t>
      </w:r>
      <w:r>
        <w:t xml:space="preserve"> испарении спирта является идеальным и можно использовать уравнение Менделеева-Клапейрона; 3) </w:t>
      </w:r>
      <w:r w:rsidR="008158D9">
        <w:t xml:space="preserve">определяют работу, которая совершается в данном процессе, а не какая часть подведённого к этиловому спирту количества теплоты переходит в работу; 4) </w:t>
      </w:r>
      <w:r w:rsidR="00A03C24">
        <w:t xml:space="preserve">не записывают выражение </w:t>
      </w:r>
      <w:r w:rsidR="00C17DB3">
        <w:t xml:space="preserve">для теплоты парообразования данной массы вещества, а это </w:t>
      </w:r>
      <w:proofErr w:type="gramStart"/>
      <w:r w:rsidR="00C17DB3">
        <w:t>понятие</w:t>
      </w:r>
      <w:proofErr w:type="gramEnd"/>
      <w:r w:rsidR="00C17DB3">
        <w:t xml:space="preserve"> которое должно быть отработано еще в 8 классе.</w:t>
      </w:r>
      <w:r w:rsidR="00D412EC">
        <w:t xml:space="preserve"> Можно сделать вывод, что </w:t>
      </w:r>
      <w:r w:rsidR="00D412EC" w:rsidRPr="00D8096E">
        <w:t xml:space="preserve">у </w:t>
      </w:r>
      <w:r w:rsidR="00D412EC">
        <w:t>выпускников</w:t>
      </w:r>
      <w:r w:rsidR="00D412EC" w:rsidRPr="00D8096E">
        <w:t xml:space="preserve"> отсутствует «нарешенность задач» по данной тематике.</w:t>
      </w:r>
    </w:p>
    <w:p w:rsidR="00EF0DB5" w:rsidRDefault="00EF0DB5" w:rsidP="0005207B">
      <w:pPr>
        <w:ind w:firstLine="709"/>
        <w:jc w:val="both"/>
      </w:pPr>
    </w:p>
    <w:p w:rsidR="000820DE" w:rsidRDefault="000820DE" w:rsidP="0005207B">
      <w:pPr>
        <w:ind w:firstLine="709"/>
        <w:jc w:val="both"/>
      </w:pPr>
      <w:r>
        <w:t xml:space="preserve">На позиции 25 в экзаменационных вариантах </w:t>
      </w:r>
      <w:r w:rsidR="00C30AF7">
        <w:t>была представлена задача по электродинамике на движение заряженной частицы в магнитном поле</w:t>
      </w:r>
      <w:r>
        <w:t xml:space="preserve">. </w:t>
      </w:r>
      <w:r w:rsidR="00C30AF7">
        <w:t>Ниже приведен пример данного задания.</w:t>
      </w:r>
    </w:p>
    <w:p w:rsidR="00A026E7" w:rsidRDefault="00A026E7" w:rsidP="00A026E7">
      <w:pPr>
        <w:ind w:firstLine="567"/>
        <w:jc w:val="both"/>
        <w:rPr>
          <w:b/>
        </w:rPr>
      </w:pPr>
      <w:r>
        <w:rPr>
          <w:b/>
        </w:rPr>
        <w:t>Задание 25</w:t>
      </w:r>
      <w:r w:rsidR="00C30AF7">
        <w:rPr>
          <w:b/>
        </w:rPr>
        <w:t xml:space="preserve"> </w:t>
      </w:r>
      <w:r w:rsidR="00C30AF7">
        <w:rPr>
          <w:i/>
        </w:rPr>
        <w:t>(средний процент выполнения задани</w:t>
      </w:r>
      <w:r w:rsidR="006157D6">
        <w:rPr>
          <w:i/>
        </w:rPr>
        <w:t>я</w:t>
      </w:r>
      <w:r w:rsidR="00C30AF7">
        <w:rPr>
          <w:i/>
        </w:rPr>
        <w:t xml:space="preserve"> – 7,57</w:t>
      </w:r>
      <w:r w:rsidR="00C30AF7" w:rsidRPr="00A0664A">
        <w:rPr>
          <w:i/>
        </w:rPr>
        <w:t>%</w:t>
      </w:r>
      <w:r w:rsidR="00C30AF7">
        <w:rPr>
          <w:i/>
        </w:rPr>
        <w:t>)</w:t>
      </w:r>
    </w:p>
    <w:p w:rsidR="00A026E7" w:rsidRPr="00AC118F" w:rsidRDefault="00A026E7" w:rsidP="00A026E7">
      <w:pPr>
        <w:ind w:firstLine="567"/>
        <w:jc w:val="both"/>
        <w:rPr>
          <w:i/>
        </w:rPr>
      </w:pPr>
      <w:r w:rsidRPr="00AC118F">
        <w:rPr>
          <w:i/>
        </w:rPr>
        <w:t>Протон, прошедший ускоряющую разность потенциалов Δϕ = 191</w:t>
      </w:r>
      <w:proofErr w:type="gramStart"/>
      <w:r w:rsidRPr="00AC118F">
        <w:rPr>
          <w:i/>
        </w:rPr>
        <w:t xml:space="preserve"> В</w:t>
      </w:r>
      <w:proofErr w:type="gramEnd"/>
      <w:r w:rsidRPr="00AC118F">
        <w:rPr>
          <w:i/>
        </w:rPr>
        <w:t xml:space="preserve">, влетает в область однородного магнитного поля шириной h = 2 см. Скорость протона перпендикулярна линиям индукции магнитного поля и плоской границе области (см. рисунок). При каком минимальном значении модуля индукции </w:t>
      </w:r>
      <w:proofErr w:type="gramStart"/>
      <w:r w:rsidRPr="00AC118F">
        <w:rPr>
          <w:i/>
        </w:rPr>
        <w:t>В</w:t>
      </w:r>
      <w:proofErr w:type="gramEnd"/>
      <w:r w:rsidRPr="00AC118F">
        <w:rPr>
          <w:i/>
          <w:vertAlign w:val="subscript"/>
        </w:rPr>
        <w:t>min</w:t>
      </w:r>
      <w:r w:rsidRPr="00AC118F">
        <w:rPr>
          <w:i/>
        </w:rPr>
        <w:t xml:space="preserve"> протон не пролетит эту область насквозь? Силой тяжести, действующей на протон, пренебречь; считать, что до ускорения в электрическом поле скорость протона была равна нулю.</w:t>
      </w:r>
    </w:p>
    <w:p w:rsidR="00A026E7" w:rsidRDefault="00C30AF7" w:rsidP="00A026E7">
      <w:pPr>
        <w:ind w:firstLine="567"/>
        <w:jc w:val="both"/>
      </w:pPr>
      <w:r>
        <w:t>Средние результаты выполнения данного задания самые низкие во всей работе, элементы содержания и виды деятельности, сформированность которых проверялась в данной задаче, можно считать усвоенной на достаточном уровне только у высокобалльников (четвертая группа). Для получения максимального балла необходимо было привести полное правильное решение, включающее</w:t>
      </w:r>
      <w:r w:rsidR="006157D6">
        <w:t xml:space="preserve"> запись теоретических положений теории и физических законов, применение которых необходимо для решения задачи выбранным способом, в данном случае: второй закон Ньютона, выражение для центростремительного ускорения и силы Лоренца, з</w:t>
      </w:r>
      <w:r w:rsidR="00F236AA">
        <w:t>акон сохранения энергии для движ</w:t>
      </w:r>
      <w:r w:rsidR="006157D6">
        <w:t xml:space="preserve">ения частицы в электрическом поле. </w:t>
      </w:r>
    </w:p>
    <w:p w:rsidR="006157D6" w:rsidRDefault="006157D6" w:rsidP="00A026E7">
      <w:pPr>
        <w:ind w:firstLine="567"/>
        <w:jc w:val="both"/>
      </w:pPr>
      <w:r>
        <w:t xml:space="preserve">При очень низком среднем результате выполнения данного задания баллы за решение распределились следующим образом: 1 балл – 3,35%; 2 балла – 3,78%; 3 балла – 3,93%. На основании этого распределения понятно, что у большинства экзаменующихся, приступивших к решению данной задачи, были представлены только положения и формулы, выражающие физические величины, применение которых необходимо и достаточно для решения задачи, без каких либо преобразований направленных на решение задачи (1 балл); часть выпускников допустила ошибку в математических преобразованиях или вычислениях, которые не позволили им представить правильный ответ (2 балла).  </w:t>
      </w:r>
    </w:p>
    <w:p w:rsidR="00F236AA" w:rsidRDefault="006157D6" w:rsidP="006157D6">
      <w:pPr>
        <w:ind w:firstLine="709"/>
        <w:jc w:val="both"/>
      </w:pPr>
      <w:proofErr w:type="gramStart"/>
      <w:r>
        <w:lastRenderedPageBreak/>
        <w:t xml:space="preserve">Основные ошибки, которые допускали </w:t>
      </w:r>
      <w:r w:rsidR="00F236AA">
        <w:t>выпускники, приступившие к данной задаче: не определено условие не пролета протона насквозь области, занятой магнитным полем (</w:t>
      </w:r>
      <w:r w:rsidR="00F236AA">
        <w:rPr>
          <w:lang w:val="en-US"/>
        </w:rPr>
        <w:t>R</w:t>
      </w:r>
      <w:r w:rsidR="00F236AA">
        <w:t> </w:t>
      </w:r>
      <w:r w:rsidR="00F236AA" w:rsidRPr="00F236AA">
        <w:t>≤</w:t>
      </w:r>
      <w:r w:rsidR="00F236AA">
        <w:t> </w:t>
      </w:r>
      <w:r w:rsidR="00F236AA">
        <w:rPr>
          <w:lang w:val="en-US"/>
        </w:rPr>
        <w:t>h</w:t>
      </w:r>
      <w:r w:rsidR="00F236AA">
        <w:t xml:space="preserve">); </w:t>
      </w:r>
      <w:r w:rsidR="00F236AA" w:rsidRPr="00D8096E">
        <w:t>неправильные математические вычисления (в частности работа со степенями)</w:t>
      </w:r>
      <w:r w:rsidR="00F236AA">
        <w:t>; не правильная запись закона сохранения энергии для движения частицы в электрическом поле, т.е. определении скорости протона при входе в область магнитного поля.</w:t>
      </w:r>
      <w:proofErr w:type="gramEnd"/>
      <w:r w:rsidR="0063790B">
        <w:t xml:space="preserve"> З</w:t>
      </w:r>
      <w:r w:rsidR="0063790B" w:rsidRPr="00D8096E">
        <w:t>адачи по электродинамики традиционно вызывают затруднение, особенно это касается задач высокого уровня. Многие ребята даже не приступали к решению данной задачи</w:t>
      </w:r>
      <w:r w:rsidR="0063790B">
        <w:t>.</w:t>
      </w:r>
    </w:p>
    <w:p w:rsidR="00A026E7" w:rsidRDefault="00A026E7" w:rsidP="0005207B">
      <w:pPr>
        <w:ind w:firstLine="709"/>
        <w:jc w:val="both"/>
      </w:pPr>
    </w:p>
    <w:p w:rsidR="007B6613" w:rsidRDefault="000820DE" w:rsidP="0005207B">
      <w:pPr>
        <w:ind w:firstLine="709"/>
        <w:jc w:val="both"/>
      </w:pPr>
      <w:r>
        <w:t xml:space="preserve">На позиции 26 предлагались задачи по динамике на связанные тела, информация была представлена в форме фотографии установки. Следует отметить, что средний процент выполнения данной линии практически не изменился </w:t>
      </w:r>
      <w:r w:rsidR="007B6613">
        <w:t xml:space="preserve">в сравнении с 2024 годом </w:t>
      </w:r>
      <w:r>
        <w:t xml:space="preserve">и составил </w:t>
      </w:r>
      <w:r w:rsidR="007B6613">
        <w:t>10,19% по критерию К</w:t>
      </w:r>
      <w:proofErr w:type="gramStart"/>
      <w:r w:rsidR="007B6613">
        <w:t>1</w:t>
      </w:r>
      <w:proofErr w:type="gramEnd"/>
      <w:r w:rsidR="007B6613">
        <w:t xml:space="preserve"> (обоснование используемых законов) и 8,73% по критерию К2 (решение расчетной задачи).</w:t>
      </w:r>
    </w:p>
    <w:p w:rsidR="000820DE" w:rsidRDefault="000820DE" w:rsidP="0005207B">
      <w:pPr>
        <w:ind w:firstLine="709"/>
        <w:jc w:val="both"/>
      </w:pPr>
      <w:r>
        <w:t>Распределение средних процентов выполнения по баллам для решения этих задач показывает, что значимая часть приходится на однобалльные работы и существенно меньшему числу участников экзамена удается довести математическое решение до логического конца, приведя его к верному числовому ответу</w:t>
      </w:r>
      <w:r w:rsidR="007B6613">
        <w:t xml:space="preserve"> (двухбальные работы)</w:t>
      </w:r>
      <w:r>
        <w:t>. Рассмотрим результаты выполнения одного из заданий.</w:t>
      </w:r>
    </w:p>
    <w:p w:rsidR="000820DE" w:rsidRDefault="000820DE" w:rsidP="0005207B">
      <w:pPr>
        <w:ind w:firstLine="709"/>
        <w:jc w:val="both"/>
      </w:pPr>
    </w:p>
    <w:p w:rsidR="007B6613" w:rsidRPr="007B6613" w:rsidRDefault="00BE1C0B" w:rsidP="007B6613">
      <w:pPr>
        <w:ind w:firstLine="567"/>
        <w:jc w:val="both"/>
        <w:rPr>
          <w:i/>
        </w:rPr>
      </w:pPr>
      <w:bookmarkStart w:id="12" w:name="_GoBack"/>
      <w:r w:rsidRPr="004A47B0">
        <w:rPr>
          <w:i/>
          <w:noProof/>
        </w:rPr>
        <w:drawing>
          <wp:anchor distT="0" distB="0" distL="114300" distR="114300" simplePos="0" relativeHeight="251671040" behindDoc="0" locked="0" layoutInCell="1" allowOverlap="1">
            <wp:simplePos x="0" y="0"/>
            <wp:positionH relativeFrom="margin">
              <wp:posOffset>6717030</wp:posOffset>
            </wp:positionH>
            <wp:positionV relativeFrom="margin">
              <wp:posOffset>2324100</wp:posOffset>
            </wp:positionV>
            <wp:extent cx="2840990" cy="1927225"/>
            <wp:effectExtent l="0" t="0" r="0" b="0"/>
            <wp:wrapSquare wrapText="bothSides"/>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8"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53531" t="44273" r="14870" b="17616"/>
                    <a:stretch/>
                  </pic:blipFill>
                  <pic:spPr bwMode="auto">
                    <a:xfrm>
                      <a:off x="0" y="0"/>
                      <a:ext cx="2840990" cy="192722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bookmarkEnd w:id="12"/>
      <w:proofErr w:type="gramStart"/>
      <w:r w:rsidR="007B6613">
        <w:rPr>
          <w:b/>
        </w:rPr>
        <w:t xml:space="preserve">Задание 26 </w:t>
      </w:r>
      <w:r w:rsidR="007B6613">
        <w:rPr>
          <w:i/>
        </w:rPr>
        <w:t>(средний п</w:t>
      </w:r>
      <w:r w:rsidR="007B6613" w:rsidRPr="00A0664A">
        <w:rPr>
          <w:i/>
        </w:rPr>
        <w:t>роцент выполнения задания</w:t>
      </w:r>
      <w:r w:rsidR="007B6613">
        <w:rPr>
          <w:i/>
        </w:rPr>
        <w:t>:</w:t>
      </w:r>
      <w:proofErr w:type="gramEnd"/>
      <w:r w:rsidR="007B6613">
        <w:rPr>
          <w:i/>
        </w:rPr>
        <w:t xml:space="preserve"> К</w:t>
      </w:r>
      <w:proofErr w:type="gramStart"/>
      <w:r w:rsidR="007B6613">
        <w:rPr>
          <w:i/>
        </w:rPr>
        <w:t>1</w:t>
      </w:r>
      <w:proofErr w:type="gramEnd"/>
      <w:r w:rsidR="007B6613">
        <w:rPr>
          <w:i/>
        </w:rPr>
        <w:t xml:space="preserve"> – 10,19%, К2</w:t>
      </w:r>
      <w:r w:rsidR="007B6613" w:rsidRPr="00A0664A">
        <w:rPr>
          <w:i/>
        </w:rPr>
        <w:t xml:space="preserve"> – </w:t>
      </w:r>
      <w:r w:rsidR="007B6613">
        <w:rPr>
          <w:i/>
        </w:rPr>
        <w:t>8,73</w:t>
      </w:r>
      <w:r w:rsidR="007B6613" w:rsidRPr="00A0664A">
        <w:rPr>
          <w:i/>
        </w:rPr>
        <w:t>%</w:t>
      </w:r>
      <w:r w:rsidR="007B6613">
        <w:rPr>
          <w:i/>
        </w:rPr>
        <w:t>)</w:t>
      </w:r>
    </w:p>
    <w:p w:rsidR="007B6613" w:rsidRPr="004A47B0" w:rsidRDefault="007B6613" w:rsidP="007B6613">
      <w:pPr>
        <w:ind w:firstLine="709"/>
        <w:jc w:val="both"/>
        <w:rPr>
          <w:b/>
          <w:i/>
        </w:rPr>
      </w:pPr>
      <w:r w:rsidRPr="004A47B0">
        <w:rPr>
          <w:i/>
        </w:rPr>
        <w:t>Однородный рычаг АВ может вращаться без трения вокруг неподвижной оси, проходящей через рычаг в точке</w:t>
      </w:r>
      <w:proofErr w:type="gramStart"/>
      <w:r w:rsidRPr="004A47B0">
        <w:rPr>
          <w:i/>
        </w:rPr>
        <w:t xml:space="preserve"> О</w:t>
      </w:r>
      <w:proofErr w:type="gramEnd"/>
      <w:r w:rsidRPr="004A47B0">
        <w:rPr>
          <w:i/>
        </w:rPr>
        <w:t xml:space="preserve"> перпендикулярно ему. К левому концу рычага в точке</w:t>
      </w:r>
      <w:proofErr w:type="gramStart"/>
      <w:r w:rsidRPr="004A47B0">
        <w:rPr>
          <w:i/>
        </w:rPr>
        <w:t xml:space="preserve"> А</w:t>
      </w:r>
      <w:proofErr w:type="gramEnd"/>
      <w:r w:rsidRPr="004A47B0">
        <w:rPr>
          <w:i/>
        </w:rPr>
        <w:t xml:space="preserve"> прикреплена нить, за которую с помощью динамометра D рычаг неподвижно удерживается в горизонтальном положении. Нить составляет с вертикалью угол, который можно измерить с помощью транспортира T. Показания динамометра (в ньютонах) и транспортира (в градусах) видны на фотографии. К точке</w:t>
      </w:r>
      <w:proofErr w:type="gramStart"/>
      <w:r w:rsidRPr="004A47B0">
        <w:rPr>
          <w:i/>
        </w:rPr>
        <w:t xml:space="preserve"> С</w:t>
      </w:r>
      <w:proofErr w:type="gramEnd"/>
      <w:r w:rsidRPr="004A47B0">
        <w:rPr>
          <w:i/>
        </w:rPr>
        <w:t xml:space="preserve"> с помощью другой невесомой нерастяжимой нити подвешена стальная пластина (см. фотографию). </w:t>
      </w:r>
      <w:proofErr w:type="gramStart"/>
      <w:r w:rsidRPr="004A47B0">
        <w:rPr>
          <w:i/>
        </w:rPr>
        <w:t>Рычаг, пластина, нить и динамометр расположены в вертикальной плоскости.</w:t>
      </w:r>
      <w:proofErr w:type="gramEnd"/>
      <w:r w:rsidRPr="004A47B0">
        <w:rPr>
          <w:i/>
        </w:rPr>
        <w:t xml:space="preserve"> Массами транспортира и нитей пренебречь.</w:t>
      </w:r>
    </w:p>
    <w:p w:rsidR="007B6613" w:rsidRPr="004A47B0" w:rsidRDefault="007B6613" w:rsidP="007B6613">
      <w:pPr>
        <w:ind w:firstLine="709"/>
        <w:jc w:val="both"/>
        <w:rPr>
          <w:b/>
          <w:i/>
        </w:rPr>
      </w:pPr>
      <w:r w:rsidRPr="004A47B0">
        <w:rPr>
          <w:i/>
        </w:rPr>
        <w:t>Определите массу стальной пластины, если рычаг имеет массу 50 г. Сделайте рисунок, на котором укажите все силы, действующие на рычаг и пластину. Обоснуйте применимость законов, используемых для решения задачи.</w:t>
      </w:r>
    </w:p>
    <w:p w:rsidR="007B6613" w:rsidRDefault="007B6613" w:rsidP="007B6613">
      <w:pPr>
        <w:ind w:firstLine="709"/>
        <w:jc w:val="both"/>
        <w:rPr>
          <w:b/>
        </w:rPr>
      </w:pPr>
    </w:p>
    <w:p w:rsidR="007B6613" w:rsidRDefault="00A06814" w:rsidP="007B6613">
      <w:pPr>
        <w:ind w:firstLine="709"/>
        <w:jc w:val="both"/>
        <w:rPr>
          <w:i/>
        </w:rPr>
      </w:pPr>
      <w:r>
        <w:t>По критерию К</w:t>
      </w:r>
      <w:proofErr w:type="gramStart"/>
      <w:r>
        <w:t>1</w:t>
      </w:r>
      <w:proofErr w:type="gramEnd"/>
      <w:r>
        <w:t xml:space="preserve"> в этом задании требовалось указать выбор ИСО, модель материальной точки и твердого тела, условия рав</w:t>
      </w:r>
      <w:r w:rsidR="000108D5">
        <w:t>новесия</w:t>
      </w:r>
      <w:r>
        <w:t xml:space="preserve"> твердого тела относительно вращательного движения, условие равновесия материальной точки, условие равенства сил натяжения нити. Для получения балла </w:t>
      </w:r>
      <w:r w:rsidR="000108D5">
        <w:t xml:space="preserve">необходимо было указать все эти условия, </w:t>
      </w:r>
      <w:r>
        <w:t xml:space="preserve">обоснование достаточно было </w:t>
      </w:r>
      <w:r w:rsidR="00767717">
        <w:t>указывать по ходу решения задачи</w:t>
      </w:r>
      <w:r>
        <w:t>. При таких ограничениях чуть более 10 % участников смогли получить за обоснование 1 балл. При низком среднем результате выполнения по критерию К</w:t>
      </w:r>
      <w:proofErr w:type="gramStart"/>
      <w:r>
        <w:t>2</w:t>
      </w:r>
      <w:proofErr w:type="gramEnd"/>
      <w:r>
        <w:t xml:space="preserve"> (8,73 %) баллы за решение распределились следующим образом: 1 балл – </w:t>
      </w:r>
      <w:r w:rsidR="0056323B">
        <w:t>10,19</w:t>
      </w:r>
      <w:r>
        <w:t xml:space="preserve"> %; 2 балла – </w:t>
      </w:r>
      <w:r w:rsidR="0056323B">
        <w:t>5,53</w:t>
      </w:r>
      <w:r>
        <w:t xml:space="preserve"> %; 3 балла – </w:t>
      </w:r>
      <w:r w:rsidR="0056323B">
        <w:t>2,92</w:t>
      </w:r>
      <w:r>
        <w:t xml:space="preserve"> %. На основании этого распределения понятно, что запись </w:t>
      </w:r>
      <w:r w:rsidR="0056323B">
        <w:t>условий равновесия для вращательного и поступательного движения вызывает сложности у экзаменующихся</w:t>
      </w:r>
      <w:r>
        <w:t>, математические преобразования в этой задаче минимальны</w:t>
      </w:r>
      <w:r w:rsidR="00A026E7">
        <w:t xml:space="preserve">, но их проведение </w:t>
      </w:r>
      <w:r w:rsidR="000108D5">
        <w:t xml:space="preserve">также </w:t>
      </w:r>
      <w:r>
        <w:t>вызыва</w:t>
      </w:r>
      <w:r w:rsidR="00A026E7">
        <w:t>ло</w:t>
      </w:r>
      <w:r>
        <w:t xml:space="preserve"> сложност</w:t>
      </w:r>
      <w:r w:rsidR="00A026E7">
        <w:t>и у выпускников</w:t>
      </w:r>
      <w:r>
        <w:t>. Проблемы возникали</w:t>
      </w:r>
      <w:r w:rsidR="00767717">
        <w:t>,</w:t>
      </w:r>
      <w:r>
        <w:t xml:space="preserve"> прежде всего</w:t>
      </w:r>
      <w:r w:rsidR="00767717">
        <w:t>,</w:t>
      </w:r>
      <w:r>
        <w:t xml:space="preserve"> при выполнении рисунка, в котором зачастую участники </w:t>
      </w:r>
      <w:r w:rsidR="004E2C37">
        <w:t xml:space="preserve">ошибались в расстановке сил, </w:t>
      </w:r>
      <w:r>
        <w:t xml:space="preserve">забывали указать силу </w:t>
      </w:r>
      <w:r w:rsidR="00A026E7">
        <w:t>реакции опоры приложенной в точке О</w:t>
      </w:r>
      <w:r>
        <w:t>.</w:t>
      </w:r>
    </w:p>
    <w:p w:rsidR="0063790B" w:rsidRPr="0063790B" w:rsidRDefault="00A026E7" w:rsidP="004E2C37">
      <w:pPr>
        <w:ind w:firstLine="708"/>
        <w:jc w:val="both"/>
      </w:pPr>
      <w:proofErr w:type="gramStart"/>
      <w:r w:rsidRPr="00D8096E">
        <w:lastRenderedPageBreak/>
        <w:t>Типичные ошибки: требуемое обоснование применимости законов, используемых для выполнения задачи, либо не было выполнено, либо было выполнено не в достаточном объеме (скорее всего многие ученики не были подготовлены к выполнению данного задания); допущены математические ошибки при расчетах; у учеников нет навыков, определять сумму моментов сил относительно неподвижной оси перпендикулярной плоскости рисунка;</w:t>
      </w:r>
      <w:proofErr w:type="gramEnd"/>
      <w:r w:rsidRPr="00D8096E">
        <w:t xml:space="preserve"> не умеют применять полученные знания для решения физической задачи (</w:t>
      </w:r>
      <w:r w:rsidR="00767717">
        <w:t>условий</w:t>
      </w:r>
      <w:r w:rsidRPr="00D8096E">
        <w:t xml:space="preserve"> равновесия системы). </w:t>
      </w:r>
      <w:r w:rsidR="004A47B0">
        <w:t>М</w:t>
      </w:r>
      <w:r w:rsidRPr="00D8096E">
        <w:t>ногие ученики не приступали к решению данного задания из-за требуемого объяснения применимости законов, используемых для выполнения данной задачи.</w:t>
      </w:r>
      <w:r w:rsidR="004E2C37">
        <w:t xml:space="preserve"> </w:t>
      </w:r>
      <w:r w:rsidR="0063790B" w:rsidRPr="0063790B">
        <w:t xml:space="preserve">При обучении и в 9 - 11 классах необходимо обратить внимание на обосновании физической модели задачи, его необходимо делать при решении всех задач высокого уровня. Обратить особое внимание на ликвидацию векторной безграмотности </w:t>
      </w:r>
      <w:proofErr w:type="gramStart"/>
      <w:r w:rsidR="0063790B" w:rsidRPr="0063790B">
        <w:t>обучающихся</w:t>
      </w:r>
      <w:proofErr w:type="gramEnd"/>
      <w:r w:rsidR="0063790B" w:rsidRPr="0063790B">
        <w:t>.</w:t>
      </w:r>
    </w:p>
    <w:p w:rsidR="00A026E7" w:rsidRDefault="00A026E7" w:rsidP="0005207B">
      <w:pPr>
        <w:ind w:firstLine="709"/>
        <w:jc w:val="both"/>
      </w:pPr>
    </w:p>
    <w:p w:rsidR="001C2719" w:rsidRPr="001C2719" w:rsidRDefault="001C2719" w:rsidP="001C2719">
      <w:pPr>
        <w:ind w:firstLine="709"/>
        <w:jc w:val="center"/>
        <w:rPr>
          <w:i/>
        </w:rPr>
      </w:pPr>
      <w:r w:rsidRPr="001C2719">
        <w:rPr>
          <w:i/>
        </w:rPr>
        <w:t xml:space="preserve">Выполнение работы группами </w:t>
      </w:r>
      <w:proofErr w:type="gramStart"/>
      <w:r w:rsidRPr="001C2719">
        <w:rPr>
          <w:i/>
        </w:rPr>
        <w:t>экзаменуемых</w:t>
      </w:r>
      <w:proofErr w:type="gramEnd"/>
      <w:r w:rsidRPr="001C2719">
        <w:rPr>
          <w:i/>
        </w:rPr>
        <w:t xml:space="preserve"> с различным уровнем подготовки</w:t>
      </w:r>
    </w:p>
    <w:p w:rsidR="00247D74" w:rsidRDefault="001C2719" w:rsidP="0005207B">
      <w:pPr>
        <w:ind w:firstLine="709"/>
        <w:jc w:val="both"/>
      </w:pPr>
      <w:r>
        <w:t>Участники из группы 1 по уровню подготовки получили по итогам выполнения экзаменационной работы от 0 до 7 первичных баллов. Численность группы составляет 8,88 % от общего числа участников экзамена. Средний процент выполнения заданий базового уровня составил для этой группы 17,65, заданий повышенного уровня – 8,85. Группа участников экзамена, не достигших минимальной границы, не продемонстрировала достижения каких-либо предметных результатов обучения и освоения каких-либо элементов содержания. Более успешно эти выпускники выполняют задания базового уровня сложности</w:t>
      </w:r>
      <w:r w:rsidR="00247D74">
        <w:t xml:space="preserve"> (справились более 25% выпускников)</w:t>
      </w:r>
      <w:r>
        <w:t xml:space="preserve"> на </w:t>
      </w:r>
      <w:r w:rsidR="00247D74">
        <w:t xml:space="preserve">анализ </w:t>
      </w:r>
      <w:r w:rsidR="00C61167">
        <w:t xml:space="preserve">вращательного </w:t>
      </w:r>
      <w:r w:rsidR="00247D74">
        <w:t xml:space="preserve">движения (задание 6), </w:t>
      </w:r>
      <w:r w:rsidR="00CF46ED">
        <w:t xml:space="preserve">закон Ома, при использовании показаний приборов на фотографии электрической цепи </w:t>
      </w:r>
      <w:r w:rsidR="00247D74">
        <w:t>(задание 11), применение формулы Томсона для электромагнитных колебаний (задание 13), фотоэффект (задание 17).</w:t>
      </w:r>
    </w:p>
    <w:p w:rsidR="00D5350F" w:rsidRDefault="00D5350F" w:rsidP="003C0EDB">
      <w:pPr>
        <w:ind w:firstLine="567"/>
        <w:jc w:val="both"/>
      </w:pPr>
    </w:p>
    <w:p w:rsidR="00247D74" w:rsidRDefault="00247D74" w:rsidP="003C0EDB">
      <w:pPr>
        <w:ind w:firstLine="567"/>
        <w:jc w:val="both"/>
      </w:pPr>
      <w:r>
        <w:t xml:space="preserve">Группа 2 составляет 55,02 % от общего числа участников. К этой группе относятся участники экзамена, получившие от 8 до 21 первичных баллов. Результаты выполнения этой группой заданий базового уровня составили в среднем </w:t>
      </w:r>
      <w:r w:rsidR="00CD5F2B">
        <w:t>50,58</w:t>
      </w:r>
      <w:r>
        <w:t xml:space="preserve"> %, заданий повышенного уровня – 23,</w:t>
      </w:r>
      <w:r w:rsidR="00CD5F2B">
        <w:t>48</w:t>
      </w:r>
      <w:r>
        <w:t xml:space="preserve"> %, заданий высокого уровня сложности – </w:t>
      </w:r>
      <w:r w:rsidR="00CD5F2B">
        <w:t>0,55</w:t>
      </w:r>
      <w:r>
        <w:t xml:space="preserve"> %. </w:t>
      </w:r>
    </w:p>
    <w:p w:rsidR="00C61167" w:rsidRDefault="00247D74" w:rsidP="00C61167">
      <w:pPr>
        <w:ind w:firstLine="567"/>
        <w:jc w:val="both"/>
      </w:pPr>
      <w:r>
        <w:t xml:space="preserve">Данная группа демонстрирует освоение содержания курса физики средней школы на базовом уровне сложности. </w:t>
      </w:r>
      <w:proofErr w:type="gramStart"/>
      <w:r>
        <w:t xml:space="preserve">Для участников из этой группы отмечено освоение </w:t>
      </w:r>
      <w:r w:rsidR="00C61167">
        <w:t xml:space="preserve">следующей </w:t>
      </w:r>
      <w:r>
        <w:t>части предметных результатов, проверяемых заданиями базового уровня сложности</w:t>
      </w:r>
      <w:r w:rsidR="00C61167">
        <w:t xml:space="preserve"> (средний балл более 50%)</w:t>
      </w:r>
      <w:r>
        <w:t>:</w:t>
      </w:r>
      <w:r w:rsidR="00C61167">
        <w:t xml:space="preserve"> </w:t>
      </w:r>
      <w:r>
        <w:t>определять ускорение равноускоренного движения по графику зависимости проекции скорости от времени</w:t>
      </w:r>
      <w:r w:rsidR="00C61167">
        <w:t xml:space="preserve"> (задание 1); применять второй закон Ньютона, представленный в импульсной форме (задание 3); анализировать </w:t>
      </w:r>
      <w:r w:rsidR="00AC1ECD">
        <w:t xml:space="preserve">изменение физических величин при </w:t>
      </w:r>
      <w:r w:rsidR="00C61167">
        <w:t>вращательно</w:t>
      </w:r>
      <w:r w:rsidR="00AC1ECD">
        <w:t>м</w:t>
      </w:r>
      <w:r w:rsidR="00C61167">
        <w:t xml:space="preserve"> движени</w:t>
      </w:r>
      <w:r w:rsidR="00AC1ECD">
        <w:t>м</w:t>
      </w:r>
      <w:r w:rsidR="00C61167">
        <w:t xml:space="preserve"> (задание 6);</w:t>
      </w:r>
      <w:proofErr w:type="gramEnd"/>
      <w:r w:rsidR="00C61167">
        <w:t xml:space="preserve"> </w:t>
      </w:r>
      <w:proofErr w:type="gramStart"/>
      <w:r w:rsidR="00C61167">
        <w:t xml:space="preserve">анализировать </w:t>
      </w:r>
      <w:r w:rsidR="00AC1ECD">
        <w:t xml:space="preserve">характер изменения физических величин в </w:t>
      </w:r>
      <w:r w:rsidR="00C61167">
        <w:t>изопроцесс</w:t>
      </w:r>
      <w:r w:rsidR="00AC1ECD">
        <w:t xml:space="preserve">ах для </w:t>
      </w:r>
      <w:r w:rsidR="00C61167">
        <w:t xml:space="preserve">идеального газа (задание 10); </w:t>
      </w:r>
      <w:r w:rsidR="00AC1ECD">
        <w:t xml:space="preserve">применять закон Кулона </w:t>
      </w:r>
      <w:r w:rsidR="00C61167">
        <w:t xml:space="preserve">(задание 11); </w:t>
      </w:r>
      <w:r w:rsidR="00AC1ECD">
        <w:t xml:space="preserve">использовать закон отражения света </w:t>
      </w:r>
      <w:r w:rsidR="00C61167">
        <w:t xml:space="preserve">(задание 13); </w:t>
      </w:r>
      <w:r w:rsidR="00AC1ECD">
        <w:t xml:space="preserve">выполнять задание интегрированного характера на знание основных теоретических сведений и владение отдельными элементами содержания </w:t>
      </w:r>
      <w:r w:rsidR="00C61167">
        <w:t xml:space="preserve">(задание 18); </w:t>
      </w:r>
      <w:r w:rsidR="00AC1ECD">
        <w:t>выбирать оборудование для проведения косвенных измерений из предложенного перечня и экспериментальную установку для проведения исследования;</w:t>
      </w:r>
      <w:proofErr w:type="gramEnd"/>
      <w:r w:rsidR="00AC1ECD">
        <w:t xml:space="preserve"> </w:t>
      </w:r>
      <w:r w:rsidR="00C61167">
        <w:t>(задание 20)</w:t>
      </w:r>
      <w:r w:rsidR="00AC1ECD">
        <w:t>.</w:t>
      </w:r>
    </w:p>
    <w:p w:rsidR="00AC1ECD" w:rsidRDefault="00AC1ECD" w:rsidP="00AC1ECD">
      <w:pPr>
        <w:ind w:firstLine="567"/>
        <w:jc w:val="both"/>
        <w:rPr>
          <w:i/>
          <w:iCs/>
        </w:rPr>
      </w:pPr>
      <w:proofErr w:type="gramStart"/>
      <w:r>
        <w:t xml:space="preserve">Кроме того, для данной группы оказалась посильной часть заданий повышенного уровня сложности на комплексный анализ физических процессов (средний процент выполнения более 15), за исключением двух заданий второй части: </w:t>
      </w:r>
      <w:r w:rsidR="00D5350F">
        <w:t xml:space="preserve">по </w:t>
      </w:r>
      <w:r>
        <w:t>электродинамик</w:t>
      </w:r>
      <w:r w:rsidR="00D5350F">
        <w:t>е на колебание заряженного тела в электростатическом поле</w:t>
      </w:r>
      <w:r>
        <w:t xml:space="preserve"> (задание 21) и </w:t>
      </w:r>
      <w:r w:rsidR="00D5350F">
        <w:t xml:space="preserve">молекулярной физике, на уравнение состояния идеального газа и выражения для концентрации молекул газа (задание </w:t>
      </w:r>
      <w:r>
        <w:t>2</w:t>
      </w:r>
      <w:r w:rsidR="00D5350F">
        <w:t>3)</w:t>
      </w:r>
      <w:r>
        <w:t>.</w:t>
      </w:r>
      <w:proofErr w:type="gramEnd"/>
    </w:p>
    <w:p w:rsidR="00D5350F" w:rsidRDefault="00D5350F" w:rsidP="00C61167">
      <w:pPr>
        <w:ind w:firstLine="567"/>
        <w:jc w:val="both"/>
      </w:pPr>
      <w:r>
        <w:t xml:space="preserve">Группу 3 составляет 29,8 % участников экзамена; к ней относятся выпускники, набравшие от 22 до 35 первичных баллов. Для группы участников с повышенным уровнем подготовки характерно освоение содержания курса </w:t>
      </w:r>
      <w:proofErr w:type="gramStart"/>
      <w:r>
        <w:t>физики</w:t>
      </w:r>
      <w:proofErr w:type="gramEnd"/>
      <w:r>
        <w:t xml:space="preserve"> как на базовом, так и на повышенном уровнях сложности. Средний процент выполнения заданий базового уровня составляет 8</w:t>
      </w:r>
      <w:r w:rsidR="00847E75">
        <w:t>3</w:t>
      </w:r>
      <w:r>
        <w:t>,</w:t>
      </w:r>
      <w:r w:rsidR="00847E75">
        <w:t>9</w:t>
      </w:r>
      <w:r>
        <w:t xml:space="preserve">6, повышенного уровня – </w:t>
      </w:r>
      <w:r w:rsidR="00847E75">
        <w:t>66,02, высокого уровня – 13</w:t>
      </w:r>
      <w:r>
        <w:t>,</w:t>
      </w:r>
      <w:r w:rsidR="00847E75">
        <w:t>74</w:t>
      </w:r>
      <w:r>
        <w:t xml:space="preserve">. </w:t>
      </w:r>
    </w:p>
    <w:p w:rsidR="00CF46ED" w:rsidRDefault="00D5350F" w:rsidP="00C61167">
      <w:pPr>
        <w:ind w:firstLine="567"/>
        <w:jc w:val="both"/>
      </w:pPr>
      <w:r>
        <w:lastRenderedPageBreak/>
        <w:t xml:space="preserve">Данная группа продемонстрировала системное освоение курса физики на базовом уровне. В отличие от предыдущей группы, </w:t>
      </w:r>
      <w:r w:rsidR="00CF46ED">
        <w:t>средний процент выполнения базовых заданий составил более 75, за исключением двух заданий: на анализ движение заряженной частицы в магнитном поле (задание 15 – 62,2%) и интегрированного задания на воспроизведение основных теоретических сведений по всем разделам курса (задание 18 – 66,34</w:t>
      </w:r>
      <w:r w:rsidR="009F52B2">
        <w:t>%</w:t>
      </w:r>
      <w:r w:rsidR="00CF46ED">
        <w:t>).</w:t>
      </w:r>
    </w:p>
    <w:p w:rsidR="00D5350F" w:rsidRDefault="00D5350F" w:rsidP="00C61167">
      <w:pPr>
        <w:ind w:firstLine="567"/>
        <w:jc w:val="both"/>
      </w:pPr>
      <w:r>
        <w:t>Данной группой в целом продемонстрировано освоение предметных результатов и на повышенном уровне сложности</w:t>
      </w:r>
      <w:r w:rsidR="008B593B">
        <w:t xml:space="preserve"> (выполнено пять заданий из шести). Сложной для данной группы оказалась качественная задача второй части по электродинамике на колебание заряженного тела (математического маятника) в электростатическом поле. А для</w:t>
      </w:r>
      <w:r>
        <w:t xml:space="preserve"> расчетных задач линий 22 и 23 процент выполнения составил 80,73 и 67,82 соответственно, </w:t>
      </w:r>
      <w:r w:rsidR="008B593B">
        <w:t xml:space="preserve">т.е. </w:t>
      </w:r>
      <w:r>
        <w:t>более половины участников данной группы успешно справлялись с задачами по механике, на применение закона сохранения импульса для неупругого взаимодействия и молекулярной физике, на уравнение состояния идеального газа и выражения для концентрации молекул газа.</w:t>
      </w:r>
    </w:p>
    <w:p w:rsidR="001C2719" w:rsidRDefault="001C2719" w:rsidP="003C0EDB">
      <w:pPr>
        <w:ind w:firstLine="567"/>
        <w:jc w:val="both"/>
        <w:rPr>
          <w:i/>
          <w:iCs/>
        </w:rPr>
      </w:pPr>
    </w:p>
    <w:p w:rsidR="009F52B2" w:rsidRDefault="009F52B2" w:rsidP="003C0EDB">
      <w:pPr>
        <w:ind w:firstLine="567"/>
        <w:jc w:val="both"/>
      </w:pPr>
      <w:r>
        <w:t>Участники экзамена, относящиеся к группе 4 (6,26%), получили по результатам выполнения экзаменационной работы от 36 до 45 первичных баллов. Группа 4 с высоким уровнем подготовки демонстрирует освоение всех проверяемых предметных результатов и всех элементов содержания. Средний процент выполнения заданий базового уровня составляет 9</w:t>
      </w:r>
      <w:r w:rsidR="00847E75">
        <w:t xml:space="preserve">4,60, повышенного уровня – </w:t>
      </w:r>
      <w:r>
        <w:t>9</w:t>
      </w:r>
      <w:r w:rsidR="00847E75">
        <w:t>1,15</w:t>
      </w:r>
      <w:r>
        <w:t xml:space="preserve">, высокого уровня – </w:t>
      </w:r>
      <w:r w:rsidR="00847E75">
        <w:t>6</w:t>
      </w:r>
      <w:r>
        <w:t>7,</w:t>
      </w:r>
      <w:r w:rsidR="00847E75">
        <w:t>64</w:t>
      </w:r>
      <w:r>
        <w:t xml:space="preserve">. </w:t>
      </w:r>
    </w:p>
    <w:p w:rsidR="009F52B2" w:rsidRDefault="009F52B2" w:rsidP="003C0EDB">
      <w:pPr>
        <w:ind w:firstLine="567"/>
        <w:jc w:val="both"/>
      </w:pPr>
      <w:r>
        <w:t xml:space="preserve">Участниками с высоким уровнем подготовки освоены все проверяемые предметные результаты и все контролируемые элементы содержания. При этом для части 1 экзаменационной работы характерно выполнение почти всех заданий с результатом выше 90 % выполнения. Исключение составляют два задания теоретического характера на знание определений, законов и т.п. (задание 4 средний процент выполнения 86,05%, задание 7 – 88,37%) и два задания на анализ </w:t>
      </w:r>
      <w:r w:rsidRPr="00AE2BC0">
        <w:t>физических процессов и явлений с использованием</w:t>
      </w:r>
      <w:r w:rsidRPr="00AE2BC0">
        <w:br/>
        <w:t>изученных теоретических положений, законов и физических величин</w:t>
      </w:r>
      <w:r>
        <w:t xml:space="preserve"> (задание 15 средний процент выполнения 82,56% , задание 18 – 8,88%).</w:t>
      </w:r>
    </w:p>
    <w:p w:rsidR="001C2719" w:rsidRDefault="009F52B2" w:rsidP="00AD5475">
      <w:pPr>
        <w:ind w:firstLine="567"/>
        <w:jc w:val="both"/>
        <w:rPr>
          <w:i/>
          <w:iCs/>
        </w:rPr>
      </w:pPr>
      <w:r>
        <w:t>Среди задач повышенного уровн</w:t>
      </w:r>
      <w:r w:rsidR="00AD5475">
        <w:t>я</w:t>
      </w:r>
      <w:r>
        <w:t xml:space="preserve"> сложности качественн</w:t>
      </w:r>
      <w:r w:rsidR="00AD5475">
        <w:t xml:space="preserve">ая </w:t>
      </w:r>
      <w:r>
        <w:t>задач</w:t>
      </w:r>
      <w:r w:rsidR="00AD5475">
        <w:t xml:space="preserve">а второй части </w:t>
      </w:r>
      <w:r>
        <w:t>выполнен</w:t>
      </w:r>
      <w:r w:rsidR="00AD5475">
        <w:t>а</w:t>
      </w:r>
      <w:r>
        <w:t xml:space="preserve"> в среднем с результатом </w:t>
      </w:r>
      <w:r w:rsidR="00AD5475">
        <w:t xml:space="preserve">64,34 </w:t>
      </w:r>
      <w:r>
        <w:t>%, а расчетные – 9</w:t>
      </w:r>
      <w:r w:rsidR="00AD5475">
        <w:t>7,68</w:t>
      </w:r>
      <w:r>
        <w:t xml:space="preserve">%. Среди заданий высокого уровня сложности наиболее успешными оказались расчетные задачи по </w:t>
      </w:r>
      <w:r w:rsidR="00AD5475">
        <w:t>механике (движение связанных тел) – 74,03%.</w:t>
      </w:r>
      <w:r>
        <w:t xml:space="preserve"> </w:t>
      </w:r>
    </w:p>
    <w:p w:rsidR="006B03D3" w:rsidRPr="006B03D3" w:rsidRDefault="006B03D3" w:rsidP="006B03D3"/>
    <w:p w:rsidR="00297567" w:rsidRDefault="00297567" w:rsidP="00297567">
      <w:pPr>
        <w:sectPr w:rsidR="00297567" w:rsidSect="00A20959">
          <w:pgSz w:w="16838" w:h="11906" w:orient="landscape"/>
          <w:pgMar w:top="709" w:right="850" w:bottom="1134" w:left="1134" w:header="709" w:footer="709" w:gutter="0"/>
          <w:cols w:space="708"/>
          <w:docGrid w:linePitch="360"/>
        </w:sectPr>
      </w:pPr>
    </w:p>
    <w:p w:rsidR="00297567" w:rsidRPr="000559EC" w:rsidRDefault="00297567" w:rsidP="003E7D09">
      <w:pPr>
        <w:pStyle w:val="3"/>
        <w:numPr>
          <w:ilvl w:val="2"/>
          <w:numId w:val="8"/>
        </w:numPr>
        <w:spacing w:before="0"/>
        <w:ind w:left="0" w:firstLine="0"/>
        <w:rPr>
          <w:rFonts w:ascii="Times New Roman" w:hAnsi="Times New Roman"/>
          <w:bCs w:val="0"/>
          <w:sz w:val="24"/>
        </w:rPr>
      </w:pPr>
      <w:r w:rsidRPr="000559EC">
        <w:rPr>
          <w:rFonts w:ascii="Times New Roman" w:hAnsi="Times New Roman"/>
          <w:bCs w:val="0"/>
          <w:sz w:val="24"/>
        </w:rPr>
        <w:lastRenderedPageBreak/>
        <w:t>Анализ метапредметных результатов обучения, повлиявших на выполнение заданий КИМ</w:t>
      </w:r>
    </w:p>
    <w:p w:rsidR="00297567" w:rsidRPr="00297567" w:rsidRDefault="004035D0" w:rsidP="004035D0">
      <w:pPr>
        <w:pStyle w:val="a3"/>
        <w:widowControl w:val="0"/>
        <w:autoSpaceDE w:val="0"/>
        <w:autoSpaceDN w:val="0"/>
        <w:adjustRightInd w:val="0"/>
        <w:ind w:left="360"/>
        <w:jc w:val="right"/>
      </w:pPr>
      <w:r>
        <w:rPr>
          <w:i/>
        </w:rPr>
        <w:t>Т</w:t>
      </w:r>
      <w:r w:rsidRPr="004035D0">
        <w:rPr>
          <w:i/>
        </w:rPr>
        <w:t>аблица 2</w:t>
      </w:r>
      <w:r w:rsidRPr="004035D0">
        <w:rPr>
          <w:i/>
        </w:rPr>
        <w:noBreakHyphen/>
        <w:t>18</w:t>
      </w:r>
    </w:p>
    <w:tbl>
      <w:tblPr>
        <w:tblW w:w="1488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93"/>
        <w:gridCol w:w="11398"/>
        <w:gridCol w:w="1739"/>
        <w:gridCol w:w="956"/>
      </w:tblGrid>
      <w:tr w:rsidR="00297567" w:rsidRPr="00A57BAB" w:rsidTr="00217C23">
        <w:trPr>
          <w:trHeight w:val="300"/>
          <w:tblHeader/>
        </w:trPr>
        <w:tc>
          <w:tcPr>
            <w:tcW w:w="793" w:type="dxa"/>
            <w:shd w:val="clear" w:color="auto" w:fill="auto"/>
            <w:noWrap/>
            <w:vAlign w:val="center"/>
            <w:hideMark/>
          </w:tcPr>
          <w:p w:rsidR="00A57BAB" w:rsidRPr="00297567" w:rsidRDefault="00297567" w:rsidP="00297567">
            <w:pPr>
              <w:jc w:val="center"/>
              <w:rPr>
                <w:rFonts w:eastAsia="Times New Roman"/>
                <w:b/>
                <w:bCs/>
                <w:sz w:val="16"/>
                <w:szCs w:val="16"/>
              </w:rPr>
            </w:pPr>
            <w:r w:rsidRPr="00297567">
              <w:rPr>
                <w:rFonts w:eastAsia="Times New Roman"/>
                <w:b/>
                <w:bCs/>
                <w:sz w:val="16"/>
                <w:szCs w:val="16"/>
              </w:rPr>
              <w:t>№</w:t>
            </w:r>
            <w:r w:rsidR="00A57BAB" w:rsidRPr="00297567">
              <w:rPr>
                <w:rFonts w:eastAsia="Times New Roman"/>
                <w:b/>
                <w:bCs/>
                <w:sz w:val="16"/>
                <w:szCs w:val="16"/>
              </w:rPr>
              <w:t xml:space="preserve"> </w:t>
            </w:r>
            <w:r w:rsidR="00A57BAB" w:rsidRPr="00297567">
              <w:rPr>
                <w:rFonts w:eastAsia="Times New Roman"/>
                <w:b/>
                <w:bCs/>
                <w:sz w:val="16"/>
                <w:szCs w:val="16"/>
              </w:rPr>
              <w:br/>
              <w:t>задания</w:t>
            </w:r>
          </w:p>
        </w:tc>
        <w:tc>
          <w:tcPr>
            <w:tcW w:w="11398" w:type="dxa"/>
            <w:shd w:val="clear" w:color="auto" w:fill="auto"/>
            <w:noWrap/>
            <w:vAlign w:val="center"/>
            <w:hideMark/>
          </w:tcPr>
          <w:p w:rsidR="00A57BAB" w:rsidRPr="00297567" w:rsidRDefault="00A57BAB" w:rsidP="00A57BAB">
            <w:pPr>
              <w:jc w:val="center"/>
              <w:rPr>
                <w:rFonts w:eastAsia="Times New Roman"/>
                <w:b/>
                <w:bCs/>
                <w:sz w:val="16"/>
                <w:szCs w:val="16"/>
              </w:rPr>
            </w:pPr>
            <w:r w:rsidRPr="00297567">
              <w:rPr>
                <w:rFonts w:eastAsia="Times New Roman"/>
                <w:b/>
                <w:bCs/>
                <w:sz w:val="16"/>
                <w:szCs w:val="16"/>
              </w:rPr>
              <w:t>Проверяемые требования к метапредметным результатам</w:t>
            </w:r>
          </w:p>
        </w:tc>
        <w:tc>
          <w:tcPr>
            <w:tcW w:w="1739" w:type="dxa"/>
            <w:shd w:val="clear" w:color="auto" w:fill="auto"/>
            <w:noWrap/>
            <w:vAlign w:val="center"/>
            <w:hideMark/>
          </w:tcPr>
          <w:p w:rsidR="00A57BAB" w:rsidRPr="00297567" w:rsidRDefault="00A57BAB" w:rsidP="00297567">
            <w:pPr>
              <w:jc w:val="center"/>
              <w:rPr>
                <w:rFonts w:eastAsia="Times New Roman"/>
                <w:b/>
                <w:bCs/>
                <w:sz w:val="16"/>
                <w:szCs w:val="16"/>
              </w:rPr>
            </w:pPr>
            <w:r w:rsidRPr="00297567">
              <w:rPr>
                <w:rFonts w:eastAsia="Times New Roman"/>
                <w:b/>
                <w:bCs/>
                <w:sz w:val="16"/>
                <w:szCs w:val="16"/>
              </w:rPr>
              <w:t>Уровень сложности</w:t>
            </w:r>
          </w:p>
        </w:tc>
        <w:tc>
          <w:tcPr>
            <w:tcW w:w="956" w:type="dxa"/>
            <w:shd w:val="clear" w:color="auto" w:fill="auto"/>
            <w:noWrap/>
            <w:vAlign w:val="center"/>
            <w:hideMark/>
          </w:tcPr>
          <w:p w:rsidR="00A57BAB" w:rsidRPr="00297567" w:rsidRDefault="00A57BAB" w:rsidP="00297567">
            <w:pPr>
              <w:jc w:val="center"/>
              <w:rPr>
                <w:rFonts w:eastAsia="Times New Roman"/>
                <w:b/>
                <w:bCs/>
                <w:sz w:val="16"/>
                <w:szCs w:val="16"/>
              </w:rPr>
            </w:pPr>
            <w:r w:rsidRPr="00297567">
              <w:rPr>
                <w:rFonts w:eastAsia="Times New Roman"/>
                <w:b/>
                <w:bCs/>
                <w:sz w:val="16"/>
                <w:szCs w:val="16"/>
              </w:rPr>
              <w:t>средний, %</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1</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75,11%</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2</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58,66%</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3</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61,57%</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4</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47,45%</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5</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r w:rsidR="003A0E06">
              <w:rPr>
                <w:rFonts w:eastAsia="Times New Roman"/>
              </w:rPr>
              <w:t xml:space="preserve"> </w:t>
            </w:r>
            <w:r w:rsidRPr="00297567">
              <w:rPr>
                <w:rFonts w:eastAsia="Times New Roman"/>
              </w:rPr>
              <w:t>Формирование научного типа мышления, владение научной терминологией, ключевыми понятиями и методами</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Повышенный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60,63%</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lastRenderedPageBreak/>
              <w:t>6</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proofErr w:type="gramStart"/>
            <w:r w:rsidRPr="00297567">
              <w:rPr>
                <w:rFonts w:eastAsia="Times New Roman"/>
              </w:rPr>
              <w:t>;У</w:t>
            </w:r>
            <w:proofErr w:type="gramEnd"/>
            <w:r w:rsidRPr="00297567">
              <w:rPr>
                <w:rFonts w:eastAsia="Times New Roman"/>
              </w:rPr>
              <w:t>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Вносить коррективы в деятельность, оценивать соответствие результатов целям, оценивать риски последствий деятельности ;Развивать креативное мышление при решении жизненных проблем;</w:t>
            </w:r>
            <w:r w:rsidR="003A0E06">
              <w:rPr>
                <w:rFonts w:eastAsia="Times New Roman"/>
              </w:rPr>
              <w:t xml:space="preserve"> </w:t>
            </w:r>
            <w:r w:rsidRPr="00297567">
              <w:rPr>
                <w:rFonts w:eastAsia="Times New Roman"/>
              </w:rPr>
              <w:t>Формирование научного типа мышления, владение научной терминологией, ключевыми понятиями и методами</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77,66%</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7</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44,40%</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8</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В</w:t>
            </w:r>
            <w:r w:rsidR="003A0E06">
              <w:rPr>
                <w:rFonts w:eastAsia="Times New Roman"/>
              </w:rPr>
              <w:t xml:space="preserve"> </w:t>
            </w:r>
            <w:r w:rsidRPr="00297567">
              <w:rPr>
                <w:rFonts w:eastAsia="Times New Roman"/>
              </w:rPr>
              <w:t xml:space="preserve">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46,29%</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9</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r w:rsidR="003A0E06">
              <w:rPr>
                <w:rFonts w:eastAsia="Times New Roman"/>
              </w:rPr>
              <w:t xml:space="preserve"> </w:t>
            </w:r>
            <w:r w:rsidRPr="00297567">
              <w:rPr>
                <w:rFonts w:eastAsia="Times New Roman"/>
              </w:rPr>
              <w:t>Формирование научного типа мышления, владение научной терминологией, ключевыми понятиями и методами</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Повышенный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51,31%</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10</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r w:rsidR="003A0E06">
              <w:rPr>
                <w:rFonts w:eastAsia="Times New Roman"/>
              </w:rPr>
              <w:t xml:space="preserve"> </w:t>
            </w:r>
            <w:r w:rsidRPr="00297567">
              <w:rPr>
                <w:rFonts w:eastAsia="Times New Roman"/>
              </w:rPr>
              <w:t>Формирование научного типа мышления, владение научной терминологией, ключевыми понятиями и методами</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61,64%</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11</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 xml:space="preserve">Устанавливать существенный признак или основания для сравнения, </w:t>
            </w:r>
            <w:r w:rsidRPr="00297567">
              <w:rPr>
                <w:rFonts w:eastAsia="Times New Roman"/>
              </w:rPr>
              <w:lastRenderedPageBreak/>
              <w:t>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lastRenderedPageBreak/>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75,40%</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lastRenderedPageBreak/>
              <w:t>12</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57,21%</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13</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71,32%</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14</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proofErr w:type="gramStart"/>
            <w:r w:rsidRPr="00297567">
              <w:rPr>
                <w:rFonts w:eastAsia="Times New Roman"/>
              </w:rPr>
              <w:t>;У</w:t>
            </w:r>
            <w:proofErr w:type="gramEnd"/>
            <w:r w:rsidR="003A0E06">
              <w:rPr>
                <w:rFonts w:eastAsia="Times New Roman"/>
              </w:rPr>
              <w:t xml:space="preserve"> </w:t>
            </w:r>
            <w:r w:rsidRPr="00297567">
              <w:rPr>
                <w:rFonts w:eastAsia="Times New Roman"/>
              </w:rPr>
              <w:t>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Вносить коррективы в деятельность, оценивать соответствие результатов целям, оценивать риски последствий деятельности ;Развивать креативное мышление при решении жизненных проблем;</w:t>
            </w:r>
            <w:r w:rsidR="003A0E06">
              <w:rPr>
                <w:rFonts w:eastAsia="Times New Roman"/>
              </w:rPr>
              <w:t xml:space="preserve"> </w:t>
            </w:r>
            <w:r w:rsidRPr="00297567">
              <w:rPr>
                <w:rFonts w:eastAsia="Times New Roman"/>
              </w:rPr>
              <w:t>Формирование научного типа мышления, владение научной терминологией, ключевыми понятиями и методами</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Повышенный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37,41%</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15</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r w:rsidR="003A0E06">
              <w:rPr>
                <w:rFonts w:eastAsia="Times New Roman"/>
              </w:rPr>
              <w:t xml:space="preserve"> </w:t>
            </w:r>
            <w:r w:rsidRPr="00297567">
              <w:rPr>
                <w:rFonts w:eastAsia="Times New Roman"/>
              </w:rPr>
              <w:t>Формирование научного типа мышления, владение научной терминологией, ключевыми понятиями и методами</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49,64%</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16</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 xml:space="preserve">Самостоятельно формулировать и актуализировать проблему, рассматривать её всесторонне; определять </w:t>
            </w:r>
            <w:r w:rsidRPr="00297567">
              <w:rPr>
                <w:rFonts w:eastAsia="Times New Roman"/>
              </w:rPr>
              <w:lastRenderedPageBreak/>
              <w:t>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lastRenderedPageBreak/>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63,61%</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lastRenderedPageBreak/>
              <w:t>17</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r w:rsidR="003A0E06">
              <w:rPr>
                <w:rFonts w:eastAsia="Times New Roman"/>
              </w:rPr>
              <w:t xml:space="preserve"> </w:t>
            </w:r>
            <w:r w:rsidRPr="00297567">
              <w:rPr>
                <w:rFonts w:eastAsia="Times New Roman"/>
              </w:rPr>
              <w:t>Формирование научного типа мышления, владение научной терминологией, ключевыми понятиями и методами</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55,02%</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18</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46,80%</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19</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исследовательские действия;</w:t>
            </w:r>
            <w:r w:rsidR="003A0E06">
              <w:rPr>
                <w:rFonts w:eastAsia="Times New Roman"/>
              </w:rPr>
              <w:t xml:space="preserve"> </w:t>
            </w:r>
            <w:r w:rsidRPr="00297567">
              <w:rPr>
                <w:rFonts w:eastAsia="Times New Roman"/>
              </w:rPr>
              <w:t>Владеть навыками учебно-исследовательской и проектной деятельности, навыками разрешения проблем;</w:t>
            </w:r>
            <w:r w:rsidR="003A0E06">
              <w:rPr>
                <w:rFonts w:eastAsia="Times New Roman"/>
              </w:rPr>
              <w:t xml:space="preserve"> </w:t>
            </w:r>
            <w:r w:rsidRPr="00297567">
              <w:rPr>
                <w:rFonts w:eastAsia="Times New Roman"/>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roofErr w:type="gramStart"/>
            <w:r w:rsidRPr="00297567">
              <w:rPr>
                <w:rFonts w:eastAsia="Times New Roman"/>
              </w:rPr>
              <w:t>;Ф</w:t>
            </w:r>
            <w:proofErr w:type="gramEnd"/>
            <w:r w:rsidRPr="00297567">
              <w:rPr>
                <w:rFonts w:eastAsia="Times New Roman"/>
              </w:rPr>
              <w:t>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3A0E06">
              <w:rPr>
                <w:rFonts w:eastAsia="Times New Roman"/>
              </w:rPr>
              <w:t xml:space="preserve"> </w:t>
            </w:r>
            <w:proofErr w:type="gramStart"/>
            <w:r w:rsidRPr="00297567">
              <w:rPr>
                <w:rFonts w:eastAsia="Times New Roman"/>
              </w:rPr>
              <w:t>Анализировать полученные в ходе решения задачи результаты, критически оценивать их достоверность, прогнозировать изменение в новых условиях;</w:t>
            </w:r>
            <w:r w:rsidR="003A0E06">
              <w:rPr>
                <w:rFonts w:eastAsia="Times New Roman"/>
              </w:rPr>
              <w:t xml:space="preserve"> </w:t>
            </w:r>
            <w:r w:rsidRPr="00297567">
              <w:rPr>
                <w:rFonts w:eastAsia="Times New Roman"/>
              </w:rPr>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r w:rsidR="003A0E06">
              <w:rPr>
                <w:rFonts w:eastAsia="Times New Roman"/>
              </w:rPr>
              <w:t xml:space="preserve"> </w:t>
            </w:r>
            <w:r w:rsidRPr="00297567">
              <w:rPr>
                <w:rFonts w:eastAsia="Times New Roman"/>
              </w:rPr>
              <w:t>Способность и готовность к самостоятельному поиску методов решения практических задач, применению различных методов познания;</w:t>
            </w:r>
            <w:proofErr w:type="gramEnd"/>
            <w:r w:rsidRPr="00297567">
              <w:rPr>
                <w:rFonts w:eastAsia="Times New Roman"/>
              </w:rPr>
              <w:t xml:space="preserve">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57,64%</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20</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исследовательские действия;</w:t>
            </w:r>
            <w:r w:rsidR="003A0E06">
              <w:rPr>
                <w:rFonts w:eastAsia="Times New Roman"/>
              </w:rPr>
              <w:t xml:space="preserve"> </w:t>
            </w:r>
            <w:r w:rsidRPr="00297567">
              <w:rPr>
                <w:rFonts w:eastAsia="Times New Roman"/>
              </w:rPr>
              <w:t>Владеть навыками учебно-исследовательской и проектной деятельности, навыками разрешения проблем;</w:t>
            </w:r>
            <w:r w:rsidR="003A0E06">
              <w:rPr>
                <w:rFonts w:eastAsia="Times New Roman"/>
              </w:rPr>
              <w:t xml:space="preserve"> </w:t>
            </w:r>
            <w:r w:rsidRPr="00297567">
              <w:rPr>
                <w:rFonts w:eastAsia="Times New Roman"/>
              </w:rPr>
              <w:t xml:space="preserve">Овладение видами деятельности по получению нового </w:t>
            </w:r>
            <w:r w:rsidRPr="00297567">
              <w:rPr>
                <w:rFonts w:eastAsia="Times New Roman"/>
              </w:rPr>
              <w:lastRenderedPageBreak/>
              <w:t xml:space="preserve">знания, его интерпретации, преобразованию и применению в различных учебных ситуациях, в том числе при создании учебных и социальных проектов </w:t>
            </w:r>
            <w:proofErr w:type="gramStart"/>
            <w:r w:rsidRPr="00297567">
              <w:rPr>
                <w:rFonts w:eastAsia="Times New Roman"/>
              </w:rPr>
              <w:t>;Ф</w:t>
            </w:r>
            <w:proofErr w:type="gramEnd"/>
            <w:r w:rsidRPr="00297567">
              <w:rPr>
                <w:rFonts w:eastAsia="Times New Roman"/>
              </w:rPr>
              <w:t>ормирование научного типа мышления, владение научной терминологией, ключевыми понятиями и методами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3A0E06">
              <w:rPr>
                <w:rFonts w:eastAsia="Times New Roman"/>
              </w:rPr>
              <w:t xml:space="preserve"> </w:t>
            </w:r>
            <w:proofErr w:type="gramStart"/>
            <w:r w:rsidRPr="00297567">
              <w:rPr>
                <w:rFonts w:eastAsia="Times New Roman"/>
              </w:rPr>
              <w:t>Анализировать полученные в ходе решения задачи результаты, критически оценивать их достоверность, прогнозировать изменение в новых условиях;</w:t>
            </w:r>
            <w:r w:rsidR="003A0E06">
              <w:rPr>
                <w:rFonts w:eastAsia="Times New Roman"/>
              </w:rPr>
              <w:t xml:space="preserve"> </w:t>
            </w:r>
            <w:r w:rsidRPr="00297567">
              <w:rPr>
                <w:rFonts w:eastAsia="Times New Roman"/>
              </w:rPr>
              <w:t>Уметь переносить знания в познавательную и практическую области жизнедеятельности; уметь интегрировать знания из разных предметных областей; осуществлять целенаправленный поиск переноса средств и способов действия в профессиональную среду;</w:t>
            </w:r>
            <w:r w:rsidR="003A0E06">
              <w:rPr>
                <w:rFonts w:eastAsia="Times New Roman"/>
              </w:rPr>
              <w:t xml:space="preserve"> </w:t>
            </w:r>
            <w:r w:rsidRPr="00297567">
              <w:rPr>
                <w:rFonts w:eastAsia="Times New Roman"/>
              </w:rPr>
              <w:t>Способность и готовность к самостоятельному поиску методов решения практических задач, применению различных методов познания;</w:t>
            </w:r>
            <w:proofErr w:type="gramEnd"/>
            <w:r w:rsidRPr="00297567">
              <w:rPr>
                <w:rFonts w:eastAsia="Times New Roman"/>
              </w:rPr>
              <w:t xml:space="preserve"> ставить и формулировать собственные задачи в образовательной деятельности и жизненных ситуациях; ставить проблемы и задачи, допускающие альтернативные решения; выдвигать новые идеи, предлагать оригинальные подходы и решения; разрабатывать план решения проблемы с учётом анализа имеющихся материальных и нематериальных ресурсов</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lastRenderedPageBreak/>
              <w:t>Базовый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77,00%</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lastRenderedPageBreak/>
              <w:t>21</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Повышенный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11,79%</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22</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Повышенный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41,63%</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23</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Повышенный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32,10%</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24</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lastRenderedPageBreak/>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lastRenderedPageBreak/>
              <w:t>Высокий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8,05%</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lastRenderedPageBreak/>
              <w:t>25</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3A0E06">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Высокий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7,57%</w:t>
            </w:r>
          </w:p>
        </w:tc>
      </w:tr>
      <w:tr w:rsidR="00297567" w:rsidRPr="00A57BAB" w:rsidTr="00217C23">
        <w:trPr>
          <w:trHeight w:val="300"/>
        </w:trPr>
        <w:tc>
          <w:tcPr>
            <w:tcW w:w="793"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26</w:t>
            </w:r>
          </w:p>
        </w:tc>
        <w:tc>
          <w:tcPr>
            <w:tcW w:w="11398" w:type="dxa"/>
            <w:shd w:val="clear" w:color="auto" w:fill="auto"/>
            <w:noWrap/>
            <w:vAlign w:val="bottom"/>
            <w:hideMark/>
          </w:tcPr>
          <w:p w:rsidR="00A57BAB" w:rsidRPr="00297567" w:rsidRDefault="00A57BAB" w:rsidP="00297567">
            <w:pPr>
              <w:rPr>
                <w:rFonts w:eastAsia="Times New Roman"/>
              </w:rPr>
            </w:pPr>
            <w:r w:rsidRPr="00297567">
              <w:rPr>
                <w:rFonts w:eastAsia="Times New Roman"/>
              </w:rPr>
              <w:t>Базовые логические действия;</w:t>
            </w:r>
            <w:r w:rsidR="003A0E06">
              <w:rPr>
                <w:rFonts w:eastAsia="Times New Roman"/>
              </w:rPr>
              <w:t xml:space="preserve"> </w:t>
            </w:r>
            <w:r w:rsidRPr="00297567">
              <w:rPr>
                <w:rFonts w:eastAsia="Times New Roman"/>
              </w:rPr>
              <w:t>Устанавливать существенный признак или основания для сравнения, классификации и обобщения;</w:t>
            </w:r>
            <w:r w:rsidR="00297567">
              <w:rPr>
                <w:rFonts w:eastAsia="Times New Roman"/>
              </w:rPr>
              <w:t xml:space="preserve"> </w:t>
            </w:r>
            <w:r w:rsidRPr="00297567">
              <w:rPr>
                <w:rFonts w:eastAsia="Times New Roman"/>
              </w:rPr>
              <w:t>Выявлять закономерности и противоречия в рассматриваемых явлениях;</w:t>
            </w:r>
            <w:r w:rsidR="003A0E06">
              <w:rPr>
                <w:rFonts w:eastAsia="Times New Roman"/>
              </w:rPr>
              <w:t xml:space="preserve"> </w:t>
            </w:r>
            <w:r w:rsidRPr="00297567">
              <w:rPr>
                <w:rFonts w:eastAsia="Times New Roman"/>
              </w:rPr>
              <w:t>Самостоятельно формулировать и актуализировать проблему, рассматривать её всесторонне; определять цели деятельности, задавать параметры и критерии их достижения;</w:t>
            </w:r>
            <w:r w:rsidR="003A0E06">
              <w:rPr>
                <w:rFonts w:eastAsia="Times New Roman"/>
              </w:rPr>
              <w:t xml:space="preserve"> </w:t>
            </w:r>
            <w:r w:rsidRPr="00297567">
              <w:rPr>
                <w:rFonts w:eastAsia="Times New Roman"/>
              </w:rPr>
              <w:t xml:space="preserve">Вносить коррективы в деятельность, оценивать соответствие результатов целям, оценивать риски последствий деятельности </w:t>
            </w:r>
            <w:proofErr w:type="gramStart"/>
            <w:r w:rsidRPr="00297567">
              <w:rPr>
                <w:rFonts w:eastAsia="Times New Roman"/>
              </w:rPr>
              <w:t>;Р</w:t>
            </w:r>
            <w:proofErr w:type="gramEnd"/>
            <w:r w:rsidRPr="00297567">
              <w:rPr>
                <w:rFonts w:eastAsia="Times New Roman"/>
              </w:rPr>
              <w:t>азвивать креативное мышление при решении жизненных проблем</w:t>
            </w:r>
          </w:p>
        </w:tc>
        <w:tc>
          <w:tcPr>
            <w:tcW w:w="1739"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Высокий</w:t>
            </w:r>
          </w:p>
        </w:tc>
        <w:tc>
          <w:tcPr>
            <w:tcW w:w="956" w:type="dxa"/>
            <w:shd w:val="clear" w:color="auto" w:fill="auto"/>
            <w:noWrap/>
            <w:vAlign w:val="center"/>
            <w:hideMark/>
          </w:tcPr>
          <w:p w:rsidR="00A57BAB" w:rsidRPr="00297567" w:rsidRDefault="00A57BAB" w:rsidP="00297567">
            <w:pPr>
              <w:jc w:val="center"/>
              <w:rPr>
                <w:rFonts w:eastAsia="Times New Roman"/>
              </w:rPr>
            </w:pPr>
            <w:r w:rsidRPr="00297567">
              <w:rPr>
                <w:rFonts w:eastAsia="Times New Roman"/>
              </w:rPr>
              <w:t>9,10%</w:t>
            </w:r>
          </w:p>
        </w:tc>
      </w:tr>
    </w:tbl>
    <w:p w:rsidR="00297567" w:rsidRDefault="00297567" w:rsidP="003B52BE">
      <w:pPr>
        <w:spacing w:line="360" w:lineRule="auto"/>
        <w:jc w:val="both"/>
      </w:pPr>
    </w:p>
    <w:p w:rsidR="004F36F6" w:rsidRPr="004F36F6" w:rsidRDefault="004F36F6" w:rsidP="004F36F6">
      <w:pPr>
        <w:ind w:firstLine="709"/>
        <w:jc w:val="both"/>
      </w:pPr>
      <w:r w:rsidRPr="004F36F6">
        <w:t>Согласно ФГОС СОО, должны быть достигнуты не только предметные, но и метапредметные результаты освоения основной образовательной программы, в том числе познавательные</w:t>
      </w:r>
      <w:r w:rsidR="005610A2">
        <w:t xml:space="preserve"> (базовые логические действия, базовые исследовательские действия, работа с информацией)</w:t>
      </w:r>
      <w:r w:rsidRPr="004F36F6">
        <w:t xml:space="preserve">, коммуникативные, регулятивные (самоорганизация и самоконтроль). При проведении анализа использовался перечень метапредметных результатов ФГОС, приведенный в таблице 1 Кодификатора ЕГЭ по </w:t>
      </w:r>
      <w:r>
        <w:t>физике</w:t>
      </w:r>
      <w:r w:rsidRPr="004F36F6">
        <w:t>, а также связь метапредметных и</w:t>
      </w:r>
      <w:r>
        <w:t xml:space="preserve"> </w:t>
      </w:r>
      <w:r w:rsidRPr="004F36F6">
        <w:t xml:space="preserve">предметных результатов освоения основной образовательной программы из таблицы 2 Кодификатора ЕГЭ. </w:t>
      </w:r>
    </w:p>
    <w:p w:rsidR="00217C23" w:rsidRDefault="00217C23" w:rsidP="004F36F6">
      <w:pPr>
        <w:ind w:firstLine="709"/>
        <w:jc w:val="both"/>
      </w:pPr>
    </w:p>
    <w:p w:rsidR="004F36F6" w:rsidRPr="004F36F6" w:rsidRDefault="004F36F6" w:rsidP="004F36F6">
      <w:pPr>
        <w:ind w:firstLine="709"/>
        <w:jc w:val="both"/>
      </w:pPr>
      <w:r w:rsidRPr="004F36F6">
        <w:t>Сформированность базовых логических действий проверялась в группе из 10 заданий базового уровня с записью ответа в виде числа (№ 1, 2, 3, 4, 7, 8, 11, 12, 13, 16). Предметный результат, на который влиял уровень владения базовыми логическими действиями</w:t>
      </w:r>
      <w:r w:rsidR="005610A2">
        <w:t>,</w:t>
      </w:r>
      <w:r w:rsidRPr="004F36F6">
        <w:t xml:space="preserve"> это владение понятийным аппаратом курса физики.</w:t>
      </w:r>
    </w:p>
    <w:p w:rsidR="004F36F6" w:rsidRPr="004F36F6" w:rsidRDefault="004F36F6" w:rsidP="004F36F6">
      <w:pPr>
        <w:ind w:firstLine="709"/>
        <w:jc w:val="both"/>
      </w:pPr>
      <w:r w:rsidRPr="004F36F6">
        <w:t>Рассмотрим несколько примеров этого блока заданий</w:t>
      </w:r>
      <w:r w:rsidR="005610A2">
        <w:t xml:space="preserve">, которые не были </w:t>
      </w:r>
      <w:r w:rsidR="00F91F5B">
        <w:t>представлены</w:t>
      </w:r>
      <w:r w:rsidR="005610A2">
        <w:t xml:space="preserve"> в предыдущем пункте.</w:t>
      </w:r>
    </w:p>
    <w:p w:rsidR="00E2462E" w:rsidRDefault="00E2462E" w:rsidP="004F4BF1">
      <w:pPr>
        <w:ind w:firstLine="709"/>
        <w:jc w:val="both"/>
        <w:rPr>
          <w:b/>
        </w:rPr>
      </w:pPr>
    </w:p>
    <w:p w:rsidR="004F4BF1" w:rsidRPr="004500C1" w:rsidRDefault="004F36F6" w:rsidP="004F4BF1">
      <w:pPr>
        <w:ind w:firstLine="709"/>
        <w:jc w:val="both"/>
        <w:rPr>
          <w:i/>
        </w:rPr>
      </w:pPr>
      <w:r w:rsidRPr="00A8653C">
        <w:rPr>
          <w:b/>
        </w:rPr>
        <w:t xml:space="preserve">Задание № </w:t>
      </w:r>
      <w:r w:rsidR="00A8653C" w:rsidRPr="00A8653C">
        <w:rPr>
          <w:b/>
        </w:rPr>
        <w:t>2</w:t>
      </w:r>
      <w:r w:rsidRPr="00A8653C">
        <w:rPr>
          <w:b/>
        </w:rPr>
        <w:t>.</w:t>
      </w:r>
      <w:r w:rsidRPr="004F36F6">
        <w:t xml:space="preserve"> </w:t>
      </w:r>
      <w:r w:rsidR="004F4BF1" w:rsidRPr="004500C1">
        <w:rPr>
          <w:i/>
        </w:rPr>
        <w:t xml:space="preserve">Модуль сил гравитационного притяжения между двумя однородными шарами, центры которых находятся на расстоянии 6 м друг от друга, равен 12 нН. Каков будет модуль сил притяжения между ними, если расстояние между их центрами уменьшить до 3 м? </w:t>
      </w:r>
    </w:p>
    <w:p w:rsidR="004F36F6" w:rsidRPr="004F36F6" w:rsidRDefault="004F36F6" w:rsidP="004F4BF1">
      <w:pPr>
        <w:ind w:firstLine="709"/>
        <w:jc w:val="both"/>
      </w:pPr>
      <w:r w:rsidRPr="004F36F6">
        <w:t xml:space="preserve">Базовый уровень. Средний процент выполнения </w:t>
      </w:r>
      <w:r w:rsidR="00A8653C">
        <w:t>58,66</w:t>
      </w:r>
      <w:r w:rsidRPr="004F36F6">
        <w:t>%.</w:t>
      </w:r>
    </w:p>
    <w:p w:rsidR="004F36F6" w:rsidRPr="004F36F6" w:rsidRDefault="004F36F6" w:rsidP="004F4BF1">
      <w:pPr>
        <w:ind w:firstLine="709"/>
        <w:jc w:val="both"/>
      </w:pPr>
      <w:r w:rsidRPr="004F36F6">
        <w:t>Проверяемый предметный результат: применять при описании физических</w:t>
      </w:r>
      <w:r w:rsidR="004F4BF1">
        <w:t xml:space="preserve"> процессов и явлений величины и </w:t>
      </w:r>
      <w:r w:rsidRPr="004F36F6">
        <w:t>законы.</w:t>
      </w:r>
    </w:p>
    <w:p w:rsidR="004F36F6" w:rsidRDefault="004F36F6" w:rsidP="004F4BF1">
      <w:pPr>
        <w:ind w:firstLine="709"/>
        <w:jc w:val="both"/>
      </w:pPr>
      <w:r w:rsidRPr="004F36F6">
        <w:lastRenderedPageBreak/>
        <w:t xml:space="preserve">Полностью правильный ответ в этом задании дали </w:t>
      </w:r>
      <w:r w:rsidR="00A8653C">
        <w:t>5</w:t>
      </w:r>
      <w:r w:rsidRPr="004F36F6">
        <w:t>8,</w:t>
      </w:r>
      <w:r w:rsidR="00A8653C">
        <w:t>66</w:t>
      </w:r>
      <w:r w:rsidRPr="004F36F6">
        <w:t xml:space="preserve">% </w:t>
      </w:r>
      <w:proofErr w:type="gramStart"/>
      <w:r w:rsidRPr="004F36F6">
        <w:t>сдававших</w:t>
      </w:r>
      <w:proofErr w:type="gramEnd"/>
      <w:r w:rsidRPr="004F36F6">
        <w:t xml:space="preserve"> (статистика по всем вариантам). В первой группе процент выполнения составляет </w:t>
      </w:r>
      <w:r w:rsidR="004F4BF1">
        <w:t>4,92</w:t>
      </w:r>
      <w:r w:rsidRPr="004F36F6">
        <w:t xml:space="preserve">%, во второй – </w:t>
      </w:r>
      <w:r w:rsidR="004F4BF1">
        <w:t>4</w:t>
      </w:r>
      <w:r w:rsidRPr="004F36F6">
        <w:t>7,</w:t>
      </w:r>
      <w:r w:rsidR="004F4BF1">
        <w:t>88</w:t>
      </w:r>
      <w:r w:rsidRPr="004F36F6">
        <w:t xml:space="preserve">%, в третьей – </w:t>
      </w:r>
      <w:r w:rsidR="004F4BF1">
        <w:t>86</w:t>
      </w:r>
      <w:r w:rsidRPr="004F36F6">
        <w:t>,</w:t>
      </w:r>
      <w:r w:rsidR="004F4BF1">
        <w:t>83</w:t>
      </w:r>
      <w:r w:rsidRPr="004F36F6">
        <w:t xml:space="preserve"> и в четвёртой – 9</w:t>
      </w:r>
      <w:r w:rsidR="004F4BF1">
        <w:t>5,35</w:t>
      </w:r>
      <w:r w:rsidRPr="004F36F6">
        <w:t>%. Для</w:t>
      </w:r>
      <w:r w:rsidR="004F4BF1">
        <w:t xml:space="preserve"> </w:t>
      </w:r>
      <w:r w:rsidRPr="004F36F6">
        <w:t xml:space="preserve">участников экзамена первой </w:t>
      </w:r>
      <w:r w:rsidR="004F4BF1">
        <w:t xml:space="preserve">и второй </w:t>
      </w:r>
      <w:r w:rsidRPr="004F36F6">
        <w:t>групп задание считается не усвоенным.</w:t>
      </w:r>
    </w:p>
    <w:p w:rsidR="004F4BF1" w:rsidRPr="004F36F6" w:rsidRDefault="004F4BF1" w:rsidP="004F4BF1">
      <w:pPr>
        <w:ind w:firstLine="709"/>
        <w:jc w:val="both"/>
      </w:pPr>
      <w:r w:rsidRPr="004F36F6">
        <w:t xml:space="preserve">На успешное выполнение этого задания влияет не только знание закона </w:t>
      </w:r>
      <w:r>
        <w:t>Всемирного тяготения</w:t>
      </w:r>
      <w:r w:rsidRPr="004F36F6">
        <w:t>, но и умение устанавливать существенный признак или основани</w:t>
      </w:r>
      <w:r w:rsidR="00EA1FB8">
        <w:t>е</w:t>
      </w:r>
      <w:r w:rsidRPr="004F36F6">
        <w:t xml:space="preserve"> для сравнения.</w:t>
      </w:r>
    </w:p>
    <w:p w:rsidR="004F36F6" w:rsidRPr="004F36F6" w:rsidRDefault="004F36F6" w:rsidP="004F36F6">
      <w:pPr>
        <w:ind w:firstLine="709"/>
        <w:jc w:val="both"/>
      </w:pPr>
      <w:r w:rsidRPr="004F36F6">
        <w:t xml:space="preserve">Согласно вееру кратких ответов верный ответ </w:t>
      </w:r>
      <w:r w:rsidR="004F1089">
        <w:t>48</w:t>
      </w:r>
      <w:r w:rsidRPr="004F36F6">
        <w:t xml:space="preserve"> </w:t>
      </w:r>
      <w:r w:rsidR="004F1089">
        <w:t>нН привели 6</w:t>
      </w:r>
      <w:r w:rsidRPr="004F36F6">
        <w:t xml:space="preserve">5 человек. </w:t>
      </w:r>
      <w:r w:rsidR="001A14AD" w:rsidRPr="004F36F6">
        <w:t>20 человек не учли квадратичную зависимость от расстояния и дали от</w:t>
      </w:r>
      <w:r w:rsidR="001A14AD">
        <w:t>вет 24</w:t>
      </w:r>
      <w:r w:rsidR="001A14AD" w:rsidRPr="004F36F6">
        <w:t>.</w:t>
      </w:r>
    </w:p>
    <w:p w:rsidR="00E2462E" w:rsidRDefault="00E46239" w:rsidP="004F4BF1">
      <w:pPr>
        <w:ind w:firstLine="709"/>
        <w:jc w:val="both"/>
        <w:rPr>
          <w:b/>
        </w:rPr>
      </w:pPr>
      <w:r>
        <w:rPr>
          <w:noProof/>
        </w:rPr>
        <w:drawing>
          <wp:anchor distT="0" distB="0" distL="114300" distR="114300" simplePos="0" relativeHeight="251658240" behindDoc="0" locked="0" layoutInCell="1" allowOverlap="1">
            <wp:simplePos x="0" y="0"/>
            <wp:positionH relativeFrom="margin">
              <wp:posOffset>8187055</wp:posOffset>
            </wp:positionH>
            <wp:positionV relativeFrom="margin">
              <wp:posOffset>4190365</wp:posOffset>
            </wp:positionV>
            <wp:extent cx="1447800" cy="753110"/>
            <wp:effectExtent l="0" t="0" r="0" b="0"/>
            <wp:wrapSquare wrapText="bothSides"/>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29"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61710" t="35462" r="13879" b="29290"/>
                    <a:stretch/>
                  </pic:blipFill>
                  <pic:spPr bwMode="auto">
                    <a:xfrm>
                      <a:off x="0" y="0"/>
                      <a:ext cx="1447800" cy="75311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4F1089" w:rsidRPr="004500C1" w:rsidRDefault="004F36F6" w:rsidP="004F4BF1">
      <w:pPr>
        <w:ind w:firstLine="709"/>
        <w:jc w:val="both"/>
        <w:rPr>
          <w:b/>
          <w:i/>
        </w:rPr>
      </w:pPr>
      <w:r w:rsidRPr="00A8653C">
        <w:rPr>
          <w:b/>
        </w:rPr>
        <w:t>Задание № 1</w:t>
      </w:r>
      <w:r w:rsidR="00A8653C">
        <w:rPr>
          <w:b/>
        </w:rPr>
        <w:t>2</w:t>
      </w:r>
      <w:r w:rsidRPr="00A8653C">
        <w:rPr>
          <w:b/>
        </w:rPr>
        <w:t xml:space="preserve">. </w:t>
      </w:r>
      <w:r w:rsidR="004F1089" w:rsidRPr="004500C1">
        <w:rPr>
          <w:i/>
        </w:rPr>
        <w:t>На рисунке представлен график зависимости силы тока от време</w:t>
      </w:r>
      <w:r w:rsidR="00E46239" w:rsidRPr="004500C1">
        <w:rPr>
          <w:i/>
        </w:rPr>
        <w:t>ни в катушке индуктивностью 0,6 </w:t>
      </w:r>
      <w:r w:rsidR="004F1089" w:rsidRPr="004500C1">
        <w:rPr>
          <w:i/>
        </w:rPr>
        <w:t>мГн. Определите модуль ЭДС самоиндукции.</w:t>
      </w:r>
    </w:p>
    <w:p w:rsidR="004F36F6" w:rsidRPr="004F36F6" w:rsidRDefault="004F36F6" w:rsidP="004F4BF1">
      <w:pPr>
        <w:ind w:firstLine="709"/>
        <w:jc w:val="both"/>
      </w:pPr>
      <w:r w:rsidRPr="004F36F6">
        <w:t>Базовый урове</w:t>
      </w:r>
      <w:r w:rsidR="00A8653C">
        <w:t>нь. Средний процент выполнения 5</w:t>
      </w:r>
      <w:r w:rsidRPr="004F36F6">
        <w:t>7,</w:t>
      </w:r>
      <w:r w:rsidR="00A8653C">
        <w:t>21</w:t>
      </w:r>
      <w:r w:rsidRPr="004F36F6">
        <w:t>%.</w:t>
      </w:r>
    </w:p>
    <w:p w:rsidR="004F36F6" w:rsidRPr="004F36F6" w:rsidRDefault="004F36F6" w:rsidP="004F4BF1">
      <w:pPr>
        <w:ind w:firstLine="709"/>
        <w:jc w:val="both"/>
      </w:pPr>
      <w:r w:rsidRPr="004F36F6">
        <w:t>Проверяемый предметный результат: применять при описании физических</w:t>
      </w:r>
      <w:r w:rsidR="004F1089">
        <w:t xml:space="preserve"> процессов и явлений величины и </w:t>
      </w:r>
      <w:r w:rsidRPr="004F36F6">
        <w:t>законы.</w:t>
      </w:r>
    </w:p>
    <w:p w:rsidR="004F36F6" w:rsidRPr="004F36F6" w:rsidRDefault="004F36F6" w:rsidP="004F4BF1">
      <w:pPr>
        <w:ind w:firstLine="709"/>
        <w:jc w:val="both"/>
      </w:pPr>
      <w:r w:rsidRPr="004F36F6">
        <w:t xml:space="preserve">Полностью правильный ответ в этом задании дали </w:t>
      </w:r>
      <w:r w:rsidR="004F4BF1">
        <w:t>5</w:t>
      </w:r>
      <w:r w:rsidRPr="004F36F6">
        <w:t>7,</w:t>
      </w:r>
      <w:r w:rsidR="004F4BF1">
        <w:t>21</w:t>
      </w:r>
      <w:r w:rsidRPr="004F36F6">
        <w:t xml:space="preserve">% </w:t>
      </w:r>
      <w:proofErr w:type="gramStart"/>
      <w:r w:rsidRPr="004F36F6">
        <w:t>сдававших</w:t>
      </w:r>
      <w:proofErr w:type="gramEnd"/>
      <w:r w:rsidRPr="004F36F6">
        <w:t xml:space="preserve"> (статистика по всем вариантам). В первой группе процент выполнения составляет </w:t>
      </w:r>
      <w:r w:rsidR="004F4BF1">
        <w:t>9,84</w:t>
      </w:r>
      <w:r w:rsidRPr="004F36F6">
        <w:t>%, во второй – 4</w:t>
      </w:r>
      <w:r w:rsidR="004F4BF1">
        <w:t>3</w:t>
      </w:r>
      <w:r w:rsidRPr="004F36F6">
        <w:t>,</w:t>
      </w:r>
      <w:r w:rsidR="004F4BF1">
        <w:t>39</w:t>
      </w:r>
      <w:r w:rsidRPr="004F36F6">
        <w:t xml:space="preserve">%, в третьей – </w:t>
      </w:r>
      <w:r w:rsidR="004F4BF1">
        <w:t>88</w:t>
      </w:r>
      <w:r w:rsidRPr="004F36F6">
        <w:t>,</w:t>
      </w:r>
      <w:r w:rsidR="004F4BF1">
        <w:t>29</w:t>
      </w:r>
      <w:r w:rsidRPr="004F36F6">
        <w:t>% и в четвёртой – 9</w:t>
      </w:r>
      <w:r w:rsidR="004F4BF1">
        <w:t>7,67</w:t>
      </w:r>
      <w:r w:rsidRPr="004F36F6">
        <w:t>%. Для</w:t>
      </w:r>
      <w:r w:rsidR="004F1089">
        <w:t xml:space="preserve"> </w:t>
      </w:r>
      <w:r w:rsidRPr="004F36F6">
        <w:t>участников экзамена первой и второй группы задание считается не усвоенным.</w:t>
      </w:r>
    </w:p>
    <w:p w:rsidR="004F36F6" w:rsidRPr="004F36F6" w:rsidRDefault="004F36F6" w:rsidP="004F36F6">
      <w:pPr>
        <w:ind w:firstLine="709"/>
        <w:jc w:val="both"/>
      </w:pPr>
      <w:r w:rsidRPr="004F36F6">
        <w:t xml:space="preserve">Верный ответ </w:t>
      </w:r>
      <w:r w:rsidR="001A14AD">
        <w:t>0,9</w:t>
      </w:r>
      <w:r w:rsidRPr="004F36F6">
        <w:t xml:space="preserve"> привели </w:t>
      </w:r>
      <w:r w:rsidR="001A14AD">
        <w:t>61</w:t>
      </w:r>
      <w:r w:rsidRPr="004F36F6">
        <w:t xml:space="preserve"> человек. </w:t>
      </w:r>
      <w:r w:rsidR="00EA1FB8">
        <w:t>6</w:t>
      </w:r>
      <w:r w:rsidRPr="004F36F6">
        <w:t xml:space="preserve"> человек не </w:t>
      </w:r>
      <w:r w:rsidR="00EA1FB8">
        <w:t>умножили полученный результат на индуктивность катушки</w:t>
      </w:r>
      <w:r w:rsidRPr="004F36F6">
        <w:t xml:space="preserve"> и дали от</w:t>
      </w:r>
      <w:r w:rsidR="00EA1FB8">
        <w:t>вет 1,5</w:t>
      </w:r>
      <w:r w:rsidRPr="004F36F6">
        <w:t>.</w:t>
      </w:r>
    </w:p>
    <w:p w:rsidR="004F36F6" w:rsidRPr="004F36F6" w:rsidRDefault="004F36F6" w:rsidP="004F36F6">
      <w:pPr>
        <w:ind w:firstLine="709"/>
        <w:jc w:val="both"/>
      </w:pPr>
      <w:r w:rsidRPr="004F36F6">
        <w:t xml:space="preserve">На успешное выполнение этого задания влияет не только знание </w:t>
      </w:r>
      <w:r w:rsidR="00F92B9C">
        <w:t>явление самоиндукции, уравнения</w:t>
      </w:r>
      <w:r w:rsidR="00EA1FB8">
        <w:t xml:space="preserve"> для </w:t>
      </w:r>
      <w:r w:rsidR="00F92B9C">
        <w:t xml:space="preserve">определения </w:t>
      </w:r>
      <w:r w:rsidR="00EA1FB8">
        <w:t>ЭДС самоиндукции</w:t>
      </w:r>
      <w:r w:rsidRPr="004F36F6">
        <w:t xml:space="preserve">, но и умение </w:t>
      </w:r>
      <w:r w:rsidR="00EA1FB8" w:rsidRPr="004F36F6">
        <w:t xml:space="preserve">работать с </w:t>
      </w:r>
      <w:proofErr w:type="gramStart"/>
      <w:r w:rsidR="00EA1FB8" w:rsidRPr="004F36F6">
        <w:t>информацией</w:t>
      </w:r>
      <w:proofErr w:type="gramEnd"/>
      <w:r w:rsidR="00EA1FB8" w:rsidRPr="004F36F6">
        <w:t xml:space="preserve"> </w:t>
      </w:r>
      <w:r w:rsidR="00EA1FB8">
        <w:t xml:space="preserve">представленной в графическом </w:t>
      </w:r>
      <w:r w:rsidR="00EA1FB8" w:rsidRPr="004F36F6">
        <w:t>виде</w:t>
      </w:r>
      <w:r w:rsidRPr="004F36F6">
        <w:t>.</w:t>
      </w:r>
    </w:p>
    <w:p w:rsidR="00E2462E" w:rsidRDefault="00E2462E" w:rsidP="004F36F6">
      <w:pPr>
        <w:ind w:firstLine="708"/>
        <w:jc w:val="both"/>
        <w:rPr>
          <w:b/>
        </w:rPr>
      </w:pPr>
    </w:p>
    <w:p w:rsidR="004F4BF1" w:rsidRPr="004500C1" w:rsidRDefault="004F36F6" w:rsidP="004F36F6">
      <w:pPr>
        <w:ind w:firstLine="708"/>
        <w:jc w:val="both"/>
        <w:rPr>
          <w:i/>
        </w:rPr>
      </w:pPr>
      <w:r w:rsidRPr="00A8653C">
        <w:rPr>
          <w:b/>
        </w:rPr>
        <w:t>Задание № 1</w:t>
      </w:r>
      <w:r w:rsidR="00A8653C" w:rsidRPr="00A8653C">
        <w:rPr>
          <w:b/>
        </w:rPr>
        <w:t>6</w:t>
      </w:r>
      <w:r w:rsidRPr="00A8653C">
        <w:rPr>
          <w:b/>
        </w:rPr>
        <w:t>.</w:t>
      </w:r>
      <w:r w:rsidRPr="004F36F6">
        <w:t xml:space="preserve"> </w:t>
      </w:r>
      <w:r w:rsidR="00EA1FB8" w:rsidRPr="004500C1">
        <w:rPr>
          <w:i/>
        </w:rPr>
        <w:t xml:space="preserve">Период полураспада изотопа натрия </w:t>
      </w:r>
      <w:r w:rsidR="00EA1FB8" w:rsidRPr="004500C1">
        <w:rPr>
          <w:i/>
          <w:vertAlign w:val="subscript"/>
        </w:rPr>
        <w:t>11</w:t>
      </w:r>
      <w:r w:rsidR="00EA1FB8" w:rsidRPr="004500C1">
        <w:rPr>
          <w:i/>
        </w:rPr>
        <w:t>Na</w:t>
      </w:r>
      <w:r w:rsidR="00EA1FB8" w:rsidRPr="004500C1">
        <w:rPr>
          <w:i/>
          <w:vertAlign w:val="superscript"/>
        </w:rPr>
        <w:t>22</w:t>
      </w:r>
      <w:r w:rsidR="00EA1FB8" w:rsidRPr="004500C1">
        <w:rPr>
          <w:i/>
        </w:rPr>
        <w:t xml:space="preserve"> равен 2,6 года. Если изначально масса этого изотопа составляла 104 мг, то </w:t>
      </w:r>
      <w:proofErr w:type="gramStart"/>
      <w:r w:rsidR="00EA1FB8" w:rsidRPr="004500C1">
        <w:rPr>
          <w:i/>
        </w:rPr>
        <w:t>примерно</w:t>
      </w:r>
      <w:proofErr w:type="gramEnd"/>
      <w:r w:rsidR="00EA1FB8" w:rsidRPr="004500C1">
        <w:rPr>
          <w:i/>
        </w:rPr>
        <w:t xml:space="preserve"> какова она будет через 5,2 года?</w:t>
      </w:r>
    </w:p>
    <w:p w:rsidR="004F36F6" w:rsidRPr="004F36F6" w:rsidRDefault="004F36F6" w:rsidP="004F36F6">
      <w:pPr>
        <w:ind w:firstLine="708"/>
        <w:jc w:val="both"/>
      </w:pPr>
      <w:r w:rsidRPr="004F36F6">
        <w:t xml:space="preserve">Базовый уровень. Средний процент выполнения </w:t>
      </w:r>
      <w:r w:rsidR="004F4BF1">
        <w:t>63,61</w:t>
      </w:r>
      <w:r w:rsidRPr="004F36F6">
        <w:t>%.</w:t>
      </w:r>
    </w:p>
    <w:p w:rsidR="004F36F6" w:rsidRPr="004F36F6" w:rsidRDefault="004F36F6" w:rsidP="004F36F6">
      <w:pPr>
        <w:ind w:firstLine="709"/>
        <w:jc w:val="both"/>
      </w:pPr>
      <w:r w:rsidRPr="004F36F6">
        <w:t>Проверяемый предметный результат: применять при описании физических процессов и явлений величины и законы.</w:t>
      </w:r>
    </w:p>
    <w:p w:rsidR="004F36F6" w:rsidRPr="004F36F6" w:rsidRDefault="004F36F6" w:rsidP="004F36F6">
      <w:pPr>
        <w:ind w:firstLine="709"/>
        <w:jc w:val="both"/>
      </w:pPr>
      <w:r w:rsidRPr="004F36F6">
        <w:t>Полностью правил</w:t>
      </w:r>
      <w:r w:rsidR="00A8653C">
        <w:t>ьный ответ в этом задании дали 63,61</w:t>
      </w:r>
      <w:r w:rsidRPr="004F36F6">
        <w:t xml:space="preserve">% </w:t>
      </w:r>
      <w:proofErr w:type="gramStart"/>
      <w:r w:rsidRPr="004F36F6">
        <w:t>сдававших</w:t>
      </w:r>
      <w:proofErr w:type="gramEnd"/>
      <w:r w:rsidRPr="004F36F6">
        <w:t xml:space="preserve"> (статистика по всем вариантам). В первой группе процент выполнения составляет </w:t>
      </w:r>
      <w:r w:rsidR="004F4BF1">
        <w:t>6,56</w:t>
      </w:r>
      <w:r w:rsidRPr="004F36F6">
        <w:t xml:space="preserve">%, во второй – </w:t>
      </w:r>
      <w:r w:rsidR="004F4BF1">
        <w:t>52,12</w:t>
      </w:r>
      <w:r w:rsidRPr="004F36F6">
        <w:t xml:space="preserve">%, в третьей – </w:t>
      </w:r>
      <w:r w:rsidR="004F4BF1">
        <w:t>94,15</w:t>
      </w:r>
      <w:r w:rsidRPr="004F36F6">
        <w:t xml:space="preserve">% и в четвёртой – </w:t>
      </w:r>
      <w:r w:rsidR="004F4BF1">
        <w:t>100</w:t>
      </w:r>
      <w:r w:rsidRPr="004F36F6">
        <w:t>%. Для</w:t>
      </w:r>
      <w:r w:rsidR="00EA1FB8">
        <w:t xml:space="preserve"> </w:t>
      </w:r>
      <w:r w:rsidRPr="004F36F6">
        <w:t>участников экзамена первой группы задание считается не усвоенным.</w:t>
      </w:r>
    </w:p>
    <w:p w:rsidR="004F36F6" w:rsidRPr="004F36F6" w:rsidRDefault="004F36F6" w:rsidP="004F36F6">
      <w:pPr>
        <w:ind w:firstLine="709"/>
        <w:jc w:val="both"/>
      </w:pPr>
      <w:r w:rsidRPr="004F36F6">
        <w:t>Согласно вееру кратких ответов верный ответ (</w:t>
      </w:r>
      <w:r w:rsidR="00EA1FB8">
        <w:t>26 мг</w:t>
      </w:r>
      <w:r w:rsidRPr="004F36F6">
        <w:t xml:space="preserve">) привели </w:t>
      </w:r>
      <w:r w:rsidR="00EA1FB8">
        <w:t>71 человек. 11</w:t>
      </w:r>
      <w:r w:rsidRPr="004F36F6">
        <w:t xml:space="preserve"> человек дали ответ </w:t>
      </w:r>
      <w:r w:rsidR="00EA1FB8">
        <w:t>52 мг</w:t>
      </w:r>
      <w:r w:rsidRPr="004F36F6">
        <w:t xml:space="preserve"> (не </w:t>
      </w:r>
      <w:r w:rsidR="00EA1FB8">
        <w:t>учли, что согласно условию задачи прошло по времени два периода полураспада)</w:t>
      </w:r>
      <w:r w:rsidRPr="004F36F6">
        <w:t>.</w:t>
      </w:r>
    </w:p>
    <w:p w:rsidR="004F36F6" w:rsidRPr="004F36F6" w:rsidRDefault="004F36F6" w:rsidP="004F36F6">
      <w:pPr>
        <w:ind w:firstLine="709"/>
        <w:jc w:val="both"/>
      </w:pPr>
      <w:r w:rsidRPr="004F36F6">
        <w:t>На успешное выполнение этого задания влияет сформированность умения выявлять закономерности и</w:t>
      </w:r>
      <w:r w:rsidR="00E511C3">
        <w:t xml:space="preserve"> </w:t>
      </w:r>
      <w:r w:rsidRPr="004F36F6">
        <w:t>противоречия в рассматриваемых явлениях.</w:t>
      </w:r>
    </w:p>
    <w:p w:rsidR="004F4BF1" w:rsidRDefault="004F4BF1" w:rsidP="004F36F6">
      <w:pPr>
        <w:ind w:firstLine="709"/>
        <w:jc w:val="both"/>
      </w:pPr>
    </w:p>
    <w:p w:rsidR="004F36F6" w:rsidRPr="004F36F6" w:rsidRDefault="004F36F6" w:rsidP="004F36F6">
      <w:pPr>
        <w:ind w:firstLine="709"/>
        <w:jc w:val="both"/>
      </w:pPr>
      <w:r w:rsidRPr="004F36F6">
        <w:t>Блок заданий базового и повышенного уровня (№ 5, 6, 9, 10, 14, 15, 17</w:t>
      </w:r>
      <w:r w:rsidR="003A0E06">
        <w:t>, 18</w:t>
      </w:r>
      <w:r w:rsidRPr="004F36F6">
        <w:t>)  на установление соответствия или</w:t>
      </w:r>
      <w:r w:rsidR="00F92B9C">
        <w:t xml:space="preserve"> </w:t>
      </w:r>
      <w:r w:rsidRPr="004F36F6">
        <w:t>множественный выбор проверял такой предметный результат как «Анализ ф</w:t>
      </w:r>
      <w:r w:rsidR="00F92B9C">
        <w:t xml:space="preserve">изических процессов и явлений с </w:t>
      </w:r>
      <w:r w:rsidRPr="004F36F6">
        <w:t>использованием изученных теоретических положений, законов и физических величин» и</w:t>
      </w:r>
      <w:r w:rsidR="00F92B9C">
        <w:t xml:space="preserve"> </w:t>
      </w:r>
      <w:r w:rsidRPr="004F36F6">
        <w:t>связанные с</w:t>
      </w:r>
      <w:r w:rsidR="00F92B9C">
        <w:t xml:space="preserve"> </w:t>
      </w:r>
      <w:r w:rsidRPr="004F36F6">
        <w:t xml:space="preserve">ним метапредметные результаты освоения основной образовательной программы среднего общего </w:t>
      </w:r>
      <w:proofErr w:type="gramStart"/>
      <w:r w:rsidRPr="004F36F6">
        <w:t>образования</w:t>
      </w:r>
      <w:proofErr w:type="gramEnd"/>
      <w:r w:rsidRPr="004F36F6">
        <w:t xml:space="preserve"> такие как сформированность базовых логических и исследовательских действий.</w:t>
      </w:r>
    </w:p>
    <w:p w:rsidR="004F36F6" w:rsidRPr="004F36F6" w:rsidRDefault="004F36F6" w:rsidP="004F36F6">
      <w:pPr>
        <w:ind w:firstLine="709"/>
        <w:jc w:val="both"/>
      </w:pPr>
      <w:r w:rsidRPr="004F36F6">
        <w:lastRenderedPageBreak/>
        <w:t xml:space="preserve">Следует отметить, что результаты выполнения этого блока заданий у участников экзамена первой и второй групп являются </w:t>
      </w:r>
      <w:r w:rsidR="009A3E65">
        <w:t xml:space="preserve">более </w:t>
      </w:r>
      <w:r w:rsidRPr="004F36F6">
        <w:t xml:space="preserve">низкими. </w:t>
      </w:r>
    </w:p>
    <w:p w:rsidR="00E2462E" w:rsidRDefault="00E2462E" w:rsidP="004F36F6">
      <w:pPr>
        <w:ind w:firstLine="709"/>
        <w:jc w:val="both"/>
        <w:rPr>
          <w:b/>
        </w:rPr>
      </w:pPr>
    </w:p>
    <w:p w:rsidR="00C57F53" w:rsidRPr="004500C1" w:rsidRDefault="004F36F6" w:rsidP="004F36F6">
      <w:pPr>
        <w:ind w:firstLine="709"/>
        <w:jc w:val="both"/>
        <w:rPr>
          <w:i/>
        </w:rPr>
      </w:pPr>
      <w:r w:rsidRPr="00C57F53">
        <w:rPr>
          <w:b/>
        </w:rPr>
        <w:t>Задание № 10</w:t>
      </w:r>
      <w:r w:rsidRPr="004F36F6">
        <w:t xml:space="preserve">. </w:t>
      </w:r>
      <w:r w:rsidR="00C57F53" w:rsidRPr="004500C1">
        <w:rPr>
          <w:i/>
        </w:rPr>
        <w:t>Постоянная масса одноатомного идеального газа в изохорном процессе отдаёт количество теплоты Q &gt; 0. Как меняются в этом процессе объём и внутренняя энергия газа? Для каждой величины определите соответствующий характер изменения:</w:t>
      </w:r>
    </w:p>
    <w:p w:rsidR="00C57F53" w:rsidRPr="004500C1" w:rsidRDefault="00C57F53" w:rsidP="004F36F6">
      <w:pPr>
        <w:ind w:firstLine="709"/>
        <w:jc w:val="both"/>
        <w:rPr>
          <w:i/>
        </w:rPr>
      </w:pPr>
      <w:r w:rsidRPr="004500C1">
        <w:rPr>
          <w:i/>
        </w:rPr>
        <w:t>1) увеличивается</w:t>
      </w:r>
    </w:p>
    <w:p w:rsidR="00C57F53" w:rsidRPr="004500C1" w:rsidRDefault="00C57F53" w:rsidP="004F36F6">
      <w:pPr>
        <w:ind w:firstLine="709"/>
        <w:jc w:val="both"/>
        <w:rPr>
          <w:i/>
        </w:rPr>
      </w:pPr>
      <w:r w:rsidRPr="004500C1">
        <w:rPr>
          <w:i/>
        </w:rPr>
        <w:t>2) уменьшается</w:t>
      </w:r>
    </w:p>
    <w:p w:rsidR="00C57F53" w:rsidRPr="004500C1" w:rsidRDefault="00C57F53" w:rsidP="004F36F6">
      <w:pPr>
        <w:ind w:firstLine="709"/>
        <w:jc w:val="both"/>
        <w:rPr>
          <w:i/>
        </w:rPr>
      </w:pPr>
      <w:r w:rsidRPr="004500C1">
        <w:rPr>
          <w:i/>
        </w:rPr>
        <w:t>3) не изменяется</w:t>
      </w:r>
    </w:p>
    <w:p w:rsidR="00C57F53" w:rsidRPr="004500C1" w:rsidRDefault="00C57F53" w:rsidP="004F36F6">
      <w:pPr>
        <w:ind w:firstLine="709"/>
        <w:jc w:val="both"/>
        <w:rPr>
          <w:i/>
        </w:rPr>
      </w:pPr>
      <w:r w:rsidRPr="004500C1">
        <w:rPr>
          <w:i/>
        </w:rPr>
        <w:t xml:space="preserve">Запишите в таблицу выбранные цифры для каждой физической величины. Цифры в ответе могут повторяться. </w:t>
      </w:r>
    </w:p>
    <w:tbl>
      <w:tblPr>
        <w:tblStyle w:val="a8"/>
        <w:tblW w:w="9355" w:type="dxa"/>
        <w:tblInd w:w="1668" w:type="dxa"/>
        <w:tblLook w:val="04A0"/>
      </w:tblPr>
      <w:tblGrid>
        <w:gridCol w:w="4677"/>
        <w:gridCol w:w="4678"/>
      </w:tblGrid>
      <w:tr w:rsidR="00C57F53" w:rsidRPr="004500C1" w:rsidTr="00C57F53">
        <w:tc>
          <w:tcPr>
            <w:tcW w:w="4677" w:type="dxa"/>
          </w:tcPr>
          <w:p w:rsidR="00C57F53" w:rsidRPr="004500C1" w:rsidRDefault="00C57F53" w:rsidP="004F36F6">
            <w:pPr>
              <w:jc w:val="both"/>
              <w:rPr>
                <w:i/>
              </w:rPr>
            </w:pPr>
            <w:r w:rsidRPr="004500C1">
              <w:rPr>
                <w:i/>
              </w:rPr>
              <w:t>Объём газа</w:t>
            </w:r>
          </w:p>
        </w:tc>
        <w:tc>
          <w:tcPr>
            <w:tcW w:w="4678" w:type="dxa"/>
          </w:tcPr>
          <w:p w:rsidR="00C57F53" w:rsidRPr="004500C1" w:rsidRDefault="00C57F53" w:rsidP="00F91F5B">
            <w:pPr>
              <w:ind w:firstLine="709"/>
              <w:jc w:val="both"/>
              <w:rPr>
                <w:i/>
              </w:rPr>
            </w:pPr>
            <w:r w:rsidRPr="004500C1">
              <w:rPr>
                <w:i/>
              </w:rPr>
              <w:t>Внутренняя энергия газ</w:t>
            </w:r>
          </w:p>
        </w:tc>
      </w:tr>
      <w:tr w:rsidR="00C57F53" w:rsidRPr="004500C1" w:rsidTr="00C57F53">
        <w:tc>
          <w:tcPr>
            <w:tcW w:w="4677" w:type="dxa"/>
          </w:tcPr>
          <w:p w:rsidR="00C57F53" w:rsidRPr="004500C1" w:rsidRDefault="00C57F53" w:rsidP="004F36F6">
            <w:pPr>
              <w:jc w:val="both"/>
              <w:rPr>
                <w:i/>
              </w:rPr>
            </w:pPr>
          </w:p>
        </w:tc>
        <w:tc>
          <w:tcPr>
            <w:tcW w:w="4678" w:type="dxa"/>
          </w:tcPr>
          <w:p w:rsidR="00C57F53" w:rsidRPr="004500C1" w:rsidRDefault="00C57F53" w:rsidP="004F36F6">
            <w:pPr>
              <w:jc w:val="both"/>
              <w:rPr>
                <w:i/>
              </w:rPr>
            </w:pPr>
          </w:p>
        </w:tc>
      </w:tr>
    </w:tbl>
    <w:p w:rsidR="00C57F53" w:rsidRPr="004500C1" w:rsidRDefault="00C57F53" w:rsidP="004F36F6">
      <w:pPr>
        <w:ind w:firstLine="709"/>
        <w:jc w:val="both"/>
        <w:rPr>
          <w:i/>
        </w:rPr>
      </w:pPr>
    </w:p>
    <w:p w:rsidR="004F36F6" w:rsidRPr="004F36F6" w:rsidRDefault="004F36F6" w:rsidP="004F36F6">
      <w:pPr>
        <w:ind w:firstLine="709"/>
        <w:jc w:val="both"/>
      </w:pPr>
      <w:r w:rsidRPr="004F36F6">
        <w:t xml:space="preserve">Базовый уровень. Средний процент выполнения </w:t>
      </w:r>
      <w:r w:rsidR="00E56F65">
        <w:t>61</w:t>
      </w:r>
      <w:r w:rsidRPr="004F36F6">
        <w:t>,</w:t>
      </w:r>
      <w:r w:rsidR="00E56F65">
        <w:t>64</w:t>
      </w:r>
      <w:r w:rsidRPr="004F36F6">
        <w:t>%</w:t>
      </w:r>
    </w:p>
    <w:p w:rsidR="004F36F6" w:rsidRPr="004F36F6" w:rsidRDefault="004F36F6" w:rsidP="004F36F6">
      <w:pPr>
        <w:ind w:firstLine="709"/>
        <w:jc w:val="both"/>
      </w:pPr>
      <w:r w:rsidRPr="004F36F6">
        <w:t xml:space="preserve">Проверяемый предметный результат: </w:t>
      </w:r>
      <w:r w:rsidRPr="004F36F6">
        <w:rPr>
          <w:color w:val="000000"/>
        </w:rPr>
        <w:t>анализировать физические процессы (явления), используя основные положения и законы, изученные в курсе физики</w:t>
      </w:r>
      <w:r w:rsidR="00F91F5B">
        <w:rPr>
          <w:color w:val="000000"/>
        </w:rPr>
        <w:t>; п</w:t>
      </w:r>
      <w:r w:rsidRPr="004F36F6">
        <w:rPr>
          <w:color w:val="000000"/>
        </w:rPr>
        <w:t>рименять при описании физических</w:t>
      </w:r>
      <w:r w:rsidR="00C57F53">
        <w:rPr>
          <w:color w:val="000000"/>
        </w:rPr>
        <w:t xml:space="preserve"> процессов и явлений величины и </w:t>
      </w:r>
      <w:r w:rsidRPr="004F36F6">
        <w:rPr>
          <w:color w:val="000000"/>
        </w:rPr>
        <w:t>законы</w:t>
      </w:r>
      <w:r w:rsidRPr="004F36F6">
        <w:t>.</w:t>
      </w:r>
    </w:p>
    <w:p w:rsidR="004F36F6" w:rsidRPr="004F36F6" w:rsidRDefault="004F36F6" w:rsidP="004F36F6">
      <w:pPr>
        <w:ind w:firstLine="709"/>
        <w:jc w:val="both"/>
      </w:pPr>
      <w:r w:rsidRPr="004F36F6">
        <w:t>Полностью правильный ответ в этом задании дали 61,</w:t>
      </w:r>
      <w:r w:rsidR="00E56F65">
        <w:t>64</w:t>
      </w:r>
      <w:r w:rsidRPr="004F36F6">
        <w:t xml:space="preserve">% </w:t>
      </w:r>
      <w:proofErr w:type="gramStart"/>
      <w:r w:rsidRPr="004F36F6">
        <w:t>сдававших</w:t>
      </w:r>
      <w:proofErr w:type="gramEnd"/>
      <w:r w:rsidRPr="004F36F6">
        <w:t xml:space="preserve"> (статистика по всем вариантам). В первой группе процент выполнения составляет </w:t>
      </w:r>
      <w:r w:rsidR="00E56F65">
        <w:t>22</w:t>
      </w:r>
      <w:r w:rsidRPr="004F36F6">
        <w:t>,</w:t>
      </w:r>
      <w:r w:rsidR="00E56F65">
        <w:t>95</w:t>
      </w:r>
      <w:r w:rsidRPr="004F36F6">
        <w:t xml:space="preserve">%, во второй – </w:t>
      </w:r>
      <w:r w:rsidR="00E56F65">
        <w:t>55,69</w:t>
      </w:r>
      <w:r w:rsidRPr="004F36F6">
        <w:t xml:space="preserve">%, в третьей – </w:t>
      </w:r>
      <w:r w:rsidR="00E56F65">
        <w:t>78</w:t>
      </w:r>
      <w:r w:rsidRPr="004F36F6">
        <w:t>,</w:t>
      </w:r>
      <w:r w:rsidR="00E56F65">
        <w:t>05</w:t>
      </w:r>
      <w:r w:rsidRPr="004F36F6">
        <w:t xml:space="preserve">4% и в четвёртой – </w:t>
      </w:r>
      <w:r w:rsidR="00E56F65">
        <w:t>90,7</w:t>
      </w:r>
      <w:r w:rsidRPr="004F36F6">
        <w:t>%. Для участников экзамена первой группы задание считается не усвоенным.</w:t>
      </w:r>
    </w:p>
    <w:p w:rsidR="00E56F65" w:rsidRDefault="00E56F65" w:rsidP="004F36F6">
      <w:pPr>
        <w:ind w:firstLine="709"/>
        <w:jc w:val="both"/>
      </w:pPr>
      <w:r>
        <w:t>Согласно вееру кратких ответов 66</w:t>
      </w:r>
      <w:r w:rsidR="004F36F6" w:rsidRPr="004F36F6">
        <w:t xml:space="preserve"> челове</w:t>
      </w:r>
      <w:r>
        <w:t>к</w:t>
      </w:r>
      <w:r w:rsidR="004F36F6" w:rsidRPr="004F36F6">
        <w:t xml:space="preserve"> дали верный ответ (3</w:t>
      </w:r>
      <w:r>
        <w:t>2</w:t>
      </w:r>
      <w:r w:rsidR="004F36F6" w:rsidRPr="004F36F6">
        <w:t xml:space="preserve">). </w:t>
      </w:r>
      <w:r>
        <w:t>23 человека дали ответ 31, допустив ошибку в характере изменения внутренней энергии.</w:t>
      </w:r>
    </w:p>
    <w:p w:rsidR="004F36F6" w:rsidRPr="004F36F6" w:rsidRDefault="004F36F6" w:rsidP="004F36F6">
      <w:pPr>
        <w:ind w:firstLine="709"/>
        <w:jc w:val="both"/>
      </w:pPr>
      <w:r w:rsidRPr="004F36F6">
        <w:t>Для выполнения этого задания необходимо сформировать такие матапредметные умения как: устанавливать существенный признак или основания для сравнения, классификации и обобщения, выявлять закономерности и</w:t>
      </w:r>
      <w:r w:rsidR="00E56F65">
        <w:t xml:space="preserve"> </w:t>
      </w:r>
      <w:r w:rsidRPr="004F36F6">
        <w:t>противоре</w:t>
      </w:r>
      <w:r w:rsidR="00E56F65">
        <w:t>чия в рассматриваемых явлениях.</w:t>
      </w:r>
    </w:p>
    <w:p w:rsidR="00E2462E" w:rsidRDefault="00E2462E" w:rsidP="00C57F53">
      <w:pPr>
        <w:ind w:firstLine="709"/>
        <w:jc w:val="both"/>
        <w:rPr>
          <w:b/>
        </w:rPr>
      </w:pPr>
    </w:p>
    <w:p w:rsidR="00E56F65" w:rsidRPr="004500C1" w:rsidRDefault="00EF7CE4" w:rsidP="00C57F53">
      <w:pPr>
        <w:ind w:firstLine="709"/>
        <w:jc w:val="both"/>
        <w:rPr>
          <w:i/>
        </w:rPr>
      </w:pPr>
      <w:r>
        <w:rPr>
          <w:noProof/>
        </w:rPr>
        <w:drawing>
          <wp:anchor distT="0" distB="0" distL="114300" distR="114300" simplePos="0" relativeHeight="251659264" behindDoc="0" locked="0" layoutInCell="1" allowOverlap="1">
            <wp:simplePos x="0" y="0"/>
            <wp:positionH relativeFrom="margin">
              <wp:posOffset>8617585</wp:posOffset>
            </wp:positionH>
            <wp:positionV relativeFrom="margin">
              <wp:posOffset>900430</wp:posOffset>
            </wp:positionV>
            <wp:extent cx="1097280" cy="1278255"/>
            <wp:effectExtent l="0" t="0" r="0" b="0"/>
            <wp:wrapSquare wrapText="bothSides"/>
            <wp:docPr id="44" name="Рисунок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0" cstate="print">
                      <a:extLst>
                        <a:ext uri="{BEBA8EAE-BF5A-486C-A8C5-ECC9F3942E4B}">
                          <a14:imgProps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14:imgLayer r:embed="rId32">
                              <a14:imgEffect>
                                <a14:sharpenSoften amount="25000"/>
                              </a14:imgEffect>
                            </a14:imgLayer>
                          </a14:imgProps>
                        </a:ex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47924" t="20265" r="37051" b="47132"/>
                    <a:stretch/>
                  </pic:blipFill>
                  <pic:spPr bwMode="auto">
                    <a:xfrm>
                      <a:off x="0" y="0"/>
                      <a:ext cx="1097280" cy="1278255"/>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C57F53" w:rsidRPr="00C57F53">
        <w:rPr>
          <w:b/>
        </w:rPr>
        <w:t>Задание № 1</w:t>
      </w:r>
      <w:r w:rsidR="00C57F53">
        <w:rPr>
          <w:b/>
        </w:rPr>
        <w:t>7</w:t>
      </w:r>
      <w:r w:rsidR="00C57F53" w:rsidRPr="004F36F6">
        <w:t xml:space="preserve">. </w:t>
      </w:r>
      <w:r w:rsidR="00E56F65" w:rsidRPr="004500C1">
        <w:rPr>
          <w:i/>
        </w:rPr>
        <w:t xml:space="preserve">На рисунке изображена упрощённая диаграмма нижних энергетических уровней атома. Нумерованными стрелками отмечены некоторые возможные переходы атома между этими уровнями. Какой из этих четырёх переходов связан с поглощением кванта света наибольшей частоты, а какой – с излучением кванта света наименьшей частоты? </w:t>
      </w:r>
    </w:p>
    <w:p w:rsidR="00E56F65" w:rsidRPr="004500C1" w:rsidRDefault="00E56F65" w:rsidP="00C57F53">
      <w:pPr>
        <w:ind w:firstLine="709"/>
        <w:jc w:val="both"/>
        <w:rPr>
          <w:i/>
        </w:rPr>
      </w:pPr>
      <w:r w:rsidRPr="004500C1">
        <w:rPr>
          <w:i/>
        </w:rPr>
        <w:t xml:space="preserve">Установите соответствие между процессами поглощения и излучения света и энергетическими переходами атома, указанными стрелками. </w:t>
      </w:r>
    </w:p>
    <w:p w:rsidR="00E56F65" w:rsidRPr="004500C1" w:rsidRDefault="00E56F65" w:rsidP="00C57F53">
      <w:pPr>
        <w:ind w:firstLine="709"/>
        <w:jc w:val="both"/>
        <w:rPr>
          <w:i/>
        </w:rPr>
      </w:pPr>
      <w:r w:rsidRPr="004500C1">
        <w:rPr>
          <w:i/>
        </w:rPr>
        <w:t xml:space="preserve">К каждой позиции первого столбца подберите соответствующую позицию из второго столбца и запишите в таблицу выбранные цифры под соответствующими буквами. </w:t>
      </w:r>
    </w:p>
    <w:p w:rsidR="00E56F65" w:rsidRPr="004500C1" w:rsidRDefault="00E56F65" w:rsidP="00C57F53">
      <w:pPr>
        <w:ind w:firstLine="709"/>
        <w:jc w:val="both"/>
        <w:rPr>
          <w:i/>
        </w:rPr>
      </w:pPr>
      <w:r w:rsidRPr="004500C1">
        <w:rPr>
          <w:i/>
        </w:rPr>
        <w:t xml:space="preserve">ПРОЦЕССЫ </w:t>
      </w:r>
      <w:r w:rsidRPr="004500C1">
        <w:rPr>
          <w:i/>
        </w:rPr>
        <w:tab/>
      </w:r>
      <w:r w:rsidRPr="004500C1">
        <w:rPr>
          <w:i/>
        </w:rPr>
        <w:tab/>
      </w:r>
      <w:r w:rsidRPr="004500C1">
        <w:rPr>
          <w:i/>
        </w:rPr>
        <w:tab/>
      </w:r>
      <w:r w:rsidRPr="004500C1">
        <w:rPr>
          <w:i/>
        </w:rPr>
        <w:tab/>
      </w:r>
      <w:r w:rsidRPr="004500C1">
        <w:rPr>
          <w:i/>
        </w:rPr>
        <w:tab/>
      </w:r>
      <w:r w:rsidRPr="004500C1">
        <w:rPr>
          <w:i/>
        </w:rPr>
        <w:tab/>
      </w:r>
      <w:r w:rsidR="00977AA2" w:rsidRPr="004500C1">
        <w:rPr>
          <w:i/>
        </w:rPr>
        <w:tab/>
      </w:r>
      <w:r w:rsidR="00977AA2" w:rsidRPr="004500C1">
        <w:rPr>
          <w:i/>
        </w:rPr>
        <w:tab/>
      </w:r>
      <w:r w:rsidR="00977AA2" w:rsidRPr="004500C1">
        <w:rPr>
          <w:i/>
        </w:rPr>
        <w:tab/>
      </w:r>
      <w:r w:rsidRPr="004500C1">
        <w:rPr>
          <w:i/>
        </w:rPr>
        <w:t xml:space="preserve">ЭНЕРГЕТИЧЕСКИЕ ПЕРЕХОДЫ </w:t>
      </w:r>
    </w:p>
    <w:p w:rsidR="00977AA2" w:rsidRPr="004500C1" w:rsidRDefault="00E56F65" w:rsidP="00C57F53">
      <w:pPr>
        <w:ind w:firstLine="709"/>
        <w:jc w:val="both"/>
        <w:rPr>
          <w:i/>
        </w:rPr>
      </w:pPr>
      <w:r w:rsidRPr="004500C1">
        <w:rPr>
          <w:i/>
        </w:rPr>
        <w:t xml:space="preserve">А) поглощение кванта света наибольшей частоты </w:t>
      </w:r>
      <w:r w:rsidR="00977AA2" w:rsidRPr="004500C1">
        <w:rPr>
          <w:i/>
        </w:rPr>
        <w:tab/>
      </w:r>
      <w:r w:rsidR="00977AA2" w:rsidRPr="004500C1">
        <w:rPr>
          <w:i/>
        </w:rPr>
        <w:tab/>
      </w:r>
      <w:r w:rsidR="00977AA2" w:rsidRPr="004500C1">
        <w:rPr>
          <w:i/>
        </w:rPr>
        <w:tab/>
        <w:t>1) 1</w:t>
      </w:r>
    </w:p>
    <w:p w:rsidR="00977AA2" w:rsidRPr="004500C1" w:rsidRDefault="00E56F65" w:rsidP="00C57F53">
      <w:pPr>
        <w:ind w:firstLine="709"/>
        <w:jc w:val="both"/>
        <w:rPr>
          <w:i/>
        </w:rPr>
      </w:pPr>
      <w:r w:rsidRPr="004500C1">
        <w:rPr>
          <w:i/>
        </w:rPr>
        <w:t xml:space="preserve">Б) излучение кванта света наименьшей частоты </w:t>
      </w:r>
      <w:r w:rsidR="00977AA2" w:rsidRPr="004500C1">
        <w:rPr>
          <w:i/>
        </w:rPr>
        <w:tab/>
      </w:r>
      <w:r w:rsidR="00977AA2" w:rsidRPr="004500C1">
        <w:rPr>
          <w:i/>
        </w:rPr>
        <w:tab/>
      </w:r>
      <w:r w:rsidR="00977AA2" w:rsidRPr="004500C1">
        <w:rPr>
          <w:i/>
        </w:rPr>
        <w:tab/>
      </w:r>
      <w:r w:rsidR="00977AA2" w:rsidRPr="004500C1">
        <w:rPr>
          <w:i/>
        </w:rPr>
        <w:tab/>
      </w:r>
      <w:r w:rsidRPr="004500C1">
        <w:rPr>
          <w:i/>
        </w:rPr>
        <w:t>2) 2</w:t>
      </w:r>
    </w:p>
    <w:p w:rsidR="00977AA2" w:rsidRPr="004500C1" w:rsidRDefault="00E56F65" w:rsidP="00977AA2">
      <w:pPr>
        <w:ind w:left="7079" w:firstLine="709"/>
        <w:jc w:val="both"/>
        <w:rPr>
          <w:i/>
        </w:rPr>
      </w:pPr>
      <w:r w:rsidRPr="004500C1">
        <w:rPr>
          <w:i/>
        </w:rPr>
        <w:t>3) 3</w:t>
      </w:r>
    </w:p>
    <w:p w:rsidR="00C57F53" w:rsidRPr="004500C1" w:rsidRDefault="00E56F65" w:rsidP="00977AA2">
      <w:pPr>
        <w:ind w:left="7079" w:firstLine="709"/>
        <w:jc w:val="both"/>
        <w:rPr>
          <w:i/>
        </w:rPr>
      </w:pPr>
      <w:r w:rsidRPr="004500C1">
        <w:rPr>
          <w:i/>
        </w:rPr>
        <w:t>4) 4</w:t>
      </w:r>
    </w:p>
    <w:p w:rsidR="00977AA2" w:rsidRPr="004F36F6" w:rsidRDefault="00977AA2" w:rsidP="00977AA2">
      <w:pPr>
        <w:ind w:firstLine="709"/>
        <w:jc w:val="both"/>
      </w:pPr>
      <w:r w:rsidRPr="004F36F6">
        <w:t xml:space="preserve">Базовый уровень. Средний процент выполнения </w:t>
      </w:r>
      <w:r>
        <w:t>55</w:t>
      </w:r>
      <w:r w:rsidRPr="004F36F6">
        <w:t>,</w:t>
      </w:r>
      <w:r>
        <w:t>02</w:t>
      </w:r>
      <w:r w:rsidRPr="004F36F6">
        <w:t>%</w:t>
      </w:r>
    </w:p>
    <w:p w:rsidR="00977AA2" w:rsidRPr="004F36F6" w:rsidRDefault="00977AA2" w:rsidP="00977AA2">
      <w:pPr>
        <w:ind w:firstLine="709"/>
        <w:jc w:val="both"/>
      </w:pPr>
      <w:r w:rsidRPr="004F36F6">
        <w:lastRenderedPageBreak/>
        <w:t xml:space="preserve">Проверяемый предметный результат: </w:t>
      </w:r>
      <w:r w:rsidRPr="004F36F6">
        <w:rPr>
          <w:color w:val="000000"/>
        </w:rPr>
        <w:t>анализировать физические процессы (явления), используя основные положения и законы, изученные в курсе физики</w:t>
      </w:r>
      <w:r w:rsidR="00F91F5B">
        <w:rPr>
          <w:color w:val="000000"/>
        </w:rPr>
        <w:t>; п</w:t>
      </w:r>
      <w:r w:rsidRPr="004F36F6">
        <w:rPr>
          <w:color w:val="000000"/>
        </w:rPr>
        <w:t>рименять при описании физических</w:t>
      </w:r>
      <w:r>
        <w:rPr>
          <w:color w:val="000000"/>
        </w:rPr>
        <w:t xml:space="preserve"> процессов и явлений величины и </w:t>
      </w:r>
      <w:r w:rsidRPr="004F36F6">
        <w:rPr>
          <w:color w:val="000000"/>
        </w:rPr>
        <w:t>законы</w:t>
      </w:r>
      <w:r w:rsidRPr="004F36F6">
        <w:t>.</w:t>
      </w:r>
    </w:p>
    <w:p w:rsidR="00977AA2" w:rsidRPr="004F36F6" w:rsidRDefault="00977AA2" w:rsidP="00977AA2">
      <w:pPr>
        <w:ind w:firstLine="709"/>
        <w:jc w:val="both"/>
      </w:pPr>
      <w:r w:rsidRPr="004F36F6">
        <w:t xml:space="preserve">Полностью правильный ответ в этом задании дали </w:t>
      </w:r>
      <w:r>
        <w:t>55,02</w:t>
      </w:r>
      <w:r w:rsidRPr="004F36F6">
        <w:t xml:space="preserve">% </w:t>
      </w:r>
      <w:proofErr w:type="gramStart"/>
      <w:r w:rsidRPr="004F36F6">
        <w:t>сдававших</w:t>
      </w:r>
      <w:proofErr w:type="gramEnd"/>
      <w:r w:rsidRPr="004F36F6">
        <w:t xml:space="preserve"> (статистика по всем вариантам). В первой группе процент выполнения составляет</w:t>
      </w:r>
      <w:r>
        <w:t>27,05</w:t>
      </w:r>
      <w:r w:rsidRPr="004F36F6">
        <w:t xml:space="preserve">%, во второй – </w:t>
      </w:r>
      <w:r>
        <w:t>43,65</w:t>
      </w:r>
      <w:r w:rsidRPr="004F36F6">
        <w:t xml:space="preserve">%, в третьей – </w:t>
      </w:r>
      <w:r>
        <w:t>76,34</w:t>
      </w:r>
      <w:r w:rsidRPr="004F36F6">
        <w:t xml:space="preserve">% и в четвёртой – </w:t>
      </w:r>
      <w:r>
        <w:t>93,02</w:t>
      </w:r>
      <w:r w:rsidRPr="004F36F6">
        <w:t>%. Для участников экзамена первой</w:t>
      </w:r>
      <w:r>
        <w:t xml:space="preserve"> и второй групп</w:t>
      </w:r>
      <w:r w:rsidRPr="004F36F6">
        <w:t xml:space="preserve"> задание считается не усвоенным.</w:t>
      </w:r>
    </w:p>
    <w:p w:rsidR="00977AA2" w:rsidRPr="00977AA2" w:rsidRDefault="00977AA2" w:rsidP="00977AA2">
      <w:pPr>
        <w:ind w:firstLine="709"/>
        <w:jc w:val="both"/>
      </w:pPr>
      <w:r w:rsidRPr="00977AA2">
        <w:t>Согласно вееру кратких ответов 54 человека дали верный ответ (41). Ошибки равномерно распределены по</w:t>
      </w:r>
      <w:r>
        <w:t xml:space="preserve"> </w:t>
      </w:r>
      <w:r w:rsidRPr="00977AA2">
        <w:t>разным комбинациям вариантов ответов.</w:t>
      </w:r>
    </w:p>
    <w:p w:rsidR="00977AA2" w:rsidRPr="004F36F6" w:rsidRDefault="00977AA2" w:rsidP="00977AA2">
      <w:pPr>
        <w:ind w:firstLine="709"/>
        <w:jc w:val="both"/>
      </w:pPr>
      <w:r w:rsidRPr="004F36F6">
        <w:t>Для выполнения этого задания необходимо сформировать такие матапредметные умения как: устанавливать существенный признак или основания для сравнения, классификации и обобщения, выявлять закономерности и</w:t>
      </w:r>
      <w:r>
        <w:t xml:space="preserve"> </w:t>
      </w:r>
      <w:r w:rsidRPr="004F36F6">
        <w:t>противоре</w:t>
      </w:r>
      <w:r>
        <w:t>чия в рассматриваемых явлениях.</w:t>
      </w:r>
    </w:p>
    <w:p w:rsidR="004F36F6" w:rsidRPr="004F36F6" w:rsidRDefault="004F36F6" w:rsidP="004F36F6">
      <w:pPr>
        <w:ind w:firstLine="709"/>
        <w:jc w:val="both"/>
      </w:pPr>
      <w:r w:rsidRPr="004F36F6">
        <w:t xml:space="preserve">Условия и результаты выполнения остальных заданий этого блока можно посмотреть в предыдущем </w:t>
      </w:r>
      <w:r w:rsidR="00F91F5B">
        <w:t>пункте</w:t>
      </w:r>
      <w:r w:rsidRPr="004F36F6">
        <w:t>.</w:t>
      </w:r>
    </w:p>
    <w:p w:rsidR="00CE47DC" w:rsidRDefault="00CE47DC" w:rsidP="004F36F6">
      <w:pPr>
        <w:ind w:firstLine="709"/>
        <w:jc w:val="both"/>
      </w:pPr>
    </w:p>
    <w:p w:rsidR="00F91F5B" w:rsidRDefault="00CE47DC" w:rsidP="00F91F5B">
      <w:pPr>
        <w:ind w:firstLine="709"/>
        <w:jc w:val="both"/>
        <w:rPr>
          <w:rFonts w:eastAsia="Times New Roman"/>
        </w:rPr>
      </w:pPr>
      <w:r>
        <w:t xml:space="preserve">Задания 19, 20 </w:t>
      </w:r>
      <w:r w:rsidR="00217C23">
        <w:t xml:space="preserve">базового уровня </w:t>
      </w:r>
      <w:r>
        <w:t>относятся к заданиям, проверяющим в</w:t>
      </w:r>
      <w:r w:rsidRPr="00AE2BC0">
        <w:t xml:space="preserve">ладение </w:t>
      </w:r>
      <w:r>
        <w:t xml:space="preserve">выпускниками </w:t>
      </w:r>
      <w:r w:rsidRPr="00AE2BC0">
        <w:t>методологическими умениями</w:t>
      </w:r>
      <w:r>
        <w:t xml:space="preserve">. </w:t>
      </w:r>
      <w:r w:rsidRPr="004F36F6">
        <w:t xml:space="preserve">Проверяемый предметный результат: </w:t>
      </w:r>
      <w:r>
        <w:t xml:space="preserve">определять показания измерительных приборов, планировать эксперимент, отбирать оборудование и </w:t>
      </w:r>
      <w:r w:rsidRPr="004F36F6">
        <w:t>связанные с</w:t>
      </w:r>
      <w:r>
        <w:t xml:space="preserve"> </w:t>
      </w:r>
      <w:r w:rsidRPr="004F36F6">
        <w:t>ним метапредметные результаты</w:t>
      </w:r>
      <w:r>
        <w:t xml:space="preserve">: </w:t>
      </w:r>
      <w:r>
        <w:rPr>
          <w:rFonts w:eastAsia="Times New Roman"/>
        </w:rPr>
        <w:t>б</w:t>
      </w:r>
      <w:r w:rsidRPr="00297567">
        <w:rPr>
          <w:rFonts w:eastAsia="Times New Roman"/>
        </w:rPr>
        <w:t>азовые исследовательские действия;</w:t>
      </w:r>
      <w:r>
        <w:rPr>
          <w:rFonts w:eastAsia="Times New Roman"/>
        </w:rPr>
        <w:t xml:space="preserve"> в</w:t>
      </w:r>
      <w:r w:rsidRPr="00297567">
        <w:rPr>
          <w:rFonts w:eastAsia="Times New Roman"/>
        </w:rPr>
        <w:t>ладе</w:t>
      </w:r>
      <w:r>
        <w:rPr>
          <w:rFonts w:eastAsia="Times New Roman"/>
        </w:rPr>
        <w:t>ние</w:t>
      </w:r>
      <w:r w:rsidRPr="00297567">
        <w:rPr>
          <w:rFonts w:eastAsia="Times New Roman"/>
        </w:rPr>
        <w:t xml:space="preserve"> навыками учебно-исследовательской и проектной деятельности</w:t>
      </w:r>
      <w:r w:rsidR="00F91F5B">
        <w:rPr>
          <w:rFonts w:eastAsia="Times New Roman"/>
        </w:rPr>
        <w:t xml:space="preserve">; </w:t>
      </w:r>
      <w:r w:rsidR="00F91F5B">
        <w:t>в</w:t>
      </w:r>
      <w:r w:rsidR="00F91F5B" w:rsidRPr="00297567">
        <w:rPr>
          <w:rFonts w:eastAsia="Times New Roman"/>
        </w:rPr>
        <w:t>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F91F5B" w:rsidRPr="00F91F5B">
        <w:rPr>
          <w:rFonts w:eastAsia="Times New Roman"/>
        </w:rPr>
        <w:t xml:space="preserve"> </w:t>
      </w:r>
      <w:r w:rsidR="00F91F5B">
        <w:rPr>
          <w:rFonts w:eastAsia="Times New Roman"/>
        </w:rPr>
        <w:t>с</w:t>
      </w:r>
      <w:r w:rsidR="00F91F5B" w:rsidRPr="00297567">
        <w:rPr>
          <w:rFonts w:eastAsia="Times New Roman"/>
        </w:rPr>
        <w:t>пособность и готовность к самостоятельному поиску методов решения практических задач, применению различных методов познания</w:t>
      </w:r>
      <w:r w:rsidR="00F91F5B">
        <w:rPr>
          <w:rFonts w:eastAsia="Times New Roman"/>
        </w:rPr>
        <w:t>.</w:t>
      </w:r>
    </w:p>
    <w:p w:rsidR="00873C5A" w:rsidRDefault="00873C5A" w:rsidP="00F91F5B">
      <w:pPr>
        <w:ind w:firstLine="709"/>
        <w:jc w:val="both"/>
      </w:pPr>
      <w:r>
        <w:t xml:space="preserve">Результаты выполнения данных заданий свидетельствуют о том, что для данной группы заданий освоение большинства логических и исследовательских действий, а также работа с информацией, находится на очень высоком уровне среди всех групп заданий для выпускников с баллами выше минимального. </w:t>
      </w:r>
      <w:proofErr w:type="gramStart"/>
      <w:r>
        <w:t>Для не преодолевших порог успешности результат значительно ниже – порядка 18 %. Это указывает на слабое освоение учениками этой группы таких базовых исследовательских действий, как «владеть навыками учебно-исследовательской деятельности в области физики» и работа с информацией: в задании 19 информация сопровождалась фотографией измерительного прибора, а в задании 20 она была представлена в виде таблицы.</w:t>
      </w:r>
      <w:proofErr w:type="gramEnd"/>
    </w:p>
    <w:p w:rsidR="005F68A4" w:rsidRDefault="005F68A4" w:rsidP="00F91F5B">
      <w:pPr>
        <w:ind w:firstLine="709"/>
        <w:jc w:val="both"/>
        <w:rPr>
          <w:b/>
        </w:rPr>
      </w:pPr>
    </w:p>
    <w:p w:rsidR="00F91F5B" w:rsidRPr="004500C1" w:rsidRDefault="00D05F00" w:rsidP="00F91F5B">
      <w:pPr>
        <w:ind w:firstLine="709"/>
        <w:jc w:val="both"/>
        <w:rPr>
          <w:i/>
        </w:rPr>
      </w:pPr>
      <w:r>
        <w:rPr>
          <w:noProof/>
        </w:rPr>
        <w:drawing>
          <wp:anchor distT="0" distB="0" distL="114300" distR="114300" simplePos="0" relativeHeight="251660288" behindDoc="0" locked="0" layoutInCell="1" allowOverlap="1">
            <wp:simplePos x="0" y="0"/>
            <wp:positionH relativeFrom="margin">
              <wp:posOffset>6979920</wp:posOffset>
            </wp:positionH>
            <wp:positionV relativeFrom="margin">
              <wp:posOffset>1224280</wp:posOffset>
            </wp:positionV>
            <wp:extent cx="2743200" cy="2194560"/>
            <wp:effectExtent l="0" t="0" r="0" b="0"/>
            <wp:wrapSquare wrapText="bothSides"/>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33"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11524" t="26872" r="43867" b="9682"/>
                    <a:stretch/>
                  </pic:blipFill>
                  <pic:spPr bwMode="auto">
                    <a:xfrm>
                      <a:off x="0" y="0"/>
                      <a:ext cx="2743200" cy="2194560"/>
                    </a:xfrm>
                    <a:prstGeom prst="rect">
                      <a:avLst/>
                    </a:prstGeom>
                    <a:ln>
                      <a:noFill/>
                    </a:ln>
                    <a:extLst>
                      <a:ext uri="{53640926-AAD7-44D8-BBD7-CCE9431645EC}">
                        <a14:shadowObscured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F91F5B" w:rsidRPr="00C57F53">
        <w:rPr>
          <w:b/>
        </w:rPr>
        <w:t>Задание № 1</w:t>
      </w:r>
      <w:r w:rsidR="005F68A4">
        <w:rPr>
          <w:b/>
        </w:rPr>
        <w:t>9</w:t>
      </w:r>
      <w:r w:rsidR="00F91F5B" w:rsidRPr="004F36F6">
        <w:t>.</w:t>
      </w:r>
      <w:r w:rsidR="005F68A4">
        <w:t xml:space="preserve"> </w:t>
      </w:r>
      <w:r w:rsidR="005F68A4" w:rsidRPr="004500C1">
        <w:rPr>
          <w:i/>
        </w:rPr>
        <w:t>Ученик собрал электрическую цепь, состоящую из батарейки (1), реостата (2), ключа (3), амперметра (4) и вольтметра (5). После этого он провёл измерения напряжения на источнике и силы тока в цепи. Абсолютная погрешность измерения силы тока в цепи и напряжения на источнике равна половине цены деления амперметра и вольтметра. Чему равно по результатам этих измерений напряжение на клеммах батарейки?</w:t>
      </w:r>
    </w:p>
    <w:p w:rsidR="00F91F5B" w:rsidRPr="004F36F6" w:rsidRDefault="00F91F5B" w:rsidP="00F91F5B">
      <w:pPr>
        <w:ind w:firstLine="709"/>
        <w:jc w:val="both"/>
      </w:pPr>
      <w:r w:rsidRPr="004F36F6">
        <w:t xml:space="preserve">Базовый уровень. Средний процент выполнения </w:t>
      </w:r>
      <w:r>
        <w:t>5</w:t>
      </w:r>
      <w:r w:rsidR="005F68A4">
        <w:t>7</w:t>
      </w:r>
      <w:r w:rsidRPr="004F36F6">
        <w:t>,</w:t>
      </w:r>
      <w:r w:rsidR="005F68A4">
        <w:t>64</w:t>
      </w:r>
      <w:r w:rsidRPr="004F36F6">
        <w:t>%</w:t>
      </w:r>
    </w:p>
    <w:p w:rsidR="00F91F5B" w:rsidRPr="004F36F6" w:rsidRDefault="00F91F5B" w:rsidP="00F91F5B">
      <w:pPr>
        <w:ind w:firstLine="709"/>
        <w:jc w:val="both"/>
      </w:pPr>
      <w:r w:rsidRPr="004F36F6">
        <w:t xml:space="preserve">Проверяемый предметный результат: </w:t>
      </w:r>
      <w:r w:rsidR="005F68A4">
        <w:t>определять показания измерительных приборов</w:t>
      </w:r>
      <w:r w:rsidRPr="004F36F6">
        <w:t>.</w:t>
      </w:r>
    </w:p>
    <w:p w:rsidR="00F91F5B" w:rsidRPr="004F36F6" w:rsidRDefault="00F91F5B" w:rsidP="00F91F5B">
      <w:pPr>
        <w:ind w:firstLine="709"/>
        <w:jc w:val="both"/>
      </w:pPr>
      <w:r w:rsidRPr="004F36F6">
        <w:lastRenderedPageBreak/>
        <w:t xml:space="preserve">Полностью правильный ответ в этом задании дали </w:t>
      </w:r>
      <w:r>
        <w:t>5</w:t>
      </w:r>
      <w:r w:rsidR="005F68A4">
        <w:t>7</w:t>
      </w:r>
      <w:r>
        <w:t>,</w:t>
      </w:r>
      <w:r w:rsidR="005F68A4">
        <w:t>64</w:t>
      </w:r>
      <w:r w:rsidRPr="004F36F6">
        <w:t xml:space="preserve">% </w:t>
      </w:r>
      <w:proofErr w:type="gramStart"/>
      <w:r w:rsidRPr="004F36F6">
        <w:t>сдававших</w:t>
      </w:r>
      <w:proofErr w:type="gramEnd"/>
      <w:r w:rsidRPr="004F36F6">
        <w:t xml:space="preserve"> (статистика по всем вариантам). В первой группе процент выполнения составляет</w:t>
      </w:r>
      <w:r w:rsidR="005F68A4">
        <w:t xml:space="preserve"> 9,84</w:t>
      </w:r>
      <w:r w:rsidRPr="004F36F6">
        <w:t xml:space="preserve">%, во второй – </w:t>
      </w:r>
      <w:r>
        <w:t>4</w:t>
      </w:r>
      <w:r w:rsidR="005F68A4">
        <w:t>4</w:t>
      </w:r>
      <w:r>
        <w:t>,</w:t>
      </w:r>
      <w:r w:rsidR="005F68A4">
        <w:t>92</w:t>
      </w:r>
      <w:r w:rsidRPr="004F36F6">
        <w:t xml:space="preserve">%, в третьей – </w:t>
      </w:r>
      <w:r w:rsidR="005F68A4">
        <w:t>86,83</w:t>
      </w:r>
      <w:r w:rsidRPr="004F36F6">
        <w:t xml:space="preserve">% и в четвёртой – </w:t>
      </w:r>
      <w:r>
        <w:t>9</w:t>
      </w:r>
      <w:r w:rsidR="005F68A4">
        <w:t>7</w:t>
      </w:r>
      <w:r>
        <w:t>,</w:t>
      </w:r>
      <w:r w:rsidR="005F68A4">
        <w:t>67</w:t>
      </w:r>
      <w:r w:rsidRPr="004F36F6">
        <w:t>%. Для участников экзамена первой</w:t>
      </w:r>
      <w:r>
        <w:t xml:space="preserve"> и второй групп</w:t>
      </w:r>
      <w:r w:rsidRPr="004F36F6">
        <w:t xml:space="preserve"> задание считается не усвоенным.</w:t>
      </w:r>
    </w:p>
    <w:p w:rsidR="00F91F5B" w:rsidRPr="00977AA2" w:rsidRDefault="00F91F5B" w:rsidP="00F91F5B">
      <w:pPr>
        <w:ind w:firstLine="709"/>
        <w:jc w:val="both"/>
      </w:pPr>
      <w:r w:rsidRPr="00977AA2">
        <w:t xml:space="preserve">Согласно вееру кратких ответов </w:t>
      </w:r>
      <w:r w:rsidR="005F68A4">
        <w:t>75</w:t>
      </w:r>
      <w:r w:rsidRPr="00977AA2">
        <w:t xml:space="preserve"> человек дали верный ответ (</w:t>
      </w:r>
      <w:r w:rsidR="005F68A4">
        <w:t>2,60,2</w:t>
      </w:r>
      <w:r w:rsidRPr="00977AA2">
        <w:t>). Ошибки равномерно распределены по</w:t>
      </w:r>
      <w:r>
        <w:t xml:space="preserve"> </w:t>
      </w:r>
      <w:r w:rsidRPr="00977AA2">
        <w:t>разным комбинациям вариантов ответов.</w:t>
      </w:r>
    </w:p>
    <w:p w:rsidR="00E2462E" w:rsidRPr="004F36F6" w:rsidRDefault="00E2462E" w:rsidP="00E2462E">
      <w:pPr>
        <w:ind w:firstLine="709"/>
        <w:jc w:val="both"/>
      </w:pPr>
      <w:r w:rsidRPr="004F36F6">
        <w:t xml:space="preserve">Решая эту задачу, многие экзаменуемые </w:t>
      </w:r>
      <w:r>
        <w:t xml:space="preserve">не смогли </w:t>
      </w:r>
      <w:proofErr w:type="gramStart"/>
      <w:r>
        <w:t>верно</w:t>
      </w:r>
      <w:proofErr w:type="gramEnd"/>
      <w:r>
        <w:t xml:space="preserve"> записать погрешность измерения или совсем ее не записали.</w:t>
      </w:r>
    </w:p>
    <w:p w:rsidR="00F91F5B" w:rsidRPr="004F36F6" w:rsidRDefault="00F91F5B" w:rsidP="00217C23">
      <w:pPr>
        <w:ind w:firstLine="709"/>
        <w:jc w:val="both"/>
      </w:pPr>
      <w:r w:rsidRPr="004F36F6">
        <w:t xml:space="preserve">Для выполнения этого задания необходимо сформировать такие матапредметные умения как: </w:t>
      </w:r>
      <w:r w:rsidR="005F68A4">
        <w:rPr>
          <w:rFonts w:eastAsia="Times New Roman"/>
        </w:rPr>
        <w:t>б</w:t>
      </w:r>
      <w:r w:rsidR="005F68A4" w:rsidRPr="00297567">
        <w:rPr>
          <w:rFonts w:eastAsia="Times New Roman"/>
        </w:rPr>
        <w:t>азовые исследовательские действия;</w:t>
      </w:r>
      <w:r w:rsidR="005F68A4">
        <w:rPr>
          <w:rFonts w:eastAsia="Times New Roman"/>
        </w:rPr>
        <w:t xml:space="preserve"> </w:t>
      </w:r>
      <w:r w:rsidR="005F68A4">
        <w:t>в</w:t>
      </w:r>
      <w:r w:rsidR="005F68A4" w:rsidRPr="00297567">
        <w:rPr>
          <w:rFonts w:eastAsia="Times New Roman"/>
        </w:rPr>
        <w:t>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r w:rsidR="005F68A4" w:rsidRPr="00F91F5B">
        <w:rPr>
          <w:rFonts w:eastAsia="Times New Roman"/>
        </w:rPr>
        <w:t xml:space="preserve"> </w:t>
      </w:r>
      <w:r w:rsidR="005F68A4">
        <w:rPr>
          <w:rFonts w:eastAsia="Times New Roman"/>
        </w:rPr>
        <w:t>с</w:t>
      </w:r>
      <w:r w:rsidR="005F68A4" w:rsidRPr="00297567">
        <w:rPr>
          <w:rFonts w:eastAsia="Times New Roman"/>
        </w:rPr>
        <w:t>пособность и готовность к самостоятельному поиску мето</w:t>
      </w:r>
      <w:r w:rsidR="00217C23">
        <w:rPr>
          <w:rFonts w:eastAsia="Times New Roman"/>
        </w:rPr>
        <w:t>дов решения практических задач.</w:t>
      </w:r>
    </w:p>
    <w:p w:rsidR="00F91F5B" w:rsidRPr="004F36F6" w:rsidRDefault="00F91F5B" w:rsidP="00F91F5B">
      <w:pPr>
        <w:ind w:firstLine="709"/>
        <w:jc w:val="both"/>
      </w:pPr>
      <w:r w:rsidRPr="004F36F6">
        <w:t xml:space="preserve">Условия и результаты выполнения </w:t>
      </w:r>
      <w:r w:rsidR="005F68A4">
        <w:t xml:space="preserve">20 задания </w:t>
      </w:r>
      <w:r w:rsidRPr="004F36F6">
        <w:t xml:space="preserve">можно посмотреть в предыдущем </w:t>
      </w:r>
      <w:r>
        <w:t>пункте</w:t>
      </w:r>
      <w:r w:rsidRPr="004F36F6">
        <w:t>.</w:t>
      </w:r>
    </w:p>
    <w:p w:rsidR="00F91F5B" w:rsidRDefault="00F91F5B" w:rsidP="004F36F6">
      <w:pPr>
        <w:ind w:firstLine="709"/>
        <w:jc w:val="both"/>
      </w:pPr>
    </w:p>
    <w:p w:rsidR="004F36F6" w:rsidRPr="004F36F6" w:rsidRDefault="004F36F6" w:rsidP="004F36F6">
      <w:pPr>
        <w:ind w:firstLine="709"/>
        <w:jc w:val="both"/>
      </w:pPr>
      <w:r w:rsidRPr="004F36F6">
        <w:t xml:space="preserve">В заданиях второй части проверялся предметный результат – «Решение качественных и количественных задач». На успешное выполнение заданий второй части в полной мере влияет сформированность базовых логических, исследовательских и коммуникативных УУД. </w:t>
      </w:r>
    </w:p>
    <w:p w:rsidR="00E46239" w:rsidRDefault="00E46239" w:rsidP="004F36F6">
      <w:pPr>
        <w:ind w:firstLine="709"/>
        <w:jc w:val="both"/>
        <w:rPr>
          <w:b/>
        </w:rPr>
      </w:pPr>
    </w:p>
    <w:p w:rsidR="009A3E65" w:rsidRPr="004500C1" w:rsidRDefault="004F36F6" w:rsidP="004F36F6">
      <w:pPr>
        <w:ind w:firstLine="709"/>
        <w:jc w:val="both"/>
        <w:rPr>
          <w:i/>
        </w:rPr>
      </w:pPr>
      <w:r w:rsidRPr="009A3E65">
        <w:rPr>
          <w:b/>
        </w:rPr>
        <w:t>Задание № 22.</w:t>
      </w:r>
      <w:r w:rsidRPr="004F36F6">
        <w:t xml:space="preserve"> </w:t>
      </w:r>
      <w:r w:rsidR="009A3E65" w:rsidRPr="004500C1">
        <w:rPr>
          <w:i/>
        </w:rPr>
        <w:t>Два пластилиновых шарика массами m</w:t>
      </w:r>
      <w:r w:rsidR="009A3E65" w:rsidRPr="004500C1">
        <w:rPr>
          <w:i/>
          <w:vertAlign w:val="subscript"/>
        </w:rPr>
        <w:t>1</w:t>
      </w:r>
      <w:r w:rsidR="009A3E65" w:rsidRPr="004500C1">
        <w:rPr>
          <w:i/>
        </w:rPr>
        <w:t xml:space="preserve"> = 10 г и m</w:t>
      </w:r>
      <w:r w:rsidR="009A3E65" w:rsidRPr="004500C1">
        <w:rPr>
          <w:i/>
          <w:vertAlign w:val="subscript"/>
        </w:rPr>
        <w:t>2</w:t>
      </w:r>
      <w:r w:rsidR="009A3E65" w:rsidRPr="004500C1">
        <w:rPr>
          <w:i/>
        </w:rPr>
        <w:t xml:space="preserve"> = 20 г, летящие навстречу друг другу с одинаковыми по модулю скоростями υ</w:t>
      </w:r>
      <w:r w:rsidR="009A3E65" w:rsidRPr="004500C1">
        <w:rPr>
          <w:i/>
          <w:vertAlign w:val="subscript"/>
        </w:rPr>
        <w:t>1</w:t>
      </w:r>
      <w:r w:rsidR="009A3E65" w:rsidRPr="004500C1">
        <w:rPr>
          <w:i/>
        </w:rPr>
        <w:t xml:space="preserve"> = υ</w:t>
      </w:r>
      <w:r w:rsidR="009A3E65" w:rsidRPr="004500C1">
        <w:rPr>
          <w:i/>
          <w:vertAlign w:val="subscript"/>
        </w:rPr>
        <w:t>2</w:t>
      </w:r>
      <w:r w:rsidR="009A3E65" w:rsidRPr="004500C1">
        <w:rPr>
          <w:i/>
        </w:rPr>
        <w:t xml:space="preserve"> = 4,5 м/</w:t>
      </w:r>
      <w:proofErr w:type="gramStart"/>
      <w:r w:rsidR="009A3E65" w:rsidRPr="004500C1">
        <w:rPr>
          <w:i/>
        </w:rPr>
        <w:t>с</w:t>
      </w:r>
      <w:proofErr w:type="gramEnd"/>
      <w:r w:rsidR="009A3E65" w:rsidRPr="004500C1">
        <w:rPr>
          <w:i/>
        </w:rPr>
        <w:t>, при столкновении слипаются. Какой становится их скорость сразу после столкновения? Считать, что время взаимодействия шариков мало.</w:t>
      </w:r>
    </w:p>
    <w:p w:rsidR="004F36F6" w:rsidRPr="004F36F6" w:rsidRDefault="004F36F6" w:rsidP="004F36F6">
      <w:pPr>
        <w:ind w:firstLine="709"/>
        <w:jc w:val="both"/>
      </w:pPr>
      <w:r w:rsidRPr="004F36F6">
        <w:t>Повышенный уровень. Средний процент выполнения 41,</w:t>
      </w:r>
      <w:r w:rsidR="009A3E65">
        <w:t>63</w:t>
      </w:r>
      <w:r w:rsidRPr="004F36F6">
        <w:t>%</w:t>
      </w:r>
    </w:p>
    <w:p w:rsidR="004F36F6" w:rsidRPr="004F36F6" w:rsidRDefault="004F36F6" w:rsidP="004F36F6">
      <w:pPr>
        <w:ind w:firstLine="709"/>
        <w:jc w:val="both"/>
      </w:pPr>
      <w:r w:rsidRPr="004F36F6">
        <w:t>Проверяемый предметный результат: решать расчётные задачи с явно заданной физической моделью с</w:t>
      </w:r>
      <w:r w:rsidR="009A3E65">
        <w:t xml:space="preserve"> </w:t>
      </w:r>
      <w:r w:rsidRPr="004F36F6">
        <w:t>использованием законов и формул из одного раздела курса физики.</w:t>
      </w:r>
    </w:p>
    <w:p w:rsidR="009A3E65" w:rsidRPr="004F36F6" w:rsidRDefault="004F36F6" w:rsidP="009A3E65">
      <w:pPr>
        <w:ind w:firstLine="709"/>
        <w:jc w:val="both"/>
      </w:pPr>
      <w:r w:rsidRPr="004F36F6">
        <w:t xml:space="preserve">Полностью правильный ответ в этом задании дали </w:t>
      </w:r>
      <w:r w:rsidR="009A3E65">
        <w:t>41,63</w:t>
      </w:r>
      <w:r w:rsidRPr="004F36F6">
        <w:t xml:space="preserve">% </w:t>
      </w:r>
      <w:proofErr w:type="gramStart"/>
      <w:r w:rsidRPr="004F36F6">
        <w:t>сдававших</w:t>
      </w:r>
      <w:proofErr w:type="gramEnd"/>
      <w:r w:rsidRPr="004F36F6">
        <w:t xml:space="preserve"> (статистика по всем вариантам). В первой группе процент выполнения составляет 0,0%, во второй – </w:t>
      </w:r>
      <w:r w:rsidR="009A3E65">
        <w:t>20,9</w:t>
      </w:r>
      <w:r w:rsidRPr="004F36F6">
        <w:t xml:space="preserve">%, в третьей – </w:t>
      </w:r>
      <w:r w:rsidR="009A3E65">
        <w:t>80,73</w:t>
      </w:r>
      <w:r w:rsidRPr="004F36F6">
        <w:t>% и в четвёртой – 9</w:t>
      </w:r>
      <w:r w:rsidR="009A3E65">
        <w:t>6</w:t>
      </w:r>
      <w:r w:rsidRPr="004F36F6">
        <w:t>,</w:t>
      </w:r>
      <w:r w:rsidR="009A3E65">
        <w:t>51</w:t>
      </w:r>
      <w:r w:rsidRPr="004F36F6">
        <w:t>%. Для участников экзамена первой и второй группы задание считается не усвоенным.</w:t>
      </w:r>
      <w:r w:rsidR="009A3E65">
        <w:t xml:space="preserve"> </w:t>
      </w:r>
      <w:r w:rsidR="009A3E65" w:rsidRPr="004F36F6">
        <w:t>Для участников экзамена первой</w:t>
      </w:r>
      <w:r w:rsidR="009A3E65">
        <w:t xml:space="preserve"> и второй групп</w:t>
      </w:r>
      <w:r w:rsidR="009A3E65" w:rsidRPr="004F36F6">
        <w:t xml:space="preserve"> задание считается не усвоенным.</w:t>
      </w:r>
    </w:p>
    <w:p w:rsidR="004F36F6" w:rsidRPr="004F36F6" w:rsidRDefault="004F36F6" w:rsidP="004F36F6">
      <w:pPr>
        <w:ind w:firstLine="709"/>
        <w:jc w:val="both"/>
      </w:pPr>
      <w:r w:rsidRPr="004F36F6">
        <w:t xml:space="preserve">Решая эту задачу, многие экзаменуемые </w:t>
      </w:r>
      <w:r w:rsidR="009A3E65">
        <w:t xml:space="preserve">не смогли </w:t>
      </w:r>
      <w:proofErr w:type="gramStart"/>
      <w:r w:rsidR="00E46239">
        <w:t>верно</w:t>
      </w:r>
      <w:proofErr w:type="gramEnd"/>
      <w:r w:rsidR="00E46239">
        <w:t xml:space="preserve"> </w:t>
      </w:r>
      <w:r w:rsidR="009A3E65">
        <w:t xml:space="preserve">записать закон сохранения импульса в проекциях, путали </w:t>
      </w:r>
      <w:r w:rsidR="00CE47DC">
        <w:t>вид удара, рассматривая упругий удар.</w:t>
      </w:r>
    </w:p>
    <w:p w:rsidR="004F36F6" w:rsidRDefault="004F36F6" w:rsidP="004F36F6">
      <w:pPr>
        <w:ind w:firstLine="709"/>
        <w:jc w:val="both"/>
      </w:pPr>
      <w:r w:rsidRPr="004F36F6">
        <w:t>При решении заданий второй части, и № 22 в том числе</w:t>
      </w:r>
      <w:r w:rsidR="00E46239">
        <w:t>,</w:t>
      </w:r>
      <w:r w:rsidRPr="004F36F6">
        <w:t xml:space="preserve"> важно кроме базовых логических действий иметь сформированные исследовательские действия, например, способность и готовность к самостоятельному поиску методов решения практических задач, разрабатывать план решения проблемы.  Учащиеся, у</w:t>
      </w:r>
      <w:r w:rsidR="009A3E65">
        <w:t xml:space="preserve"> </w:t>
      </w:r>
      <w:r w:rsidRPr="004F36F6">
        <w:t>которых не</w:t>
      </w:r>
      <w:r w:rsidR="009A3E65">
        <w:t xml:space="preserve"> </w:t>
      </w:r>
      <w:r w:rsidRPr="004F36F6">
        <w:t xml:space="preserve">сформировано </w:t>
      </w:r>
      <w:proofErr w:type="gramStart"/>
      <w:r w:rsidRPr="004F36F6">
        <w:t>данное</w:t>
      </w:r>
      <w:proofErr w:type="gramEnd"/>
      <w:r w:rsidRPr="004F36F6">
        <w:t xml:space="preserve"> УУД, способны решать только задания по шаблону. При обучении важно уменьшать количество подстановочных задач в пользу исследовательских, где необходимо установив связи между величинами найти способ решения. </w:t>
      </w:r>
    </w:p>
    <w:p w:rsidR="00D05F00" w:rsidRDefault="00873C5A" w:rsidP="004F36F6">
      <w:pPr>
        <w:ind w:firstLine="709"/>
        <w:jc w:val="both"/>
      </w:pPr>
      <w:r>
        <w:t xml:space="preserve">Задания второй части КИМ ЕГЭ требуют от учащихся также использования и других метапредметных умений. Например, в заданиях 21, 22, 23, 24, 25, 26 необходимо применение таких универсальных учебных коммуникативных действий, как способность развернуто и логично </w:t>
      </w:r>
      <w:proofErr w:type="gramStart"/>
      <w:r>
        <w:t>излагать</w:t>
      </w:r>
      <w:proofErr w:type="gramEnd"/>
      <w:r>
        <w:t xml:space="preserve"> свою точку зрения с использованием языковых средств, т.е. написанного текста, поясняющего решение задачи. В большинстве задач части 2 решение учениками практически не комментируется и не поясняется. Низкие результаты выполнения этих заданий могут быть объяснены тем, что учащиеся не выполняют требования к решению задач с развернутым ответом: давать краткие пояснения по ходу решения. Это могут быть: названия </w:t>
      </w:r>
      <w:r>
        <w:lastRenderedPageBreak/>
        <w:t xml:space="preserve">физических формул; названия новых обозначений, вводимых при решении задачи; рисунок, характеризующий весь или часть физического процесса и др. </w:t>
      </w:r>
    </w:p>
    <w:p w:rsidR="00D05F00" w:rsidRDefault="00873C5A" w:rsidP="004F36F6">
      <w:pPr>
        <w:ind w:firstLine="709"/>
        <w:jc w:val="both"/>
      </w:pPr>
      <w:r>
        <w:t xml:space="preserve">Кроме того, задания части 2, где необходимо представить развернутый ответ, требуют от выпускников навыков универсальных регулятивных действий, особенно в области самоконтроля и самоорганизации. Для решения заданий с развернутым ответом необходимо, чтобы выпускник мог формулировать собственные задачи в образовательной деятельности, самостоятельно составлять план решения проблемы с учетом имеющихся ресурсов, собственных возможностей и предпочтений. </w:t>
      </w:r>
    </w:p>
    <w:p w:rsidR="00D05F00" w:rsidRDefault="00873C5A" w:rsidP="004F36F6">
      <w:pPr>
        <w:ind w:firstLine="709"/>
        <w:jc w:val="both"/>
      </w:pPr>
      <w:r>
        <w:t>Проведенный анализ показал, что к снижению результативности выполнения заданий КИМ в 202</w:t>
      </w:r>
      <w:r w:rsidR="00D05F00">
        <w:t>5</w:t>
      </w:r>
      <w:r>
        <w:t xml:space="preserve"> г. привело слабое развитие та</w:t>
      </w:r>
      <w:r w:rsidR="00D05F00">
        <w:t>ких метапредметных умений, как:</w:t>
      </w:r>
    </w:p>
    <w:p w:rsidR="00D05F00" w:rsidRDefault="00873C5A" w:rsidP="004F36F6">
      <w:pPr>
        <w:ind w:firstLine="709"/>
        <w:jc w:val="both"/>
      </w:pPr>
      <w:r>
        <w:t xml:space="preserve">- самостоятельно формулировать и актуализировать проблему, рассматривать её всесторонне; </w:t>
      </w:r>
    </w:p>
    <w:p w:rsidR="00D05F00" w:rsidRDefault="00873C5A" w:rsidP="004F36F6">
      <w:pPr>
        <w:ind w:firstLine="709"/>
        <w:jc w:val="both"/>
      </w:pPr>
      <w:r>
        <w:t xml:space="preserve">- способность выявлять причинно-следственные связи, задавать параметры и критерии решения; </w:t>
      </w:r>
    </w:p>
    <w:p w:rsidR="00D05F00" w:rsidRDefault="00873C5A" w:rsidP="004F36F6">
      <w:pPr>
        <w:ind w:firstLine="709"/>
        <w:jc w:val="both"/>
      </w:pPr>
      <w:r>
        <w:t xml:space="preserve">- самостоятельно осуществлять поиск, анализ, систематизацию и интерпретацию информации различных видов и форм представления; </w:t>
      </w:r>
    </w:p>
    <w:p w:rsidR="00D05F00" w:rsidRDefault="00873C5A" w:rsidP="004F36F6">
      <w:pPr>
        <w:ind w:firstLine="709"/>
        <w:jc w:val="both"/>
      </w:pPr>
      <w:r>
        <w:t xml:space="preserve">- устанавливать существенный признак или основания для сравнения, классификации и обобщения физических явлений и процессов; </w:t>
      </w:r>
    </w:p>
    <w:p w:rsidR="00D05F00" w:rsidRDefault="00873C5A" w:rsidP="004F36F6">
      <w:pPr>
        <w:ind w:firstLine="709"/>
        <w:jc w:val="both"/>
      </w:pPr>
      <w:r>
        <w:t xml:space="preserve">- уметь интегрировать знания из разных предметных областей; </w:t>
      </w:r>
    </w:p>
    <w:p w:rsidR="00D05F00" w:rsidRDefault="00873C5A" w:rsidP="004F36F6">
      <w:pPr>
        <w:ind w:firstLine="709"/>
        <w:jc w:val="both"/>
      </w:pPr>
      <w:r>
        <w:t>- выдвигать новые идеи, предлагать оригинальные подходы и решения;</w:t>
      </w:r>
    </w:p>
    <w:p w:rsidR="00D05F00" w:rsidRDefault="00873C5A" w:rsidP="004F36F6">
      <w:pPr>
        <w:ind w:firstLine="709"/>
        <w:jc w:val="both"/>
      </w:pPr>
      <w:r>
        <w:t xml:space="preserve">- создавать тексты физического содержания в различных форматах с учётом назначения </w:t>
      </w:r>
      <w:r w:rsidR="00D05F00">
        <w:t>информации.</w:t>
      </w:r>
    </w:p>
    <w:p w:rsidR="00217C23" w:rsidRDefault="00873C5A" w:rsidP="004F36F6">
      <w:pPr>
        <w:ind w:firstLine="709"/>
        <w:jc w:val="both"/>
      </w:pPr>
      <w:r>
        <w:t>Кроме того, учащимся необходимо развивать навыки самоконтроля, самостоятельного выбора и составления плана своих действий в ситуации нехватки информации и готовых вариантов решений.</w:t>
      </w:r>
      <w:r w:rsidR="00217C23">
        <w:br w:type="page"/>
      </w:r>
    </w:p>
    <w:p w:rsidR="00297567" w:rsidRPr="000559EC" w:rsidRDefault="00297567" w:rsidP="003E7D09">
      <w:pPr>
        <w:pStyle w:val="3"/>
        <w:numPr>
          <w:ilvl w:val="2"/>
          <w:numId w:val="8"/>
        </w:numPr>
        <w:spacing w:before="0"/>
        <w:ind w:left="0" w:firstLine="709"/>
        <w:rPr>
          <w:rFonts w:ascii="Times New Roman" w:hAnsi="Times New Roman"/>
          <w:bCs w:val="0"/>
          <w:sz w:val="24"/>
        </w:rPr>
      </w:pPr>
      <w:r w:rsidRPr="000559EC">
        <w:rPr>
          <w:rFonts w:ascii="Times New Roman" w:hAnsi="Times New Roman"/>
          <w:bCs w:val="0"/>
          <w:sz w:val="24"/>
        </w:rPr>
        <w:lastRenderedPageBreak/>
        <w:t xml:space="preserve">Выводы об итогах анализа выполнения заданий, групп заданий: </w:t>
      </w:r>
    </w:p>
    <w:p w:rsidR="00297567" w:rsidRPr="00A417E8" w:rsidRDefault="00297567" w:rsidP="00A4054F"/>
    <w:p w:rsidR="00297567" w:rsidRPr="00A417E8" w:rsidRDefault="00297567" w:rsidP="003E7D09">
      <w:pPr>
        <w:numPr>
          <w:ilvl w:val="0"/>
          <w:numId w:val="5"/>
        </w:numPr>
        <w:ind w:left="0" w:firstLine="0"/>
        <w:jc w:val="both"/>
        <w:rPr>
          <w:rFonts w:eastAsia="Times New Roman"/>
          <w:bCs/>
          <w:i/>
          <w:iCs/>
        </w:rPr>
      </w:pPr>
      <w:r w:rsidRPr="00A417E8">
        <w:rPr>
          <w:rFonts w:eastAsia="Times New Roman"/>
          <w:bCs/>
          <w:i/>
          <w:iCs/>
        </w:rPr>
        <w:t xml:space="preserve">Перечень элементов содержания / умений и видов деятельности, усвоение которых всеми школьниками </w:t>
      </w:r>
      <w:r>
        <w:rPr>
          <w:rFonts w:eastAsia="Times New Roman"/>
          <w:bCs/>
          <w:i/>
          <w:iCs/>
        </w:rPr>
        <w:t>края</w:t>
      </w:r>
      <w:r w:rsidRPr="00A417E8">
        <w:rPr>
          <w:rFonts w:eastAsia="Times New Roman"/>
          <w:bCs/>
          <w:i/>
          <w:iCs/>
        </w:rPr>
        <w:t xml:space="preserve"> в целом можно считать достаточным:</w:t>
      </w:r>
    </w:p>
    <w:p w:rsidR="00415128" w:rsidRDefault="00415128" w:rsidP="005C44F8">
      <w:pPr>
        <w:ind w:firstLine="709"/>
        <w:jc w:val="both"/>
      </w:pPr>
      <w:r>
        <w:t xml:space="preserve">Результаты ЕГЭ-2025 свидетельствуют о том, что можно </w:t>
      </w:r>
      <w:r w:rsidRPr="00415128">
        <w:rPr>
          <w:b/>
        </w:rPr>
        <w:t>утверждать о сформированности на достаточно</w:t>
      </w:r>
      <w:r w:rsidR="0037626F">
        <w:rPr>
          <w:b/>
        </w:rPr>
        <w:t>м</w:t>
      </w:r>
      <w:r w:rsidRPr="00415128">
        <w:rPr>
          <w:b/>
        </w:rPr>
        <w:t xml:space="preserve"> уровне</w:t>
      </w:r>
      <w:r>
        <w:t xml:space="preserve"> следующих видов деятельности и элементов содержания/умений базового уровня (выполнение не ниже </w:t>
      </w:r>
      <w:r w:rsidR="002C7F4E">
        <w:t>50</w:t>
      </w:r>
      <w:r>
        <w:t xml:space="preserve"> %):</w:t>
      </w:r>
    </w:p>
    <w:p w:rsidR="0037626F" w:rsidRDefault="002C7F4E" w:rsidP="003E7D09">
      <w:pPr>
        <w:pStyle w:val="a3"/>
        <w:numPr>
          <w:ilvl w:val="0"/>
          <w:numId w:val="13"/>
        </w:numPr>
        <w:jc w:val="both"/>
        <w:rPr>
          <w:rFonts w:ascii="Times New Roman" w:hAnsi="Times New Roman"/>
          <w:sz w:val="24"/>
          <w:szCs w:val="24"/>
        </w:rPr>
      </w:pPr>
      <w:r w:rsidRPr="0037626F">
        <w:rPr>
          <w:rFonts w:ascii="Times New Roman" w:hAnsi="Times New Roman"/>
          <w:sz w:val="24"/>
          <w:szCs w:val="24"/>
        </w:rPr>
        <w:t>– Владение п</w:t>
      </w:r>
      <w:r w:rsidR="0037626F">
        <w:rPr>
          <w:rFonts w:ascii="Times New Roman" w:hAnsi="Times New Roman"/>
          <w:sz w:val="24"/>
          <w:szCs w:val="24"/>
        </w:rPr>
        <w:t>онятийным аппаратом курса физики</w:t>
      </w:r>
      <w:r w:rsidR="000272F8">
        <w:rPr>
          <w:rFonts w:ascii="Times New Roman" w:hAnsi="Times New Roman"/>
          <w:sz w:val="24"/>
          <w:szCs w:val="24"/>
        </w:rPr>
        <w:t>:</w:t>
      </w:r>
    </w:p>
    <w:p w:rsidR="0037626F" w:rsidRDefault="0037626F" w:rsidP="0037626F">
      <w:pPr>
        <w:pStyle w:val="a3"/>
        <w:ind w:left="1429"/>
        <w:jc w:val="both"/>
        <w:rPr>
          <w:rFonts w:ascii="Times New Roman" w:hAnsi="Times New Roman"/>
          <w:sz w:val="24"/>
          <w:szCs w:val="24"/>
        </w:rPr>
      </w:pPr>
      <w:r>
        <w:rPr>
          <w:rFonts w:ascii="Times New Roman" w:hAnsi="Times New Roman"/>
          <w:sz w:val="24"/>
          <w:szCs w:val="24"/>
        </w:rPr>
        <w:t>- к</w:t>
      </w:r>
      <w:r w:rsidR="002C7F4E" w:rsidRPr="0037626F">
        <w:rPr>
          <w:rFonts w:ascii="Times New Roman" w:hAnsi="Times New Roman"/>
          <w:sz w:val="24"/>
          <w:szCs w:val="24"/>
        </w:rPr>
        <w:t>инематически</w:t>
      </w:r>
      <w:r w:rsidR="00FE3282" w:rsidRPr="0037626F">
        <w:rPr>
          <w:rFonts w:ascii="Times New Roman" w:hAnsi="Times New Roman"/>
          <w:sz w:val="24"/>
          <w:szCs w:val="24"/>
        </w:rPr>
        <w:t>е</w:t>
      </w:r>
      <w:r w:rsidR="002C7F4E" w:rsidRPr="0037626F">
        <w:rPr>
          <w:rFonts w:ascii="Times New Roman" w:hAnsi="Times New Roman"/>
          <w:sz w:val="24"/>
          <w:szCs w:val="24"/>
        </w:rPr>
        <w:t xml:space="preserve"> соотношени</w:t>
      </w:r>
      <w:r w:rsidR="00FE3282" w:rsidRPr="0037626F">
        <w:rPr>
          <w:rFonts w:ascii="Times New Roman" w:hAnsi="Times New Roman"/>
          <w:sz w:val="24"/>
          <w:szCs w:val="24"/>
        </w:rPr>
        <w:t>я</w:t>
      </w:r>
      <w:r w:rsidR="002C7F4E" w:rsidRPr="0037626F">
        <w:rPr>
          <w:rFonts w:ascii="Times New Roman" w:hAnsi="Times New Roman"/>
          <w:sz w:val="24"/>
          <w:szCs w:val="24"/>
        </w:rPr>
        <w:t xml:space="preserve"> при равномерном и равноускоренном движении</w:t>
      </w:r>
      <w:r w:rsidR="00FE3282" w:rsidRPr="0037626F">
        <w:rPr>
          <w:rFonts w:ascii="Times New Roman" w:hAnsi="Times New Roman"/>
          <w:sz w:val="24"/>
          <w:szCs w:val="24"/>
        </w:rPr>
        <w:t xml:space="preserve"> (задание 1)</w:t>
      </w:r>
      <w:r>
        <w:rPr>
          <w:rFonts w:ascii="Times New Roman" w:hAnsi="Times New Roman"/>
          <w:sz w:val="24"/>
          <w:szCs w:val="24"/>
        </w:rPr>
        <w:t>;</w:t>
      </w:r>
    </w:p>
    <w:p w:rsidR="0037626F" w:rsidRDefault="0037626F" w:rsidP="0037626F">
      <w:pPr>
        <w:pStyle w:val="a3"/>
        <w:ind w:left="1429"/>
        <w:jc w:val="both"/>
        <w:rPr>
          <w:rFonts w:ascii="Times New Roman" w:hAnsi="Times New Roman"/>
          <w:sz w:val="24"/>
          <w:szCs w:val="24"/>
        </w:rPr>
      </w:pPr>
      <w:r>
        <w:rPr>
          <w:rFonts w:ascii="Times New Roman" w:hAnsi="Times New Roman"/>
          <w:sz w:val="24"/>
          <w:szCs w:val="24"/>
        </w:rPr>
        <w:t xml:space="preserve">- </w:t>
      </w:r>
      <w:r w:rsidR="00FE3282" w:rsidRPr="0037626F">
        <w:rPr>
          <w:rFonts w:ascii="Times New Roman" w:hAnsi="Times New Roman"/>
          <w:sz w:val="24"/>
          <w:szCs w:val="24"/>
        </w:rPr>
        <w:t>гравитационное взаимодействие, закон</w:t>
      </w:r>
      <w:r w:rsidR="002C7F4E" w:rsidRPr="0037626F">
        <w:rPr>
          <w:rFonts w:ascii="Times New Roman" w:hAnsi="Times New Roman"/>
          <w:sz w:val="24"/>
          <w:szCs w:val="24"/>
        </w:rPr>
        <w:t xml:space="preserve"> </w:t>
      </w:r>
      <w:r w:rsidR="00FE3282" w:rsidRPr="0037626F">
        <w:rPr>
          <w:rFonts w:ascii="Times New Roman" w:hAnsi="Times New Roman"/>
          <w:sz w:val="24"/>
          <w:szCs w:val="24"/>
        </w:rPr>
        <w:t>в</w:t>
      </w:r>
      <w:r w:rsidR="002C7F4E" w:rsidRPr="0037626F">
        <w:rPr>
          <w:rFonts w:ascii="Times New Roman" w:hAnsi="Times New Roman"/>
          <w:sz w:val="24"/>
          <w:szCs w:val="24"/>
        </w:rPr>
        <w:t>семирного тяготения</w:t>
      </w:r>
      <w:r w:rsidR="00FE3282" w:rsidRPr="0037626F">
        <w:rPr>
          <w:rFonts w:ascii="Times New Roman" w:hAnsi="Times New Roman"/>
          <w:sz w:val="24"/>
          <w:szCs w:val="24"/>
        </w:rPr>
        <w:t xml:space="preserve"> (задание 2)</w:t>
      </w:r>
      <w:r w:rsidR="002C7F4E" w:rsidRPr="0037626F">
        <w:rPr>
          <w:rFonts w:ascii="Times New Roman" w:hAnsi="Times New Roman"/>
          <w:sz w:val="24"/>
          <w:szCs w:val="24"/>
        </w:rPr>
        <w:t>;</w:t>
      </w:r>
    </w:p>
    <w:p w:rsidR="0037626F" w:rsidRDefault="0037626F" w:rsidP="0037626F">
      <w:pPr>
        <w:pStyle w:val="a3"/>
        <w:ind w:left="1429"/>
        <w:jc w:val="both"/>
        <w:rPr>
          <w:rFonts w:ascii="Times New Roman" w:hAnsi="Times New Roman"/>
          <w:sz w:val="24"/>
          <w:szCs w:val="24"/>
        </w:rPr>
      </w:pPr>
      <w:r>
        <w:rPr>
          <w:rFonts w:ascii="Times New Roman" w:hAnsi="Times New Roman"/>
          <w:sz w:val="24"/>
          <w:szCs w:val="24"/>
        </w:rPr>
        <w:t>-</w:t>
      </w:r>
      <w:r w:rsidR="002C7F4E" w:rsidRPr="0037626F">
        <w:rPr>
          <w:rFonts w:ascii="Times New Roman" w:hAnsi="Times New Roman"/>
          <w:sz w:val="24"/>
          <w:szCs w:val="24"/>
        </w:rPr>
        <w:t xml:space="preserve"> второй закон Ньютона, импульс тела</w:t>
      </w:r>
      <w:r w:rsidR="00FE3282" w:rsidRPr="0037626F">
        <w:rPr>
          <w:rFonts w:ascii="Times New Roman" w:hAnsi="Times New Roman"/>
          <w:sz w:val="24"/>
          <w:szCs w:val="24"/>
        </w:rPr>
        <w:t xml:space="preserve"> (задание 3);</w:t>
      </w:r>
    </w:p>
    <w:p w:rsidR="0037626F" w:rsidRDefault="0037626F" w:rsidP="0037626F">
      <w:pPr>
        <w:pStyle w:val="a3"/>
        <w:ind w:left="1429"/>
        <w:jc w:val="both"/>
        <w:rPr>
          <w:rFonts w:ascii="Times New Roman" w:hAnsi="Times New Roman"/>
          <w:sz w:val="24"/>
          <w:szCs w:val="24"/>
        </w:rPr>
      </w:pPr>
      <w:r>
        <w:rPr>
          <w:rFonts w:ascii="Times New Roman" w:hAnsi="Times New Roman"/>
          <w:sz w:val="24"/>
          <w:szCs w:val="24"/>
        </w:rPr>
        <w:t>-</w:t>
      </w:r>
      <w:r w:rsidR="00FE3282" w:rsidRPr="0037626F">
        <w:rPr>
          <w:rFonts w:ascii="Times New Roman" w:hAnsi="Times New Roman"/>
          <w:sz w:val="24"/>
          <w:szCs w:val="24"/>
        </w:rPr>
        <w:t xml:space="preserve"> взаимодействие точечных зарядов, закон Кулона (задание 11):</w:t>
      </w:r>
    </w:p>
    <w:p w:rsidR="0037626F" w:rsidRDefault="0037626F" w:rsidP="0037626F">
      <w:pPr>
        <w:pStyle w:val="a3"/>
        <w:ind w:left="1429"/>
        <w:jc w:val="both"/>
        <w:rPr>
          <w:rFonts w:ascii="Times New Roman" w:hAnsi="Times New Roman"/>
          <w:sz w:val="24"/>
          <w:szCs w:val="24"/>
        </w:rPr>
      </w:pPr>
      <w:r>
        <w:rPr>
          <w:rFonts w:ascii="Times New Roman" w:hAnsi="Times New Roman"/>
          <w:sz w:val="24"/>
          <w:szCs w:val="24"/>
        </w:rPr>
        <w:t>-</w:t>
      </w:r>
      <w:r w:rsidR="00FE3282" w:rsidRPr="0037626F">
        <w:rPr>
          <w:rFonts w:ascii="Times New Roman" w:hAnsi="Times New Roman"/>
          <w:sz w:val="24"/>
          <w:szCs w:val="24"/>
        </w:rPr>
        <w:t xml:space="preserve"> явление самоиндукции, ЭДС самоиндукции (задание 12);</w:t>
      </w:r>
    </w:p>
    <w:p w:rsidR="0037626F" w:rsidRDefault="0037626F" w:rsidP="0037626F">
      <w:pPr>
        <w:pStyle w:val="a3"/>
        <w:ind w:left="1429"/>
        <w:jc w:val="both"/>
        <w:rPr>
          <w:rFonts w:ascii="Times New Roman" w:hAnsi="Times New Roman"/>
          <w:sz w:val="24"/>
          <w:szCs w:val="24"/>
        </w:rPr>
      </w:pPr>
      <w:r>
        <w:rPr>
          <w:rFonts w:ascii="Times New Roman" w:hAnsi="Times New Roman"/>
          <w:sz w:val="24"/>
          <w:szCs w:val="24"/>
        </w:rPr>
        <w:t>-</w:t>
      </w:r>
      <w:r w:rsidR="00FE3282" w:rsidRPr="0037626F">
        <w:rPr>
          <w:rFonts w:ascii="Times New Roman" w:hAnsi="Times New Roman"/>
          <w:sz w:val="24"/>
          <w:szCs w:val="24"/>
        </w:rPr>
        <w:t xml:space="preserve"> закон отражения света (задание 13);</w:t>
      </w:r>
    </w:p>
    <w:p w:rsidR="002C7F4E" w:rsidRPr="0037626F" w:rsidRDefault="0037626F" w:rsidP="0037626F">
      <w:pPr>
        <w:pStyle w:val="a3"/>
        <w:ind w:left="1429"/>
        <w:jc w:val="both"/>
        <w:rPr>
          <w:rFonts w:ascii="Times New Roman" w:hAnsi="Times New Roman"/>
          <w:sz w:val="24"/>
          <w:szCs w:val="24"/>
        </w:rPr>
      </w:pPr>
      <w:r>
        <w:rPr>
          <w:rFonts w:ascii="Times New Roman" w:hAnsi="Times New Roman"/>
          <w:sz w:val="24"/>
          <w:szCs w:val="24"/>
        </w:rPr>
        <w:t>-</w:t>
      </w:r>
      <w:r w:rsidR="00FE3282" w:rsidRPr="0037626F">
        <w:rPr>
          <w:rFonts w:ascii="Times New Roman" w:hAnsi="Times New Roman"/>
          <w:sz w:val="24"/>
          <w:szCs w:val="24"/>
        </w:rPr>
        <w:t xml:space="preserve"> </w:t>
      </w:r>
      <w:r w:rsidRPr="0037626F">
        <w:rPr>
          <w:rFonts w:ascii="Times New Roman" w:hAnsi="Times New Roman"/>
          <w:sz w:val="24"/>
          <w:szCs w:val="24"/>
        </w:rPr>
        <w:t>понятие периода полураспада, закон радиоактивного распада (задание 16)</w:t>
      </w:r>
      <w:r>
        <w:rPr>
          <w:rFonts w:ascii="Times New Roman" w:hAnsi="Times New Roman"/>
          <w:sz w:val="24"/>
          <w:szCs w:val="24"/>
        </w:rPr>
        <w:t>.</w:t>
      </w:r>
    </w:p>
    <w:p w:rsidR="0037626F" w:rsidRDefault="002C7F4E" w:rsidP="003E7D09">
      <w:pPr>
        <w:pStyle w:val="a3"/>
        <w:numPr>
          <w:ilvl w:val="0"/>
          <w:numId w:val="13"/>
        </w:numPr>
        <w:jc w:val="both"/>
        <w:rPr>
          <w:rFonts w:ascii="Times New Roman" w:hAnsi="Times New Roman"/>
          <w:sz w:val="24"/>
          <w:szCs w:val="24"/>
        </w:rPr>
      </w:pPr>
      <w:r w:rsidRPr="0037626F">
        <w:rPr>
          <w:rFonts w:ascii="Times New Roman" w:hAnsi="Times New Roman"/>
          <w:sz w:val="24"/>
          <w:szCs w:val="24"/>
        </w:rPr>
        <w:t xml:space="preserve"> Анализ физических процессов и явлений с использованием изученных теоретических положений, законов и</w:t>
      </w:r>
      <w:r w:rsidR="0037626F">
        <w:rPr>
          <w:rFonts w:ascii="Times New Roman" w:hAnsi="Times New Roman"/>
          <w:sz w:val="24"/>
          <w:szCs w:val="24"/>
        </w:rPr>
        <w:t xml:space="preserve"> </w:t>
      </w:r>
      <w:r w:rsidRPr="0037626F">
        <w:rPr>
          <w:rFonts w:ascii="Times New Roman" w:hAnsi="Times New Roman"/>
          <w:sz w:val="24"/>
          <w:szCs w:val="24"/>
        </w:rPr>
        <w:t>физических величин</w:t>
      </w:r>
      <w:r w:rsidR="0037626F">
        <w:rPr>
          <w:rFonts w:ascii="Times New Roman" w:hAnsi="Times New Roman"/>
          <w:sz w:val="24"/>
          <w:szCs w:val="24"/>
        </w:rPr>
        <w:t>:</w:t>
      </w:r>
    </w:p>
    <w:p w:rsidR="0037626F" w:rsidRPr="00310A84" w:rsidRDefault="0037626F" w:rsidP="0037626F">
      <w:pPr>
        <w:pStyle w:val="a3"/>
        <w:ind w:left="1429"/>
        <w:jc w:val="both"/>
        <w:rPr>
          <w:rFonts w:ascii="Times New Roman" w:hAnsi="Times New Roman"/>
          <w:sz w:val="24"/>
          <w:szCs w:val="24"/>
        </w:rPr>
      </w:pPr>
      <w:r w:rsidRPr="00310A84">
        <w:rPr>
          <w:rFonts w:ascii="Times New Roman" w:hAnsi="Times New Roman"/>
          <w:sz w:val="24"/>
          <w:szCs w:val="24"/>
        </w:rPr>
        <w:t xml:space="preserve">- </w:t>
      </w:r>
      <w:r w:rsidR="00310A84" w:rsidRPr="00310A84">
        <w:rPr>
          <w:rFonts w:ascii="Times New Roman" w:hAnsi="Times New Roman"/>
          <w:sz w:val="24"/>
          <w:szCs w:val="24"/>
        </w:rPr>
        <w:t xml:space="preserve">анализ </w:t>
      </w:r>
      <w:r w:rsidR="00310A84">
        <w:rPr>
          <w:rFonts w:ascii="Times New Roman" w:hAnsi="Times New Roman"/>
          <w:sz w:val="24"/>
          <w:szCs w:val="24"/>
        </w:rPr>
        <w:t>движение небольшого бруска по горизонтальной шероховатой поверхности с использованием кинематических (характер движения, ускорение бруска), динамических (сила трения, коэффициент трения) и энергетических (кинетическая энергия бруска) характеристик</w:t>
      </w:r>
      <w:r w:rsidR="00310A84" w:rsidRPr="00310A84">
        <w:rPr>
          <w:rFonts w:ascii="Times New Roman" w:hAnsi="Times New Roman"/>
          <w:sz w:val="24"/>
          <w:szCs w:val="24"/>
        </w:rPr>
        <w:t xml:space="preserve"> </w:t>
      </w:r>
      <w:r w:rsidRPr="00310A84">
        <w:rPr>
          <w:rFonts w:ascii="Times New Roman" w:hAnsi="Times New Roman"/>
          <w:sz w:val="24"/>
          <w:szCs w:val="24"/>
        </w:rPr>
        <w:t>(задание 5);</w:t>
      </w:r>
    </w:p>
    <w:p w:rsidR="0037626F" w:rsidRDefault="0037626F" w:rsidP="0037626F">
      <w:pPr>
        <w:pStyle w:val="a3"/>
        <w:ind w:left="1429"/>
        <w:jc w:val="both"/>
        <w:rPr>
          <w:rFonts w:ascii="Times New Roman" w:hAnsi="Times New Roman"/>
          <w:sz w:val="24"/>
          <w:szCs w:val="24"/>
        </w:rPr>
      </w:pPr>
      <w:r>
        <w:rPr>
          <w:rFonts w:ascii="Times New Roman" w:hAnsi="Times New Roman"/>
          <w:sz w:val="24"/>
          <w:szCs w:val="24"/>
        </w:rPr>
        <w:t xml:space="preserve">- </w:t>
      </w:r>
      <w:r w:rsidR="00310A84">
        <w:rPr>
          <w:rFonts w:ascii="Times New Roman" w:hAnsi="Times New Roman"/>
          <w:sz w:val="24"/>
          <w:szCs w:val="24"/>
        </w:rPr>
        <w:t xml:space="preserve">анализ вращательного движения с использованием кинематических (центростремительное ускорение) и динамических (сила нормального давления бруска на опору) характеристик </w:t>
      </w:r>
      <w:r>
        <w:rPr>
          <w:rFonts w:ascii="Times New Roman" w:hAnsi="Times New Roman"/>
          <w:sz w:val="24"/>
          <w:szCs w:val="24"/>
        </w:rPr>
        <w:t>(задание 6);</w:t>
      </w:r>
    </w:p>
    <w:p w:rsidR="0037626F" w:rsidRPr="00310A84" w:rsidRDefault="0037626F" w:rsidP="0037626F">
      <w:pPr>
        <w:pStyle w:val="a3"/>
        <w:ind w:left="1429"/>
        <w:jc w:val="both"/>
        <w:rPr>
          <w:rFonts w:ascii="Times New Roman" w:hAnsi="Times New Roman"/>
          <w:sz w:val="24"/>
          <w:szCs w:val="24"/>
        </w:rPr>
      </w:pPr>
      <w:r w:rsidRPr="00310A84">
        <w:rPr>
          <w:rFonts w:ascii="Times New Roman" w:hAnsi="Times New Roman"/>
          <w:sz w:val="24"/>
          <w:szCs w:val="24"/>
        </w:rPr>
        <w:t xml:space="preserve">- </w:t>
      </w:r>
      <w:r w:rsidR="00310A84" w:rsidRPr="00310A84">
        <w:rPr>
          <w:rFonts w:ascii="Times New Roman" w:hAnsi="Times New Roman"/>
          <w:sz w:val="24"/>
          <w:szCs w:val="24"/>
        </w:rPr>
        <w:t xml:space="preserve">анализ газового процесса по графику, применение формул МКТ, термодинамики </w:t>
      </w:r>
      <w:r w:rsidRPr="00310A84">
        <w:rPr>
          <w:rFonts w:ascii="Times New Roman" w:hAnsi="Times New Roman"/>
          <w:sz w:val="24"/>
          <w:szCs w:val="24"/>
        </w:rPr>
        <w:t>(задание 9);</w:t>
      </w:r>
    </w:p>
    <w:p w:rsidR="0037626F" w:rsidRDefault="0037626F" w:rsidP="0037626F">
      <w:pPr>
        <w:pStyle w:val="a3"/>
        <w:ind w:left="1429"/>
        <w:jc w:val="both"/>
        <w:rPr>
          <w:rFonts w:ascii="Times New Roman" w:hAnsi="Times New Roman"/>
          <w:sz w:val="24"/>
          <w:szCs w:val="24"/>
        </w:rPr>
      </w:pPr>
      <w:r>
        <w:rPr>
          <w:rFonts w:ascii="Times New Roman" w:hAnsi="Times New Roman"/>
          <w:sz w:val="24"/>
          <w:szCs w:val="24"/>
        </w:rPr>
        <w:t xml:space="preserve">- </w:t>
      </w:r>
      <w:r w:rsidR="00310A84">
        <w:rPr>
          <w:rFonts w:ascii="Times New Roman" w:hAnsi="Times New Roman"/>
          <w:sz w:val="24"/>
          <w:szCs w:val="24"/>
        </w:rPr>
        <w:t>анализ первого закона термодинамики применительно к изохорному процесс</w:t>
      </w:r>
      <w:r w:rsidR="00841934">
        <w:rPr>
          <w:rFonts w:ascii="Times New Roman" w:hAnsi="Times New Roman"/>
          <w:sz w:val="24"/>
          <w:szCs w:val="24"/>
        </w:rPr>
        <w:t>у</w:t>
      </w:r>
      <w:r>
        <w:rPr>
          <w:rFonts w:ascii="Times New Roman" w:hAnsi="Times New Roman"/>
          <w:sz w:val="24"/>
          <w:szCs w:val="24"/>
        </w:rPr>
        <w:t xml:space="preserve"> (</w:t>
      </w:r>
      <w:r w:rsidR="00841934">
        <w:rPr>
          <w:rFonts w:ascii="Times New Roman" w:hAnsi="Times New Roman"/>
          <w:sz w:val="24"/>
          <w:szCs w:val="24"/>
        </w:rPr>
        <w:t xml:space="preserve">задание </w:t>
      </w:r>
      <w:r>
        <w:rPr>
          <w:rFonts w:ascii="Times New Roman" w:hAnsi="Times New Roman"/>
          <w:sz w:val="24"/>
          <w:szCs w:val="24"/>
        </w:rPr>
        <w:t>10);</w:t>
      </w:r>
    </w:p>
    <w:p w:rsidR="0037626F" w:rsidRDefault="0037626F" w:rsidP="0037626F">
      <w:pPr>
        <w:pStyle w:val="a3"/>
        <w:ind w:left="1429"/>
        <w:jc w:val="both"/>
        <w:rPr>
          <w:rFonts w:ascii="Times New Roman" w:hAnsi="Times New Roman"/>
          <w:sz w:val="24"/>
          <w:szCs w:val="24"/>
        </w:rPr>
      </w:pPr>
      <w:r>
        <w:rPr>
          <w:rFonts w:ascii="Times New Roman" w:hAnsi="Times New Roman"/>
          <w:sz w:val="24"/>
          <w:szCs w:val="24"/>
        </w:rPr>
        <w:t xml:space="preserve">- </w:t>
      </w:r>
      <w:r w:rsidR="00841934">
        <w:rPr>
          <w:rFonts w:ascii="Times New Roman" w:hAnsi="Times New Roman"/>
          <w:sz w:val="24"/>
          <w:szCs w:val="24"/>
        </w:rPr>
        <w:t xml:space="preserve">анализ квантовых переходов атома с одного уровня энергии на другой при излучении и поглощении квантов света </w:t>
      </w:r>
      <w:r>
        <w:rPr>
          <w:rFonts w:ascii="Times New Roman" w:hAnsi="Times New Roman"/>
          <w:sz w:val="24"/>
          <w:szCs w:val="24"/>
        </w:rPr>
        <w:t>(</w:t>
      </w:r>
      <w:r w:rsidR="00841934">
        <w:rPr>
          <w:rFonts w:ascii="Times New Roman" w:hAnsi="Times New Roman"/>
          <w:sz w:val="24"/>
          <w:szCs w:val="24"/>
        </w:rPr>
        <w:t xml:space="preserve">задание </w:t>
      </w:r>
      <w:r>
        <w:rPr>
          <w:rFonts w:ascii="Times New Roman" w:hAnsi="Times New Roman"/>
          <w:sz w:val="24"/>
          <w:szCs w:val="24"/>
        </w:rPr>
        <w:t>17).</w:t>
      </w:r>
    </w:p>
    <w:p w:rsidR="0037626F" w:rsidRDefault="002C7F4E" w:rsidP="003E7D09">
      <w:pPr>
        <w:pStyle w:val="a3"/>
        <w:numPr>
          <w:ilvl w:val="0"/>
          <w:numId w:val="13"/>
        </w:numPr>
        <w:jc w:val="both"/>
        <w:rPr>
          <w:rFonts w:ascii="Times New Roman" w:hAnsi="Times New Roman"/>
          <w:sz w:val="24"/>
          <w:szCs w:val="24"/>
        </w:rPr>
      </w:pPr>
      <w:r w:rsidRPr="0037626F">
        <w:rPr>
          <w:rFonts w:ascii="Times New Roman" w:hAnsi="Times New Roman"/>
          <w:sz w:val="24"/>
          <w:szCs w:val="24"/>
        </w:rPr>
        <w:t>Владение методологическими умениями</w:t>
      </w:r>
      <w:r w:rsidR="0037626F">
        <w:rPr>
          <w:rFonts w:ascii="Times New Roman" w:hAnsi="Times New Roman"/>
          <w:sz w:val="24"/>
          <w:szCs w:val="24"/>
        </w:rPr>
        <w:t>:</w:t>
      </w:r>
    </w:p>
    <w:p w:rsidR="0037626F" w:rsidRDefault="0037626F" w:rsidP="0037626F">
      <w:pPr>
        <w:pStyle w:val="a3"/>
        <w:ind w:left="1429"/>
        <w:jc w:val="both"/>
        <w:rPr>
          <w:rFonts w:ascii="Times New Roman" w:hAnsi="Times New Roman"/>
          <w:sz w:val="24"/>
          <w:szCs w:val="24"/>
        </w:rPr>
      </w:pPr>
      <w:r>
        <w:rPr>
          <w:rFonts w:ascii="Times New Roman" w:hAnsi="Times New Roman"/>
          <w:sz w:val="24"/>
          <w:szCs w:val="24"/>
        </w:rPr>
        <w:t xml:space="preserve">- </w:t>
      </w:r>
      <w:r w:rsidR="002C7F4E" w:rsidRPr="0037626F">
        <w:rPr>
          <w:rFonts w:ascii="Times New Roman" w:hAnsi="Times New Roman"/>
          <w:sz w:val="24"/>
          <w:szCs w:val="24"/>
        </w:rPr>
        <w:t xml:space="preserve"> снятие показаний измерительных приборов</w:t>
      </w:r>
      <w:r>
        <w:rPr>
          <w:rFonts w:ascii="Times New Roman" w:hAnsi="Times New Roman"/>
          <w:sz w:val="24"/>
          <w:szCs w:val="24"/>
        </w:rPr>
        <w:t xml:space="preserve"> (задание 19);</w:t>
      </w:r>
    </w:p>
    <w:p w:rsidR="002C7F4E" w:rsidRPr="0037626F" w:rsidRDefault="0037626F" w:rsidP="0037626F">
      <w:pPr>
        <w:pStyle w:val="a3"/>
        <w:ind w:left="1429"/>
        <w:jc w:val="both"/>
        <w:rPr>
          <w:rFonts w:ascii="Times New Roman" w:hAnsi="Times New Roman"/>
          <w:sz w:val="24"/>
          <w:szCs w:val="24"/>
        </w:rPr>
      </w:pPr>
      <w:r>
        <w:rPr>
          <w:rFonts w:ascii="Times New Roman" w:hAnsi="Times New Roman"/>
          <w:sz w:val="24"/>
          <w:szCs w:val="24"/>
        </w:rPr>
        <w:t xml:space="preserve">- </w:t>
      </w:r>
      <w:r w:rsidR="002C7F4E" w:rsidRPr="0037626F">
        <w:rPr>
          <w:rFonts w:ascii="Times New Roman" w:hAnsi="Times New Roman"/>
          <w:sz w:val="24"/>
          <w:szCs w:val="24"/>
        </w:rPr>
        <w:t>выбор экспериментальной установки</w:t>
      </w:r>
      <w:r>
        <w:rPr>
          <w:rFonts w:ascii="Times New Roman" w:hAnsi="Times New Roman"/>
          <w:sz w:val="24"/>
          <w:szCs w:val="24"/>
        </w:rPr>
        <w:t xml:space="preserve"> (задание 20</w:t>
      </w:r>
      <w:r w:rsidR="002C7F4E" w:rsidRPr="0037626F">
        <w:rPr>
          <w:rFonts w:ascii="Times New Roman" w:hAnsi="Times New Roman"/>
          <w:sz w:val="24"/>
          <w:szCs w:val="24"/>
        </w:rPr>
        <w:t>).</w:t>
      </w:r>
    </w:p>
    <w:p w:rsidR="00297567" w:rsidRPr="00105BD4" w:rsidRDefault="00297567" w:rsidP="00A4054F">
      <w:pPr>
        <w:jc w:val="both"/>
      </w:pPr>
    </w:p>
    <w:p w:rsidR="00297567" w:rsidRPr="00A417E8" w:rsidRDefault="00297567" w:rsidP="003E7D09">
      <w:pPr>
        <w:numPr>
          <w:ilvl w:val="0"/>
          <w:numId w:val="9"/>
        </w:numPr>
        <w:ind w:left="0" w:firstLine="0"/>
        <w:rPr>
          <w:rFonts w:eastAsia="Times New Roman"/>
          <w:lang w:eastAsia="en-US"/>
        </w:rPr>
      </w:pPr>
      <w:r w:rsidRPr="00A417E8">
        <w:rPr>
          <w:rFonts w:eastAsia="Times New Roman"/>
          <w:bCs/>
          <w:i/>
          <w:iCs/>
        </w:rPr>
        <w:t xml:space="preserve">Перечень элементов содержания / умений и видов деятельности, усвоение которых всеми школьниками </w:t>
      </w:r>
      <w:r>
        <w:rPr>
          <w:rFonts w:eastAsia="Times New Roman"/>
          <w:bCs/>
          <w:i/>
          <w:iCs/>
        </w:rPr>
        <w:t>края</w:t>
      </w:r>
      <w:r w:rsidRPr="00A417E8">
        <w:rPr>
          <w:rFonts w:eastAsia="Times New Roman"/>
          <w:bCs/>
          <w:i/>
          <w:iCs/>
        </w:rPr>
        <w:t xml:space="preserve"> в целом, школьниками с разным уровнем подготовки нельзя считать достаточным:</w:t>
      </w:r>
    </w:p>
    <w:p w:rsidR="000272F8" w:rsidRDefault="000272F8" w:rsidP="000272F8">
      <w:pPr>
        <w:ind w:firstLine="709"/>
        <w:jc w:val="both"/>
      </w:pPr>
      <w:r>
        <w:t xml:space="preserve">Перечень элементов содержания, умений и видов деятельности, усвоение которых школьниками Забайкальского края </w:t>
      </w:r>
      <w:r w:rsidRPr="000272F8">
        <w:rPr>
          <w:b/>
        </w:rPr>
        <w:t xml:space="preserve">нельзя </w:t>
      </w:r>
      <w:r w:rsidRPr="00415128">
        <w:rPr>
          <w:b/>
        </w:rPr>
        <w:t xml:space="preserve">считать достаточным </w:t>
      </w:r>
      <w:r>
        <w:t xml:space="preserve">(выполнение ниже 50 %): </w:t>
      </w:r>
    </w:p>
    <w:p w:rsidR="000272F8" w:rsidRDefault="005C44F8" w:rsidP="003E7D09">
      <w:pPr>
        <w:pStyle w:val="a3"/>
        <w:numPr>
          <w:ilvl w:val="0"/>
          <w:numId w:val="13"/>
        </w:numPr>
        <w:jc w:val="both"/>
        <w:rPr>
          <w:rFonts w:ascii="Times New Roman" w:hAnsi="Times New Roman"/>
          <w:sz w:val="24"/>
          <w:szCs w:val="24"/>
        </w:rPr>
      </w:pPr>
      <w:r w:rsidRPr="000272F8">
        <w:rPr>
          <w:rFonts w:ascii="Times New Roman" w:hAnsi="Times New Roman"/>
          <w:sz w:val="24"/>
          <w:szCs w:val="24"/>
        </w:rPr>
        <w:t xml:space="preserve"> Владение понятийным аппаратом курса физики</w:t>
      </w:r>
      <w:r w:rsidR="000272F8">
        <w:rPr>
          <w:rFonts w:ascii="Times New Roman" w:hAnsi="Times New Roman"/>
          <w:sz w:val="24"/>
          <w:szCs w:val="24"/>
        </w:rPr>
        <w:t>:</w:t>
      </w:r>
    </w:p>
    <w:p w:rsidR="007D01D7" w:rsidRDefault="000272F8" w:rsidP="000272F8">
      <w:pPr>
        <w:pStyle w:val="a3"/>
        <w:ind w:left="1429"/>
        <w:jc w:val="both"/>
        <w:rPr>
          <w:rFonts w:ascii="Times New Roman" w:hAnsi="Times New Roman"/>
          <w:sz w:val="24"/>
          <w:szCs w:val="24"/>
        </w:rPr>
      </w:pPr>
      <w:r>
        <w:rPr>
          <w:rFonts w:ascii="Times New Roman" w:hAnsi="Times New Roman"/>
          <w:sz w:val="24"/>
          <w:szCs w:val="24"/>
        </w:rPr>
        <w:lastRenderedPageBreak/>
        <w:t>-</w:t>
      </w:r>
      <w:r w:rsidR="007D01D7">
        <w:rPr>
          <w:rFonts w:ascii="Times New Roman" w:hAnsi="Times New Roman"/>
          <w:sz w:val="24"/>
          <w:szCs w:val="24"/>
        </w:rPr>
        <w:t xml:space="preserve"> </w:t>
      </w:r>
      <w:r w:rsidR="002B7E02">
        <w:rPr>
          <w:rFonts w:ascii="Times New Roman" w:hAnsi="Times New Roman"/>
          <w:sz w:val="24"/>
          <w:szCs w:val="24"/>
        </w:rPr>
        <w:t xml:space="preserve">свободные колебания, формула периода малых свободных колебаний математического маятника </w:t>
      </w:r>
      <w:r w:rsidR="007D01D7">
        <w:rPr>
          <w:rFonts w:ascii="Times New Roman" w:hAnsi="Times New Roman"/>
          <w:sz w:val="24"/>
          <w:szCs w:val="24"/>
        </w:rPr>
        <w:t>(задание 4);</w:t>
      </w:r>
    </w:p>
    <w:p w:rsidR="007D01D7" w:rsidRDefault="007D01D7" w:rsidP="000272F8">
      <w:pPr>
        <w:pStyle w:val="a3"/>
        <w:ind w:left="1429"/>
        <w:jc w:val="both"/>
        <w:rPr>
          <w:rFonts w:ascii="Times New Roman" w:hAnsi="Times New Roman"/>
          <w:sz w:val="24"/>
          <w:szCs w:val="24"/>
        </w:rPr>
      </w:pPr>
      <w:r>
        <w:rPr>
          <w:rFonts w:ascii="Times New Roman" w:hAnsi="Times New Roman"/>
          <w:sz w:val="24"/>
          <w:szCs w:val="24"/>
        </w:rPr>
        <w:t xml:space="preserve">- </w:t>
      </w:r>
      <w:r w:rsidR="002B7E02">
        <w:rPr>
          <w:rFonts w:ascii="Times New Roman" w:hAnsi="Times New Roman"/>
          <w:sz w:val="24"/>
          <w:szCs w:val="24"/>
        </w:rPr>
        <w:t xml:space="preserve">понятия МКТ (абсолютная температура, </w:t>
      </w:r>
      <w:r w:rsidR="00517B76">
        <w:rPr>
          <w:rFonts w:ascii="Times New Roman" w:hAnsi="Times New Roman"/>
          <w:sz w:val="24"/>
          <w:szCs w:val="24"/>
        </w:rPr>
        <w:t>средняя кинетическая энергия поступательного теплового движения молекул</w:t>
      </w:r>
      <w:r w:rsidR="002B7E02">
        <w:rPr>
          <w:rFonts w:ascii="Times New Roman" w:hAnsi="Times New Roman"/>
          <w:sz w:val="24"/>
          <w:szCs w:val="24"/>
        </w:rPr>
        <w:t>)</w:t>
      </w:r>
      <w:r w:rsidR="00517B76">
        <w:rPr>
          <w:rFonts w:ascii="Times New Roman" w:hAnsi="Times New Roman"/>
          <w:sz w:val="24"/>
          <w:szCs w:val="24"/>
        </w:rPr>
        <w:t xml:space="preserve">, взаимосвязь между ними </w:t>
      </w:r>
      <w:r>
        <w:rPr>
          <w:rFonts w:ascii="Times New Roman" w:hAnsi="Times New Roman"/>
          <w:sz w:val="24"/>
          <w:szCs w:val="24"/>
        </w:rPr>
        <w:t>(задание 7);</w:t>
      </w:r>
    </w:p>
    <w:p w:rsidR="000272F8" w:rsidRDefault="007D01D7" w:rsidP="000272F8">
      <w:pPr>
        <w:pStyle w:val="a3"/>
        <w:ind w:left="1429"/>
        <w:jc w:val="both"/>
        <w:rPr>
          <w:rFonts w:ascii="Times New Roman" w:hAnsi="Times New Roman"/>
          <w:sz w:val="24"/>
          <w:szCs w:val="24"/>
        </w:rPr>
      </w:pPr>
      <w:r>
        <w:rPr>
          <w:rFonts w:ascii="Times New Roman" w:hAnsi="Times New Roman"/>
          <w:sz w:val="24"/>
          <w:szCs w:val="24"/>
        </w:rPr>
        <w:t xml:space="preserve">- </w:t>
      </w:r>
      <w:r w:rsidR="00517B76">
        <w:rPr>
          <w:rFonts w:ascii="Times New Roman" w:hAnsi="Times New Roman"/>
          <w:sz w:val="24"/>
          <w:szCs w:val="24"/>
        </w:rPr>
        <w:t xml:space="preserve">агрегатные состояния вещества, взаимные переходы между ними, понятие удельной теплоты плавления вещества </w:t>
      </w:r>
      <w:r>
        <w:rPr>
          <w:rFonts w:ascii="Times New Roman" w:hAnsi="Times New Roman"/>
          <w:sz w:val="24"/>
          <w:szCs w:val="24"/>
        </w:rPr>
        <w:t>(задание 8).</w:t>
      </w:r>
    </w:p>
    <w:p w:rsidR="000272F8" w:rsidRDefault="005C44F8" w:rsidP="003E7D09">
      <w:pPr>
        <w:pStyle w:val="a3"/>
        <w:numPr>
          <w:ilvl w:val="0"/>
          <w:numId w:val="13"/>
        </w:numPr>
        <w:jc w:val="both"/>
        <w:rPr>
          <w:rFonts w:ascii="Times New Roman" w:hAnsi="Times New Roman"/>
          <w:sz w:val="24"/>
          <w:szCs w:val="24"/>
        </w:rPr>
      </w:pPr>
      <w:r w:rsidRPr="000272F8">
        <w:rPr>
          <w:rFonts w:ascii="Times New Roman" w:hAnsi="Times New Roman"/>
          <w:sz w:val="24"/>
          <w:szCs w:val="24"/>
        </w:rPr>
        <w:t>Анализ физических процессов и явлений с использованием изученных теоретических положений, законов и физических величин</w:t>
      </w:r>
      <w:r w:rsidR="000272F8">
        <w:rPr>
          <w:rFonts w:ascii="Times New Roman" w:hAnsi="Times New Roman"/>
          <w:sz w:val="24"/>
          <w:szCs w:val="24"/>
        </w:rPr>
        <w:t>:</w:t>
      </w:r>
    </w:p>
    <w:p w:rsidR="007D01D7" w:rsidRDefault="000272F8" w:rsidP="000272F8">
      <w:pPr>
        <w:pStyle w:val="a3"/>
        <w:ind w:left="1429"/>
        <w:jc w:val="both"/>
        <w:rPr>
          <w:rFonts w:ascii="Times New Roman" w:hAnsi="Times New Roman"/>
          <w:sz w:val="24"/>
          <w:szCs w:val="24"/>
        </w:rPr>
      </w:pPr>
      <w:r>
        <w:rPr>
          <w:rFonts w:ascii="Times New Roman" w:hAnsi="Times New Roman"/>
          <w:sz w:val="24"/>
          <w:szCs w:val="24"/>
        </w:rPr>
        <w:t>-</w:t>
      </w:r>
      <w:r w:rsidR="007D01D7">
        <w:rPr>
          <w:rFonts w:ascii="Times New Roman" w:hAnsi="Times New Roman"/>
          <w:sz w:val="24"/>
          <w:szCs w:val="24"/>
        </w:rPr>
        <w:t xml:space="preserve"> </w:t>
      </w:r>
      <w:r w:rsidR="00517B76">
        <w:rPr>
          <w:rFonts w:ascii="Times New Roman" w:hAnsi="Times New Roman"/>
          <w:sz w:val="24"/>
          <w:szCs w:val="24"/>
        </w:rPr>
        <w:t xml:space="preserve">анализ физических процессов протекающих в идеальном колебательном контуре (изменение величины силы тока, энергии электрического поля конденсатора), определение физических величин (периода и частоты электромагнитных колебаний в контуре) на основе информации представленной табличной форме </w:t>
      </w:r>
      <w:r w:rsidR="007D01D7">
        <w:rPr>
          <w:rFonts w:ascii="Times New Roman" w:hAnsi="Times New Roman"/>
          <w:sz w:val="24"/>
          <w:szCs w:val="24"/>
        </w:rPr>
        <w:t>(задание 14);</w:t>
      </w:r>
    </w:p>
    <w:p w:rsidR="007D01D7" w:rsidRDefault="007D01D7" w:rsidP="000272F8">
      <w:pPr>
        <w:pStyle w:val="a3"/>
        <w:ind w:left="1429"/>
        <w:jc w:val="both"/>
        <w:rPr>
          <w:rFonts w:ascii="Times New Roman" w:hAnsi="Times New Roman"/>
          <w:sz w:val="24"/>
          <w:szCs w:val="24"/>
        </w:rPr>
      </w:pPr>
      <w:r>
        <w:rPr>
          <w:rFonts w:ascii="Times New Roman" w:hAnsi="Times New Roman"/>
          <w:sz w:val="24"/>
          <w:szCs w:val="24"/>
        </w:rPr>
        <w:t xml:space="preserve">- </w:t>
      </w:r>
      <w:r w:rsidR="00517B76">
        <w:rPr>
          <w:rFonts w:ascii="Times New Roman" w:hAnsi="Times New Roman"/>
          <w:sz w:val="24"/>
          <w:szCs w:val="24"/>
        </w:rPr>
        <w:t>анализ движения заряженной частицы в однородном магнитном поле</w:t>
      </w:r>
      <w:r w:rsidR="004A62F1">
        <w:rPr>
          <w:rFonts w:ascii="Times New Roman" w:hAnsi="Times New Roman"/>
          <w:sz w:val="24"/>
          <w:szCs w:val="24"/>
        </w:rPr>
        <w:t>, определение характера изменения физических величин (силы, действующей на заряженную частицу сос стороны магнитного поля и периода ее обращения)</w:t>
      </w:r>
      <w:r w:rsidR="00517B76">
        <w:rPr>
          <w:rFonts w:ascii="Times New Roman" w:hAnsi="Times New Roman"/>
          <w:sz w:val="24"/>
          <w:szCs w:val="24"/>
        </w:rPr>
        <w:t xml:space="preserve"> </w:t>
      </w:r>
      <w:r w:rsidR="004A62F1">
        <w:rPr>
          <w:rFonts w:ascii="Times New Roman" w:hAnsi="Times New Roman"/>
          <w:sz w:val="24"/>
          <w:szCs w:val="24"/>
        </w:rPr>
        <w:t xml:space="preserve">в зависимости от изменения параметров заряженной частицы, например, ее скорости или кинетической энергии </w:t>
      </w:r>
      <w:r>
        <w:rPr>
          <w:rFonts w:ascii="Times New Roman" w:hAnsi="Times New Roman"/>
          <w:sz w:val="24"/>
          <w:szCs w:val="24"/>
        </w:rPr>
        <w:t>(задание 15);</w:t>
      </w:r>
    </w:p>
    <w:p w:rsidR="000272F8" w:rsidRPr="004A62F1" w:rsidRDefault="007D01D7" w:rsidP="000272F8">
      <w:pPr>
        <w:pStyle w:val="a3"/>
        <w:ind w:left="1429"/>
        <w:jc w:val="both"/>
        <w:rPr>
          <w:rFonts w:ascii="Times New Roman" w:hAnsi="Times New Roman"/>
          <w:sz w:val="24"/>
          <w:szCs w:val="24"/>
        </w:rPr>
      </w:pPr>
      <w:r w:rsidRPr="004A62F1">
        <w:rPr>
          <w:rFonts w:ascii="Times New Roman" w:hAnsi="Times New Roman"/>
          <w:sz w:val="24"/>
          <w:szCs w:val="24"/>
        </w:rPr>
        <w:t xml:space="preserve">- </w:t>
      </w:r>
      <w:r w:rsidR="004A62F1">
        <w:rPr>
          <w:rFonts w:ascii="Times New Roman" w:hAnsi="Times New Roman"/>
          <w:sz w:val="24"/>
          <w:szCs w:val="24"/>
        </w:rPr>
        <w:t xml:space="preserve">анализ предложенных </w:t>
      </w:r>
      <w:r w:rsidR="004A62F1" w:rsidRPr="004A62F1">
        <w:rPr>
          <w:rFonts w:ascii="Times New Roman" w:hAnsi="Times New Roman"/>
          <w:sz w:val="24"/>
          <w:szCs w:val="24"/>
        </w:rPr>
        <w:t>трактов</w:t>
      </w:r>
      <w:r w:rsidR="004A62F1">
        <w:rPr>
          <w:rFonts w:ascii="Times New Roman" w:hAnsi="Times New Roman"/>
          <w:sz w:val="24"/>
          <w:szCs w:val="24"/>
        </w:rPr>
        <w:t xml:space="preserve">ок </w:t>
      </w:r>
      <w:r w:rsidR="004A62F1" w:rsidRPr="004A62F1">
        <w:rPr>
          <w:rFonts w:ascii="Times New Roman" w:hAnsi="Times New Roman"/>
          <w:sz w:val="24"/>
          <w:szCs w:val="24"/>
        </w:rPr>
        <w:t>физическ</w:t>
      </w:r>
      <w:r w:rsidR="004A62F1">
        <w:rPr>
          <w:rFonts w:ascii="Times New Roman" w:hAnsi="Times New Roman"/>
          <w:sz w:val="24"/>
          <w:szCs w:val="24"/>
        </w:rPr>
        <w:t>ого</w:t>
      </w:r>
      <w:r w:rsidR="004A62F1" w:rsidRPr="004A62F1">
        <w:rPr>
          <w:rFonts w:ascii="Times New Roman" w:hAnsi="Times New Roman"/>
          <w:sz w:val="24"/>
          <w:szCs w:val="24"/>
        </w:rPr>
        <w:t xml:space="preserve"> смысл</w:t>
      </w:r>
      <w:r w:rsidR="004A62F1">
        <w:rPr>
          <w:rFonts w:ascii="Times New Roman" w:hAnsi="Times New Roman"/>
          <w:sz w:val="24"/>
          <w:szCs w:val="24"/>
        </w:rPr>
        <w:t>а</w:t>
      </w:r>
      <w:r w:rsidR="004A62F1" w:rsidRPr="004A62F1">
        <w:rPr>
          <w:rFonts w:ascii="Times New Roman" w:hAnsi="Times New Roman"/>
          <w:sz w:val="24"/>
          <w:szCs w:val="24"/>
        </w:rPr>
        <w:t xml:space="preserve"> изученных физических вели чин, законов и закономерностей</w:t>
      </w:r>
      <w:r w:rsidR="004A62F1">
        <w:rPr>
          <w:rFonts w:ascii="Times New Roman" w:hAnsi="Times New Roman"/>
          <w:sz w:val="24"/>
          <w:szCs w:val="24"/>
        </w:rPr>
        <w:t xml:space="preserve"> по всем разделам физики</w:t>
      </w:r>
      <w:r w:rsidR="004A62F1" w:rsidRPr="004A62F1">
        <w:rPr>
          <w:rFonts w:ascii="Times New Roman" w:hAnsi="Times New Roman"/>
          <w:sz w:val="24"/>
          <w:szCs w:val="24"/>
        </w:rPr>
        <w:t xml:space="preserve"> </w:t>
      </w:r>
      <w:r w:rsidRPr="004A62F1">
        <w:rPr>
          <w:rFonts w:ascii="Times New Roman" w:hAnsi="Times New Roman"/>
          <w:sz w:val="24"/>
          <w:szCs w:val="24"/>
        </w:rPr>
        <w:t>(задание 18).</w:t>
      </w:r>
    </w:p>
    <w:p w:rsidR="005C44F8" w:rsidRPr="000272F8" w:rsidRDefault="005C44F8" w:rsidP="000272F8">
      <w:pPr>
        <w:pStyle w:val="a3"/>
        <w:ind w:left="1429"/>
        <w:jc w:val="both"/>
        <w:rPr>
          <w:rFonts w:ascii="Times New Roman" w:hAnsi="Times New Roman"/>
          <w:sz w:val="24"/>
          <w:szCs w:val="24"/>
        </w:rPr>
      </w:pPr>
      <w:r w:rsidRPr="000272F8">
        <w:rPr>
          <w:rFonts w:ascii="Times New Roman" w:hAnsi="Times New Roman"/>
          <w:sz w:val="24"/>
          <w:szCs w:val="24"/>
        </w:rPr>
        <w:t xml:space="preserve"> (анализ графиков равноускоренного движения, механических колебаний, графика зависимости температуры от количества теплоты, графика изопроцессов, явления электромагнитной индукции, мощности в цепи постоянного тока); </w:t>
      </w:r>
    </w:p>
    <w:p w:rsidR="000272F8" w:rsidRPr="004A62F1" w:rsidRDefault="005C44F8" w:rsidP="003E7D09">
      <w:pPr>
        <w:pStyle w:val="a3"/>
        <w:numPr>
          <w:ilvl w:val="0"/>
          <w:numId w:val="13"/>
        </w:numPr>
        <w:jc w:val="both"/>
        <w:rPr>
          <w:rFonts w:ascii="Times New Roman" w:hAnsi="Times New Roman"/>
          <w:sz w:val="24"/>
          <w:szCs w:val="24"/>
        </w:rPr>
      </w:pPr>
      <w:r w:rsidRPr="004A62F1">
        <w:rPr>
          <w:rFonts w:ascii="Times New Roman" w:hAnsi="Times New Roman"/>
          <w:sz w:val="24"/>
          <w:szCs w:val="24"/>
        </w:rPr>
        <w:t xml:space="preserve"> Решение качественных и расчётных задач</w:t>
      </w:r>
    </w:p>
    <w:p w:rsidR="007D01D7" w:rsidRPr="004A62F1" w:rsidRDefault="000272F8" w:rsidP="000272F8">
      <w:pPr>
        <w:pStyle w:val="a3"/>
        <w:ind w:left="1429"/>
        <w:jc w:val="both"/>
        <w:rPr>
          <w:rFonts w:ascii="Times New Roman" w:hAnsi="Times New Roman"/>
          <w:sz w:val="24"/>
          <w:szCs w:val="24"/>
        </w:rPr>
      </w:pPr>
      <w:r w:rsidRPr="004A62F1">
        <w:rPr>
          <w:rFonts w:ascii="Times New Roman" w:hAnsi="Times New Roman"/>
          <w:sz w:val="24"/>
          <w:szCs w:val="24"/>
        </w:rPr>
        <w:t>-</w:t>
      </w:r>
      <w:r w:rsidR="007D01D7" w:rsidRPr="004A62F1">
        <w:rPr>
          <w:rFonts w:ascii="Times New Roman" w:hAnsi="Times New Roman"/>
          <w:sz w:val="24"/>
          <w:szCs w:val="24"/>
        </w:rPr>
        <w:t xml:space="preserve"> </w:t>
      </w:r>
      <w:r w:rsidR="004A62F1" w:rsidRPr="004A62F1">
        <w:rPr>
          <w:rFonts w:ascii="Times New Roman" w:hAnsi="Times New Roman"/>
          <w:sz w:val="24"/>
          <w:szCs w:val="24"/>
        </w:rPr>
        <w:t>качественн</w:t>
      </w:r>
      <w:r w:rsidR="004A62F1">
        <w:rPr>
          <w:rFonts w:ascii="Times New Roman" w:hAnsi="Times New Roman"/>
          <w:sz w:val="24"/>
          <w:szCs w:val="24"/>
        </w:rPr>
        <w:t>ая</w:t>
      </w:r>
      <w:r w:rsidR="004A62F1" w:rsidRPr="004A62F1">
        <w:rPr>
          <w:rFonts w:ascii="Times New Roman" w:hAnsi="Times New Roman"/>
          <w:sz w:val="24"/>
          <w:szCs w:val="24"/>
        </w:rPr>
        <w:t xml:space="preserve"> задач</w:t>
      </w:r>
      <w:r w:rsidR="004A62F1">
        <w:rPr>
          <w:rFonts w:ascii="Times New Roman" w:hAnsi="Times New Roman"/>
          <w:sz w:val="24"/>
          <w:szCs w:val="24"/>
        </w:rPr>
        <w:t>а</w:t>
      </w:r>
      <w:r w:rsidR="004A62F1" w:rsidRPr="004A62F1">
        <w:rPr>
          <w:rFonts w:ascii="Times New Roman" w:hAnsi="Times New Roman"/>
          <w:sz w:val="24"/>
          <w:szCs w:val="24"/>
        </w:rPr>
        <w:t xml:space="preserve">, </w:t>
      </w:r>
      <w:r w:rsidR="004C2049">
        <w:rPr>
          <w:rFonts w:ascii="Times New Roman" w:hAnsi="Times New Roman"/>
          <w:sz w:val="24"/>
          <w:szCs w:val="24"/>
        </w:rPr>
        <w:t xml:space="preserve">на определение </w:t>
      </w:r>
      <w:proofErr w:type="gramStart"/>
      <w:r w:rsidR="004C2049">
        <w:rPr>
          <w:rFonts w:ascii="Times New Roman" w:hAnsi="Times New Roman"/>
          <w:sz w:val="24"/>
          <w:szCs w:val="24"/>
        </w:rPr>
        <w:t>характера изменений частоты малых свободных колебаний шарика</w:t>
      </w:r>
      <w:proofErr w:type="gramEnd"/>
      <w:r w:rsidR="004C2049">
        <w:rPr>
          <w:rFonts w:ascii="Times New Roman" w:hAnsi="Times New Roman"/>
          <w:sz w:val="24"/>
          <w:szCs w:val="24"/>
        </w:rPr>
        <w:t xml:space="preserve"> в электростатическом поле, при сообщении ему электрического заряда </w:t>
      </w:r>
      <w:r w:rsidR="007D01D7" w:rsidRPr="004A62F1">
        <w:rPr>
          <w:rFonts w:ascii="Times New Roman" w:hAnsi="Times New Roman"/>
          <w:sz w:val="24"/>
          <w:szCs w:val="24"/>
        </w:rPr>
        <w:t>(задание 21);</w:t>
      </w:r>
    </w:p>
    <w:p w:rsidR="007D01D7" w:rsidRPr="004A62F1" w:rsidRDefault="007D01D7" w:rsidP="000272F8">
      <w:pPr>
        <w:pStyle w:val="a3"/>
        <w:ind w:left="1429"/>
        <w:jc w:val="both"/>
        <w:rPr>
          <w:rFonts w:ascii="Times New Roman" w:hAnsi="Times New Roman"/>
          <w:sz w:val="24"/>
          <w:szCs w:val="24"/>
        </w:rPr>
      </w:pPr>
      <w:r w:rsidRPr="004A62F1">
        <w:rPr>
          <w:rFonts w:ascii="Times New Roman" w:hAnsi="Times New Roman"/>
          <w:sz w:val="24"/>
          <w:szCs w:val="24"/>
        </w:rPr>
        <w:t xml:space="preserve">- </w:t>
      </w:r>
      <w:r w:rsidR="004A62F1" w:rsidRPr="004A62F1">
        <w:rPr>
          <w:rFonts w:ascii="Times New Roman" w:hAnsi="Times New Roman"/>
          <w:sz w:val="24"/>
          <w:szCs w:val="24"/>
        </w:rPr>
        <w:t>расчётн</w:t>
      </w:r>
      <w:r w:rsidR="004C2049">
        <w:rPr>
          <w:rFonts w:ascii="Times New Roman" w:hAnsi="Times New Roman"/>
          <w:sz w:val="24"/>
          <w:szCs w:val="24"/>
        </w:rPr>
        <w:t xml:space="preserve">ая </w:t>
      </w:r>
      <w:r w:rsidR="004A62F1" w:rsidRPr="004A62F1">
        <w:rPr>
          <w:rFonts w:ascii="Times New Roman" w:hAnsi="Times New Roman"/>
          <w:sz w:val="24"/>
          <w:szCs w:val="24"/>
        </w:rPr>
        <w:t>задач</w:t>
      </w:r>
      <w:r w:rsidR="004C2049">
        <w:rPr>
          <w:rFonts w:ascii="Times New Roman" w:hAnsi="Times New Roman"/>
          <w:sz w:val="24"/>
          <w:szCs w:val="24"/>
        </w:rPr>
        <w:t>а</w:t>
      </w:r>
      <w:r w:rsidR="004A62F1" w:rsidRPr="004A62F1">
        <w:rPr>
          <w:rFonts w:ascii="Times New Roman" w:hAnsi="Times New Roman"/>
          <w:sz w:val="24"/>
          <w:szCs w:val="24"/>
        </w:rPr>
        <w:t xml:space="preserve"> </w:t>
      </w:r>
      <w:r w:rsidR="004C2049">
        <w:rPr>
          <w:rFonts w:ascii="Times New Roman" w:hAnsi="Times New Roman"/>
          <w:sz w:val="24"/>
          <w:szCs w:val="24"/>
        </w:rPr>
        <w:t>на использование закона сохранения импульса для неупругого соударения шаров</w:t>
      </w:r>
      <w:r w:rsidR="004A62F1" w:rsidRPr="004A62F1">
        <w:rPr>
          <w:rFonts w:ascii="Times New Roman" w:hAnsi="Times New Roman"/>
          <w:sz w:val="24"/>
          <w:szCs w:val="24"/>
        </w:rPr>
        <w:t xml:space="preserve"> </w:t>
      </w:r>
      <w:r w:rsidRPr="004A62F1">
        <w:rPr>
          <w:rFonts w:ascii="Times New Roman" w:hAnsi="Times New Roman"/>
          <w:sz w:val="24"/>
          <w:szCs w:val="24"/>
        </w:rPr>
        <w:t>(задание 22,);</w:t>
      </w:r>
    </w:p>
    <w:p w:rsidR="007D01D7" w:rsidRPr="004A62F1" w:rsidRDefault="007D01D7" w:rsidP="000272F8">
      <w:pPr>
        <w:pStyle w:val="a3"/>
        <w:ind w:left="1429"/>
        <w:jc w:val="both"/>
        <w:rPr>
          <w:rFonts w:ascii="Times New Roman" w:hAnsi="Times New Roman"/>
          <w:sz w:val="24"/>
          <w:szCs w:val="24"/>
        </w:rPr>
      </w:pPr>
      <w:r w:rsidRPr="004A62F1">
        <w:rPr>
          <w:rFonts w:ascii="Times New Roman" w:hAnsi="Times New Roman"/>
          <w:sz w:val="24"/>
          <w:szCs w:val="24"/>
        </w:rPr>
        <w:t xml:space="preserve">- </w:t>
      </w:r>
      <w:r w:rsidR="004C2049">
        <w:rPr>
          <w:rFonts w:ascii="Times New Roman" w:hAnsi="Times New Roman"/>
          <w:sz w:val="24"/>
          <w:szCs w:val="24"/>
        </w:rPr>
        <w:t xml:space="preserve">расчетная задача по МКТ на </w:t>
      </w:r>
      <w:r w:rsidR="004E28FE">
        <w:rPr>
          <w:rFonts w:ascii="Times New Roman" w:hAnsi="Times New Roman"/>
          <w:sz w:val="24"/>
          <w:szCs w:val="24"/>
        </w:rPr>
        <w:t xml:space="preserve">анализ </w:t>
      </w:r>
      <w:r w:rsidR="004C2049">
        <w:rPr>
          <w:rFonts w:ascii="Times New Roman" w:hAnsi="Times New Roman"/>
          <w:sz w:val="24"/>
          <w:szCs w:val="24"/>
        </w:rPr>
        <w:t>процесса протекающего при постоянном объеме и изменяющемся количестве вещества, на основе информации заданной графически</w:t>
      </w:r>
      <w:r w:rsidR="004C2049" w:rsidRPr="004A62F1">
        <w:rPr>
          <w:rFonts w:ascii="Times New Roman" w:hAnsi="Times New Roman"/>
          <w:sz w:val="24"/>
          <w:szCs w:val="24"/>
        </w:rPr>
        <w:t xml:space="preserve"> </w:t>
      </w:r>
      <w:r w:rsidRPr="004A62F1">
        <w:rPr>
          <w:rFonts w:ascii="Times New Roman" w:hAnsi="Times New Roman"/>
          <w:sz w:val="24"/>
          <w:szCs w:val="24"/>
        </w:rPr>
        <w:t>(задание 23);</w:t>
      </w:r>
    </w:p>
    <w:p w:rsidR="007D01D7" w:rsidRPr="004A62F1" w:rsidRDefault="007D01D7" w:rsidP="000272F8">
      <w:pPr>
        <w:pStyle w:val="a3"/>
        <w:ind w:left="1429"/>
        <w:jc w:val="both"/>
        <w:rPr>
          <w:rFonts w:ascii="Times New Roman" w:hAnsi="Times New Roman"/>
          <w:sz w:val="24"/>
          <w:szCs w:val="24"/>
        </w:rPr>
      </w:pPr>
      <w:r w:rsidRPr="004A62F1">
        <w:rPr>
          <w:rFonts w:ascii="Times New Roman" w:hAnsi="Times New Roman"/>
          <w:sz w:val="24"/>
          <w:szCs w:val="24"/>
        </w:rPr>
        <w:t xml:space="preserve">- </w:t>
      </w:r>
      <w:r w:rsidR="004A62F1" w:rsidRPr="004A62F1">
        <w:rPr>
          <w:rFonts w:ascii="Times New Roman" w:hAnsi="Times New Roman"/>
          <w:sz w:val="24"/>
          <w:szCs w:val="24"/>
        </w:rPr>
        <w:t>расчётн</w:t>
      </w:r>
      <w:r w:rsidR="004E28FE">
        <w:rPr>
          <w:rFonts w:ascii="Times New Roman" w:hAnsi="Times New Roman"/>
          <w:sz w:val="24"/>
          <w:szCs w:val="24"/>
        </w:rPr>
        <w:t>ая</w:t>
      </w:r>
      <w:r w:rsidR="004A62F1" w:rsidRPr="004A62F1">
        <w:rPr>
          <w:rFonts w:ascii="Times New Roman" w:hAnsi="Times New Roman"/>
          <w:sz w:val="24"/>
          <w:szCs w:val="24"/>
        </w:rPr>
        <w:t xml:space="preserve"> задачи </w:t>
      </w:r>
      <w:r w:rsidR="004E28FE">
        <w:rPr>
          <w:rFonts w:ascii="Times New Roman" w:hAnsi="Times New Roman"/>
          <w:sz w:val="24"/>
          <w:szCs w:val="24"/>
        </w:rPr>
        <w:t>по термодинамике на определение части количества теплоты переданного жидкости при температуре кипения, которая перешла в работу при изобарном расширении пара, полученного из данной жидкости</w:t>
      </w:r>
      <w:r w:rsidR="004A62F1" w:rsidRPr="004A62F1">
        <w:rPr>
          <w:rFonts w:ascii="Times New Roman" w:hAnsi="Times New Roman"/>
          <w:sz w:val="24"/>
          <w:szCs w:val="24"/>
        </w:rPr>
        <w:t xml:space="preserve"> </w:t>
      </w:r>
      <w:r w:rsidRPr="004A62F1">
        <w:rPr>
          <w:rFonts w:ascii="Times New Roman" w:hAnsi="Times New Roman"/>
          <w:sz w:val="24"/>
          <w:szCs w:val="24"/>
        </w:rPr>
        <w:t>(задание 24);</w:t>
      </w:r>
    </w:p>
    <w:p w:rsidR="007D01D7" w:rsidRPr="004A62F1" w:rsidRDefault="007D01D7" w:rsidP="000272F8">
      <w:pPr>
        <w:pStyle w:val="a3"/>
        <w:ind w:left="1429"/>
        <w:jc w:val="both"/>
        <w:rPr>
          <w:rFonts w:ascii="Times New Roman" w:hAnsi="Times New Roman"/>
          <w:sz w:val="24"/>
          <w:szCs w:val="24"/>
        </w:rPr>
      </w:pPr>
      <w:r w:rsidRPr="004A62F1">
        <w:rPr>
          <w:rFonts w:ascii="Times New Roman" w:hAnsi="Times New Roman"/>
          <w:sz w:val="24"/>
          <w:szCs w:val="24"/>
        </w:rPr>
        <w:t xml:space="preserve">- </w:t>
      </w:r>
      <w:r w:rsidR="004E28FE">
        <w:rPr>
          <w:rFonts w:ascii="Times New Roman" w:hAnsi="Times New Roman"/>
          <w:sz w:val="24"/>
          <w:szCs w:val="24"/>
        </w:rPr>
        <w:t xml:space="preserve">расчетная задача по электродинамике </w:t>
      </w:r>
      <w:r w:rsidR="00040705">
        <w:rPr>
          <w:rFonts w:ascii="Times New Roman" w:hAnsi="Times New Roman"/>
          <w:sz w:val="24"/>
          <w:szCs w:val="24"/>
        </w:rPr>
        <w:t>на</w:t>
      </w:r>
      <w:r w:rsidR="004E28FE">
        <w:rPr>
          <w:rFonts w:ascii="Times New Roman" w:hAnsi="Times New Roman"/>
          <w:sz w:val="24"/>
          <w:szCs w:val="24"/>
        </w:rPr>
        <w:t xml:space="preserve"> движение заряженной частицы в </w:t>
      </w:r>
      <w:proofErr w:type="gramStart"/>
      <w:r w:rsidR="004E28FE">
        <w:rPr>
          <w:rFonts w:ascii="Times New Roman" w:hAnsi="Times New Roman"/>
          <w:sz w:val="24"/>
          <w:szCs w:val="24"/>
        </w:rPr>
        <w:t>электрическом</w:t>
      </w:r>
      <w:proofErr w:type="gramEnd"/>
      <w:r w:rsidR="004E28FE">
        <w:rPr>
          <w:rFonts w:ascii="Times New Roman" w:hAnsi="Times New Roman"/>
          <w:sz w:val="24"/>
          <w:szCs w:val="24"/>
        </w:rPr>
        <w:t xml:space="preserve"> и магнитной полях </w:t>
      </w:r>
      <w:r w:rsidRPr="004A62F1">
        <w:rPr>
          <w:rFonts w:ascii="Times New Roman" w:hAnsi="Times New Roman"/>
          <w:sz w:val="24"/>
          <w:szCs w:val="24"/>
        </w:rPr>
        <w:t>(задание 25);</w:t>
      </w:r>
    </w:p>
    <w:p w:rsidR="000272F8" w:rsidRPr="004A62F1" w:rsidRDefault="007D01D7" w:rsidP="000272F8">
      <w:pPr>
        <w:pStyle w:val="a3"/>
        <w:ind w:left="1429"/>
        <w:jc w:val="both"/>
        <w:rPr>
          <w:rFonts w:ascii="Times New Roman" w:hAnsi="Times New Roman"/>
          <w:sz w:val="24"/>
          <w:szCs w:val="24"/>
        </w:rPr>
      </w:pPr>
      <w:r w:rsidRPr="004A62F1">
        <w:rPr>
          <w:rFonts w:ascii="Times New Roman" w:hAnsi="Times New Roman"/>
          <w:sz w:val="24"/>
          <w:szCs w:val="24"/>
        </w:rPr>
        <w:t xml:space="preserve">- </w:t>
      </w:r>
      <w:r w:rsidR="00040705">
        <w:rPr>
          <w:rFonts w:ascii="Times New Roman" w:hAnsi="Times New Roman"/>
          <w:sz w:val="24"/>
          <w:szCs w:val="24"/>
        </w:rPr>
        <w:t>расчетная задача по механике на движение связанных тел на основе информации представленной на фотографии и обосновании выбора физической модели для</w:t>
      </w:r>
      <w:r w:rsidR="004A62F1" w:rsidRPr="004A62F1">
        <w:rPr>
          <w:rFonts w:ascii="Times New Roman" w:hAnsi="Times New Roman"/>
          <w:sz w:val="24"/>
          <w:szCs w:val="24"/>
        </w:rPr>
        <w:t xml:space="preserve"> решения задачи </w:t>
      </w:r>
      <w:r w:rsidRPr="004A62F1">
        <w:rPr>
          <w:rFonts w:ascii="Times New Roman" w:hAnsi="Times New Roman"/>
          <w:sz w:val="24"/>
          <w:szCs w:val="24"/>
        </w:rPr>
        <w:t xml:space="preserve">(задание 26). </w:t>
      </w:r>
    </w:p>
    <w:p w:rsidR="005C44F8" w:rsidRPr="00040705" w:rsidRDefault="005C44F8" w:rsidP="00040705">
      <w:pPr>
        <w:ind w:firstLine="709"/>
        <w:jc w:val="both"/>
      </w:pPr>
      <w:r w:rsidRPr="00040705">
        <w:t xml:space="preserve">Задания повышенного и высокого уровня по всем разделам физики у учащихся традиционно вызывают сложности. </w:t>
      </w:r>
    </w:p>
    <w:p w:rsidR="005C44F8" w:rsidRDefault="005C44F8" w:rsidP="005C44F8">
      <w:pPr>
        <w:ind w:firstLine="851"/>
        <w:jc w:val="both"/>
      </w:pPr>
    </w:p>
    <w:p w:rsidR="00BF1F18" w:rsidRDefault="00BF1F18" w:rsidP="005C44F8">
      <w:pPr>
        <w:ind w:firstLine="851"/>
        <w:jc w:val="both"/>
      </w:pPr>
    </w:p>
    <w:p w:rsidR="00BF1F18" w:rsidRDefault="00BF1F18" w:rsidP="005C44F8">
      <w:pPr>
        <w:ind w:firstLine="851"/>
        <w:jc w:val="both"/>
      </w:pPr>
    </w:p>
    <w:p w:rsidR="00BF1F18" w:rsidRPr="00D8096E" w:rsidRDefault="00BF1F18" w:rsidP="005C44F8">
      <w:pPr>
        <w:ind w:firstLine="851"/>
        <w:jc w:val="both"/>
      </w:pPr>
    </w:p>
    <w:p w:rsidR="00BF1F18" w:rsidRPr="00BF1F18" w:rsidRDefault="00297567" w:rsidP="003E7D09">
      <w:pPr>
        <w:numPr>
          <w:ilvl w:val="0"/>
          <w:numId w:val="5"/>
        </w:numPr>
        <w:ind w:left="0" w:firstLine="0"/>
        <w:jc w:val="both"/>
        <w:rPr>
          <w:rFonts w:eastAsia="Times New Roman"/>
          <w:bCs/>
          <w:i/>
          <w:iCs/>
        </w:rPr>
      </w:pPr>
      <w:r w:rsidRPr="00BF1F18">
        <w:rPr>
          <w:rFonts w:eastAsia="Times New Roman"/>
          <w:bCs/>
          <w:i/>
          <w:iCs/>
        </w:rPr>
        <w:lastRenderedPageBreak/>
        <w:t>Выводы об изменении успешности выполнения заданий разных лет по одной теме / проверя</w:t>
      </w:r>
      <w:bookmarkStart w:id="13" w:name="_Hlk173336949"/>
      <w:r w:rsidR="00BF1F18" w:rsidRPr="00BF1F18">
        <w:rPr>
          <w:rFonts w:eastAsia="Times New Roman"/>
          <w:bCs/>
          <w:i/>
          <w:iCs/>
        </w:rPr>
        <w:t>емому умению, виду деятельности:</w:t>
      </w:r>
    </w:p>
    <w:p w:rsidR="00297567" w:rsidRPr="004035D0" w:rsidRDefault="004035D0" w:rsidP="004035D0">
      <w:pPr>
        <w:ind w:firstLine="709"/>
        <w:jc w:val="both"/>
        <w:rPr>
          <w:rFonts w:eastAsia="Times New Roman"/>
          <w:bCs/>
          <w:iCs/>
        </w:rPr>
      </w:pPr>
      <w:r>
        <w:rPr>
          <w:rFonts w:eastAsia="Times New Roman"/>
          <w:bCs/>
          <w:iCs/>
        </w:rPr>
        <w:t>В таблиц</w:t>
      </w:r>
      <w:r w:rsidR="00040705">
        <w:rPr>
          <w:rFonts w:eastAsia="Times New Roman"/>
          <w:bCs/>
          <w:iCs/>
        </w:rPr>
        <w:t>е</w:t>
      </w:r>
      <w:r>
        <w:rPr>
          <w:rFonts w:eastAsia="Times New Roman"/>
          <w:bCs/>
          <w:iCs/>
        </w:rPr>
        <w:t xml:space="preserve"> 2-18 представлены о</w:t>
      </w:r>
      <w:r w:rsidRPr="004035D0">
        <w:rPr>
          <w:rFonts w:eastAsia="Times New Roman"/>
          <w:bCs/>
          <w:iCs/>
        </w:rPr>
        <w:t>бщие результаты выполнения работы на ЕГЭ-202</w:t>
      </w:r>
      <w:r>
        <w:rPr>
          <w:rFonts w:eastAsia="Times New Roman"/>
          <w:bCs/>
          <w:iCs/>
        </w:rPr>
        <w:t xml:space="preserve">5 в Забайкальском </w:t>
      </w:r>
      <w:r w:rsidRPr="004035D0">
        <w:rPr>
          <w:rFonts w:eastAsia="Times New Roman"/>
          <w:bCs/>
          <w:iCs/>
        </w:rPr>
        <w:t>крае в сравнении с результатами ЕГЭ 202</w:t>
      </w:r>
      <w:r>
        <w:rPr>
          <w:rFonts w:eastAsia="Times New Roman"/>
          <w:bCs/>
          <w:iCs/>
        </w:rPr>
        <w:t xml:space="preserve">4 г. </w:t>
      </w:r>
      <w:r w:rsidR="00040705">
        <w:rPr>
          <w:rFonts w:eastAsia="Times New Roman"/>
          <w:bCs/>
          <w:iCs/>
        </w:rPr>
        <w:t xml:space="preserve">для групп заданий </w:t>
      </w:r>
      <w:r w:rsidRPr="004035D0">
        <w:rPr>
          <w:rFonts w:eastAsia="Times New Roman"/>
          <w:bCs/>
          <w:iCs/>
        </w:rPr>
        <w:t xml:space="preserve">по </w:t>
      </w:r>
      <w:r w:rsidR="00040705">
        <w:rPr>
          <w:rFonts w:eastAsia="Times New Roman"/>
          <w:bCs/>
          <w:iCs/>
        </w:rPr>
        <w:t xml:space="preserve">различным темам, сравнить результаты выполнения работы ЕГЭ </w:t>
      </w:r>
      <w:r w:rsidRPr="004035D0">
        <w:rPr>
          <w:rFonts w:eastAsia="Times New Roman"/>
          <w:bCs/>
          <w:iCs/>
        </w:rPr>
        <w:t>для групп заданий, проверяющих сформированность различных способов действий</w:t>
      </w:r>
      <w:r w:rsidR="00040705">
        <w:rPr>
          <w:rFonts w:eastAsia="Times New Roman"/>
          <w:bCs/>
          <w:iCs/>
        </w:rPr>
        <w:t>, не предоставляется возможным (отсутствие данных за 2024 год).</w:t>
      </w:r>
    </w:p>
    <w:p w:rsidR="004035D0" w:rsidRDefault="004035D0" w:rsidP="004035D0">
      <w:pPr>
        <w:widowControl w:val="0"/>
        <w:autoSpaceDE w:val="0"/>
        <w:autoSpaceDN w:val="0"/>
        <w:adjustRightInd w:val="0"/>
        <w:ind w:firstLine="709"/>
        <w:jc w:val="right"/>
        <w:rPr>
          <w:i/>
        </w:rPr>
      </w:pPr>
      <w:r w:rsidRPr="00AE2BC0">
        <w:rPr>
          <w:i/>
        </w:rPr>
        <w:t>Таблица 2</w:t>
      </w:r>
      <w:r w:rsidRPr="00AE2BC0">
        <w:rPr>
          <w:i/>
        </w:rPr>
        <w:noBreakHyphen/>
        <w:t>1</w:t>
      </w:r>
      <w:r>
        <w:rPr>
          <w:i/>
        </w:rPr>
        <w:t>8</w:t>
      </w:r>
    </w:p>
    <w:p w:rsidR="004035D0" w:rsidRDefault="004035D0" w:rsidP="004035D0">
      <w:pPr>
        <w:widowControl w:val="0"/>
        <w:autoSpaceDE w:val="0"/>
        <w:autoSpaceDN w:val="0"/>
        <w:adjustRightInd w:val="0"/>
        <w:ind w:firstLine="709"/>
        <w:jc w:val="right"/>
        <w:rPr>
          <w:i/>
        </w:rPr>
      </w:pPr>
    </w:p>
    <w:tbl>
      <w:tblPr>
        <w:tblStyle w:val="a8"/>
        <w:tblW w:w="15276" w:type="dxa"/>
        <w:tblLook w:val="04A0"/>
      </w:tblPr>
      <w:tblGrid>
        <w:gridCol w:w="5495"/>
        <w:gridCol w:w="4819"/>
        <w:gridCol w:w="4962"/>
      </w:tblGrid>
      <w:tr w:rsidR="004035D0" w:rsidTr="000B6E35">
        <w:tc>
          <w:tcPr>
            <w:tcW w:w="5495" w:type="dxa"/>
            <w:vMerge w:val="restart"/>
          </w:tcPr>
          <w:p w:rsidR="004035D0" w:rsidRDefault="004035D0" w:rsidP="0037626F">
            <w:pPr>
              <w:widowControl w:val="0"/>
              <w:autoSpaceDE w:val="0"/>
              <w:autoSpaceDN w:val="0"/>
              <w:adjustRightInd w:val="0"/>
              <w:jc w:val="center"/>
              <w:rPr>
                <w:i/>
              </w:rPr>
            </w:pPr>
            <w:r w:rsidRPr="00AE2BC0">
              <w:t>Раздел курса физики</w:t>
            </w:r>
          </w:p>
        </w:tc>
        <w:tc>
          <w:tcPr>
            <w:tcW w:w="9781" w:type="dxa"/>
            <w:gridSpan w:val="2"/>
          </w:tcPr>
          <w:p w:rsidR="004035D0" w:rsidRDefault="004035D0" w:rsidP="0037626F">
            <w:pPr>
              <w:widowControl w:val="0"/>
              <w:autoSpaceDE w:val="0"/>
              <w:autoSpaceDN w:val="0"/>
              <w:adjustRightInd w:val="0"/>
              <w:jc w:val="center"/>
              <w:rPr>
                <w:i/>
              </w:rPr>
            </w:pPr>
            <w:proofErr w:type="gramStart"/>
            <w:r w:rsidRPr="00AE2BC0">
              <w:t>Средний</w:t>
            </w:r>
            <w:proofErr w:type="gramEnd"/>
            <w:r w:rsidRPr="00AE2BC0">
              <w:t xml:space="preserve"> % выполнения по группам заданий</w:t>
            </w:r>
          </w:p>
        </w:tc>
      </w:tr>
      <w:tr w:rsidR="000B6E35" w:rsidTr="000B6E35">
        <w:tc>
          <w:tcPr>
            <w:tcW w:w="5495" w:type="dxa"/>
            <w:vMerge/>
            <w:vAlign w:val="center"/>
          </w:tcPr>
          <w:p w:rsidR="000B6E35" w:rsidRPr="00AE2BC0" w:rsidRDefault="000B6E35" w:rsidP="0037626F">
            <w:pPr>
              <w:widowControl w:val="0"/>
              <w:autoSpaceDE w:val="0"/>
              <w:autoSpaceDN w:val="0"/>
              <w:adjustRightInd w:val="0"/>
              <w:jc w:val="both"/>
            </w:pPr>
          </w:p>
        </w:tc>
        <w:tc>
          <w:tcPr>
            <w:tcW w:w="4819" w:type="dxa"/>
            <w:vAlign w:val="center"/>
          </w:tcPr>
          <w:p w:rsidR="000B6E35" w:rsidRPr="00AE2BC0" w:rsidRDefault="000B6E35" w:rsidP="0037626F">
            <w:pPr>
              <w:widowControl w:val="0"/>
              <w:autoSpaceDE w:val="0"/>
              <w:autoSpaceDN w:val="0"/>
              <w:adjustRightInd w:val="0"/>
              <w:jc w:val="center"/>
            </w:pPr>
            <w:r>
              <w:t>2025 г.</w:t>
            </w:r>
          </w:p>
        </w:tc>
        <w:tc>
          <w:tcPr>
            <w:tcW w:w="4962" w:type="dxa"/>
          </w:tcPr>
          <w:p w:rsidR="000B6E35" w:rsidRPr="00AE2BC0" w:rsidRDefault="000B6E35" w:rsidP="0037626F">
            <w:pPr>
              <w:widowControl w:val="0"/>
              <w:autoSpaceDE w:val="0"/>
              <w:autoSpaceDN w:val="0"/>
              <w:adjustRightInd w:val="0"/>
              <w:jc w:val="center"/>
            </w:pPr>
            <w:r>
              <w:t>2024 г.</w:t>
            </w:r>
          </w:p>
        </w:tc>
      </w:tr>
      <w:tr w:rsidR="000B6E35" w:rsidTr="000B6E35">
        <w:tc>
          <w:tcPr>
            <w:tcW w:w="5495" w:type="dxa"/>
            <w:vAlign w:val="center"/>
          </w:tcPr>
          <w:p w:rsidR="000B6E35" w:rsidRPr="00AE2BC0" w:rsidRDefault="000B6E35" w:rsidP="0037626F">
            <w:pPr>
              <w:widowControl w:val="0"/>
              <w:autoSpaceDE w:val="0"/>
              <w:autoSpaceDN w:val="0"/>
              <w:adjustRightInd w:val="0"/>
              <w:jc w:val="both"/>
            </w:pPr>
            <w:r w:rsidRPr="00AE2BC0">
              <w:t>Механика</w:t>
            </w:r>
          </w:p>
        </w:tc>
        <w:tc>
          <w:tcPr>
            <w:tcW w:w="4819" w:type="dxa"/>
            <w:vAlign w:val="center"/>
          </w:tcPr>
          <w:p w:rsidR="000B6E35" w:rsidRPr="00AE2BC0" w:rsidRDefault="000B6E35" w:rsidP="007D3F16">
            <w:pPr>
              <w:widowControl w:val="0"/>
              <w:autoSpaceDE w:val="0"/>
              <w:autoSpaceDN w:val="0"/>
              <w:adjustRightInd w:val="0"/>
              <w:jc w:val="center"/>
            </w:pPr>
            <w:r>
              <w:t>4</w:t>
            </w:r>
            <w:r w:rsidR="007D3F16">
              <w:t>9,03</w:t>
            </w:r>
          </w:p>
        </w:tc>
        <w:tc>
          <w:tcPr>
            <w:tcW w:w="4962" w:type="dxa"/>
            <w:vAlign w:val="center"/>
          </w:tcPr>
          <w:p w:rsidR="000B6E35" w:rsidRPr="00AE2BC0" w:rsidRDefault="00B60DD0" w:rsidP="005369BF">
            <w:pPr>
              <w:widowControl w:val="0"/>
              <w:autoSpaceDE w:val="0"/>
              <w:autoSpaceDN w:val="0"/>
              <w:adjustRightInd w:val="0"/>
              <w:jc w:val="center"/>
            </w:pPr>
            <w:r>
              <w:t>4</w:t>
            </w:r>
            <w:r w:rsidR="005369BF">
              <w:t>5</w:t>
            </w:r>
            <w:r>
              <w:t>,</w:t>
            </w:r>
            <w:r w:rsidR="005369BF">
              <w:t>0</w:t>
            </w:r>
            <w:r>
              <w:t>7</w:t>
            </w:r>
          </w:p>
        </w:tc>
      </w:tr>
      <w:tr w:rsidR="000B6E35" w:rsidTr="000B6E35">
        <w:tc>
          <w:tcPr>
            <w:tcW w:w="5495" w:type="dxa"/>
            <w:vAlign w:val="center"/>
          </w:tcPr>
          <w:p w:rsidR="000B6E35" w:rsidRPr="00AE2BC0" w:rsidRDefault="000B6E35" w:rsidP="0037626F">
            <w:pPr>
              <w:widowControl w:val="0"/>
              <w:autoSpaceDE w:val="0"/>
              <w:autoSpaceDN w:val="0"/>
              <w:adjustRightInd w:val="0"/>
              <w:jc w:val="both"/>
            </w:pPr>
            <w:r w:rsidRPr="00AE2BC0">
              <w:t>Молекулярная физика и термодинамика</w:t>
            </w:r>
          </w:p>
        </w:tc>
        <w:tc>
          <w:tcPr>
            <w:tcW w:w="4819" w:type="dxa"/>
            <w:vAlign w:val="center"/>
          </w:tcPr>
          <w:p w:rsidR="000B6E35" w:rsidRPr="00AE2BC0" w:rsidRDefault="000B6E35" w:rsidP="0037626F">
            <w:pPr>
              <w:widowControl w:val="0"/>
              <w:autoSpaceDE w:val="0"/>
              <w:autoSpaceDN w:val="0"/>
              <w:adjustRightInd w:val="0"/>
              <w:jc w:val="center"/>
            </w:pPr>
            <w:r>
              <w:t>45,83</w:t>
            </w:r>
          </w:p>
        </w:tc>
        <w:tc>
          <w:tcPr>
            <w:tcW w:w="4962" w:type="dxa"/>
            <w:vAlign w:val="center"/>
          </w:tcPr>
          <w:p w:rsidR="000B6E35" w:rsidRPr="00AE2BC0" w:rsidRDefault="00B16159" w:rsidP="0037626F">
            <w:pPr>
              <w:widowControl w:val="0"/>
              <w:autoSpaceDE w:val="0"/>
              <w:autoSpaceDN w:val="0"/>
              <w:adjustRightInd w:val="0"/>
              <w:jc w:val="center"/>
            </w:pPr>
            <w:r>
              <w:t>45,30</w:t>
            </w:r>
          </w:p>
        </w:tc>
      </w:tr>
      <w:tr w:rsidR="000B6E35" w:rsidTr="000B6E35">
        <w:tc>
          <w:tcPr>
            <w:tcW w:w="5495" w:type="dxa"/>
            <w:vAlign w:val="center"/>
          </w:tcPr>
          <w:p w:rsidR="000B6E35" w:rsidRPr="00AE2BC0" w:rsidRDefault="000B6E35" w:rsidP="0037626F">
            <w:pPr>
              <w:widowControl w:val="0"/>
              <w:autoSpaceDE w:val="0"/>
              <w:autoSpaceDN w:val="0"/>
              <w:adjustRightInd w:val="0"/>
              <w:jc w:val="both"/>
            </w:pPr>
            <w:r w:rsidRPr="00AE2BC0">
              <w:t xml:space="preserve">Электродинамика </w:t>
            </w:r>
          </w:p>
        </w:tc>
        <w:tc>
          <w:tcPr>
            <w:tcW w:w="4819" w:type="dxa"/>
            <w:vAlign w:val="center"/>
          </w:tcPr>
          <w:p w:rsidR="000B6E35" w:rsidRPr="00AE2BC0" w:rsidRDefault="007D3F16" w:rsidP="007D3F16">
            <w:pPr>
              <w:widowControl w:val="0"/>
              <w:autoSpaceDE w:val="0"/>
              <w:autoSpaceDN w:val="0"/>
              <w:adjustRightInd w:val="0"/>
              <w:jc w:val="center"/>
            </w:pPr>
            <w:r>
              <w:t>45</w:t>
            </w:r>
            <w:r w:rsidR="000B6E35">
              <w:t>,</w:t>
            </w:r>
            <w:r>
              <w:t>99</w:t>
            </w:r>
          </w:p>
        </w:tc>
        <w:tc>
          <w:tcPr>
            <w:tcW w:w="4962" w:type="dxa"/>
            <w:vAlign w:val="center"/>
          </w:tcPr>
          <w:p w:rsidR="000B6E35" w:rsidRPr="00AE2BC0" w:rsidRDefault="00B16159" w:rsidP="0037626F">
            <w:pPr>
              <w:widowControl w:val="0"/>
              <w:autoSpaceDE w:val="0"/>
              <w:autoSpaceDN w:val="0"/>
              <w:adjustRightInd w:val="0"/>
              <w:jc w:val="center"/>
            </w:pPr>
            <w:r>
              <w:t>37,86</w:t>
            </w:r>
          </w:p>
        </w:tc>
      </w:tr>
      <w:tr w:rsidR="000B6E35" w:rsidTr="000B6E35">
        <w:tc>
          <w:tcPr>
            <w:tcW w:w="5495" w:type="dxa"/>
            <w:vAlign w:val="center"/>
          </w:tcPr>
          <w:p w:rsidR="000B6E35" w:rsidRPr="00AE2BC0" w:rsidRDefault="000B6E35" w:rsidP="0037626F">
            <w:pPr>
              <w:widowControl w:val="0"/>
              <w:autoSpaceDE w:val="0"/>
              <w:autoSpaceDN w:val="0"/>
              <w:adjustRightInd w:val="0"/>
              <w:jc w:val="both"/>
            </w:pPr>
            <w:r w:rsidRPr="00AE2BC0">
              <w:t xml:space="preserve">Квантовая физика </w:t>
            </w:r>
          </w:p>
        </w:tc>
        <w:tc>
          <w:tcPr>
            <w:tcW w:w="4819" w:type="dxa"/>
            <w:vAlign w:val="center"/>
          </w:tcPr>
          <w:p w:rsidR="000B6E35" w:rsidRPr="00AE2BC0" w:rsidRDefault="000B6E35" w:rsidP="0037626F">
            <w:pPr>
              <w:widowControl w:val="0"/>
              <w:autoSpaceDE w:val="0"/>
              <w:autoSpaceDN w:val="0"/>
              <w:adjustRightInd w:val="0"/>
              <w:jc w:val="center"/>
            </w:pPr>
            <w:r>
              <w:t>59,32</w:t>
            </w:r>
          </w:p>
        </w:tc>
        <w:tc>
          <w:tcPr>
            <w:tcW w:w="4962" w:type="dxa"/>
            <w:vAlign w:val="center"/>
          </w:tcPr>
          <w:p w:rsidR="000B6E35" w:rsidRPr="00AE2BC0" w:rsidRDefault="005369BF" w:rsidP="0037626F">
            <w:pPr>
              <w:widowControl w:val="0"/>
              <w:autoSpaceDE w:val="0"/>
              <w:autoSpaceDN w:val="0"/>
              <w:adjustRightInd w:val="0"/>
              <w:jc w:val="center"/>
            </w:pPr>
            <w:r>
              <w:t>34,86</w:t>
            </w:r>
          </w:p>
        </w:tc>
      </w:tr>
      <w:tr w:rsidR="00040705" w:rsidTr="000B6E35">
        <w:tc>
          <w:tcPr>
            <w:tcW w:w="5495" w:type="dxa"/>
            <w:vAlign w:val="center"/>
          </w:tcPr>
          <w:p w:rsidR="00040705" w:rsidRPr="00AE2BC0" w:rsidRDefault="00040705" w:rsidP="0037626F">
            <w:pPr>
              <w:widowControl w:val="0"/>
              <w:autoSpaceDE w:val="0"/>
              <w:autoSpaceDN w:val="0"/>
              <w:adjustRightInd w:val="0"/>
              <w:jc w:val="both"/>
            </w:pPr>
            <w:r>
              <w:t>Интегрированное задание</w:t>
            </w:r>
          </w:p>
        </w:tc>
        <w:tc>
          <w:tcPr>
            <w:tcW w:w="4819" w:type="dxa"/>
            <w:vAlign w:val="center"/>
          </w:tcPr>
          <w:p w:rsidR="00040705" w:rsidRDefault="007D3F16" w:rsidP="0037626F">
            <w:pPr>
              <w:widowControl w:val="0"/>
              <w:autoSpaceDE w:val="0"/>
              <w:autoSpaceDN w:val="0"/>
              <w:adjustRightInd w:val="0"/>
              <w:jc w:val="center"/>
            </w:pPr>
            <w:r>
              <w:t>46,80</w:t>
            </w:r>
          </w:p>
        </w:tc>
        <w:tc>
          <w:tcPr>
            <w:tcW w:w="4962" w:type="dxa"/>
            <w:vAlign w:val="center"/>
          </w:tcPr>
          <w:p w:rsidR="00040705" w:rsidRDefault="005369BF" w:rsidP="0037626F">
            <w:pPr>
              <w:widowControl w:val="0"/>
              <w:autoSpaceDE w:val="0"/>
              <w:autoSpaceDN w:val="0"/>
              <w:adjustRightInd w:val="0"/>
              <w:jc w:val="center"/>
            </w:pPr>
            <w:r>
              <w:t>46,30</w:t>
            </w:r>
          </w:p>
        </w:tc>
      </w:tr>
    </w:tbl>
    <w:p w:rsidR="004035D0" w:rsidRPr="00AE2BC0" w:rsidRDefault="004035D0" w:rsidP="004035D0">
      <w:pPr>
        <w:widowControl w:val="0"/>
        <w:autoSpaceDE w:val="0"/>
        <w:autoSpaceDN w:val="0"/>
        <w:adjustRightInd w:val="0"/>
        <w:ind w:firstLine="709"/>
        <w:jc w:val="right"/>
        <w:rPr>
          <w:i/>
        </w:rPr>
      </w:pPr>
    </w:p>
    <w:p w:rsidR="00B16159" w:rsidRDefault="005C44F8" w:rsidP="00B16159">
      <w:pPr>
        <w:ind w:firstLine="851"/>
        <w:jc w:val="both"/>
      </w:pPr>
      <w:r w:rsidRPr="00591287">
        <w:t xml:space="preserve">Можно отметить, что успешность выполнения заданий по механике </w:t>
      </w:r>
      <w:r w:rsidR="00B16159">
        <w:t xml:space="preserve">и электродинамике </w:t>
      </w:r>
      <w:r w:rsidRPr="00591287">
        <w:t>по сравнению в 202</w:t>
      </w:r>
      <w:r w:rsidR="005369BF">
        <w:t>4</w:t>
      </w:r>
      <w:r w:rsidRPr="00591287">
        <w:t xml:space="preserve"> годом повысилась</w:t>
      </w:r>
      <w:r w:rsidR="005369BF">
        <w:t xml:space="preserve"> </w:t>
      </w:r>
      <w:r w:rsidR="00B16159">
        <w:t xml:space="preserve">почти </w:t>
      </w:r>
      <w:r w:rsidR="005369BF">
        <w:t>на 4%</w:t>
      </w:r>
      <w:r w:rsidR="00B16159">
        <w:t xml:space="preserve"> и 8% соответственно</w:t>
      </w:r>
      <w:r w:rsidR="005369BF">
        <w:t>. Высокий процен</w:t>
      </w:r>
      <w:r w:rsidR="00B16159">
        <w:t>т</w:t>
      </w:r>
      <w:r w:rsidR="005369BF">
        <w:t xml:space="preserve"> выполнения заданий по разделу «Квантовая физика» объясняется тем, что </w:t>
      </w:r>
      <w:r w:rsidR="00B16159">
        <w:t>данный раздел был представлен только задачами первой части.</w:t>
      </w:r>
      <w:r w:rsidR="00B16159" w:rsidRPr="00B16159">
        <w:t xml:space="preserve"> </w:t>
      </w:r>
      <w:r w:rsidR="00B16159" w:rsidRPr="00D8096E">
        <w:t xml:space="preserve">Изменений в успешном выполнении заданий </w:t>
      </w:r>
      <w:r w:rsidR="00B16159">
        <w:t xml:space="preserve">по МКТ и термодинамике </w:t>
      </w:r>
      <w:r w:rsidR="00B16159" w:rsidRPr="00D8096E">
        <w:t>по сравнению с прошлым год</w:t>
      </w:r>
      <w:r w:rsidR="00B16159">
        <w:t>ом</w:t>
      </w:r>
      <w:r w:rsidR="00B16159" w:rsidRPr="00D8096E">
        <w:t xml:space="preserve"> </w:t>
      </w:r>
      <w:r w:rsidR="00B16159">
        <w:t>не зафиксированно</w:t>
      </w:r>
      <w:r w:rsidR="00B16159" w:rsidRPr="00D8096E">
        <w:t>.</w:t>
      </w:r>
    </w:p>
    <w:p w:rsidR="005C44F8" w:rsidRPr="00591287" w:rsidRDefault="005C44F8" w:rsidP="005C44F8">
      <w:pPr>
        <w:ind w:firstLine="709"/>
        <w:jc w:val="both"/>
      </w:pPr>
      <w:r w:rsidRPr="00591287">
        <w:t>Если сравнивать успешность по способам действия, то к дефицитам по-прежнему относ</w:t>
      </w:r>
      <w:r w:rsidR="00B16159">
        <w:t>я</w:t>
      </w:r>
      <w:r w:rsidRPr="00591287">
        <w:t>тся</w:t>
      </w:r>
      <w:r w:rsidR="00B16159">
        <w:t xml:space="preserve"> следующие  умения: </w:t>
      </w:r>
      <w:r w:rsidRPr="00591287">
        <w:t>интерпретировать графики, использовать графическое представление информации, решать качественные задачи, решать расчетные задачи повышенного и высокого уровня сложности.</w:t>
      </w:r>
    </w:p>
    <w:p w:rsidR="00297567" w:rsidRPr="00514F2B" w:rsidRDefault="00297567" w:rsidP="00A4054F">
      <w:pPr>
        <w:jc w:val="both"/>
        <w:rPr>
          <w:rFonts w:eastAsia="Times New Roman"/>
          <w:bCs/>
          <w:i/>
          <w:iCs/>
        </w:rPr>
      </w:pPr>
    </w:p>
    <w:p w:rsidR="00297567" w:rsidRDefault="00297567" w:rsidP="003E7D09">
      <w:pPr>
        <w:numPr>
          <w:ilvl w:val="0"/>
          <w:numId w:val="5"/>
        </w:numPr>
        <w:ind w:left="0" w:firstLine="0"/>
        <w:jc w:val="both"/>
        <w:rPr>
          <w:rFonts w:eastAsia="Times New Roman"/>
          <w:bCs/>
          <w:i/>
          <w:iCs/>
        </w:rPr>
      </w:pPr>
      <w:proofErr w:type="gramStart"/>
      <w:r w:rsidRPr="00A417E8">
        <w:rPr>
          <w:rFonts w:eastAsia="Times New Roman"/>
          <w:bCs/>
          <w:i/>
          <w:iCs/>
        </w:rPr>
        <w:t>Выводы о связи динамик</w:t>
      </w:r>
      <w:r w:rsidR="0009503B">
        <w:rPr>
          <w:rFonts w:eastAsia="Times New Roman"/>
          <w:bCs/>
          <w:i/>
          <w:iCs/>
        </w:rPr>
        <w:t>и</w:t>
      </w:r>
      <w:r w:rsidRPr="00A417E8">
        <w:rPr>
          <w:rFonts w:eastAsia="Times New Roman"/>
          <w:bCs/>
          <w:i/>
          <w:iCs/>
        </w:rPr>
        <w:t xml:space="preserve"> результатов проведения ЕГЭ с использованием рекомендаций для системы образования </w:t>
      </w:r>
      <w:r>
        <w:rPr>
          <w:rFonts w:eastAsia="Times New Roman"/>
          <w:bCs/>
          <w:i/>
          <w:iCs/>
        </w:rPr>
        <w:t>Забайкальского края и системы мероприятий, включенных в статистико-аналитические отчеты о результатах ЕГЭ по учебному предмету в предыдущие 2-3 года</w:t>
      </w:r>
      <w:proofErr w:type="gramEnd"/>
    </w:p>
    <w:p w:rsidR="00E7150C" w:rsidRDefault="00E7150C" w:rsidP="002D4187">
      <w:pPr>
        <w:pStyle w:val="a3"/>
        <w:spacing w:after="0" w:line="240" w:lineRule="auto"/>
        <w:ind w:left="0" w:firstLine="709"/>
        <w:jc w:val="both"/>
        <w:rPr>
          <w:rFonts w:ascii="Times New Roman" w:hAnsi="Times New Roman"/>
          <w:sz w:val="24"/>
          <w:szCs w:val="24"/>
        </w:rPr>
      </w:pPr>
    </w:p>
    <w:p w:rsidR="002D4187" w:rsidRPr="00B42D91" w:rsidRDefault="005C44F8" w:rsidP="002D4187">
      <w:pPr>
        <w:pStyle w:val="a3"/>
        <w:spacing w:after="0" w:line="240" w:lineRule="auto"/>
        <w:ind w:left="0" w:firstLine="709"/>
        <w:jc w:val="both"/>
        <w:rPr>
          <w:rFonts w:ascii="Times New Roman" w:hAnsi="Times New Roman"/>
          <w:sz w:val="24"/>
          <w:szCs w:val="24"/>
        </w:rPr>
      </w:pPr>
      <w:r w:rsidRPr="002D4187">
        <w:rPr>
          <w:rFonts w:ascii="Times New Roman" w:hAnsi="Times New Roman"/>
          <w:sz w:val="24"/>
          <w:szCs w:val="24"/>
        </w:rPr>
        <w:t xml:space="preserve">В систему мероприятий по подготовке </w:t>
      </w:r>
      <w:r w:rsidR="00E7150C">
        <w:rPr>
          <w:rFonts w:ascii="Times New Roman" w:hAnsi="Times New Roman"/>
          <w:sz w:val="24"/>
          <w:szCs w:val="24"/>
        </w:rPr>
        <w:t xml:space="preserve">к </w:t>
      </w:r>
      <w:r w:rsidRPr="002D4187">
        <w:rPr>
          <w:rFonts w:ascii="Times New Roman" w:hAnsi="Times New Roman"/>
          <w:sz w:val="24"/>
          <w:szCs w:val="24"/>
        </w:rPr>
        <w:t xml:space="preserve">ЕГЭ </w:t>
      </w:r>
      <w:r w:rsidR="002D4187" w:rsidRPr="002D4187">
        <w:rPr>
          <w:rFonts w:ascii="Times New Roman" w:hAnsi="Times New Roman"/>
          <w:sz w:val="24"/>
          <w:szCs w:val="24"/>
        </w:rPr>
        <w:t>был включен ряд мероприятий, среди которых: семинар-совещание для методистов, тьюторов</w:t>
      </w:r>
      <w:proofErr w:type="gramStart"/>
      <w:r w:rsidR="002D4187" w:rsidRPr="002D4187">
        <w:rPr>
          <w:rFonts w:ascii="Times New Roman" w:hAnsi="Times New Roman"/>
          <w:sz w:val="24"/>
          <w:szCs w:val="24"/>
        </w:rPr>
        <w:t xml:space="preserve"> ,</w:t>
      </w:r>
      <w:proofErr w:type="gramEnd"/>
      <w:r w:rsidR="002D4187" w:rsidRPr="002D4187">
        <w:rPr>
          <w:rFonts w:ascii="Times New Roman" w:hAnsi="Times New Roman"/>
          <w:sz w:val="24"/>
          <w:szCs w:val="24"/>
        </w:rPr>
        <w:t xml:space="preserve"> руководителей РМО, учителей по теме: </w:t>
      </w:r>
      <w:proofErr w:type="gramStart"/>
      <w:r w:rsidR="002D4187" w:rsidRPr="002D4187">
        <w:rPr>
          <w:rFonts w:ascii="Times New Roman" w:hAnsi="Times New Roman"/>
          <w:sz w:val="24"/>
          <w:szCs w:val="24"/>
        </w:rPr>
        <w:t>«Особенности подготовки к ЕГЭ в 2025 году на основе анализа практики 2024 года»</w:t>
      </w:r>
      <w:r w:rsidR="00CB4879">
        <w:rPr>
          <w:rFonts w:ascii="Times New Roman" w:hAnsi="Times New Roman"/>
          <w:sz w:val="24"/>
          <w:szCs w:val="24"/>
        </w:rPr>
        <w:t>;</w:t>
      </w:r>
      <w:r w:rsidR="002D4187" w:rsidRPr="002D4187">
        <w:rPr>
          <w:rFonts w:ascii="Times New Roman" w:hAnsi="Times New Roman"/>
          <w:sz w:val="24"/>
          <w:szCs w:val="24"/>
        </w:rPr>
        <w:t xml:space="preserve"> курс</w:t>
      </w:r>
      <w:r w:rsidR="002D4187">
        <w:rPr>
          <w:rFonts w:ascii="Times New Roman" w:hAnsi="Times New Roman"/>
          <w:sz w:val="24"/>
          <w:szCs w:val="24"/>
        </w:rPr>
        <w:t>ы</w:t>
      </w:r>
      <w:r w:rsidR="002D4187" w:rsidRPr="002D4187">
        <w:rPr>
          <w:rFonts w:ascii="Times New Roman" w:hAnsi="Times New Roman"/>
          <w:sz w:val="24"/>
          <w:szCs w:val="24"/>
        </w:rPr>
        <w:t xml:space="preserve"> дополнительного профессионального образования</w:t>
      </w:r>
      <w:r w:rsidR="002D4187">
        <w:rPr>
          <w:rFonts w:ascii="Times New Roman" w:hAnsi="Times New Roman"/>
          <w:sz w:val="24"/>
          <w:szCs w:val="24"/>
        </w:rPr>
        <w:t xml:space="preserve"> (повышение квалификации)</w:t>
      </w:r>
      <w:r w:rsidR="002D4187" w:rsidRPr="002D4187">
        <w:rPr>
          <w:rFonts w:ascii="Times New Roman" w:hAnsi="Times New Roman"/>
          <w:sz w:val="24"/>
          <w:szCs w:val="24"/>
        </w:rPr>
        <w:t xml:space="preserve"> «Теория и методика преподавания предмета «Физика»,  в условиях реализации ФГОС СОО: углубленный уровень»</w:t>
      </w:r>
      <w:r w:rsidR="002D4187">
        <w:rPr>
          <w:rFonts w:ascii="Times New Roman" w:hAnsi="Times New Roman"/>
          <w:bCs/>
          <w:sz w:val="24"/>
          <w:szCs w:val="24"/>
        </w:rPr>
        <w:t>,</w:t>
      </w:r>
      <w:r w:rsidR="002D4187" w:rsidRPr="00B42D91">
        <w:rPr>
          <w:rFonts w:ascii="Times New Roman" w:hAnsi="Times New Roman"/>
          <w:sz w:val="24"/>
          <w:szCs w:val="24"/>
        </w:rPr>
        <w:t xml:space="preserve"> «Содержание и методика преподавания физики в условиях ФГОС ОО»</w:t>
      </w:r>
      <w:r w:rsidR="002D4187">
        <w:rPr>
          <w:rFonts w:ascii="Times New Roman" w:hAnsi="Times New Roman"/>
          <w:sz w:val="24"/>
          <w:szCs w:val="24"/>
        </w:rPr>
        <w:t xml:space="preserve">, </w:t>
      </w:r>
      <w:r w:rsidR="002D4187" w:rsidRPr="00B42D91">
        <w:rPr>
          <w:rFonts w:ascii="Times New Roman" w:hAnsi="Times New Roman"/>
          <w:sz w:val="24"/>
          <w:szCs w:val="24"/>
        </w:rPr>
        <w:t>«Методика обучения решению задач по физике в контексте требований ФГОС ОО (обобщенные методы решения)»</w:t>
      </w:r>
      <w:r w:rsidR="002D4187">
        <w:rPr>
          <w:rFonts w:ascii="Times New Roman" w:hAnsi="Times New Roman"/>
          <w:sz w:val="24"/>
          <w:szCs w:val="24"/>
        </w:rPr>
        <w:t>;</w:t>
      </w:r>
      <w:proofErr w:type="gramEnd"/>
      <w:r w:rsidR="002D4187">
        <w:rPr>
          <w:rFonts w:ascii="Times New Roman" w:hAnsi="Times New Roman"/>
          <w:sz w:val="24"/>
          <w:szCs w:val="24"/>
        </w:rPr>
        <w:t xml:space="preserve"> сопровождение образовательных организаций </w:t>
      </w:r>
      <w:r w:rsidR="002D4187" w:rsidRPr="00B42D91">
        <w:rPr>
          <w:rFonts w:ascii="Times New Roman" w:hAnsi="Times New Roman"/>
          <w:sz w:val="24"/>
          <w:szCs w:val="24"/>
        </w:rPr>
        <w:t>с аномально низкими результатами по предмету</w:t>
      </w:r>
      <w:r w:rsidR="002D4187">
        <w:rPr>
          <w:rFonts w:ascii="Times New Roman" w:hAnsi="Times New Roman"/>
          <w:sz w:val="24"/>
          <w:szCs w:val="24"/>
        </w:rPr>
        <w:t>; индивидуальное консультирование учителей Забайкальского края.</w:t>
      </w:r>
    </w:p>
    <w:p w:rsidR="00CB4879" w:rsidRDefault="00CB4879" w:rsidP="00CB4879">
      <w:pPr>
        <w:ind w:firstLine="851"/>
        <w:jc w:val="both"/>
      </w:pPr>
      <w:r>
        <w:t>Реализация данных мероприятий позволила повысить</w:t>
      </w:r>
      <w:r w:rsidRPr="00591287">
        <w:t xml:space="preserve"> успешность выполнения заданий по механике </w:t>
      </w:r>
      <w:r>
        <w:t xml:space="preserve">и электродинамике </w:t>
      </w:r>
      <w:r w:rsidR="00E7150C">
        <w:t>в сравнении с</w:t>
      </w:r>
      <w:r w:rsidRPr="00591287">
        <w:t xml:space="preserve"> 202</w:t>
      </w:r>
      <w:r>
        <w:t>4</w:t>
      </w:r>
      <w:r w:rsidRPr="00591287">
        <w:t xml:space="preserve"> годом</w:t>
      </w:r>
      <w:r>
        <w:t xml:space="preserve">, </w:t>
      </w:r>
      <w:proofErr w:type="gramStart"/>
      <w:r>
        <w:t>что</w:t>
      </w:r>
      <w:proofErr w:type="gramEnd"/>
      <w:r>
        <w:t xml:space="preserve"> однако не сказалось на повышении среднего тестового балла. В 2025 году наблюдается снижение среднего тестового балла на </w:t>
      </w:r>
      <w:r w:rsidR="006F7C50">
        <w:t>2,27%,  что коррелирует с общероссийскими показателями: снижение среднего тестового балла по России на 1,51%.</w:t>
      </w:r>
    </w:p>
    <w:p w:rsidR="00CB4879" w:rsidRDefault="00CB4879" w:rsidP="00CB4879">
      <w:pPr>
        <w:shd w:val="clear" w:color="auto" w:fill="FFFFFF" w:themeFill="background1"/>
        <w:ind w:firstLine="567"/>
        <w:jc w:val="both"/>
        <w:rPr>
          <w:shd w:val="clear" w:color="auto" w:fill="FFFFFF"/>
        </w:rPr>
      </w:pPr>
      <w:r>
        <w:rPr>
          <w:shd w:val="clear" w:color="auto" w:fill="FFFFFF"/>
        </w:rPr>
        <w:lastRenderedPageBreak/>
        <w:t>Снижение с</w:t>
      </w:r>
      <w:r w:rsidRPr="005C0E76">
        <w:rPr>
          <w:shd w:val="clear" w:color="auto" w:fill="FFFFFF"/>
        </w:rPr>
        <w:t>редн</w:t>
      </w:r>
      <w:r>
        <w:rPr>
          <w:shd w:val="clear" w:color="auto" w:fill="FFFFFF"/>
        </w:rPr>
        <w:t xml:space="preserve">его тестового </w:t>
      </w:r>
      <w:r w:rsidRPr="005C0E76">
        <w:rPr>
          <w:shd w:val="clear" w:color="auto" w:fill="FFFFFF"/>
        </w:rPr>
        <w:t>балл</w:t>
      </w:r>
      <w:r>
        <w:rPr>
          <w:shd w:val="clear" w:color="auto" w:fill="FFFFFF"/>
        </w:rPr>
        <w:t>а</w:t>
      </w:r>
      <w:r w:rsidRPr="005C0E76">
        <w:rPr>
          <w:shd w:val="clear" w:color="auto" w:fill="FFFFFF"/>
        </w:rPr>
        <w:t xml:space="preserve"> в 202</w:t>
      </w:r>
      <w:r>
        <w:rPr>
          <w:shd w:val="clear" w:color="auto" w:fill="FFFFFF"/>
        </w:rPr>
        <w:t>5</w:t>
      </w:r>
      <w:r w:rsidRPr="005C0E76">
        <w:rPr>
          <w:shd w:val="clear" w:color="auto" w:fill="FFFFFF"/>
        </w:rPr>
        <w:t xml:space="preserve"> году </w:t>
      </w:r>
      <w:r>
        <w:rPr>
          <w:shd w:val="clear" w:color="auto" w:fill="FFFFFF"/>
        </w:rPr>
        <w:t xml:space="preserve">(в 2024 году средний тестовый балл </w:t>
      </w:r>
      <w:r w:rsidRPr="005C0E76">
        <w:rPr>
          <w:shd w:val="clear" w:color="auto" w:fill="FFFFFF"/>
        </w:rPr>
        <w:t>был рекордно высоким по сравнению с п</w:t>
      </w:r>
      <w:r>
        <w:rPr>
          <w:shd w:val="clear" w:color="auto" w:fill="FFFFFF"/>
        </w:rPr>
        <w:t xml:space="preserve">редыдущими </w:t>
      </w:r>
      <w:r w:rsidRPr="005C0E76">
        <w:rPr>
          <w:shd w:val="clear" w:color="auto" w:fill="FFFFFF"/>
        </w:rPr>
        <w:t>годами</w:t>
      </w:r>
      <w:r>
        <w:rPr>
          <w:shd w:val="clear" w:color="auto" w:fill="FFFFFF"/>
        </w:rPr>
        <w:t>) связан, на наш взгляд, с рядом причин:</w:t>
      </w:r>
    </w:p>
    <w:p w:rsidR="00CB4879" w:rsidRDefault="00CB4879" w:rsidP="00CB4879">
      <w:pPr>
        <w:shd w:val="clear" w:color="auto" w:fill="FFFFFF" w:themeFill="background1"/>
        <w:ind w:firstLine="567"/>
        <w:jc w:val="both"/>
        <w:rPr>
          <w:shd w:val="clear" w:color="auto" w:fill="FFFFFF"/>
        </w:rPr>
      </w:pPr>
      <w:r>
        <w:rPr>
          <w:shd w:val="clear" w:color="auto" w:fill="FFFFFF"/>
        </w:rPr>
        <w:t xml:space="preserve">-  с </w:t>
      </w:r>
      <w:r w:rsidRPr="005C0E76">
        <w:rPr>
          <w:shd w:val="clear" w:color="auto" w:fill="FFFFFF"/>
        </w:rPr>
        <w:t>отсутств</w:t>
      </w:r>
      <w:r>
        <w:rPr>
          <w:shd w:val="clear" w:color="auto" w:fill="FFFFFF"/>
        </w:rPr>
        <w:t>ием</w:t>
      </w:r>
      <w:r w:rsidRPr="005C0E76">
        <w:rPr>
          <w:shd w:val="clear" w:color="auto" w:fill="FFFFFF"/>
        </w:rPr>
        <w:t xml:space="preserve"> диагностическ</w:t>
      </w:r>
      <w:r>
        <w:rPr>
          <w:shd w:val="clear" w:color="auto" w:fill="FFFFFF"/>
        </w:rPr>
        <w:t>ой</w:t>
      </w:r>
      <w:r w:rsidRPr="005C0E76">
        <w:rPr>
          <w:shd w:val="clear" w:color="auto" w:fill="FFFFFF"/>
        </w:rPr>
        <w:t xml:space="preserve"> связи </w:t>
      </w:r>
      <w:r>
        <w:rPr>
          <w:shd w:val="clear" w:color="auto" w:fill="FFFFFF"/>
        </w:rPr>
        <w:t>региональных органов, ответственных за качество образования, и образовательных организаций</w:t>
      </w:r>
      <w:r w:rsidRPr="005C0E76">
        <w:rPr>
          <w:shd w:val="clear" w:color="auto" w:fill="FFFFFF"/>
        </w:rPr>
        <w:t>. Если в 2023-202</w:t>
      </w:r>
      <w:r>
        <w:rPr>
          <w:shd w:val="clear" w:color="auto" w:fill="FFFFFF"/>
        </w:rPr>
        <w:t>4</w:t>
      </w:r>
      <w:r w:rsidRPr="005C0E76">
        <w:rPr>
          <w:shd w:val="clear" w:color="auto" w:fill="FFFFFF"/>
        </w:rPr>
        <w:t xml:space="preserve"> учебном году выпускники в течение учебного года 3 раза выполняли региональные диагностические работы с их глубоким анализом на уровне ИРО Забайкальского края, то в текущем учебном году работа проводилась только на уровне образовательных организаций без анализа </w:t>
      </w:r>
      <w:r>
        <w:rPr>
          <w:shd w:val="clear" w:color="auto" w:fill="FFFFFF"/>
        </w:rPr>
        <w:t>типичных ошибок методистами ИРО;</w:t>
      </w:r>
    </w:p>
    <w:p w:rsidR="00CB4879" w:rsidRDefault="00CB4879" w:rsidP="00CB4879">
      <w:pPr>
        <w:shd w:val="clear" w:color="auto" w:fill="FFFFFF" w:themeFill="background1"/>
        <w:ind w:firstLine="567"/>
        <w:jc w:val="both"/>
        <w:rPr>
          <w:shd w:val="clear" w:color="auto" w:fill="FFFFFF"/>
        </w:rPr>
      </w:pPr>
      <w:r>
        <w:rPr>
          <w:shd w:val="clear" w:color="auto" w:fill="FFFFFF"/>
        </w:rPr>
        <w:t xml:space="preserve">- изменение структуры КИМ ЕГЭ по физике в2024 года (сокращение числа заданий с 30 до 26) позволили получить высокий тестовый балл. И хотя </w:t>
      </w:r>
      <w:r w:rsidRPr="005C0E76">
        <w:t>структура КИМ ЕГЭ по физике в 2025 г. осталась без изменений, однако был расширен спектр проверяемых элементов содержания в заданиях линий 2, 4, 8, 16, 21, 22 и 26, что также не могло не отразиться на результатах обучающихся</w:t>
      </w:r>
      <w:r>
        <w:t>.</w:t>
      </w:r>
    </w:p>
    <w:p w:rsidR="00CB4879" w:rsidRDefault="00E7150C" w:rsidP="00E7150C">
      <w:pPr>
        <w:ind w:firstLine="709"/>
        <w:jc w:val="both"/>
      </w:pPr>
      <w:r>
        <w:t>В</w:t>
      </w:r>
      <w:r w:rsidRPr="00591287">
        <w:t xml:space="preserve"> 202</w:t>
      </w:r>
      <w:r>
        <w:t>3</w:t>
      </w:r>
      <w:r w:rsidRPr="00591287">
        <w:t>-202</w:t>
      </w:r>
      <w:r>
        <w:t>5</w:t>
      </w:r>
      <w:r w:rsidRPr="00591287">
        <w:t xml:space="preserve"> годах</w:t>
      </w:r>
      <w:r>
        <w:t xml:space="preserve"> также проводилась б</w:t>
      </w:r>
      <w:r w:rsidRPr="00591287">
        <w:t>ольш</w:t>
      </w:r>
      <w:r>
        <w:t xml:space="preserve">ая работа по </w:t>
      </w:r>
      <w:r w:rsidRPr="00591287">
        <w:t>формировани</w:t>
      </w:r>
      <w:r>
        <w:t>ю</w:t>
      </w:r>
      <w:r w:rsidRPr="00591287">
        <w:t xml:space="preserve"> метапредметных умений (вебинары, модули в </w:t>
      </w:r>
      <w:r>
        <w:t>программах дополнительного профессионального образования). Проведение данных мероприятий не повлияло на динамику их формирования, средний процент выполнения заданий направленных на проверку сформированности методологических умений практически не изменился.</w:t>
      </w:r>
    </w:p>
    <w:bookmarkEnd w:id="13"/>
    <w:p w:rsidR="00297567" w:rsidRPr="00A417E8" w:rsidRDefault="00297567" w:rsidP="00297567">
      <w:r w:rsidRPr="00A417E8">
        <w:br w:type="page"/>
      </w:r>
    </w:p>
    <w:p w:rsidR="00297567" w:rsidRPr="00A417E8" w:rsidRDefault="00297567" w:rsidP="00297567">
      <w:pPr>
        <w:pStyle w:val="2"/>
        <w:jc w:val="center"/>
        <w:rPr>
          <w:rFonts w:ascii="Times New Roman" w:hAnsi="Times New Roman"/>
          <w:smallCaps/>
          <w:sz w:val="24"/>
          <w:szCs w:val="24"/>
        </w:rPr>
      </w:pPr>
      <w:r w:rsidRPr="00A417E8">
        <w:rPr>
          <w:rFonts w:ascii="Times New Roman" w:hAnsi="Times New Roman"/>
          <w:b/>
          <w:bCs/>
          <w:color w:val="auto"/>
          <w:sz w:val="24"/>
          <w:szCs w:val="24"/>
        </w:rPr>
        <w:lastRenderedPageBreak/>
        <w:t>Раздел 4. РЕКОМЕНДАЦИИ</w:t>
      </w:r>
      <w:r>
        <w:rPr>
          <w:rFonts w:ascii="Times New Roman" w:hAnsi="Times New Roman"/>
          <w:b/>
          <w:bCs/>
          <w:color w:val="auto"/>
          <w:sz w:val="24"/>
          <w:szCs w:val="24"/>
        </w:rPr>
        <w:t xml:space="preserve"> </w:t>
      </w:r>
      <w:r w:rsidRPr="00A417E8">
        <w:rPr>
          <w:rFonts w:ascii="Times New Roman" w:hAnsi="Times New Roman"/>
          <w:b/>
          <w:bCs/>
          <w:color w:val="auto"/>
          <w:sz w:val="24"/>
          <w:szCs w:val="24"/>
        </w:rPr>
        <w:t xml:space="preserve">ДЛЯ СИСТЕМЫ ОБРАЗОВАНИЯ </w:t>
      </w:r>
      <w:r>
        <w:rPr>
          <w:rFonts w:ascii="Times New Roman" w:hAnsi="Times New Roman"/>
          <w:b/>
          <w:bCs/>
          <w:color w:val="auto"/>
          <w:sz w:val="24"/>
          <w:szCs w:val="24"/>
        </w:rPr>
        <w:t>ЗАБАЙКАЛЬСКОГО КРАЯ</w:t>
      </w:r>
    </w:p>
    <w:p w:rsidR="00297567" w:rsidRPr="00A417E8" w:rsidRDefault="00297567" w:rsidP="00297567">
      <w:pPr>
        <w:ind w:firstLine="539"/>
        <w:rPr>
          <w:i/>
        </w:rPr>
      </w:pPr>
    </w:p>
    <w:p w:rsidR="00297567" w:rsidRDefault="00297567" w:rsidP="003E7D09">
      <w:pPr>
        <w:pStyle w:val="3"/>
        <w:numPr>
          <w:ilvl w:val="1"/>
          <w:numId w:val="10"/>
        </w:numPr>
        <w:tabs>
          <w:tab w:val="left" w:pos="567"/>
        </w:tabs>
        <w:spacing w:before="0"/>
        <w:ind w:left="0" w:firstLine="0"/>
        <w:jc w:val="both"/>
        <w:rPr>
          <w:rFonts w:ascii="Times New Roman" w:hAnsi="Times New Roman"/>
          <w:sz w:val="24"/>
        </w:rPr>
      </w:pPr>
      <w:bookmarkStart w:id="14" w:name="_Hlk173413751"/>
      <w:r>
        <w:rPr>
          <w:rFonts w:ascii="Times New Roman" w:hAnsi="Times New Roman"/>
          <w:sz w:val="24"/>
        </w:rPr>
        <w:t xml:space="preserve"> </w:t>
      </w:r>
      <w:r w:rsidRPr="00A417E8">
        <w:rPr>
          <w:rFonts w:ascii="Times New Roman" w:hAnsi="Times New Roman"/>
          <w:sz w:val="24"/>
        </w:rPr>
        <w:t xml:space="preserve">Рекомендации по совершенствованию организации и методики преподавания предмета в </w:t>
      </w:r>
      <w:r>
        <w:rPr>
          <w:rFonts w:ascii="Times New Roman" w:hAnsi="Times New Roman"/>
          <w:sz w:val="24"/>
        </w:rPr>
        <w:t>Забайкальском крае</w:t>
      </w:r>
      <w:r w:rsidRPr="00A417E8">
        <w:rPr>
          <w:rFonts w:ascii="Times New Roman" w:hAnsi="Times New Roman"/>
          <w:sz w:val="24"/>
        </w:rPr>
        <w:t xml:space="preserve"> на основе выявленных типичных затруднений и ошибок</w:t>
      </w:r>
    </w:p>
    <w:p w:rsidR="00297567" w:rsidRPr="00AE4514" w:rsidRDefault="00297567" w:rsidP="00297567"/>
    <w:p w:rsidR="00297567" w:rsidRPr="00F91B8C" w:rsidRDefault="00297567" w:rsidP="003E7D09">
      <w:pPr>
        <w:pStyle w:val="3"/>
        <w:numPr>
          <w:ilvl w:val="2"/>
          <w:numId w:val="11"/>
        </w:numPr>
        <w:tabs>
          <w:tab w:val="left" w:pos="567"/>
        </w:tabs>
        <w:spacing w:before="0"/>
        <w:rPr>
          <w:rFonts w:ascii="Times New Roman" w:hAnsi="Times New Roman"/>
          <w:sz w:val="24"/>
        </w:rPr>
      </w:pPr>
      <w:r w:rsidRPr="00AE4514">
        <w:rPr>
          <w:rFonts w:ascii="Times New Roman" w:hAnsi="Times New Roman"/>
          <w:sz w:val="24"/>
        </w:rPr>
        <w:t>…по совершенствованию преподавания учебного предмета всем обучающимся</w:t>
      </w:r>
      <w:bookmarkEnd w:id="14"/>
    </w:p>
    <w:p w:rsidR="00F91B8C" w:rsidRPr="00A417E8" w:rsidRDefault="00F91B8C" w:rsidP="00F91B8C">
      <w:pPr>
        <w:pStyle w:val="a3"/>
        <w:spacing w:after="0" w:line="240" w:lineRule="auto"/>
        <w:ind w:left="0" w:firstLine="709"/>
        <w:jc w:val="both"/>
        <w:rPr>
          <w:rFonts w:ascii="Times New Roman" w:eastAsia="Times New Roman" w:hAnsi="Times New Roman"/>
          <w:bCs/>
          <w:i/>
          <w:iCs/>
          <w:sz w:val="24"/>
          <w:szCs w:val="24"/>
          <w:lang w:eastAsia="ru-RU"/>
        </w:rPr>
      </w:pPr>
    </w:p>
    <w:p w:rsidR="00F91B8C" w:rsidRPr="00D94DB2" w:rsidRDefault="00F91B8C" w:rsidP="003E7D09">
      <w:pPr>
        <w:pStyle w:val="a3"/>
        <w:numPr>
          <w:ilvl w:val="0"/>
          <w:numId w:val="5"/>
        </w:numPr>
        <w:spacing w:after="0" w:line="240" w:lineRule="auto"/>
        <w:ind w:left="0" w:firstLine="0"/>
        <w:jc w:val="both"/>
        <w:rPr>
          <w:rFonts w:ascii="Times New Roman" w:eastAsia="Times New Roman" w:hAnsi="Times New Roman"/>
          <w:b/>
          <w:bCs/>
          <w:i/>
          <w:iCs/>
          <w:sz w:val="24"/>
          <w:szCs w:val="24"/>
          <w:lang w:eastAsia="ru-RU"/>
        </w:rPr>
      </w:pPr>
      <w:r w:rsidRPr="00D94DB2">
        <w:rPr>
          <w:rFonts w:ascii="Times New Roman" w:eastAsia="Times New Roman" w:hAnsi="Times New Roman"/>
          <w:b/>
          <w:bCs/>
          <w:i/>
          <w:iCs/>
          <w:sz w:val="24"/>
          <w:szCs w:val="24"/>
          <w:lang w:eastAsia="ru-RU"/>
        </w:rPr>
        <w:t>Учителям</w:t>
      </w:r>
    </w:p>
    <w:p w:rsidR="006B5568" w:rsidRPr="00D94DB2" w:rsidRDefault="006B5568" w:rsidP="00D94DB2">
      <w:pPr>
        <w:ind w:firstLine="360"/>
        <w:jc w:val="both"/>
      </w:pPr>
      <w:r w:rsidRPr="00D94DB2">
        <w:t xml:space="preserve">Система подготовки выпускника к государственной итоговой аттестации в форме ЕГЭ складывается из целенаправленной и систематически организованной работы, как во время уроков, так и в специально отведенное (внеурочное) время по определенной программе. Основная цель этой работы: актуализировать, систематизировать, обобщить физическое содержание с позиций мышления и навыков учебной деятельности старшеклассников. </w:t>
      </w:r>
    </w:p>
    <w:p w:rsidR="006B5568" w:rsidRPr="00D94DB2" w:rsidRDefault="006B5568" w:rsidP="00D94DB2">
      <w:pPr>
        <w:ind w:firstLine="360"/>
        <w:jc w:val="both"/>
      </w:pPr>
      <w:proofErr w:type="gramStart"/>
      <w:r w:rsidRPr="00D94DB2">
        <w:t>Элементами системы подготовки обучающихся к государственной итоговой аттестации в форме ЕГЭ являются: наличие программы подготовки и организация деятельности по ее реализации; понимание учителем и обучающимися структуры и содержания экзаменационной работы, разнообразия типов заданий экзаменационной работы, форм представления ответов; обобщение и систематизация изученного содержания физического образования с позиций сформированных учебных достижений, развития психических функций (памяти, внимания, мышления) выпускника;</w:t>
      </w:r>
      <w:proofErr w:type="gramEnd"/>
      <w:r w:rsidRPr="00D94DB2">
        <w:t xml:space="preserve"> </w:t>
      </w:r>
      <w:proofErr w:type="gramStart"/>
      <w:r w:rsidRPr="00D94DB2">
        <w:t>учет особенностей проверяемых элементов содержания, основных умений и способов деятельности при организации образовательного процесса на уроке и во внеурочное время; формирование собственного банка тренировочных заданий, их тематическая (по проверяемым элементам физического содержания), уровневая (базовый, повышенный, высокий) и компонентная («знать/понимать», «уметь», «использовать знания и умения в практической деятельности и повседневной жизни») систематизация;</w:t>
      </w:r>
      <w:proofErr w:type="gramEnd"/>
      <w:r w:rsidRPr="00D94DB2">
        <w:t xml:space="preserve"> мотивация обучающихся, формирование их интереса к изучению предмета, показ его практической направленности в течение всех лет освоения предмета и на этапе непосредственной подготовки к экзамену.</w:t>
      </w:r>
    </w:p>
    <w:p w:rsidR="006B5568" w:rsidRPr="00D94DB2" w:rsidRDefault="006B5568" w:rsidP="00D94DB2">
      <w:pPr>
        <w:ind w:firstLine="567"/>
        <w:jc w:val="both"/>
      </w:pPr>
      <w:r w:rsidRPr="00D94DB2">
        <w:t>Основываясь на результатах ЕГЭ по физике в регионе за последние годы можно сформулировать следующие предложения по совершенствованию преподавания предмета – физика:</w:t>
      </w:r>
    </w:p>
    <w:p w:rsidR="006B5568" w:rsidRPr="00D94DB2" w:rsidRDefault="006B5568" w:rsidP="00D94DB2">
      <w:pPr>
        <w:ind w:firstLine="567"/>
        <w:jc w:val="both"/>
      </w:pPr>
      <w:r w:rsidRPr="00D94DB2">
        <w:t xml:space="preserve">1. Мотивировать обучающихся к изучению физики, используя разнообразие современных образовательных технологий (кейс-метод, метод проектов, информационно-коммуникационные технологии, методы развития критического мышления, дискуссионные методы, игровые методы). </w:t>
      </w:r>
      <w:r w:rsidR="00221170" w:rsidRPr="00D94DB2">
        <w:t xml:space="preserve"> Учителям физики важно работать в тесном контакте учителями-предметниками </w:t>
      </w:r>
      <w:proofErr w:type="gramStart"/>
      <w:r w:rsidR="00221170" w:rsidRPr="00D94DB2">
        <w:t>естественно-научного</w:t>
      </w:r>
      <w:proofErr w:type="gramEnd"/>
      <w:r w:rsidR="00221170" w:rsidRPr="00D94DB2">
        <w:t>, математического профиля, так как ЕГЭ по физике требует предметных знаний из области математики, химии, географии, биологии; владения метапредметными действиями, формирование которых происходит на всех уроках; определённого уровня сформированности личностных результатов.</w:t>
      </w:r>
    </w:p>
    <w:p w:rsidR="006B5568" w:rsidRPr="00D94DB2" w:rsidRDefault="006B5568" w:rsidP="00D94DB2">
      <w:pPr>
        <w:ind w:firstLine="567"/>
        <w:jc w:val="both"/>
      </w:pPr>
      <w:r w:rsidRPr="00D94DB2">
        <w:t xml:space="preserve">2. На уроках решать задачи не только из традиционных сборников задач, но и задачи, входящие в программу ЕГЭ и ОГЭ предыдущих лет. </w:t>
      </w:r>
    </w:p>
    <w:p w:rsidR="006B5568" w:rsidRPr="00D94DB2" w:rsidRDefault="006B5568" w:rsidP="00D94DB2">
      <w:pPr>
        <w:jc w:val="both"/>
      </w:pPr>
      <w:r w:rsidRPr="00D94DB2">
        <w:t>На каждом уроке должны присутствовать качественные задачи: от простых вопросов, требующих «одношаговых» ответов, до сложных задач с многоступенчатым обоснованием на основании нескольких законов или явлений. При этом необходимо использовать как письменные формы ответов, так и устные.</w:t>
      </w:r>
      <w:r w:rsidR="00221170" w:rsidRPr="00D94DB2">
        <w:t xml:space="preserve"> Особое внимание обратить на формирование грамотной физической речи, т.е. формирование коммуникативных УУД (это относиться к дефицитам по итогам анализа результатов ЕГЭ).  </w:t>
      </w:r>
      <w:r w:rsidRPr="00D94DB2">
        <w:t xml:space="preserve">С точки зрения методики обучения решению задач высокого уровня целесообразным является подход, при котором в классе разбирается наиболее сложная задача по данной теме, а затем в малых группах учащиеся сначала совместно друг с другом, а затем самостоятельно вырабатывают планы решения более простых задач (частных случаев рассмотренной в классе задачи). </w:t>
      </w:r>
    </w:p>
    <w:p w:rsidR="006B5568" w:rsidRPr="00D94DB2" w:rsidRDefault="006B5568" w:rsidP="00D94DB2">
      <w:pPr>
        <w:ind w:firstLine="567"/>
        <w:jc w:val="both"/>
      </w:pPr>
      <w:r w:rsidRPr="00D94DB2">
        <w:lastRenderedPageBreak/>
        <w:t xml:space="preserve">3. С целью своевременного контроля усвоения обучающимися учебной программы, уровня овладения умениями и навыками, а также формирования умения выполнять тестовые задания, проводить текущие мониторинги и другие виды контроля качества знаний, включая задания аналогичные заданиям банка ЕГЭ, (Открытый банк заданий ЕГЭ, размещенном на сайте ФГБНУ «ФИПИ» </w:t>
      </w:r>
      <w:hyperlink r:id="rId34" w:history="1">
        <w:r w:rsidR="00221170" w:rsidRPr="00D94DB2">
          <w:rPr>
            <w:rStyle w:val="afd"/>
            <w:color w:val="auto"/>
            <w:lang w:val="en-US"/>
          </w:rPr>
          <w:t>www</w:t>
        </w:r>
        <w:r w:rsidR="00221170" w:rsidRPr="00D94DB2">
          <w:rPr>
            <w:rStyle w:val="afd"/>
            <w:color w:val="auto"/>
          </w:rPr>
          <w:t>.</w:t>
        </w:r>
        <w:r w:rsidR="00221170" w:rsidRPr="00D94DB2">
          <w:rPr>
            <w:rStyle w:val="afd"/>
            <w:color w:val="auto"/>
            <w:lang w:val="en-US"/>
          </w:rPr>
          <w:t>fipi</w:t>
        </w:r>
        <w:r w:rsidR="00221170" w:rsidRPr="00D94DB2">
          <w:rPr>
            <w:rStyle w:val="afd"/>
            <w:color w:val="auto"/>
          </w:rPr>
          <w:t>.</w:t>
        </w:r>
        <w:r w:rsidR="00221170" w:rsidRPr="00D94DB2">
          <w:rPr>
            <w:rStyle w:val="afd"/>
            <w:color w:val="auto"/>
            <w:lang w:val="en-US"/>
          </w:rPr>
          <w:t>ru</w:t>
        </w:r>
      </w:hyperlink>
      <w:r w:rsidRPr="00D94DB2">
        <w:t>).</w:t>
      </w:r>
      <w:r w:rsidR="00221170" w:rsidRPr="00D94DB2">
        <w:t xml:space="preserve"> В контрольно-оценочной деятельности использовать критериальное оценивание выполнения заданий различного уровня сложности, шире применять задания с развернутым вариантом ответа учащихся.</w:t>
      </w:r>
    </w:p>
    <w:p w:rsidR="006B5568" w:rsidRPr="00D94DB2" w:rsidRDefault="006B5568" w:rsidP="00D94DB2">
      <w:pPr>
        <w:ind w:firstLine="567"/>
        <w:jc w:val="both"/>
      </w:pPr>
      <w:r w:rsidRPr="00D94DB2">
        <w:t>4. Формировать на уроках методологические умения (выбор установки опыта по заданным гипотезам, запись интервала значений прямых измерений с учетом заданной погрешности, понимание результатов опытов, представленных в виде графиков, определение полезной мощности нагревателя с учетом графика по данным опыта). Обратить особое внимание на работу с текстом</w:t>
      </w:r>
      <w:r w:rsidR="00453181" w:rsidRPr="00D94DB2">
        <w:t xml:space="preserve"> и  на обоснованность объяснений в качественных задачах, описания вновь вводимых величин и запись необходимых комментариев к решению в расчетных задачах. Целесообразно шире вводить различные качественные задачи в практике преподавания предмета, используя их не только в письменных работах, но и при устном опросе в виде подробного обсуждения всех логических шагов обоснования;</w:t>
      </w:r>
    </w:p>
    <w:p w:rsidR="006B5568" w:rsidRPr="00D94DB2" w:rsidRDefault="004378E4" w:rsidP="00D94DB2">
      <w:pPr>
        <w:ind w:firstLine="567"/>
        <w:jc w:val="both"/>
      </w:pPr>
      <w:r w:rsidRPr="00D94DB2">
        <w:t>5</w:t>
      </w:r>
      <w:r w:rsidR="006B5568" w:rsidRPr="00D94DB2">
        <w:t>. Оптимальным является изучение предмета для всех участников ЕГЭ по физике на профильном уровне с учебной нагрузкой не менее 5 часов в неделю, т.е. организация профильных физико-математических классов или специальных гру</w:t>
      </w:r>
      <w:proofErr w:type="gramStart"/>
      <w:r w:rsidR="006B5568" w:rsidRPr="00D94DB2">
        <w:t>пп в кл</w:t>
      </w:r>
      <w:proofErr w:type="gramEnd"/>
      <w:r w:rsidR="006B5568" w:rsidRPr="00D94DB2">
        <w:t xml:space="preserve">ассе. </w:t>
      </w:r>
      <w:proofErr w:type="gramStart"/>
      <w:r w:rsidR="006B5568" w:rsidRPr="00D94DB2">
        <w:t>При невозможности такой организации обучения необходимо шире использовать систему индивидуальных учебных планов для обучающихся, выбравших физику для продолжения образования, включая сюда и дистанционные формы обучения, а также планировать и проводить элективные курсы, имеющие практическую направленность на решение заданий ЕГЭ и ОГЭ.</w:t>
      </w:r>
      <w:proofErr w:type="gramEnd"/>
      <w:r w:rsidR="006B5568" w:rsidRPr="00D94DB2">
        <w:t xml:space="preserve"> </w:t>
      </w:r>
      <w:r w:rsidR="00221170" w:rsidRPr="00D94DB2">
        <w:t>Нецелесообразно уменьшать учебное время, отводимое в программе профильных классов на лабораторные работы и работы практикума, не подменять его решением задач. Это негативно сказывается не только на формировании умений, связанных с проведением опытов и измерений, но и на освоении содержания и формировании умений объяснять физические явления и процессы</w:t>
      </w:r>
    </w:p>
    <w:p w:rsidR="00221170" w:rsidRPr="00D94DB2" w:rsidRDefault="004378E4" w:rsidP="00D94DB2">
      <w:pPr>
        <w:ind w:firstLine="709"/>
        <w:jc w:val="both"/>
      </w:pPr>
      <w:r w:rsidRPr="00D94DB2">
        <w:t>6</w:t>
      </w:r>
      <w:r w:rsidR="006B5568" w:rsidRPr="00D94DB2">
        <w:t>. Значительный эффект может дать не требующая больших дополнительных затрат времени работа по профилактике типичных ошибок, допускаемых выпускниками на экзамене. Часто достаточно при изучении соответствующей темы просто обратить внимание учащихся на такие ошибки и объяснить, с чем они связаны.</w:t>
      </w:r>
      <w:r w:rsidR="00221170" w:rsidRPr="00D94DB2">
        <w:t xml:space="preserve">  В экзаменационной работе есть типовые расчетные задачи, решаемые с помощью стандартных алгоритмов. Они являются необходимым этапом, который необходимо освоить, чтобы приступить к решению задач более высокого уровня сложности. При работе с типовыми задачами обязательное присутствие в алгоритме решения таких позиций, как «физическая модель явления», «система отсчета», «пояснительный чертеж», «получение итоговой формулы в общем виде», «проверка результата». Именно на сравнительно простых расчетных задачах формируется общая культура решения физической задачи;</w:t>
      </w:r>
    </w:p>
    <w:p w:rsidR="00221170" w:rsidRPr="00D94DB2" w:rsidRDefault="004378E4" w:rsidP="00D94DB2">
      <w:pPr>
        <w:ind w:firstLine="567"/>
        <w:jc w:val="both"/>
      </w:pPr>
      <w:r w:rsidRPr="00D94DB2">
        <w:t>7</w:t>
      </w:r>
      <w:r w:rsidR="00221170" w:rsidRPr="00D94DB2">
        <w:t xml:space="preserve">. </w:t>
      </w:r>
      <w:r w:rsidR="006B5568" w:rsidRPr="00D94DB2">
        <w:t>В процессе подготовки к экзамену целесообразно знакомить обучающихся с критериями оценивания заданий с развернутым ответом, опираясь на учебно-методические материалы для председателей и членов региональных предметных комиссий по проверке выполнения заданий с развернутым ответом экзаменационных работ.</w:t>
      </w:r>
    </w:p>
    <w:p w:rsidR="006B5568" w:rsidRPr="00D94DB2" w:rsidRDefault="006B5568" w:rsidP="00D94DB2">
      <w:pPr>
        <w:ind w:firstLine="360"/>
        <w:jc w:val="both"/>
      </w:pPr>
    </w:p>
    <w:p w:rsidR="00F91B8C" w:rsidRPr="00D94DB2" w:rsidRDefault="00F91B8C" w:rsidP="00D94DB2">
      <w:pPr>
        <w:tabs>
          <w:tab w:val="left" w:pos="66"/>
          <w:tab w:val="left" w:pos="709"/>
        </w:tabs>
        <w:spacing w:after="160"/>
        <w:ind w:left="426" w:right="-2"/>
        <w:contextualSpacing/>
        <w:jc w:val="both"/>
        <w:rPr>
          <w:rFonts w:eastAsia="Times New Roman"/>
          <w:b/>
          <w:bCs/>
          <w:i/>
          <w:iCs/>
        </w:rPr>
      </w:pPr>
      <w:r w:rsidRPr="00D94DB2">
        <w:rPr>
          <w:rFonts w:eastAsia="Times New Roman"/>
          <w:b/>
          <w:bCs/>
          <w:i/>
          <w:iCs/>
        </w:rPr>
        <w:t>Институту развития образования Забайкальского края:</w:t>
      </w:r>
    </w:p>
    <w:p w:rsidR="00D94DB2" w:rsidRPr="00D94DB2" w:rsidRDefault="004378E4" w:rsidP="003E7D09">
      <w:pPr>
        <w:pStyle w:val="a3"/>
        <w:numPr>
          <w:ilvl w:val="0"/>
          <w:numId w:val="16"/>
        </w:numPr>
        <w:spacing w:after="0" w:line="240" w:lineRule="auto"/>
        <w:jc w:val="both"/>
        <w:rPr>
          <w:rFonts w:ascii="Times New Roman" w:hAnsi="Times New Roman"/>
          <w:sz w:val="24"/>
          <w:szCs w:val="24"/>
        </w:rPr>
      </w:pPr>
      <w:r w:rsidRPr="00D94DB2">
        <w:rPr>
          <w:rFonts w:ascii="Times New Roman" w:hAnsi="Times New Roman"/>
          <w:sz w:val="24"/>
          <w:szCs w:val="24"/>
        </w:rPr>
        <w:t>Провести анализ результатов ЕГЭ 202</w:t>
      </w:r>
      <w:r w:rsidR="00D94DB2" w:rsidRPr="00D94DB2">
        <w:rPr>
          <w:rFonts w:ascii="Times New Roman" w:hAnsi="Times New Roman"/>
          <w:sz w:val="24"/>
          <w:szCs w:val="24"/>
        </w:rPr>
        <w:t>5</w:t>
      </w:r>
      <w:r w:rsidRPr="00D94DB2">
        <w:rPr>
          <w:rFonts w:ascii="Times New Roman" w:hAnsi="Times New Roman"/>
          <w:sz w:val="24"/>
          <w:szCs w:val="24"/>
        </w:rPr>
        <w:t xml:space="preserve"> года, обратив особое внимание на результаты выпускников, не набравших минимальное количество баллов по предмету, преодолевших минимальную границу с запасом в 1-2 балла (36,38), и, преодолевших с запасом в 1-2 балла границу, соответствующую высокому уровню подготовки (83 балла); </w:t>
      </w:r>
    </w:p>
    <w:p w:rsidR="00D94DB2" w:rsidRPr="00D94DB2" w:rsidRDefault="00D94DB2" w:rsidP="003E7D09">
      <w:pPr>
        <w:pStyle w:val="a3"/>
        <w:numPr>
          <w:ilvl w:val="0"/>
          <w:numId w:val="16"/>
        </w:numPr>
        <w:tabs>
          <w:tab w:val="left" w:pos="993"/>
        </w:tabs>
        <w:suppressAutoHyphens/>
        <w:spacing w:line="240" w:lineRule="auto"/>
        <w:jc w:val="both"/>
      </w:pPr>
      <w:r w:rsidRPr="00D94DB2">
        <w:rPr>
          <w:rFonts w:ascii="Times New Roman" w:hAnsi="Times New Roman"/>
          <w:sz w:val="24"/>
          <w:szCs w:val="24"/>
        </w:rPr>
        <w:t>О</w:t>
      </w:r>
      <w:r w:rsidR="004378E4" w:rsidRPr="00D94DB2">
        <w:rPr>
          <w:rFonts w:ascii="Times New Roman" w:hAnsi="Times New Roman"/>
          <w:sz w:val="24"/>
          <w:szCs w:val="24"/>
        </w:rPr>
        <w:t xml:space="preserve">рганизовать наставничество на базе организаций, продемонстрировавших высокие результаты ЕГЭ, учителей-предметников, чьи выпускники показали низкие результаты; разработать комплекс методических мероприятий по повышению качества преподавания предмета, </w:t>
      </w:r>
      <w:r w:rsidR="004378E4" w:rsidRPr="00D94DB2">
        <w:rPr>
          <w:rFonts w:ascii="Times New Roman" w:hAnsi="Times New Roman"/>
          <w:sz w:val="24"/>
          <w:szCs w:val="24"/>
        </w:rPr>
        <w:lastRenderedPageBreak/>
        <w:t xml:space="preserve">в том числе с участием ведущих преподавателей профильных кафедр </w:t>
      </w:r>
      <w:r w:rsidRPr="00D94DB2">
        <w:rPr>
          <w:rFonts w:ascii="Times New Roman" w:hAnsi="Times New Roman"/>
          <w:sz w:val="24"/>
          <w:szCs w:val="24"/>
        </w:rPr>
        <w:t>ЗабГУ</w:t>
      </w:r>
      <w:r w:rsidR="004378E4" w:rsidRPr="00D94DB2">
        <w:rPr>
          <w:rFonts w:ascii="Times New Roman" w:hAnsi="Times New Roman"/>
          <w:sz w:val="24"/>
          <w:szCs w:val="24"/>
        </w:rPr>
        <w:t xml:space="preserve">. Организовать постоянно действующую систему подготовки к ЕГЭ по физике в каждом муниципалитет. </w:t>
      </w:r>
    </w:p>
    <w:p w:rsidR="00D94DB2" w:rsidRPr="00D94DB2" w:rsidRDefault="00D94DB2" w:rsidP="003E7D09">
      <w:pPr>
        <w:pStyle w:val="a3"/>
        <w:numPr>
          <w:ilvl w:val="0"/>
          <w:numId w:val="16"/>
        </w:numPr>
        <w:tabs>
          <w:tab w:val="left" w:pos="993"/>
        </w:tabs>
        <w:suppressAutoHyphens/>
        <w:spacing w:line="240" w:lineRule="auto"/>
        <w:jc w:val="both"/>
      </w:pPr>
      <w:proofErr w:type="gramStart"/>
      <w:r w:rsidRPr="00D94DB2">
        <w:rPr>
          <w:rFonts w:ascii="Times New Roman" w:hAnsi="Times New Roman"/>
          <w:sz w:val="24"/>
          <w:szCs w:val="24"/>
        </w:rPr>
        <w:t>Проводить курсы повышения квалификации с целью совершенствования профессиональных компетенций педагогов в области преподавания физики на базовом и углубленном уровне («Методика обучения решению задач по физике в контексте требований обновленных ФГОС ОО», «Современное содержание и методика преподавания физики в условиях реализации обновленных ФГОС ОО и Концепции преподавания учебного предмета: базовый и углубленный уровень», «Совершенствование качества подготовки выпускников общеобразовательных организаций к ГИА</w:t>
      </w:r>
      <w:proofErr w:type="gramEnd"/>
      <w:r w:rsidRPr="00D94DB2">
        <w:rPr>
          <w:rFonts w:ascii="Times New Roman" w:hAnsi="Times New Roman"/>
          <w:sz w:val="24"/>
          <w:szCs w:val="24"/>
        </w:rPr>
        <w:t xml:space="preserve"> по предмету «Физика»  и др.). </w:t>
      </w:r>
    </w:p>
    <w:p w:rsidR="00D94DB2" w:rsidRPr="00D94DB2" w:rsidRDefault="00D94DB2" w:rsidP="003E7D09">
      <w:pPr>
        <w:pStyle w:val="a3"/>
        <w:numPr>
          <w:ilvl w:val="0"/>
          <w:numId w:val="16"/>
        </w:numPr>
        <w:tabs>
          <w:tab w:val="left" w:pos="993"/>
        </w:tabs>
        <w:suppressAutoHyphens/>
        <w:spacing w:line="240" w:lineRule="auto"/>
        <w:jc w:val="both"/>
      </w:pPr>
      <w:r w:rsidRPr="00D94DB2">
        <w:rPr>
          <w:rFonts w:ascii="Times New Roman" w:hAnsi="Times New Roman"/>
          <w:sz w:val="24"/>
          <w:szCs w:val="24"/>
        </w:rPr>
        <w:t xml:space="preserve">Осуществлять работу по созданию платформы для межпредметного взаимодействия учителей внутри </w:t>
      </w:r>
      <w:proofErr w:type="gramStart"/>
      <w:r w:rsidRPr="00D94DB2">
        <w:rPr>
          <w:rFonts w:ascii="Times New Roman" w:hAnsi="Times New Roman"/>
          <w:sz w:val="24"/>
          <w:szCs w:val="24"/>
        </w:rPr>
        <w:t>естественно-научного</w:t>
      </w:r>
      <w:proofErr w:type="gramEnd"/>
      <w:r w:rsidRPr="00D94DB2">
        <w:rPr>
          <w:rFonts w:ascii="Times New Roman" w:hAnsi="Times New Roman"/>
          <w:sz w:val="24"/>
          <w:szCs w:val="24"/>
        </w:rPr>
        <w:t xml:space="preserve"> профиля и с другими профилями (математическим, гуманитарным и др.).</w:t>
      </w:r>
    </w:p>
    <w:p w:rsidR="00D94DB2" w:rsidRPr="00D94DB2" w:rsidRDefault="00D94DB2" w:rsidP="003E7D09">
      <w:pPr>
        <w:pStyle w:val="a3"/>
        <w:numPr>
          <w:ilvl w:val="0"/>
          <w:numId w:val="16"/>
        </w:numPr>
        <w:tabs>
          <w:tab w:val="left" w:pos="993"/>
        </w:tabs>
        <w:suppressAutoHyphens/>
        <w:spacing w:line="240" w:lineRule="auto"/>
        <w:jc w:val="both"/>
        <w:rPr>
          <w:rFonts w:ascii="Times New Roman" w:hAnsi="Times New Roman"/>
          <w:sz w:val="24"/>
          <w:szCs w:val="24"/>
        </w:rPr>
      </w:pPr>
      <w:r w:rsidRPr="00D94DB2">
        <w:t xml:space="preserve"> </w:t>
      </w:r>
      <w:r w:rsidRPr="00D94DB2">
        <w:rPr>
          <w:rFonts w:ascii="Times New Roman" w:hAnsi="Times New Roman"/>
          <w:sz w:val="24"/>
          <w:szCs w:val="24"/>
        </w:rPr>
        <w:t>Проводить диагностику профессиональных дефицитов среди учителей физики, а также организовывать работу по их устранению, путем привлечения педагогов к мероприятиям, предложенным выше.</w:t>
      </w:r>
    </w:p>
    <w:p w:rsidR="00297567" w:rsidRPr="00514F2B" w:rsidRDefault="00297567" w:rsidP="00297567">
      <w:pPr>
        <w:pStyle w:val="3"/>
        <w:numPr>
          <w:ilvl w:val="0"/>
          <w:numId w:val="0"/>
        </w:numPr>
        <w:spacing w:before="0"/>
        <w:ind w:left="1428"/>
        <w:rPr>
          <w:rFonts w:ascii="Times New Roman" w:hAnsi="Times New Roman"/>
          <w:bCs w:val="0"/>
          <w:sz w:val="24"/>
        </w:rPr>
      </w:pPr>
    </w:p>
    <w:p w:rsidR="00297567" w:rsidRPr="00972604" w:rsidRDefault="00297567" w:rsidP="003E7D09">
      <w:pPr>
        <w:pStyle w:val="3"/>
        <w:numPr>
          <w:ilvl w:val="2"/>
          <w:numId w:val="12"/>
        </w:numPr>
        <w:spacing w:before="0"/>
        <w:rPr>
          <w:rFonts w:ascii="Times New Roman" w:hAnsi="Times New Roman"/>
          <w:bCs w:val="0"/>
          <w:sz w:val="24"/>
        </w:rPr>
      </w:pPr>
      <w:r w:rsidRPr="00972604">
        <w:rPr>
          <w:rFonts w:ascii="Times New Roman" w:hAnsi="Times New Roman"/>
          <w:bCs w:val="0"/>
          <w:sz w:val="24"/>
        </w:rPr>
        <w:t>…по организации дифференцированного обучения школьников с разными уровнями предметной подготовки</w:t>
      </w:r>
    </w:p>
    <w:p w:rsidR="00297567" w:rsidRPr="00972604" w:rsidRDefault="00297567" w:rsidP="00297567"/>
    <w:p w:rsidR="00297567" w:rsidRPr="00285997" w:rsidRDefault="00297567" w:rsidP="003E7D09">
      <w:pPr>
        <w:pStyle w:val="a3"/>
        <w:numPr>
          <w:ilvl w:val="0"/>
          <w:numId w:val="5"/>
        </w:numPr>
        <w:spacing w:after="0" w:line="240" w:lineRule="auto"/>
        <w:ind w:left="0" w:firstLine="709"/>
        <w:jc w:val="both"/>
        <w:rPr>
          <w:rFonts w:ascii="Times New Roman" w:eastAsia="Times New Roman" w:hAnsi="Times New Roman"/>
          <w:b/>
          <w:bCs/>
          <w:i/>
          <w:iCs/>
          <w:sz w:val="24"/>
          <w:szCs w:val="24"/>
          <w:lang w:eastAsia="ru-RU"/>
        </w:rPr>
      </w:pPr>
      <w:r w:rsidRPr="00285997">
        <w:rPr>
          <w:rFonts w:ascii="Times New Roman" w:eastAsia="Times New Roman" w:hAnsi="Times New Roman"/>
          <w:b/>
          <w:bCs/>
          <w:i/>
          <w:iCs/>
          <w:sz w:val="24"/>
          <w:szCs w:val="24"/>
          <w:lang w:eastAsia="ru-RU"/>
        </w:rPr>
        <w:t>Учителям</w:t>
      </w:r>
    </w:p>
    <w:p w:rsidR="00297567" w:rsidRPr="00972604" w:rsidRDefault="00297567" w:rsidP="00297567">
      <w:pPr>
        <w:pStyle w:val="a3"/>
        <w:spacing w:after="0" w:line="240" w:lineRule="auto"/>
        <w:ind w:left="709"/>
        <w:jc w:val="both"/>
        <w:rPr>
          <w:rFonts w:ascii="Times New Roman" w:eastAsia="Times New Roman" w:hAnsi="Times New Roman"/>
          <w:bCs/>
          <w:i/>
          <w:iCs/>
          <w:sz w:val="24"/>
          <w:szCs w:val="24"/>
          <w:lang w:eastAsia="ru-RU"/>
        </w:rPr>
      </w:pPr>
    </w:p>
    <w:p w:rsidR="00297567" w:rsidRPr="007C35E4" w:rsidRDefault="00163713" w:rsidP="007C35E4">
      <w:pPr>
        <w:pStyle w:val="a3"/>
        <w:spacing w:after="0" w:line="240" w:lineRule="auto"/>
        <w:ind w:left="426" w:firstLine="282"/>
        <w:jc w:val="both"/>
        <w:rPr>
          <w:rFonts w:ascii="Times New Roman" w:hAnsi="Times New Roman"/>
          <w:sz w:val="24"/>
          <w:szCs w:val="24"/>
        </w:rPr>
      </w:pPr>
      <w:r w:rsidRPr="007C35E4">
        <w:rPr>
          <w:rFonts w:ascii="Times New Roman" w:hAnsi="Times New Roman"/>
          <w:sz w:val="24"/>
          <w:szCs w:val="24"/>
        </w:rPr>
        <w:t>Для характеристики результатов выполнения работы группами экзаменуемых с различным уровнем подготовки выделяется четыре группы. Исходя из выше представленной классификации, очевидно, что в каждом классе имеются дети с различным уровнем подготовки, ввиду этого, необходимо готовить выпускников к ЕГЭ по физике как минимум, на базовом и углубленном уровне сложности через дифференциацию и индивидуализацию образовательного процесса. Для усвоения программного материала на различных планируемых уровнях, но не ниже базового, рекомендуется:</w:t>
      </w:r>
    </w:p>
    <w:p w:rsidR="00163713" w:rsidRPr="007C35E4" w:rsidRDefault="00163713" w:rsidP="003E7D09">
      <w:pPr>
        <w:pStyle w:val="a3"/>
        <w:numPr>
          <w:ilvl w:val="0"/>
          <w:numId w:val="14"/>
        </w:numPr>
        <w:spacing w:after="0" w:line="240" w:lineRule="auto"/>
        <w:jc w:val="both"/>
        <w:rPr>
          <w:rFonts w:ascii="Times New Roman" w:hAnsi="Times New Roman"/>
          <w:sz w:val="24"/>
          <w:szCs w:val="24"/>
        </w:rPr>
      </w:pPr>
      <w:r w:rsidRPr="007C35E4">
        <w:rPr>
          <w:rFonts w:ascii="Times New Roman" w:hAnsi="Times New Roman"/>
          <w:sz w:val="24"/>
          <w:szCs w:val="24"/>
        </w:rPr>
        <w:t>дифференциация по объему учебного материала – учащимся с низким уровнем обучаемости дается больше времени на</w:t>
      </w:r>
      <w:r w:rsidRPr="007C35E4">
        <w:rPr>
          <w:rFonts w:ascii="Times New Roman" w:hAnsi="Times New Roman"/>
          <w:sz w:val="24"/>
          <w:szCs w:val="24"/>
        </w:rPr>
        <w:sym w:font="Symbol" w:char="F02D"/>
      </w:r>
      <w:r w:rsidRPr="007C35E4">
        <w:rPr>
          <w:rFonts w:ascii="Times New Roman" w:hAnsi="Times New Roman"/>
          <w:sz w:val="24"/>
          <w:szCs w:val="24"/>
        </w:rPr>
        <w:t xml:space="preserve"> выполнение задания, более сильным учащимся выдается дополнительное задание (аналогичное основному, но более трудное или нестандартное);</w:t>
      </w:r>
    </w:p>
    <w:p w:rsidR="00163713" w:rsidRPr="007C35E4" w:rsidRDefault="00163713" w:rsidP="003E7D09">
      <w:pPr>
        <w:pStyle w:val="a3"/>
        <w:numPr>
          <w:ilvl w:val="0"/>
          <w:numId w:val="14"/>
        </w:numPr>
        <w:spacing w:after="0" w:line="240" w:lineRule="auto"/>
        <w:jc w:val="both"/>
        <w:rPr>
          <w:rFonts w:ascii="Times New Roman" w:hAnsi="Times New Roman"/>
          <w:sz w:val="24"/>
          <w:szCs w:val="24"/>
        </w:rPr>
      </w:pPr>
      <w:r w:rsidRPr="007C35E4">
        <w:rPr>
          <w:rFonts w:ascii="Times New Roman" w:hAnsi="Times New Roman"/>
          <w:sz w:val="24"/>
          <w:szCs w:val="24"/>
        </w:rPr>
        <w:t>дифференциация по уровню трудности – самостоятельные и контрольные работы содержат три уровня сложности, учащиеся</w:t>
      </w:r>
      <w:r w:rsidRPr="007C35E4">
        <w:rPr>
          <w:rFonts w:ascii="Times New Roman" w:hAnsi="Times New Roman"/>
          <w:sz w:val="24"/>
          <w:szCs w:val="24"/>
        </w:rPr>
        <w:sym w:font="Symbol" w:char="F02D"/>
      </w:r>
      <w:r w:rsidRPr="007C35E4">
        <w:rPr>
          <w:rFonts w:ascii="Times New Roman" w:hAnsi="Times New Roman"/>
          <w:sz w:val="24"/>
          <w:szCs w:val="24"/>
        </w:rPr>
        <w:t xml:space="preserve"> выбирают подходящий для себя уровень сложности;  </w:t>
      </w:r>
    </w:p>
    <w:p w:rsidR="00163713" w:rsidRPr="007C35E4" w:rsidRDefault="00163713" w:rsidP="003E7D09">
      <w:pPr>
        <w:pStyle w:val="a3"/>
        <w:numPr>
          <w:ilvl w:val="0"/>
          <w:numId w:val="14"/>
        </w:numPr>
        <w:spacing w:after="0" w:line="240" w:lineRule="auto"/>
        <w:jc w:val="both"/>
        <w:rPr>
          <w:rFonts w:ascii="Times New Roman" w:eastAsia="Times New Roman" w:hAnsi="Times New Roman"/>
          <w:bCs/>
          <w:i/>
          <w:iCs/>
          <w:sz w:val="24"/>
          <w:szCs w:val="24"/>
          <w:lang w:eastAsia="ru-RU"/>
        </w:rPr>
      </w:pPr>
      <w:r w:rsidRPr="007C35E4">
        <w:rPr>
          <w:rFonts w:ascii="Times New Roman" w:hAnsi="Times New Roman"/>
          <w:sz w:val="24"/>
          <w:szCs w:val="24"/>
        </w:rPr>
        <w:t>дифференциация работы по характеру помощи учащимся. Тем, кто испытывает затруднения в выполнении задания, оказывается</w:t>
      </w:r>
      <w:r w:rsidRPr="007C35E4">
        <w:rPr>
          <w:rFonts w:ascii="Times New Roman" w:hAnsi="Times New Roman"/>
          <w:sz w:val="24"/>
          <w:szCs w:val="24"/>
        </w:rPr>
        <w:sym w:font="Symbol" w:char="F02D"/>
      </w:r>
      <w:r w:rsidRPr="007C35E4">
        <w:rPr>
          <w:rFonts w:ascii="Times New Roman" w:hAnsi="Times New Roman"/>
          <w:sz w:val="24"/>
          <w:szCs w:val="24"/>
        </w:rPr>
        <w:t xml:space="preserve"> дозированная помощь (справочные материалы).</w:t>
      </w:r>
    </w:p>
    <w:p w:rsidR="00297567" w:rsidRPr="007C35E4" w:rsidRDefault="00163713" w:rsidP="007C35E4">
      <w:pPr>
        <w:pStyle w:val="a3"/>
        <w:spacing w:after="0" w:line="240" w:lineRule="auto"/>
        <w:ind w:left="426" w:firstLine="282"/>
        <w:jc w:val="both"/>
        <w:rPr>
          <w:rFonts w:ascii="Times New Roman" w:hAnsi="Times New Roman"/>
          <w:sz w:val="24"/>
          <w:szCs w:val="24"/>
        </w:rPr>
      </w:pPr>
      <w:r w:rsidRPr="007C35E4">
        <w:rPr>
          <w:rFonts w:ascii="Times New Roman" w:hAnsi="Times New Roman"/>
          <w:sz w:val="24"/>
          <w:szCs w:val="24"/>
        </w:rPr>
        <w:t xml:space="preserve">Обязательность базового уровня, при обучении ребят, не претендующих на высокий процент выполнения работы, означает, что вся система планируемых обязательных результатов должна быть заранее известна и понятна школьнику, реально выполнима, посильна и доступна. Необходимо больше обращать внимание на знание физических явлений, основных формул, свободное владение навыками математического исчисления. Рекомендуется учащимся, проявляющим особые способности в качестве закрепления полученных знаний предлагать задания высокого уровня сложности. С целью систематического повторения материала отбирать задачи, требующих для решения знаний из различных разделов физики. Требовать от учащихся решений задач в общем виде. Обращать внимание на оформление решений и наличие дополнительных пояснений к использованию законов. Внутренняя дифференциация, которая представляет собой различное обучение в одной достаточно большой группе обучающихся (классе), предполагает вариативность темпа изучения материала, дифференциацию учебных заданий, </w:t>
      </w:r>
      <w:r w:rsidRPr="007C35E4">
        <w:rPr>
          <w:rFonts w:ascii="Times New Roman" w:hAnsi="Times New Roman"/>
          <w:sz w:val="24"/>
          <w:szCs w:val="24"/>
        </w:rPr>
        <w:lastRenderedPageBreak/>
        <w:t xml:space="preserve">выбор разных видов деятельности, определение характера и степени дозирования помощи со стороны учителя. При этом возможно разделение учащихся на группы внутри класса с целью осуществления учебной работы с ними на разных уровнях и разными методами. Особенность внутренней дифференциации на современном этапе – ее направленность не только на детей, испытывающих трудности в обучении (что традиционно для школы), но и на одаренных детей. Внутренняя дифференциация может осуществляться как в традиционной форме учета индивидуальных особенностей учащихся (дифференцированный подход), так и в системе уровневой дифференциации на основе планирования результатов обучения. В работе с </w:t>
      </w:r>
      <w:proofErr w:type="gramStart"/>
      <w:r w:rsidRPr="007C35E4">
        <w:rPr>
          <w:rFonts w:ascii="Times New Roman" w:hAnsi="Times New Roman"/>
          <w:sz w:val="24"/>
          <w:szCs w:val="24"/>
        </w:rPr>
        <w:t>обучающимися</w:t>
      </w:r>
      <w:proofErr w:type="gramEnd"/>
      <w:r w:rsidRPr="007C35E4">
        <w:rPr>
          <w:rFonts w:ascii="Times New Roman" w:hAnsi="Times New Roman"/>
          <w:sz w:val="24"/>
          <w:szCs w:val="24"/>
        </w:rPr>
        <w:t>, демонстрирующими низкие результаты обучения, необходимо использовать приёмы, направленные на предупреждение неуспеваемости. Применяются различные виды дифференцированной помощи:</w:t>
      </w:r>
    </w:p>
    <w:p w:rsidR="00163713" w:rsidRPr="007C35E4" w:rsidRDefault="00163713" w:rsidP="003E7D09">
      <w:pPr>
        <w:pStyle w:val="a3"/>
        <w:numPr>
          <w:ilvl w:val="0"/>
          <w:numId w:val="15"/>
        </w:numPr>
        <w:spacing w:after="0" w:line="240" w:lineRule="auto"/>
        <w:jc w:val="both"/>
        <w:rPr>
          <w:rFonts w:ascii="Times New Roman" w:hAnsi="Times New Roman"/>
          <w:sz w:val="24"/>
          <w:szCs w:val="24"/>
        </w:rPr>
      </w:pPr>
      <w:r w:rsidRPr="007C35E4">
        <w:rPr>
          <w:rFonts w:ascii="Times New Roman" w:hAnsi="Times New Roman"/>
          <w:sz w:val="24"/>
          <w:szCs w:val="24"/>
        </w:rPr>
        <w:t xml:space="preserve">работа над ошибками на уроке и включение её в домашние задание; </w:t>
      </w:r>
    </w:p>
    <w:p w:rsidR="00163713" w:rsidRPr="007C35E4" w:rsidRDefault="00163713" w:rsidP="003E7D09">
      <w:pPr>
        <w:pStyle w:val="a3"/>
        <w:numPr>
          <w:ilvl w:val="0"/>
          <w:numId w:val="15"/>
        </w:numPr>
        <w:spacing w:after="0" w:line="240" w:lineRule="auto"/>
        <w:jc w:val="both"/>
        <w:rPr>
          <w:rFonts w:ascii="Times New Roman" w:hAnsi="Times New Roman"/>
          <w:sz w:val="24"/>
          <w:szCs w:val="24"/>
        </w:rPr>
      </w:pPr>
      <w:r w:rsidRPr="007C35E4">
        <w:rPr>
          <w:rFonts w:ascii="Times New Roman" w:hAnsi="Times New Roman"/>
          <w:sz w:val="24"/>
          <w:szCs w:val="24"/>
        </w:rPr>
        <w:t>предупреждение о наиболее типичных ошибках, неправильных подходах при выполнении задания;</w:t>
      </w:r>
    </w:p>
    <w:p w:rsidR="00163713" w:rsidRPr="007C35E4" w:rsidRDefault="00163713" w:rsidP="003E7D09">
      <w:pPr>
        <w:pStyle w:val="a3"/>
        <w:numPr>
          <w:ilvl w:val="0"/>
          <w:numId w:val="15"/>
        </w:numPr>
        <w:spacing w:after="0" w:line="240" w:lineRule="auto"/>
        <w:jc w:val="both"/>
        <w:rPr>
          <w:rFonts w:ascii="Times New Roman" w:hAnsi="Times New Roman"/>
          <w:sz w:val="24"/>
          <w:szCs w:val="24"/>
        </w:rPr>
      </w:pPr>
      <w:r w:rsidRPr="007C35E4">
        <w:rPr>
          <w:rFonts w:ascii="Times New Roman" w:hAnsi="Times New Roman"/>
          <w:sz w:val="24"/>
          <w:szCs w:val="24"/>
        </w:rPr>
        <w:t>индивидуализация домашнего задания слабоуспевающим учащимся;</w:t>
      </w:r>
    </w:p>
    <w:p w:rsidR="00163713" w:rsidRPr="007C35E4" w:rsidRDefault="00163713" w:rsidP="003E7D09">
      <w:pPr>
        <w:pStyle w:val="a3"/>
        <w:numPr>
          <w:ilvl w:val="0"/>
          <w:numId w:val="15"/>
        </w:numPr>
        <w:spacing w:after="0" w:line="240" w:lineRule="auto"/>
        <w:jc w:val="both"/>
        <w:rPr>
          <w:rFonts w:ascii="Times New Roman" w:hAnsi="Times New Roman"/>
          <w:sz w:val="24"/>
          <w:szCs w:val="24"/>
        </w:rPr>
      </w:pPr>
      <w:r w:rsidRPr="007C35E4">
        <w:rPr>
          <w:rFonts w:ascii="Times New Roman" w:hAnsi="Times New Roman"/>
          <w:sz w:val="24"/>
          <w:szCs w:val="24"/>
        </w:rPr>
        <w:t>организация самостоятельного повторения материала, необходимого для изучения новой темы;</w:t>
      </w:r>
    </w:p>
    <w:p w:rsidR="00163713" w:rsidRPr="007C35E4" w:rsidRDefault="00163713" w:rsidP="003E7D09">
      <w:pPr>
        <w:pStyle w:val="a3"/>
        <w:numPr>
          <w:ilvl w:val="0"/>
          <w:numId w:val="15"/>
        </w:numPr>
        <w:spacing w:after="0" w:line="240" w:lineRule="auto"/>
        <w:jc w:val="both"/>
        <w:rPr>
          <w:rFonts w:ascii="Times New Roman" w:hAnsi="Times New Roman"/>
          <w:sz w:val="24"/>
          <w:szCs w:val="24"/>
        </w:rPr>
      </w:pPr>
      <w:r w:rsidRPr="007C35E4">
        <w:rPr>
          <w:rFonts w:ascii="Times New Roman" w:hAnsi="Times New Roman"/>
          <w:sz w:val="24"/>
          <w:szCs w:val="24"/>
        </w:rPr>
        <w:t>координация объема домашних заданий, доступность его выполнения в установленное время;</w:t>
      </w:r>
    </w:p>
    <w:p w:rsidR="00163713" w:rsidRPr="007C35E4" w:rsidRDefault="00163713" w:rsidP="003E7D09">
      <w:pPr>
        <w:pStyle w:val="a3"/>
        <w:numPr>
          <w:ilvl w:val="0"/>
          <w:numId w:val="15"/>
        </w:numPr>
        <w:spacing w:after="0" w:line="240" w:lineRule="auto"/>
        <w:jc w:val="both"/>
        <w:rPr>
          <w:rFonts w:ascii="Times New Roman" w:hAnsi="Times New Roman"/>
          <w:sz w:val="24"/>
          <w:szCs w:val="24"/>
        </w:rPr>
      </w:pPr>
      <w:r w:rsidRPr="007C35E4">
        <w:rPr>
          <w:rFonts w:ascii="Times New Roman" w:hAnsi="Times New Roman"/>
          <w:sz w:val="24"/>
          <w:szCs w:val="24"/>
        </w:rPr>
        <w:t xml:space="preserve">привлечение школьников к осуществлению самоконтроля при выполнении упражнений; </w:t>
      </w:r>
    </w:p>
    <w:p w:rsidR="00163713" w:rsidRPr="007C35E4" w:rsidRDefault="00163713" w:rsidP="003E7D09">
      <w:pPr>
        <w:pStyle w:val="a3"/>
        <w:numPr>
          <w:ilvl w:val="0"/>
          <w:numId w:val="15"/>
        </w:numPr>
        <w:spacing w:after="0" w:line="240" w:lineRule="auto"/>
        <w:jc w:val="both"/>
        <w:rPr>
          <w:rFonts w:ascii="Times New Roman" w:hAnsi="Times New Roman"/>
          <w:sz w:val="24"/>
          <w:szCs w:val="24"/>
        </w:rPr>
      </w:pPr>
      <w:r w:rsidRPr="007C35E4">
        <w:rPr>
          <w:rFonts w:ascii="Times New Roman" w:hAnsi="Times New Roman"/>
          <w:sz w:val="24"/>
          <w:szCs w:val="24"/>
        </w:rPr>
        <w:t xml:space="preserve">предоставление времени для подготовки к ответу у доски (краткая запись, использование наглядных пособий, плана ответа); </w:t>
      </w:r>
    </w:p>
    <w:p w:rsidR="00163713" w:rsidRPr="007C35E4" w:rsidRDefault="00163713" w:rsidP="003E7D09">
      <w:pPr>
        <w:pStyle w:val="a3"/>
        <w:numPr>
          <w:ilvl w:val="0"/>
          <w:numId w:val="15"/>
        </w:numPr>
        <w:spacing w:after="0" w:line="240" w:lineRule="auto"/>
        <w:jc w:val="both"/>
        <w:rPr>
          <w:rFonts w:ascii="Times New Roman" w:hAnsi="Times New Roman"/>
          <w:sz w:val="24"/>
          <w:szCs w:val="24"/>
        </w:rPr>
      </w:pPr>
      <w:r w:rsidRPr="007C35E4">
        <w:rPr>
          <w:rFonts w:ascii="Times New Roman" w:hAnsi="Times New Roman"/>
          <w:sz w:val="24"/>
          <w:szCs w:val="24"/>
        </w:rPr>
        <w:t xml:space="preserve">указание правила, на которое опирается задание; ‒ дополнение к заданию (рисунок, схема, инструкция и т.п.); </w:t>
      </w:r>
    </w:p>
    <w:p w:rsidR="00163713" w:rsidRPr="007C35E4" w:rsidRDefault="00163713" w:rsidP="003E7D09">
      <w:pPr>
        <w:pStyle w:val="a3"/>
        <w:numPr>
          <w:ilvl w:val="0"/>
          <w:numId w:val="15"/>
        </w:numPr>
        <w:spacing w:after="0" w:line="240" w:lineRule="auto"/>
        <w:jc w:val="both"/>
        <w:rPr>
          <w:rFonts w:ascii="Times New Roman" w:hAnsi="Times New Roman"/>
          <w:sz w:val="24"/>
          <w:szCs w:val="24"/>
        </w:rPr>
      </w:pPr>
      <w:r w:rsidRPr="007C35E4">
        <w:rPr>
          <w:rFonts w:ascii="Times New Roman" w:hAnsi="Times New Roman"/>
          <w:sz w:val="24"/>
          <w:szCs w:val="24"/>
        </w:rPr>
        <w:t>указание и разработка алгоритма выполнения задания;</w:t>
      </w:r>
    </w:p>
    <w:p w:rsidR="00163713" w:rsidRPr="007C35E4" w:rsidRDefault="00163713" w:rsidP="003E7D09">
      <w:pPr>
        <w:pStyle w:val="a3"/>
        <w:numPr>
          <w:ilvl w:val="0"/>
          <w:numId w:val="15"/>
        </w:numPr>
        <w:spacing w:after="0" w:line="240" w:lineRule="auto"/>
        <w:jc w:val="both"/>
        <w:rPr>
          <w:rFonts w:ascii="Times New Roman" w:hAnsi="Times New Roman"/>
          <w:sz w:val="24"/>
          <w:szCs w:val="24"/>
        </w:rPr>
      </w:pPr>
      <w:r w:rsidRPr="007C35E4">
        <w:rPr>
          <w:rFonts w:ascii="Times New Roman" w:hAnsi="Times New Roman"/>
          <w:sz w:val="24"/>
          <w:szCs w:val="24"/>
        </w:rPr>
        <w:t xml:space="preserve">обращение к аналогичному заданию, выполненному раньше; </w:t>
      </w:r>
    </w:p>
    <w:p w:rsidR="00163713" w:rsidRPr="007C35E4" w:rsidRDefault="00163713" w:rsidP="003E7D09">
      <w:pPr>
        <w:pStyle w:val="a3"/>
        <w:numPr>
          <w:ilvl w:val="0"/>
          <w:numId w:val="15"/>
        </w:numPr>
        <w:spacing w:after="0" w:line="240" w:lineRule="auto"/>
        <w:jc w:val="both"/>
        <w:rPr>
          <w:rFonts w:ascii="Times New Roman" w:hAnsi="Times New Roman"/>
          <w:sz w:val="24"/>
          <w:szCs w:val="24"/>
        </w:rPr>
      </w:pPr>
      <w:r w:rsidRPr="007C35E4">
        <w:rPr>
          <w:rFonts w:ascii="Times New Roman" w:hAnsi="Times New Roman"/>
          <w:sz w:val="24"/>
          <w:szCs w:val="24"/>
        </w:rPr>
        <w:t>расчленение сложного задания на элементарные составные части.</w:t>
      </w:r>
    </w:p>
    <w:p w:rsidR="00163713" w:rsidRPr="007C35E4" w:rsidRDefault="00163713" w:rsidP="007C35E4">
      <w:pPr>
        <w:pStyle w:val="a3"/>
        <w:spacing w:after="0" w:line="240" w:lineRule="auto"/>
        <w:ind w:left="426" w:firstLine="282"/>
        <w:jc w:val="both"/>
        <w:rPr>
          <w:rFonts w:ascii="Times New Roman" w:hAnsi="Times New Roman"/>
          <w:sz w:val="24"/>
          <w:szCs w:val="24"/>
        </w:rPr>
      </w:pPr>
      <w:proofErr w:type="gramStart"/>
      <w:r w:rsidRPr="007C35E4">
        <w:rPr>
          <w:rFonts w:ascii="Times New Roman" w:hAnsi="Times New Roman"/>
          <w:sz w:val="24"/>
          <w:szCs w:val="24"/>
        </w:rPr>
        <w:t>Для группы «сильных» высокомотивированных обучающихся можно давать опережающие задания поискового и проблемного характера: самостоятельно подобрать материал по теме, составить схему-опору или план, найти информацию в словарях и справочниках и  др. Интенсификация процесса обучения за счёт повышенного уровня сложности учебного материала, разнообразия форм деятельности на уроке позволит сохранить мотивацию у школьников, демонстрирующих высокие результаты, создать условия для развития их интеллектуального потенциала</w:t>
      </w:r>
      <w:proofErr w:type="gramEnd"/>
      <w:r w:rsidRPr="007C35E4">
        <w:rPr>
          <w:rFonts w:ascii="Times New Roman" w:hAnsi="Times New Roman"/>
          <w:sz w:val="24"/>
          <w:szCs w:val="24"/>
        </w:rPr>
        <w:t xml:space="preserve">. При работе со школьниками, относящимися к группам с разным уровнем подготовки, рекомендуется сосредоточить внимание на выявлении текущих трудностей обучающихся и их оперативной коррекции во время учебного процесса. </w:t>
      </w:r>
      <w:proofErr w:type="gramStart"/>
      <w:r w:rsidRPr="007C35E4">
        <w:rPr>
          <w:rFonts w:ascii="Times New Roman" w:hAnsi="Times New Roman"/>
          <w:sz w:val="24"/>
          <w:szCs w:val="24"/>
        </w:rPr>
        <w:t>Индивидуальные пробелы в предметной подготовке обучающихся могут быть компенсированы за счет дополнительных занятий во внеурочное время, выдачи обучающимся индивидуальных заданий по повторению конкретного учебного материала к определенному уроку и обращения к ранее изученному в процессе освоения нового материала.</w:t>
      </w:r>
      <w:proofErr w:type="gramEnd"/>
    </w:p>
    <w:p w:rsidR="00163713" w:rsidRPr="007C35E4" w:rsidRDefault="00163713" w:rsidP="007C35E4">
      <w:pPr>
        <w:pStyle w:val="a3"/>
        <w:spacing w:after="0" w:line="240" w:lineRule="auto"/>
        <w:ind w:left="426"/>
        <w:jc w:val="both"/>
        <w:rPr>
          <w:rFonts w:ascii="Times New Roman" w:hAnsi="Times New Roman"/>
          <w:sz w:val="24"/>
          <w:szCs w:val="24"/>
        </w:rPr>
      </w:pPr>
      <w:r w:rsidRPr="007C35E4">
        <w:rPr>
          <w:rFonts w:ascii="Times New Roman" w:hAnsi="Times New Roman"/>
          <w:sz w:val="24"/>
          <w:szCs w:val="24"/>
        </w:rPr>
        <w:t xml:space="preserve"> </w:t>
      </w:r>
      <w:r w:rsidR="004378E4" w:rsidRPr="007C35E4">
        <w:rPr>
          <w:rFonts w:ascii="Times New Roman" w:hAnsi="Times New Roman"/>
          <w:sz w:val="24"/>
          <w:szCs w:val="24"/>
        </w:rPr>
        <w:tab/>
      </w:r>
      <w:r w:rsidRPr="007C35E4">
        <w:rPr>
          <w:rFonts w:ascii="Times New Roman" w:hAnsi="Times New Roman"/>
          <w:sz w:val="24"/>
          <w:szCs w:val="24"/>
        </w:rPr>
        <w:t>Акцентировать внимание на повышении мотивации и на репродуктивных заданиях, которые автоматизируют стратегию выполнения заданий на соответствие и множественный выбор, заданий на распознавание проявления изученных физических явлений, выделение их существенных свой</w:t>
      </w:r>
      <w:proofErr w:type="gramStart"/>
      <w:r w:rsidRPr="007C35E4">
        <w:rPr>
          <w:rFonts w:ascii="Times New Roman" w:hAnsi="Times New Roman"/>
          <w:sz w:val="24"/>
          <w:szCs w:val="24"/>
        </w:rPr>
        <w:t>ств/пр</w:t>
      </w:r>
      <w:proofErr w:type="gramEnd"/>
      <w:r w:rsidRPr="007C35E4">
        <w:rPr>
          <w:rFonts w:ascii="Times New Roman" w:hAnsi="Times New Roman"/>
          <w:sz w:val="24"/>
          <w:szCs w:val="24"/>
        </w:rPr>
        <w:t xml:space="preserve">изнаков. </w:t>
      </w:r>
    </w:p>
    <w:p w:rsidR="00163713" w:rsidRPr="007C35E4" w:rsidRDefault="00163713" w:rsidP="007C35E4">
      <w:pPr>
        <w:pStyle w:val="a3"/>
        <w:spacing w:after="0" w:line="240" w:lineRule="auto"/>
        <w:ind w:left="426" w:firstLine="282"/>
        <w:jc w:val="both"/>
        <w:rPr>
          <w:rFonts w:ascii="Times New Roman" w:hAnsi="Times New Roman"/>
          <w:sz w:val="24"/>
          <w:szCs w:val="24"/>
        </w:rPr>
      </w:pPr>
      <w:r w:rsidRPr="007C35E4">
        <w:rPr>
          <w:rFonts w:ascii="Times New Roman" w:hAnsi="Times New Roman"/>
          <w:sz w:val="24"/>
          <w:szCs w:val="24"/>
        </w:rPr>
        <w:t>Для разделов «Механические явления» и «Электромагнитные явления» необходимо акцентировать внимание на формировании навыков описания свойств тел, физических явлений и процессов, анализируя графики, таблицы или схемы.</w:t>
      </w:r>
    </w:p>
    <w:p w:rsidR="00163713" w:rsidRPr="007C35E4" w:rsidRDefault="00163713" w:rsidP="007C35E4">
      <w:pPr>
        <w:pStyle w:val="a3"/>
        <w:spacing w:after="0" w:line="240" w:lineRule="auto"/>
        <w:ind w:left="426" w:firstLine="282"/>
        <w:jc w:val="both"/>
        <w:rPr>
          <w:rFonts w:ascii="Times New Roman" w:hAnsi="Times New Roman"/>
          <w:sz w:val="24"/>
          <w:szCs w:val="24"/>
        </w:rPr>
      </w:pPr>
      <w:r w:rsidRPr="007C35E4">
        <w:rPr>
          <w:rFonts w:ascii="Times New Roman" w:hAnsi="Times New Roman"/>
          <w:sz w:val="24"/>
          <w:szCs w:val="24"/>
        </w:rPr>
        <w:t xml:space="preserve">Необходимо довести до автоматизма алгоритм анализа отдельных этапов проведения исследования на основе его описания, формулировки выводов на основе описания исследования и интерпретации результатов наблюдений и опытов. </w:t>
      </w:r>
    </w:p>
    <w:p w:rsidR="00163713" w:rsidRPr="007C35E4" w:rsidRDefault="00163713" w:rsidP="007C35E4">
      <w:pPr>
        <w:pStyle w:val="a3"/>
        <w:spacing w:after="0" w:line="240" w:lineRule="auto"/>
        <w:ind w:left="426" w:firstLine="282"/>
        <w:jc w:val="both"/>
        <w:rPr>
          <w:rFonts w:ascii="Times New Roman" w:hAnsi="Times New Roman"/>
          <w:sz w:val="24"/>
          <w:szCs w:val="24"/>
        </w:rPr>
      </w:pPr>
      <w:r w:rsidRPr="007C35E4">
        <w:rPr>
          <w:rFonts w:ascii="Times New Roman" w:hAnsi="Times New Roman"/>
          <w:sz w:val="24"/>
          <w:szCs w:val="24"/>
        </w:rPr>
        <w:lastRenderedPageBreak/>
        <w:t xml:space="preserve">На занятиях использовать задачи </w:t>
      </w:r>
      <w:proofErr w:type="gramStart"/>
      <w:r w:rsidRPr="007C35E4">
        <w:rPr>
          <w:rFonts w:ascii="Times New Roman" w:hAnsi="Times New Roman"/>
          <w:sz w:val="24"/>
          <w:szCs w:val="24"/>
        </w:rPr>
        <w:t>конкретно-содержательного</w:t>
      </w:r>
      <w:proofErr w:type="gramEnd"/>
      <w:r w:rsidRPr="007C35E4">
        <w:rPr>
          <w:rFonts w:ascii="Times New Roman" w:hAnsi="Times New Roman"/>
          <w:sz w:val="24"/>
          <w:szCs w:val="24"/>
        </w:rPr>
        <w:t xml:space="preserve"> Палана, предусматривать ответы на прямые и косвенные вопросы, также важно, чтобы обучающиеся объясняли материал своими словами, а не заученными книжными формулировками. </w:t>
      </w:r>
    </w:p>
    <w:p w:rsidR="00163713" w:rsidRPr="007C35E4" w:rsidRDefault="00163713" w:rsidP="007C35E4">
      <w:pPr>
        <w:pStyle w:val="a3"/>
        <w:spacing w:after="0" w:line="240" w:lineRule="auto"/>
        <w:ind w:left="426" w:firstLine="282"/>
        <w:jc w:val="both"/>
        <w:rPr>
          <w:rFonts w:ascii="Times New Roman" w:hAnsi="Times New Roman"/>
          <w:sz w:val="24"/>
          <w:szCs w:val="24"/>
        </w:rPr>
      </w:pPr>
      <w:r w:rsidRPr="007C35E4">
        <w:rPr>
          <w:rFonts w:ascii="Times New Roman" w:hAnsi="Times New Roman"/>
          <w:sz w:val="24"/>
          <w:szCs w:val="24"/>
        </w:rPr>
        <w:t xml:space="preserve">Организовывать взаимодействие в группах и подгруппах; предусматривать смену деятельности на уроке, нежелательно допускать однообразия (например, демонстрация эксперимента или видеофрагмента, затем устного опроса, проведение фронтального эксперимента по подтверждению гипотезы, а далее математически обосновывать свое решение). </w:t>
      </w:r>
    </w:p>
    <w:p w:rsidR="00163713" w:rsidRPr="007C35E4" w:rsidRDefault="00163713" w:rsidP="007C35E4">
      <w:pPr>
        <w:pStyle w:val="a3"/>
        <w:spacing w:after="0" w:line="240" w:lineRule="auto"/>
        <w:ind w:left="426" w:firstLine="282"/>
        <w:jc w:val="both"/>
        <w:rPr>
          <w:rFonts w:ascii="Times New Roman" w:hAnsi="Times New Roman"/>
          <w:sz w:val="24"/>
          <w:szCs w:val="24"/>
        </w:rPr>
      </w:pPr>
      <w:r w:rsidRPr="007C35E4">
        <w:rPr>
          <w:rFonts w:ascii="Times New Roman" w:hAnsi="Times New Roman"/>
          <w:sz w:val="24"/>
          <w:szCs w:val="24"/>
        </w:rPr>
        <w:t xml:space="preserve">На занятиях регулярно создавать проблемные ситуации (вопросы, задачи, эксперименты под руководтсвом учителя) и активную самостоятельную деятельность обучающихся по их разрешению. </w:t>
      </w:r>
    </w:p>
    <w:p w:rsidR="00163713" w:rsidRPr="007C35E4" w:rsidRDefault="00163713" w:rsidP="007C35E4">
      <w:pPr>
        <w:pStyle w:val="a3"/>
        <w:spacing w:after="0" w:line="240" w:lineRule="auto"/>
        <w:ind w:left="426" w:firstLine="282"/>
        <w:jc w:val="both"/>
        <w:rPr>
          <w:rFonts w:ascii="Times New Roman" w:hAnsi="Times New Roman"/>
          <w:sz w:val="24"/>
          <w:szCs w:val="24"/>
        </w:rPr>
      </w:pPr>
      <w:proofErr w:type="gramStart"/>
      <w:r w:rsidRPr="007C35E4">
        <w:rPr>
          <w:rFonts w:ascii="Times New Roman" w:hAnsi="Times New Roman"/>
          <w:sz w:val="24"/>
          <w:szCs w:val="24"/>
        </w:rPr>
        <w:t xml:space="preserve">Для разделов «Тепловые явления» и «Квантовые явления» целесообразно уделить внимание формированию умений вычислять значение величины при анализе явления с применением законов и формул, в том числе выявлять дефицит информации данных, необходимых для решения расчетных задач, умение обучающихся ориентироваться в составе атома и его ядра, различать частицы ядра и определять их по условию задания. </w:t>
      </w:r>
      <w:proofErr w:type="gramEnd"/>
    </w:p>
    <w:p w:rsidR="00163713" w:rsidRPr="007C35E4" w:rsidRDefault="00163713" w:rsidP="007C35E4">
      <w:pPr>
        <w:pStyle w:val="a3"/>
        <w:spacing w:after="0" w:line="240" w:lineRule="auto"/>
        <w:ind w:left="426" w:firstLine="282"/>
        <w:jc w:val="both"/>
        <w:rPr>
          <w:rFonts w:ascii="Times New Roman" w:hAnsi="Times New Roman"/>
          <w:sz w:val="24"/>
          <w:szCs w:val="24"/>
        </w:rPr>
      </w:pPr>
      <w:r w:rsidRPr="007C35E4">
        <w:rPr>
          <w:rFonts w:ascii="Times New Roman" w:hAnsi="Times New Roman"/>
          <w:sz w:val="24"/>
          <w:szCs w:val="24"/>
        </w:rPr>
        <w:t xml:space="preserve">Необходимо сформировать навык использования явно заданной информации из текста физического содержания и смыслового чтения. </w:t>
      </w:r>
    </w:p>
    <w:p w:rsidR="00163713" w:rsidRPr="007C35E4" w:rsidRDefault="00163713" w:rsidP="007C35E4">
      <w:pPr>
        <w:pStyle w:val="a3"/>
        <w:spacing w:after="0" w:line="240" w:lineRule="auto"/>
        <w:ind w:left="426"/>
        <w:jc w:val="both"/>
        <w:rPr>
          <w:rFonts w:ascii="Times New Roman" w:hAnsi="Times New Roman"/>
          <w:sz w:val="24"/>
          <w:szCs w:val="24"/>
        </w:rPr>
      </w:pPr>
      <w:r w:rsidRPr="007C35E4">
        <w:rPr>
          <w:rFonts w:ascii="Times New Roman" w:hAnsi="Times New Roman"/>
          <w:sz w:val="24"/>
          <w:szCs w:val="24"/>
        </w:rPr>
        <w:t xml:space="preserve">Для </w:t>
      </w:r>
      <w:proofErr w:type="gramStart"/>
      <w:r w:rsidRPr="007C35E4">
        <w:rPr>
          <w:rFonts w:ascii="Times New Roman" w:hAnsi="Times New Roman"/>
          <w:sz w:val="24"/>
          <w:szCs w:val="24"/>
        </w:rPr>
        <w:t>обучающихся</w:t>
      </w:r>
      <w:proofErr w:type="gramEnd"/>
      <w:r w:rsidRPr="007C35E4">
        <w:rPr>
          <w:rFonts w:ascii="Times New Roman" w:hAnsi="Times New Roman"/>
          <w:sz w:val="24"/>
          <w:szCs w:val="24"/>
        </w:rPr>
        <w:t xml:space="preserve"> со средним уровнем подготовки: </w:t>
      </w:r>
    </w:p>
    <w:p w:rsidR="004378E4" w:rsidRPr="007C35E4" w:rsidRDefault="004378E4" w:rsidP="007C35E4">
      <w:pPr>
        <w:tabs>
          <w:tab w:val="left" w:pos="993"/>
        </w:tabs>
        <w:jc w:val="both"/>
      </w:pPr>
      <w:r w:rsidRPr="007C35E4">
        <w:tab/>
      </w:r>
      <w:r w:rsidR="00163713" w:rsidRPr="007C35E4">
        <w:t xml:space="preserve">Помимо всего вышесказанного акцентировать внимание на знание основных кинематических формул и работу с единицами измерения физических величин. Необходимо уделять внимание формированию читательской грамотности на уроках. Требуется формировать у обучающихся навыков выявления закономерностей, представленных в виде таблицы, чертежа для решения конкретной задачи, использование калькулятора при выполнении любых вычислений для профилактики ошибок при математических расчетах. Рекомендуется выполнять программные лабораторные работы при условии, что в образовательном учреждении есть лабораторном оборудовании нового поколения. </w:t>
      </w:r>
      <w:r w:rsidRPr="007C35E4">
        <w:t xml:space="preserve"> Также следует обратить внимание на подготовку к заданиям первой части, и заданий 21, 22, 23 второй части;</w:t>
      </w:r>
    </w:p>
    <w:p w:rsidR="00163713" w:rsidRPr="007C35E4" w:rsidRDefault="00163713" w:rsidP="007C35E4">
      <w:pPr>
        <w:pStyle w:val="a3"/>
        <w:spacing w:after="0" w:line="240" w:lineRule="auto"/>
        <w:ind w:left="426"/>
        <w:jc w:val="both"/>
        <w:rPr>
          <w:rFonts w:ascii="Times New Roman" w:hAnsi="Times New Roman"/>
          <w:sz w:val="24"/>
          <w:szCs w:val="24"/>
        </w:rPr>
      </w:pPr>
      <w:r w:rsidRPr="007C35E4">
        <w:rPr>
          <w:rFonts w:ascii="Times New Roman" w:hAnsi="Times New Roman"/>
          <w:sz w:val="24"/>
          <w:szCs w:val="24"/>
        </w:rPr>
        <w:t xml:space="preserve">Для </w:t>
      </w:r>
      <w:proofErr w:type="gramStart"/>
      <w:r w:rsidRPr="007C35E4">
        <w:rPr>
          <w:rFonts w:ascii="Times New Roman" w:hAnsi="Times New Roman"/>
          <w:sz w:val="24"/>
          <w:szCs w:val="24"/>
        </w:rPr>
        <w:t>обучающихся</w:t>
      </w:r>
      <w:proofErr w:type="gramEnd"/>
      <w:r w:rsidRPr="007C35E4">
        <w:rPr>
          <w:rFonts w:ascii="Times New Roman" w:hAnsi="Times New Roman"/>
          <w:sz w:val="24"/>
          <w:szCs w:val="24"/>
        </w:rPr>
        <w:t xml:space="preserve"> с высоким уровнем подготовки: </w:t>
      </w:r>
    </w:p>
    <w:p w:rsidR="00163713" w:rsidRPr="007C35E4" w:rsidRDefault="00163713" w:rsidP="007C35E4">
      <w:pPr>
        <w:ind w:firstLine="426"/>
        <w:jc w:val="both"/>
      </w:pPr>
      <w:r w:rsidRPr="007C35E4">
        <w:t xml:space="preserve">Акцентировать внимание на решении комбинированных задач, а именно: написание краткого условия задачи, перевода в основные единицы измерения, выявление недостающих данных, использование справочного материала, выбора основных законов и формул (возможно из разных разделов курса физики), проведение математических вычислений и формирование умения определять размерность физической величины. Для данной категории обучающихся рекомендуется использование технологии «перевернутого класса», при реализации которой обучающиеся выступают в роли экспертов и работают с </w:t>
      </w:r>
      <w:proofErr w:type="gramStart"/>
      <w:r w:rsidRPr="007C35E4">
        <w:t>обучающимися</w:t>
      </w:r>
      <w:proofErr w:type="gramEnd"/>
      <w:r w:rsidRPr="007C35E4">
        <w:t xml:space="preserve"> с низким уровнем подготовки.</w:t>
      </w:r>
    </w:p>
    <w:p w:rsidR="004378E4" w:rsidRPr="007C35E4" w:rsidRDefault="004378E4" w:rsidP="007C35E4">
      <w:pPr>
        <w:tabs>
          <w:tab w:val="left" w:pos="993"/>
        </w:tabs>
        <w:jc w:val="both"/>
      </w:pPr>
      <w:r w:rsidRPr="007C35E4">
        <w:tab/>
        <w:t>При этом не следует забывать о том, что подготовка к ЕГЭ будет успешной только при условии качественного системного изучения физики, что подготовка к ЕГЭ, как и ко всякому экзамену — заключительная часть этапа обучения, а не цель обучения;</w:t>
      </w:r>
    </w:p>
    <w:p w:rsidR="004378E4" w:rsidRPr="007C35E4" w:rsidRDefault="004378E4" w:rsidP="003E7D09">
      <w:pPr>
        <w:pStyle w:val="a3"/>
        <w:numPr>
          <w:ilvl w:val="0"/>
          <w:numId w:val="17"/>
        </w:numPr>
        <w:tabs>
          <w:tab w:val="left" w:pos="567"/>
        </w:tabs>
        <w:spacing w:line="240" w:lineRule="auto"/>
        <w:ind w:left="993" w:hanging="993"/>
        <w:jc w:val="both"/>
        <w:rPr>
          <w:rFonts w:ascii="Times New Roman" w:hAnsi="Times New Roman"/>
          <w:sz w:val="24"/>
          <w:szCs w:val="24"/>
        </w:rPr>
      </w:pPr>
      <w:r w:rsidRPr="007C35E4">
        <w:rPr>
          <w:rFonts w:ascii="Times New Roman" w:hAnsi="Times New Roman"/>
          <w:sz w:val="24"/>
          <w:szCs w:val="24"/>
        </w:rPr>
        <w:t xml:space="preserve">проектировать и сопровождать индивидуальные образовательные маршруты для </w:t>
      </w:r>
      <w:proofErr w:type="gramStart"/>
      <w:r w:rsidRPr="007C35E4">
        <w:rPr>
          <w:rFonts w:ascii="Times New Roman" w:hAnsi="Times New Roman"/>
          <w:sz w:val="24"/>
          <w:szCs w:val="24"/>
        </w:rPr>
        <w:t>обучающихся</w:t>
      </w:r>
      <w:proofErr w:type="gramEnd"/>
      <w:r w:rsidRPr="007C35E4">
        <w:rPr>
          <w:rFonts w:ascii="Times New Roman" w:hAnsi="Times New Roman"/>
          <w:sz w:val="24"/>
          <w:szCs w:val="24"/>
        </w:rPr>
        <w:t>;</w:t>
      </w:r>
    </w:p>
    <w:p w:rsidR="004378E4" w:rsidRPr="007C35E4" w:rsidRDefault="004378E4" w:rsidP="003E7D09">
      <w:pPr>
        <w:pStyle w:val="a3"/>
        <w:numPr>
          <w:ilvl w:val="0"/>
          <w:numId w:val="17"/>
        </w:numPr>
        <w:tabs>
          <w:tab w:val="left" w:pos="993"/>
        </w:tabs>
        <w:spacing w:before="120" w:after="120" w:line="240" w:lineRule="auto"/>
        <w:ind w:left="578" w:hanging="578"/>
        <w:jc w:val="both"/>
        <w:rPr>
          <w:rFonts w:ascii="Times New Roman" w:hAnsi="Times New Roman"/>
          <w:sz w:val="24"/>
          <w:szCs w:val="24"/>
        </w:rPr>
      </w:pPr>
      <w:proofErr w:type="gramStart"/>
      <w:r w:rsidRPr="007C35E4">
        <w:rPr>
          <w:rFonts w:ascii="Times New Roman" w:hAnsi="Times New Roman"/>
          <w:sz w:val="24"/>
          <w:szCs w:val="24"/>
        </w:rPr>
        <w:t>разработать подробный алгоритм индивидуальной работы с обучающимися с разным уровнем предметной подготовки, в том числе с высокомотивированными и обучающимися «группы риска» при подготовке к ЕГЭ.</w:t>
      </w:r>
      <w:proofErr w:type="gramEnd"/>
    </w:p>
    <w:p w:rsidR="00163713" w:rsidRPr="007C35E4" w:rsidRDefault="00163713" w:rsidP="007C35E4">
      <w:pPr>
        <w:pStyle w:val="a3"/>
        <w:spacing w:after="0" w:line="240" w:lineRule="auto"/>
        <w:ind w:left="426"/>
        <w:jc w:val="both"/>
        <w:rPr>
          <w:rFonts w:ascii="Times New Roman" w:eastAsia="Times New Roman" w:hAnsi="Times New Roman"/>
          <w:bCs/>
          <w:i/>
          <w:iCs/>
          <w:sz w:val="24"/>
          <w:szCs w:val="24"/>
          <w:lang w:eastAsia="ru-RU"/>
        </w:rPr>
      </w:pPr>
    </w:p>
    <w:p w:rsidR="00297567" w:rsidRPr="00285997" w:rsidRDefault="00297567" w:rsidP="003E7D09">
      <w:pPr>
        <w:pStyle w:val="a3"/>
        <w:numPr>
          <w:ilvl w:val="0"/>
          <w:numId w:val="5"/>
        </w:numPr>
        <w:spacing w:after="0" w:line="240" w:lineRule="auto"/>
        <w:ind w:left="426" w:hanging="425"/>
        <w:jc w:val="both"/>
        <w:rPr>
          <w:rFonts w:ascii="Times New Roman" w:eastAsia="Times New Roman" w:hAnsi="Times New Roman"/>
          <w:b/>
          <w:bCs/>
          <w:i/>
          <w:iCs/>
          <w:sz w:val="24"/>
          <w:szCs w:val="24"/>
          <w:lang w:eastAsia="ru-RU"/>
        </w:rPr>
      </w:pPr>
      <w:r w:rsidRPr="00285997">
        <w:rPr>
          <w:rFonts w:ascii="Times New Roman" w:eastAsia="Times New Roman" w:hAnsi="Times New Roman"/>
          <w:b/>
          <w:bCs/>
          <w:i/>
          <w:iCs/>
          <w:sz w:val="24"/>
          <w:szCs w:val="24"/>
          <w:lang w:eastAsia="ru-RU"/>
        </w:rPr>
        <w:t>Администрациям образовательных организаций</w:t>
      </w:r>
    </w:p>
    <w:p w:rsidR="00297567" w:rsidRPr="007C35E4" w:rsidRDefault="00297567" w:rsidP="007C35E4">
      <w:pPr>
        <w:pStyle w:val="a3"/>
        <w:spacing w:after="0" w:line="240" w:lineRule="auto"/>
        <w:ind w:left="426"/>
        <w:jc w:val="both"/>
        <w:rPr>
          <w:rFonts w:ascii="Times New Roman" w:eastAsia="Times New Roman" w:hAnsi="Times New Roman"/>
          <w:bCs/>
          <w:i/>
          <w:iCs/>
          <w:sz w:val="24"/>
          <w:szCs w:val="24"/>
          <w:lang w:eastAsia="ru-RU"/>
        </w:rPr>
      </w:pPr>
    </w:p>
    <w:p w:rsidR="00163713" w:rsidRPr="00285997" w:rsidRDefault="00163713" w:rsidP="003E7D09">
      <w:pPr>
        <w:pStyle w:val="a3"/>
        <w:numPr>
          <w:ilvl w:val="0"/>
          <w:numId w:val="22"/>
        </w:numPr>
        <w:spacing w:line="240" w:lineRule="auto"/>
        <w:jc w:val="both"/>
        <w:rPr>
          <w:rFonts w:ascii="Times New Roman" w:hAnsi="Times New Roman"/>
          <w:sz w:val="24"/>
          <w:szCs w:val="24"/>
        </w:rPr>
      </w:pPr>
      <w:r w:rsidRPr="00285997">
        <w:rPr>
          <w:rFonts w:ascii="Times New Roman" w:hAnsi="Times New Roman"/>
          <w:sz w:val="24"/>
          <w:szCs w:val="24"/>
        </w:rPr>
        <w:t xml:space="preserve">Предусмотреть возможность изучения предмета на профильном уровне. </w:t>
      </w:r>
    </w:p>
    <w:p w:rsidR="000D4143" w:rsidRPr="00285997" w:rsidRDefault="000D4143" w:rsidP="003E7D09">
      <w:pPr>
        <w:pStyle w:val="a3"/>
        <w:numPr>
          <w:ilvl w:val="0"/>
          <w:numId w:val="22"/>
        </w:numPr>
        <w:spacing w:line="240" w:lineRule="auto"/>
        <w:jc w:val="both"/>
        <w:rPr>
          <w:rFonts w:ascii="Times New Roman" w:hAnsi="Times New Roman"/>
          <w:sz w:val="24"/>
          <w:szCs w:val="24"/>
        </w:rPr>
      </w:pPr>
      <w:proofErr w:type="gramStart"/>
      <w:r w:rsidRPr="00285997">
        <w:rPr>
          <w:rFonts w:ascii="Times New Roman" w:hAnsi="Times New Roman"/>
          <w:sz w:val="24"/>
          <w:szCs w:val="24"/>
        </w:rPr>
        <w:lastRenderedPageBreak/>
        <w:t xml:space="preserve">Для подготовки учащихся к ЕГЭ по физике организовать дополнительные внеклассные мероприятия, позволяющие в полной мере подготовится к экзамену по физике; составить график контроля знаний учащихся, выбравших физику как экзамен на ЕГЭ; систематически проводить мониторинг уровня усвоения элементов содержания на всех этапах изучения физики, используя задания, которые соответствуют кодификатору и спецификации ЕГЭ. </w:t>
      </w:r>
      <w:proofErr w:type="gramEnd"/>
    </w:p>
    <w:p w:rsidR="00285997" w:rsidRDefault="000D4143" w:rsidP="003E7D09">
      <w:pPr>
        <w:pStyle w:val="a3"/>
        <w:numPr>
          <w:ilvl w:val="0"/>
          <w:numId w:val="22"/>
        </w:numPr>
        <w:spacing w:line="240" w:lineRule="auto"/>
        <w:jc w:val="both"/>
        <w:rPr>
          <w:rFonts w:ascii="Times New Roman" w:hAnsi="Times New Roman"/>
          <w:sz w:val="24"/>
          <w:szCs w:val="24"/>
        </w:rPr>
      </w:pPr>
      <w:r w:rsidRPr="00285997">
        <w:rPr>
          <w:rFonts w:ascii="Times New Roman" w:hAnsi="Times New Roman"/>
          <w:sz w:val="24"/>
          <w:szCs w:val="24"/>
        </w:rPr>
        <w:t>Также необходимо обратить внимание на объем индивидуальной подготовки каждого учащегося, на доступность и своевременность предоставления информации для родителей об уровне подготовки их ребенка и требованиях к подготовке.</w:t>
      </w:r>
    </w:p>
    <w:p w:rsidR="000D4143" w:rsidRPr="00285997" w:rsidRDefault="000D4143" w:rsidP="003E7D09">
      <w:pPr>
        <w:pStyle w:val="a3"/>
        <w:numPr>
          <w:ilvl w:val="0"/>
          <w:numId w:val="22"/>
        </w:numPr>
        <w:spacing w:line="240" w:lineRule="auto"/>
        <w:jc w:val="both"/>
        <w:rPr>
          <w:rFonts w:ascii="Times New Roman" w:hAnsi="Times New Roman"/>
          <w:sz w:val="24"/>
          <w:szCs w:val="24"/>
        </w:rPr>
      </w:pPr>
      <w:proofErr w:type="gramStart"/>
      <w:r w:rsidRPr="00285997">
        <w:rPr>
          <w:rFonts w:ascii="Times New Roman" w:hAnsi="Times New Roman"/>
          <w:sz w:val="24"/>
          <w:szCs w:val="24"/>
        </w:rPr>
        <w:t xml:space="preserve">По возможности создать условия учителям для проведения дополнительных занятий с обучающимися в ОО (курсы внеурочной деятельности, кружки, факультативы, занятия в системе дополнительного образования) для успешной итоговой аттестации. </w:t>
      </w:r>
      <w:proofErr w:type="gramEnd"/>
    </w:p>
    <w:p w:rsidR="00163713" w:rsidRPr="00285997" w:rsidRDefault="00163713" w:rsidP="003E7D09">
      <w:pPr>
        <w:pStyle w:val="a3"/>
        <w:numPr>
          <w:ilvl w:val="0"/>
          <w:numId w:val="22"/>
        </w:numPr>
        <w:spacing w:line="240" w:lineRule="auto"/>
        <w:jc w:val="both"/>
        <w:rPr>
          <w:rFonts w:ascii="Times New Roman" w:hAnsi="Times New Roman"/>
          <w:sz w:val="24"/>
          <w:szCs w:val="24"/>
        </w:rPr>
      </w:pPr>
      <w:r w:rsidRPr="00285997">
        <w:rPr>
          <w:rFonts w:ascii="Times New Roman" w:hAnsi="Times New Roman"/>
          <w:sz w:val="24"/>
          <w:szCs w:val="24"/>
        </w:rPr>
        <w:t>Создать условия, в том числе и материально-технические, для реализации вариативной части ООП для содействия в достижении образовательных результатов по учебному предмету «Физика».</w:t>
      </w:r>
    </w:p>
    <w:p w:rsidR="00297567" w:rsidRPr="007C35E4" w:rsidRDefault="00297567" w:rsidP="007C35E4">
      <w:pPr>
        <w:ind w:firstLine="709"/>
        <w:jc w:val="both"/>
      </w:pPr>
    </w:p>
    <w:p w:rsidR="00297567" w:rsidRPr="00285997" w:rsidRDefault="00297567" w:rsidP="003E7D09">
      <w:pPr>
        <w:pStyle w:val="a3"/>
        <w:numPr>
          <w:ilvl w:val="0"/>
          <w:numId w:val="5"/>
        </w:numPr>
        <w:spacing w:after="0" w:line="240" w:lineRule="auto"/>
        <w:ind w:left="0" w:firstLine="0"/>
        <w:jc w:val="both"/>
        <w:rPr>
          <w:rFonts w:ascii="Times New Roman" w:eastAsia="Times New Roman" w:hAnsi="Times New Roman"/>
          <w:b/>
          <w:bCs/>
          <w:i/>
          <w:iCs/>
          <w:sz w:val="24"/>
          <w:szCs w:val="24"/>
          <w:lang w:eastAsia="ru-RU"/>
        </w:rPr>
      </w:pPr>
      <w:r w:rsidRPr="00285997">
        <w:rPr>
          <w:rFonts w:ascii="Times New Roman" w:eastAsia="Times New Roman" w:hAnsi="Times New Roman"/>
          <w:b/>
          <w:bCs/>
          <w:i/>
          <w:iCs/>
          <w:sz w:val="24"/>
          <w:szCs w:val="24"/>
          <w:lang w:eastAsia="ru-RU"/>
        </w:rPr>
        <w:t>Институту развития образования, реализующему программы профессионального развития учителей:</w:t>
      </w:r>
    </w:p>
    <w:p w:rsidR="007C35E4" w:rsidRPr="007C35E4" w:rsidRDefault="007C35E4" w:rsidP="007C35E4">
      <w:pPr>
        <w:pStyle w:val="a3"/>
        <w:spacing w:after="0" w:line="240" w:lineRule="auto"/>
        <w:ind w:left="0"/>
        <w:jc w:val="both"/>
        <w:rPr>
          <w:rFonts w:ascii="Times New Roman" w:eastAsia="Times New Roman" w:hAnsi="Times New Roman"/>
          <w:bCs/>
          <w:i/>
          <w:iCs/>
          <w:sz w:val="24"/>
          <w:szCs w:val="24"/>
          <w:lang w:eastAsia="ru-RU"/>
        </w:rPr>
      </w:pPr>
    </w:p>
    <w:p w:rsidR="00F91B8C" w:rsidRPr="007C35E4" w:rsidRDefault="00F91B8C" w:rsidP="003E7D09">
      <w:pPr>
        <w:pStyle w:val="a3"/>
        <w:numPr>
          <w:ilvl w:val="0"/>
          <w:numId w:val="18"/>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Проводить курсы повышения квалификации с целью совершенствования профессиональных компетенций педагогов в области преподавания физики на базовом и углубленном уровне.</w:t>
      </w:r>
    </w:p>
    <w:p w:rsidR="00D94DB2" w:rsidRPr="007C35E4" w:rsidRDefault="00D94DB2" w:rsidP="003E7D09">
      <w:pPr>
        <w:pStyle w:val="a3"/>
        <w:numPr>
          <w:ilvl w:val="0"/>
          <w:numId w:val="18"/>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На заседаниях методических объединений предусмотреть демонстрацию опыта работы по формированию читательской грамотности на учебных занятиях, методики решения качественных и расчетных задач на применение закона сохранения и превращения энергии, закона сохранения импульса, коэффициента полезного действия, уравнения теплового баланса.</w:t>
      </w:r>
    </w:p>
    <w:p w:rsidR="00F91B8C" w:rsidRPr="007C35E4" w:rsidRDefault="00F91B8C" w:rsidP="003E7D09">
      <w:pPr>
        <w:pStyle w:val="a3"/>
        <w:numPr>
          <w:ilvl w:val="0"/>
          <w:numId w:val="18"/>
        </w:numPr>
        <w:tabs>
          <w:tab w:val="left" w:pos="993"/>
        </w:tabs>
        <w:spacing w:line="240" w:lineRule="auto"/>
        <w:jc w:val="both"/>
        <w:rPr>
          <w:rFonts w:ascii="Times New Roman" w:hAnsi="Times New Roman"/>
          <w:sz w:val="24"/>
          <w:szCs w:val="24"/>
        </w:rPr>
      </w:pPr>
      <w:proofErr w:type="gramStart"/>
      <w:r w:rsidRPr="007C35E4">
        <w:rPr>
          <w:rFonts w:ascii="Times New Roman" w:hAnsi="Times New Roman"/>
          <w:sz w:val="24"/>
          <w:szCs w:val="24"/>
        </w:rPr>
        <w:t>Проводить тематические мероприятия для популяризации успешных методических практик в преподавании физики среди обучающихся с разным уровнем предметной подготовки: научные конференции, мастер-классы, круглые столы и др., по актуальным темам («Работа с одарёнными детьми как фактор повышения качества образования», «Проектная и исследовательская деятельность в основной школе как необходимая составляющая успешного освоения школьного курса физики», «Актуальные аспекты методики преподавания физики среди обучающихся с</w:t>
      </w:r>
      <w:proofErr w:type="gramEnd"/>
      <w:r w:rsidRPr="007C35E4">
        <w:rPr>
          <w:rFonts w:ascii="Times New Roman" w:hAnsi="Times New Roman"/>
          <w:sz w:val="24"/>
          <w:szCs w:val="24"/>
        </w:rPr>
        <w:t xml:space="preserve"> разным уровнем подготовки», «Результаты государственной итоговой аттестации по физике. </w:t>
      </w:r>
      <w:proofErr w:type="gramStart"/>
      <w:r w:rsidRPr="007C35E4">
        <w:rPr>
          <w:rFonts w:ascii="Times New Roman" w:hAnsi="Times New Roman"/>
          <w:sz w:val="24"/>
          <w:szCs w:val="24"/>
        </w:rPr>
        <w:t>Сложные вопросы» и т.п.).</w:t>
      </w:r>
      <w:proofErr w:type="gramEnd"/>
    </w:p>
    <w:p w:rsidR="00F91B8C" w:rsidRPr="007C35E4" w:rsidRDefault="00F91B8C" w:rsidP="003E7D09">
      <w:pPr>
        <w:pStyle w:val="a3"/>
        <w:numPr>
          <w:ilvl w:val="0"/>
          <w:numId w:val="18"/>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Всесторонне освещать методику преподавания школьного курса физики с учетом обучающихся, имеющих ограниченные возможности здоровья и т.п. в форматах мастер-классов, публичных лекций, круглых столов по темам: «Инклюзия в школе: сущность и подходы к реализации», «Сложности и перспективы преподавания физики в инклюзивном классе» и т.п.</w:t>
      </w:r>
    </w:p>
    <w:p w:rsidR="00F91B8C" w:rsidRPr="007C35E4" w:rsidRDefault="00F91B8C" w:rsidP="003E7D09">
      <w:pPr>
        <w:pStyle w:val="a3"/>
        <w:numPr>
          <w:ilvl w:val="0"/>
          <w:numId w:val="18"/>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 xml:space="preserve">Реализовывать методическую поддержку учителей физики </w:t>
      </w:r>
      <w:proofErr w:type="gramStart"/>
      <w:r w:rsidRPr="007C35E4">
        <w:rPr>
          <w:rFonts w:ascii="Times New Roman" w:hAnsi="Times New Roman"/>
          <w:sz w:val="24"/>
          <w:szCs w:val="24"/>
        </w:rPr>
        <w:t>на протяжении учебного года в форме индивидуальных консультаций в контексте преподавания физики среди обучающихся с разным уровне</w:t>
      </w:r>
      <w:proofErr w:type="gramEnd"/>
      <w:r w:rsidRPr="007C35E4">
        <w:rPr>
          <w:rFonts w:ascii="Times New Roman" w:hAnsi="Times New Roman"/>
          <w:sz w:val="24"/>
          <w:szCs w:val="24"/>
        </w:rPr>
        <w:t xml:space="preserve"> предметной подготовки.</w:t>
      </w:r>
    </w:p>
    <w:p w:rsidR="00F91B8C" w:rsidRPr="007C35E4" w:rsidRDefault="00F91B8C" w:rsidP="003E7D09">
      <w:pPr>
        <w:pStyle w:val="a3"/>
        <w:numPr>
          <w:ilvl w:val="0"/>
          <w:numId w:val="18"/>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Проводить диагностику профессиональных дефицитов среди учителей на предмет наличия компетенций, позволяющих определять индивидуальные потребности и уровень подготовки обучающихся, эффективно организовать и реализовать преподавание учебного предмета «Физики» в классах с детьми, имеющими разный уровень освоения физического содержания.</w:t>
      </w:r>
    </w:p>
    <w:p w:rsidR="00F91B8C" w:rsidRPr="007C35E4" w:rsidRDefault="00F91B8C" w:rsidP="003E7D09">
      <w:pPr>
        <w:pStyle w:val="a3"/>
        <w:numPr>
          <w:ilvl w:val="0"/>
          <w:numId w:val="18"/>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 xml:space="preserve">Осуществлять работу по выявлению причин наличия </w:t>
      </w:r>
      <w:proofErr w:type="gramStart"/>
      <w:r w:rsidRPr="007C35E4">
        <w:rPr>
          <w:rFonts w:ascii="Times New Roman" w:hAnsi="Times New Roman"/>
          <w:sz w:val="24"/>
          <w:szCs w:val="24"/>
        </w:rPr>
        <w:t>школ</w:t>
      </w:r>
      <w:proofErr w:type="gramEnd"/>
      <w:r w:rsidRPr="007C35E4">
        <w:rPr>
          <w:rFonts w:ascii="Times New Roman" w:hAnsi="Times New Roman"/>
          <w:sz w:val="24"/>
          <w:szCs w:val="24"/>
        </w:rPr>
        <w:t xml:space="preserve"> с низкими образовательными результатами обучающихся (ШНОР), в ключе учебного предмета «Физика», и обеспечивать процесс трансляции педагогического опыта учителей школ с высокими образовательными результатами обучающихся, с целью постепенного уменьшения числа ШНОР.</w:t>
      </w:r>
    </w:p>
    <w:p w:rsidR="00297567" w:rsidRPr="007C35E4" w:rsidRDefault="00297567" w:rsidP="003E7D09">
      <w:pPr>
        <w:pStyle w:val="3"/>
        <w:numPr>
          <w:ilvl w:val="1"/>
          <w:numId w:val="12"/>
        </w:numPr>
        <w:tabs>
          <w:tab w:val="left" w:pos="567"/>
        </w:tabs>
        <w:jc w:val="both"/>
        <w:rPr>
          <w:rFonts w:ascii="Times New Roman" w:hAnsi="Times New Roman"/>
          <w:sz w:val="24"/>
        </w:rPr>
      </w:pPr>
      <w:r w:rsidRPr="007C35E4">
        <w:rPr>
          <w:rFonts w:ascii="Times New Roman" w:hAnsi="Times New Roman"/>
          <w:sz w:val="24"/>
        </w:rPr>
        <w:lastRenderedPageBreak/>
        <w:t>Рекомендуемые темы для обсуждения / обмена опытом на методических объединениях учителей-предметников, в том числе по трансляции эффективных педагогических практик ОО с наиболее высокими результатами</w:t>
      </w:r>
    </w:p>
    <w:p w:rsidR="00297567" w:rsidRPr="007C35E4" w:rsidRDefault="00297567" w:rsidP="007C35E4">
      <w:pPr>
        <w:ind w:firstLine="709"/>
        <w:jc w:val="both"/>
      </w:pPr>
    </w:p>
    <w:p w:rsidR="00F91B8C" w:rsidRPr="007C35E4" w:rsidRDefault="00F91B8C" w:rsidP="003E7D09">
      <w:pPr>
        <w:pStyle w:val="a3"/>
        <w:numPr>
          <w:ilvl w:val="0"/>
          <w:numId w:val="19"/>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Анализ результатов ЕГЭ 2025 года;</w:t>
      </w:r>
    </w:p>
    <w:p w:rsidR="00F91B8C" w:rsidRPr="007C35E4" w:rsidRDefault="00F91B8C" w:rsidP="003E7D09">
      <w:pPr>
        <w:pStyle w:val="a3"/>
        <w:numPr>
          <w:ilvl w:val="0"/>
          <w:numId w:val="19"/>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Типичные ошибки обучающихся ЕГЭ по «Физике» в 2025 г. и методика работы по их преодолению;</w:t>
      </w:r>
    </w:p>
    <w:p w:rsidR="007C35E4" w:rsidRPr="007C35E4" w:rsidRDefault="007C35E4" w:rsidP="003E7D09">
      <w:pPr>
        <w:pStyle w:val="a3"/>
        <w:numPr>
          <w:ilvl w:val="0"/>
          <w:numId w:val="19"/>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Демоверсия измерительных материалов для ГИА 2026 года по программам СОО</w:t>
      </w:r>
    </w:p>
    <w:p w:rsidR="00F91B8C" w:rsidRPr="007C35E4" w:rsidRDefault="00F91B8C" w:rsidP="003E7D09">
      <w:pPr>
        <w:pStyle w:val="a3"/>
        <w:numPr>
          <w:ilvl w:val="0"/>
          <w:numId w:val="19"/>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Обоснование физической модели для решения задач высокого уровня (методика обучения);</w:t>
      </w:r>
    </w:p>
    <w:p w:rsidR="00F91B8C" w:rsidRPr="007C35E4" w:rsidRDefault="00F91B8C" w:rsidP="003E7D09">
      <w:pPr>
        <w:pStyle w:val="a3"/>
        <w:numPr>
          <w:ilvl w:val="0"/>
          <w:numId w:val="19"/>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Методические приёмы изучения темы «</w:t>
      </w:r>
      <w:r w:rsidR="00A93993" w:rsidRPr="007C35E4">
        <w:rPr>
          <w:rFonts w:ascii="Times New Roman" w:hAnsi="Times New Roman"/>
          <w:sz w:val="24"/>
          <w:szCs w:val="24"/>
        </w:rPr>
        <w:t>Агрегатные состояния вещества</w:t>
      </w:r>
      <w:r w:rsidRPr="007C35E4">
        <w:rPr>
          <w:rFonts w:ascii="Times New Roman" w:hAnsi="Times New Roman"/>
          <w:sz w:val="24"/>
          <w:szCs w:val="24"/>
        </w:rPr>
        <w:t>»;</w:t>
      </w:r>
    </w:p>
    <w:p w:rsidR="00F91B8C" w:rsidRPr="007C35E4" w:rsidRDefault="00F91B8C" w:rsidP="003E7D09">
      <w:pPr>
        <w:pStyle w:val="a3"/>
        <w:numPr>
          <w:ilvl w:val="0"/>
          <w:numId w:val="19"/>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Методические приёмы изучения темы «Движение связанных тел»;</w:t>
      </w:r>
    </w:p>
    <w:p w:rsidR="00F91B8C" w:rsidRPr="007C35E4" w:rsidRDefault="00F91B8C" w:rsidP="003E7D09">
      <w:pPr>
        <w:pStyle w:val="a3"/>
        <w:numPr>
          <w:ilvl w:val="0"/>
          <w:numId w:val="19"/>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Методические приемы обучению чтению и анализу графиков (анализ графиков равноускоренного движения, плавления и отвердевания, изопроцессов и т.д.);</w:t>
      </w:r>
    </w:p>
    <w:p w:rsidR="00F91B8C" w:rsidRPr="007C35E4" w:rsidRDefault="00F91B8C" w:rsidP="003E7D09">
      <w:pPr>
        <w:pStyle w:val="a3"/>
        <w:numPr>
          <w:ilvl w:val="0"/>
          <w:numId w:val="19"/>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Программы и учебно-методические комплексы элективных курсов – практикумов по освоению методов решения физических задач;</w:t>
      </w:r>
    </w:p>
    <w:p w:rsidR="00F91B8C" w:rsidRPr="007C35E4" w:rsidRDefault="00F91B8C" w:rsidP="003E7D09">
      <w:pPr>
        <w:pStyle w:val="a3"/>
        <w:numPr>
          <w:ilvl w:val="0"/>
          <w:numId w:val="19"/>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Методы решения качественных задач по физике;</w:t>
      </w:r>
    </w:p>
    <w:p w:rsidR="00F91B8C" w:rsidRPr="007C35E4" w:rsidRDefault="00F91B8C" w:rsidP="003E7D09">
      <w:pPr>
        <w:pStyle w:val="a3"/>
        <w:numPr>
          <w:ilvl w:val="0"/>
          <w:numId w:val="19"/>
        </w:numPr>
        <w:tabs>
          <w:tab w:val="left" w:pos="993"/>
        </w:tabs>
        <w:spacing w:line="240" w:lineRule="auto"/>
        <w:jc w:val="both"/>
        <w:rPr>
          <w:rFonts w:ascii="Times New Roman" w:hAnsi="Times New Roman"/>
          <w:sz w:val="24"/>
          <w:szCs w:val="24"/>
        </w:rPr>
      </w:pPr>
      <w:r w:rsidRPr="007C35E4">
        <w:rPr>
          <w:rFonts w:ascii="Times New Roman" w:hAnsi="Times New Roman"/>
          <w:sz w:val="24"/>
          <w:szCs w:val="24"/>
        </w:rPr>
        <w:t>Совместно с учителями физики рассмотреть общие методические приёмы изучения следующих тем: «Гидростатика», «Механические колебания», «Электромагнитная индукция</w:t>
      </w:r>
      <w:r w:rsidR="00A93993" w:rsidRPr="007C35E4">
        <w:rPr>
          <w:rFonts w:ascii="Times New Roman" w:hAnsi="Times New Roman"/>
          <w:sz w:val="24"/>
          <w:szCs w:val="24"/>
        </w:rPr>
        <w:t>, Самоиндукция</w:t>
      </w:r>
      <w:r w:rsidRPr="007C35E4">
        <w:rPr>
          <w:rFonts w:ascii="Times New Roman" w:hAnsi="Times New Roman"/>
          <w:sz w:val="24"/>
          <w:szCs w:val="24"/>
        </w:rPr>
        <w:t>», «</w:t>
      </w:r>
      <w:r w:rsidR="00A93993" w:rsidRPr="007C35E4">
        <w:rPr>
          <w:rFonts w:ascii="Times New Roman" w:hAnsi="Times New Roman"/>
          <w:sz w:val="24"/>
          <w:szCs w:val="24"/>
        </w:rPr>
        <w:t>Движение частицы заряженной частицы в магнитном поле</w:t>
      </w:r>
      <w:r w:rsidRPr="007C35E4">
        <w:rPr>
          <w:rFonts w:ascii="Times New Roman" w:hAnsi="Times New Roman"/>
          <w:sz w:val="24"/>
          <w:szCs w:val="24"/>
        </w:rPr>
        <w:t>».</w:t>
      </w:r>
    </w:p>
    <w:p w:rsidR="00F91B8C" w:rsidRPr="007C35E4" w:rsidRDefault="00F91B8C" w:rsidP="007C35E4">
      <w:pPr>
        <w:pStyle w:val="a3"/>
        <w:tabs>
          <w:tab w:val="left" w:pos="993"/>
        </w:tabs>
        <w:spacing w:line="240" w:lineRule="auto"/>
        <w:ind w:left="0"/>
        <w:jc w:val="both"/>
        <w:rPr>
          <w:rFonts w:ascii="Times New Roman" w:hAnsi="Times New Roman"/>
          <w:sz w:val="24"/>
          <w:szCs w:val="24"/>
        </w:rPr>
      </w:pPr>
    </w:p>
    <w:p w:rsidR="00297567" w:rsidRPr="007C35E4" w:rsidRDefault="00297567" w:rsidP="003E7D09">
      <w:pPr>
        <w:pStyle w:val="3"/>
        <w:numPr>
          <w:ilvl w:val="1"/>
          <w:numId w:val="12"/>
        </w:numPr>
        <w:tabs>
          <w:tab w:val="left" w:pos="567"/>
        </w:tabs>
        <w:rPr>
          <w:rFonts w:ascii="Times New Roman" w:hAnsi="Times New Roman"/>
          <w:sz w:val="24"/>
        </w:rPr>
      </w:pPr>
      <w:r w:rsidRPr="007C35E4">
        <w:rPr>
          <w:rFonts w:ascii="Times New Roman" w:hAnsi="Times New Roman"/>
          <w:sz w:val="24"/>
        </w:rPr>
        <w:t>Рекомендуемые направления повышения квалификации работников образования</w:t>
      </w:r>
    </w:p>
    <w:p w:rsidR="00297567" w:rsidRPr="007C35E4" w:rsidRDefault="00297567" w:rsidP="007C35E4">
      <w:pPr>
        <w:rPr>
          <w:b/>
          <w:color w:val="FF0000"/>
        </w:rPr>
      </w:pPr>
    </w:p>
    <w:p w:rsidR="00A93993" w:rsidRPr="007C35E4" w:rsidRDefault="00A93993" w:rsidP="003E7D09">
      <w:pPr>
        <w:pStyle w:val="a3"/>
        <w:numPr>
          <w:ilvl w:val="0"/>
          <w:numId w:val="20"/>
        </w:numPr>
        <w:tabs>
          <w:tab w:val="left" w:pos="993"/>
        </w:tabs>
        <w:spacing w:before="120" w:after="120" w:line="240" w:lineRule="auto"/>
        <w:jc w:val="both"/>
        <w:rPr>
          <w:rFonts w:ascii="Times New Roman" w:hAnsi="Times New Roman"/>
          <w:sz w:val="24"/>
          <w:szCs w:val="24"/>
        </w:rPr>
      </w:pPr>
      <w:r w:rsidRPr="007C35E4">
        <w:rPr>
          <w:rFonts w:ascii="Times New Roman" w:hAnsi="Times New Roman"/>
          <w:sz w:val="24"/>
          <w:szCs w:val="24"/>
        </w:rPr>
        <w:t>Прохождение курсовой подготовки Курсы ПК «Совершенствование качества подготовки выпускников общеобразовательных организаций к ГИА по предмету «Физика», «Методика обучения решению задач по физике в контексте требований обновленных ФГОС ОО», «Современное содержание и методика преподавания физики в условиях реализации обновленных ФГОС ОО и Концепции преподавания учебного предмета: базовый и углубленный уровень».</w:t>
      </w:r>
    </w:p>
    <w:p w:rsidR="00A93993" w:rsidRPr="007C35E4" w:rsidRDefault="00A93993" w:rsidP="003E7D09">
      <w:pPr>
        <w:pStyle w:val="a3"/>
        <w:numPr>
          <w:ilvl w:val="0"/>
          <w:numId w:val="20"/>
        </w:numPr>
        <w:tabs>
          <w:tab w:val="left" w:pos="993"/>
        </w:tabs>
        <w:spacing w:before="120" w:after="120" w:line="240" w:lineRule="auto"/>
        <w:jc w:val="both"/>
        <w:rPr>
          <w:rFonts w:ascii="Times New Roman" w:hAnsi="Times New Roman"/>
          <w:sz w:val="24"/>
          <w:szCs w:val="24"/>
        </w:rPr>
      </w:pPr>
      <w:r w:rsidRPr="007C35E4">
        <w:rPr>
          <w:rFonts w:ascii="Times New Roman" w:hAnsi="Times New Roman"/>
          <w:sz w:val="24"/>
          <w:szCs w:val="24"/>
        </w:rPr>
        <w:t>ДПП ПК «Использование цифровых лабораторий и оборудования центров «Точка роста» при реализации образовательных программ предметной области «</w:t>
      </w:r>
      <w:proofErr w:type="gramStart"/>
      <w:r w:rsidRPr="007C35E4">
        <w:rPr>
          <w:rFonts w:ascii="Times New Roman" w:hAnsi="Times New Roman"/>
          <w:sz w:val="24"/>
          <w:szCs w:val="24"/>
        </w:rPr>
        <w:t>Естественно-научные</w:t>
      </w:r>
      <w:proofErr w:type="gramEnd"/>
      <w:r w:rsidRPr="007C35E4">
        <w:rPr>
          <w:rFonts w:ascii="Times New Roman" w:hAnsi="Times New Roman"/>
          <w:sz w:val="24"/>
          <w:szCs w:val="24"/>
        </w:rPr>
        <w:t xml:space="preserve"> предметы».</w:t>
      </w:r>
    </w:p>
    <w:p w:rsidR="00A93993" w:rsidRPr="007C35E4" w:rsidRDefault="00A93993" w:rsidP="003E7D09">
      <w:pPr>
        <w:pStyle w:val="a3"/>
        <w:numPr>
          <w:ilvl w:val="0"/>
          <w:numId w:val="20"/>
        </w:numPr>
        <w:tabs>
          <w:tab w:val="left" w:pos="993"/>
        </w:tabs>
        <w:spacing w:before="120" w:after="120" w:line="240" w:lineRule="auto"/>
        <w:jc w:val="both"/>
        <w:rPr>
          <w:rFonts w:ascii="Times New Roman" w:hAnsi="Times New Roman"/>
          <w:sz w:val="24"/>
          <w:szCs w:val="24"/>
        </w:rPr>
      </w:pPr>
      <w:r w:rsidRPr="007C35E4">
        <w:rPr>
          <w:rFonts w:ascii="Times New Roman" w:hAnsi="Times New Roman"/>
          <w:sz w:val="24"/>
          <w:szCs w:val="24"/>
        </w:rPr>
        <w:t>ДПП ПК «Организация проектной и исследовательской деятельности в условиях обновленных ФГОС ОО».</w:t>
      </w:r>
    </w:p>
    <w:p w:rsidR="00A93993" w:rsidRPr="007C35E4" w:rsidRDefault="00A93993" w:rsidP="003E7D09">
      <w:pPr>
        <w:pStyle w:val="a3"/>
        <w:numPr>
          <w:ilvl w:val="0"/>
          <w:numId w:val="20"/>
        </w:numPr>
        <w:tabs>
          <w:tab w:val="left" w:pos="993"/>
        </w:tabs>
        <w:spacing w:before="120" w:after="120" w:line="240" w:lineRule="auto"/>
        <w:jc w:val="both"/>
        <w:rPr>
          <w:rFonts w:ascii="Times New Roman" w:hAnsi="Times New Roman"/>
          <w:sz w:val="24"/>
          <w:szCs w:val="24"/>
        </w:rPr>
      </w:pPr>
      <w:r w:rsidRPr="007C35E4">
        <w:rPr>
          <w:rFonts w:ascii="Times New Roman" w:hAnsi="Times New Roman"/>
          <w:sz w:val="24"/>
          <w:szCs w:val="24"/>
        </w:rPr>
        <w:t>ДПП ПК «Теоретические и методические аспекты работы с одаренными школьниками».</w:t>
      </w:r>
    </w:p>
    <w:p w:rsidR="00A93993" w:rsidRDefault="00A93993" w:rsidP="003E7D09">
      <w:pPr>
        <w:pStyle w:val="a3"/>
        <w:numPr>
          <w:ilvl w:val="0"/>
          <w:numId w:val="20"/>
        </w:numPr>
        <w:tabs>
          <w:tab w:val="left" w:pos="993"/>
        </w:tabs>
        <w:spacing w:before="120" w:after="120" w:line="240" w:lineRule="auto"/>
        <w:jc w:val="both"/>
        <w:rPr>
          <w:rFonts w:ascii="Times New Roman" w:hAnsi="Times New Roman"/>
          <w:sz w:val="24"/>
          <w:szCs w:val="24"/>
        </w:rPr>
      </w:pPr>
      <w:proofErr w:type="gramStart"/>
      <w:r w:rsidRPr="007C35E4">
        <w:rPr>
          <w:rFonts w:ascii="Times New Roman" w:hAnsi="Times New Roman"/>
          <w:sz w:val="24"/>
          <w:szCs w:val="24"/>
        </w:rPr>
        <w:t>В целях обеспечения качественной подготовки экспертов ЕГЭ по программе ДПО «Подготовка экспертов по</w:t>
      </w:r>
      <w:r w:rsidRPr="007C35E4">
        <w:rPr>
          <w:rFonts w:ascii="Times New Roman" w:hAnsi="Times New Roman"/>
          <w:sz w:val="24"/>
          <w:szCs w:val="24"/>
          <w:lang w:val="en-US"/>
        </w:rPr>
        <w:t> </w:t>
      </w:r>
      <w:r w:rsidRPr="007C35E4">
        <w:rPr>
          <w:rFonts w:ascii="Times New Roman" w:hAnsi="Times New Roman"/>
          <w:sz w:val="24"/>
          <w:szCs w:val="24"/>
        </w:rPr>
        <w:t>оцениванию работ с развернутым ответом участников единого государственного экзамена» при комплектовании тренировочных вариантов заданий практических работ, материалов промежуточной аттестации использовать копии реальных ответов участников ЕГЭ 202</w:t>
      </w:r>
      <w:r w:rsidR="00F325E5">
        <w:rPr>
          <w:rFonts w:ascii="Times New Roman" w:hAnsi="Times New Roman"/>
          <w:sz w:val="24"/>
          <w:szCs w:val="24"/>
        </w:rPr>
        <w:t>5</w:t>
      </w:r>
      <w:r w:rsidRPr="007C35E4">
        <w:rPr>
          <w:rFonts w:ascii="Times New Roman" w:hAnsi="Times New Roman"/>
          <w:sz w:val="24"/>
          <w:szCs w:val="24"/>
        </w:rPr>
        <w:t xml:space="preserve"> года (особенно вызвавших затруднения в оценивании); критерии оценивания, которые предоставляются Государственным автономным учреждением Забайкальского края «Центр оценки качества образования».</w:t>
      </w:r>
      <w:proofErr w:type="gramEnd"/>
    </w:p>
    <w:p w:rsidR="004A4FB9" w:rsidRPr="007C35E4" w:rsidRDefault="004A4FB9" w:rsidP="004A4FB9">
      <w:pPr>
        <w:pStyle w:val="a3"/>
        <w:tabs>
          <w:tab w:val="left" w:pos="993"/>
        </w:tabs>
        <w:spacing w:before="120" w:after="120" w:line="240" w:lineRule="auto"/>
        <w:ind w:left="786"/>
        <w:jc w:val="both"/>
        <w:rPr>
          <w:rFonts w:ascii="Times New Roman" w:hAnsi="Times New Roman"/>
          <w:sz w:val="24"/>
          <w:szCs w:val="24"/>
        </w:rPr>
      </w:pPr>
    </w:p>
    <w:p w:rsidR="00297567" w:rsidRDefault="00297567" w:rsidP="003E7D09">
      <w:pPr>
        <w:pStyle w:val="a3"/>
        <w:numPr>
          <w:ilvl w:val="1"/>
          <w:numId w:val="12"/>
        </w:numPr>
        <w:spacing w:line="240" w:lineRule="auto"/>
        <w:rPr>
          <w:rFonts w:ascii="Times New Roman" w:hAnsi="Times New Roman"/>
          <w:b/>
          <w:iCs/>
          <w:sz w:val="24"/>
          <w:szCs w:val="24"/>
        </w:rPr>
      </w:pPr>
      <w:r w:rsidRPr="007C35E4">
        <w:rPr>
          <w:rFonts w:ascii="Times New Roman" w:hAnsi="Times New Roman"/>
          <w:b/>
          <w:iCs/>
          <w:sz w:val="24"/>
          <w:szCs w:val="24"/>
        </w:rPr>
        <w:t>Рекомендации по другим направлениям</w:t>
      </w:r>
    </w:p>
    <w:p w:rsidR="00562074" w:rsidRPr="00562074" w:rsidRDefault="00562074" w:rsidP="00562074">
      <w:pPr>
        <w:ind w:left="354" w:firstLine="354"/>
      </w:pPr>
      <w:r w:rsidRPr="00562074">
        <w:lastRenderedPageBreak/>
        <w:t>Для совершенствования профессиональных компетенций учителей физики образовательных организаций Забайкальского  края, организации и методики преподавания физики на основе выявленных типичных затруднений и ошибок рекомендуется провести:</w:t>
      </w:r>
    </w:p>
    <w:p w:rsidR="00562074" w:rsidRPr="00562074" w:rsidRDefault="00562074" w:rsidP="003E7D09">
      <w:pPr>
        <w:pStyle w:val="a3"/>
        <w:numPr>
          <w:ilvl w:val="0"/>
          <w:numId w:val="21"/>
        </w:numPr>
        <w:spacing w:line="240" w:lineRule="auto"/>
        <w:rPr>
          <w:rFonts w:ascii="Times New Roman" w:hAnsi="Times New Roman"/>
          <w:sz w:val="24"/>
          <w:szCs w:val="24"/>
        </w:rPr>
      </w:pPr>
      <w:r w:rsidRPr="00562074">
        <w:rPr>
          <w:rFonts w:ascii="Times New Roman" w:hAnsi="Times New Roman"/>
          <w:sz w:val="24"/>
          <w:szCs w:val="24"/>
        </w:rPr>
        <w:t xml:space="preserve">курсы повышения квалификации; </w:t>
      </w:r>
    </w:p>
    <w:p w:rsidR="00562074" w:rsidRPr="00562074" w:rsidRDefault="00562074" w:rsidP="003E7D09">
      <w:pPr>
        <w:pStyle w:val="a3"/>
        <w:numPr>
          <w:ilvl w:val="0"/>
          <w:numId w:val="21"/>
        </w:numPr>
        <w:spacing w:line="240" w:lineRule="auto"/>
        <w:rPr>
          <w:rFonts w:ascii="Times New Roman" w:hAnsi="Times New Roman"/>
          <w:sz w:val="24"/>
          <w:szCs w:val="24"/>
        </w:rPr>
      </w:pPr>
      <w:r w:rsidRPr="00562074">
        <w:rPr>
          <w:rFonts w:ascii="Times New Roman" w:hAnsi="Times New Roman"/>
          <w:sz w:val="24"/>
          <w:szCs w:val="24"/>
        </w:rPr>
        <w:t xml:space="preserve">вебинары «Методика решения задач по физике», «Формирование метапредметных универсальных учебных действий средствами учебного предмета «Физика»»; </w:t>
      </w:r>
    </w:p>
    <w:p w:rsidR="00562074" w:rsidRPr="00562074" w:rsidRDefault="00562074" w:rsidP="003E7D09">
      <w:pPr>
        <w:pStyle w:val="a3"/>
        <w:numPr>
          <w:ilvl w:val="0"/>
          <w:numId w:val="21"/>
        </w:numPr>
        <w:spacing w:line="240" w:lineRule="auto"/>
        <w:rPr>
          <w:rFonts w:ascii="Times New Roman" w:hAnsi="Times New Roman"/>
          <w:sz w:val="24"/>
          <w:szCs w:val="24"/>
        </w:rPr>
      </w:pPr>
      <w:r w:rsidRPr="00562074">
        <w:rPr>
          <w:rFonts w:ascii="Times New Roman" w:hAnsi="Times New Roman"/>
          <w:sz w:val="24"/>
          <w:szCs w:val="24"/>
        </w:rPr>
        <w:t>рассмотрение выявленных проблемных зон по результатам ЕГЭ 2025 года;</w:t>
      </w:r>
    </w:p>
    <w:p w:rsidR="00562074" w:rsidRPr="00562074" w:rsidRDefault="00562074" w:rsidP="003E7D09">
      <w:pPr>
        <w:pStyle w:val="a3"/>
        <w:numPr>
          <w:ilvl w:val="0"/>
          <w:numId w:val="21"/>
        </w:numPr>
        <w:spacing w:line="240" w:lineRule="auto"/>
        <w:rPr>
          <w:rFonts w:ascii="Times New Roman" w:hAnsi="Times New Roman"/>
          <w:sz w:val="24"/>
          <w:szCs w:val="24"/>
        </w:rPr>
      </w:pPr>
      <w:r w:rsidRPr="00562074">
        <w:rPr>
          <w:rFonts w:ascii="Times New Roman" w:hAnsi="Times New Roman"/>
          <w:sz w:val="24"/>
          <w:szCs w:val="24"/>
        </w:rPr>
        <w:t>разбор заданий базового и повышенного уровня сложности КИМ ЕГЭ, вызвавших наибольшие затруднения у выпускников 2025 года;</w:t>
      </w:r>
    </w:p>
    <w:p w:rsidR="00562074" w:rsidRPr="00562074" w:rsidRDefault="00562074" w:rsidP="00562074">
      <w:pPr>
        <w:ind w:firstLine="708"/>
      </w:pPr>
      <w:r w:rsidRPr="00562074">
        <w:t>Особое внимание на курсах будет нужно уделить совершенствованию методики использования электронных образовательных платформ в образовательной деятельности, а также работе с образовательными организациями, имеющими низкие результаты обучения.</w:t>
      </w:r>
    </w:p>
    <w:p w:rsidR="00562074" w:rsidRPr="00562074" w:rsidRDefault="00562074" w:rsidP="00562074">
      <w:pPr>
        <w:rPr>
          <w:b/>
          <w:iCs/>
        </w:rPr>
        <w:sectPr w:rsidR="00562074" w:rsidRPr="00562074" w:rsidSect="0073460D">
          <w:pgSz w:w="16838" w:h="11906" w:orient="landscape"/>
          <w:pgMar w:top="851" w:right="678" w:bottom="1134" w:left="851" w:header="709" w:footer="709" w:gutter="0"/>
          <w:cols w:space="708"/>
          <w:docGrid w:linePitch="360"/>
        </w:sectPr>
      </w:pPr>
    </w:p>
    <w:p w:rsidR="00297567" w:rsidRPr="004813C8" w:rsidRDefault="00297567" w:rsidP="00297567">
      <w:pPr>
        <w:pStyle w:val="1"/>
        <w:rPr>
          <w:rFonts w:ascii="Times New Roman" w:hAnsi="Times New Roman"/>
          <w:sz w:val="24"/>
          <w:szCs w:val="24"/>
        </w:rPr>
      </w:pPr>
      <w:r w:rsidRPr="004813C8">
        <w:rPr>
          <w:rFonts w:ascii="Times New Roman" w:hAnsi="Times New Roman"/>
          <w:sz w:val="24"/>
          <w:szCs w:val="24"/>
        </w:rPr>
        <w:lastRenderedPageBreak/>
        <w:t>СОСТАВИТЕЛИ ОТЧЕТА</w:t>
      </w:r>
    </w:p>
    <w:p w:rsidR="00297567" w:rsidRPr="004813C8" w:rsidRDefault="00297567" w:rsidP="00297567">
      <w:pPr>
        <w:pStyle w:val="1"/>
        <w:rPr>
          <w:rFonts w:ascii="Times New Roman" w:hAnsi="Times New Roman"/>
          <w:sz w:val="24"/>
          <w:szCs w:val="24"/>
        </w:rPr>
      </w:pPr>
      <w:r w:rsidRPr="004813C8">
        <w:rPr>
          <w:rFonts w:ascii="Times New Roman" w:hAnsi="Times New Roman"/>
          <w:sz w:val="24"/>
          <w:szCs w:val="24"/>
        </w:rPr>
        <w:t>по учебному предмету</w:t>
      </w:r>
    </w:p>
    <w:p w:rsidR="00297567" w:rsidRPr="004813C8" w:rsidRDefault="00297567" w:rsidP="00297567">
      <w:pPr>
        <w:jc w:val="center"/>
        <w:rPr>
          <w:b/>
          <w:color w:val="000000" w:themeColor="text1"/>
        </w:rPr>
      </w:pPr>
      <w:r>
        <w:rPr>
          <w:b/>
          <w:color w:val="000000" w:themeColor="text1"/>
        </w:rPr>
        <w:t>ФИЗИКА</w:t>
      </w:r>
    </w:p>
    <w:p w:rsidR="00297567" w:rsidRPr="004813C8" w:rsidRDefault="00297567" w:rsidP="00297567">
      <w:pPr>
        <w:jc w:val="center"/>
        <w:rPr>
          <w:b/>
          <w:color w:val="000000" w:themeColor="text1"/>
        </w:rPr>
      </w:pPr>
    </w:p>
    <w:p w:rsidR="00297567" w:rsidRPr="004813C8" w:rsidRDefault="00297567" w:rsidP="00297567">
      <w:pPr>
        <w:jc w:val="both"/>
        <w:rPr>
          <w:i/>
          <w:iCs/>
        </w:rPr>
      </w:pPr>
      <w:r w:rsidRPr="004813C8">
        <w:rPr>
          <w:i/>
          <w:iCs/>
        </w:rPr>
        <w:t>Специалисты, привлекаемые к формированию результатов ЕГЭ по учебному предмету</w:t>
      </w:r>
    </w:p>
    <w:p w:rsidR="00297567" w:rsidRPr="004813C8" w:rsidRDefault="00297567" w:rsidP="00297567">
      <w:pPr>
        <w:jc w:val="both"/>
        <w:rPr>
          <w:i/>
          <w:iCs/>
        </w:rPr>
      </w:pPr>
    </w:p>
    <w:tbl>
      <w:tblPr>
        <w:tblW w:w="141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26"/>
      </w:tblGrid>
      <w:tr w:rsidR="00297567" w:rsidRPr="004813C8" w:rsidTr="0073460D">
        <w:trPr>
          <w:tblHeader/>
        </w:trPr>
        <w:tc>
          <w:tcPr>
            <w:tcW w:w="4820" w:type="dxa"/>
            <w:vAlign w:val="center"/>
          </w:tcPr>
          <w:p w:rsidR="00297567" w:rsidRPr="004813C8" w:rsidRDefault="00297567" w:rsidP="0073460D">
            <w:pPr>
              <w:rPr>
                <w:i/>
                <w:iCs/>
              </w:rPr>
            </w:pPr>
            <w:r w:rsidRPr="004813C8">
              <w:rPr>
                <w:i/>
                <w:iCs/>
              </w:rPr>
              <w:t>Фамилия, имя, отчество</w:t>
            </w:r>
          </w:p>
        </w:tc>
        <w:tc>
          <w:tcPr>
            <w:tcW w:w="9326" w:type="dxa"/>
            <w:shd w:val="clear" w:color="auto" w:fill="auto"/>
            <w:vAlign w:val="center"/>
          </w:tcPr>
          <w:p w:rsidR="00297567" w:rsidRPr="004813C8" w:rsidRDefault="00297567" w:rsidP="0073460D">
            <w:pPr>
              <w:jc w:val="both"/>
              <w:rPr>
                <w:i/>
                <w:iCs/>
              </w:rPr>
            </w:pPr>
            <w:proofErr w:type="gramStart"/>
            <w:r w:rsidRPr="004813C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roofErr w:type="gramEnd"/>
          </w:p>
        </w:tc>
      </w:tr>
      <w:tr w:rsidR="00297567" w:rsidRPr="004813C8" w:rsidTr="0073460D">
        <w:trPr>
          <w:trHeight w:val="381"/>
        </w:trPr>
        <w:tc>
          <w:tcPr>
            <w:tcW w:w="4820" w:type="dxa"/>
            <w:vAlign w:val="center"/>
          </w:tcPr>
          <w:p w:rsidR="00297567" w:rsidRPr="004813C8" w:rsidRDefault="00297567" w:rsidP="0073460D">
            <w:pPr>
              <w:rPr>
                <w:i/>
                <w:iCs/>
              </w:rPr>
            </w:pPr>
            <w:r w:rsidRPr="004813C8">
              <w:rPr>
                <w:iCs/>
              </w:rPr>
              <w:t>Козлова Виктория Алексеевна</w:t>
            </w:r>
          </w:p>
        </w:tc>
        <w:tc>
          <w:tcPr>
            <w:tcW w:w="9326" w:type="dxa"/>
            <w:shd w:val="clear" w:color="auto" w:fill="auto"/>
            <w:vAlign w:val="center"/>
          </w:tcPr>
          <w:p w:rsidR="00297567" w:rsidRPr="004813C8" w:rsidRDefault="00297567" w:rsidP="0073460D">
            <w:pPr>
              <w:rPr>
                <w:i/>
                <w:iCs/>
              </w:rPr>
            </w:pPr>
            <w:r w:rsidRPr="004813C8">
              <w:rPr>
                <w:iCs/>
              </w:rPr>
              <w:t>Заместитель директора, ГУ «РЦОИиЦТ Забайкальского края»</w:t>
            </w:r>
          </w:p>
        </w:tc>
      </w:tr>
      <w:tr w:rsidR="00297567" w:rsidRPr="004813C8" w:rsidTr="0073460D">
        <w:trPr>
          <w:trHeight w:val="381"/>
        </w:trPr>
        <w:tc>
          <w:tcPr>
            <w:tcW w:w="4820" w:type="dxa"/>
            <w:vAlign w:val="center"/>
          </w:tcPr>
          <w:p w:rsidR="00297567" w:rsidRPr="004813C8" w:rsidRDefault="00297567" w:rsidP="0073460D">
            <w:pPr>
              <w:rPr>
                <w:iCs/>
              </w:rPr>
            </w:pPr>
            <w:r w:rsidRPr="004813C8">
              <w:rPr>
                <w:iCs/>
              </w:rPr>
              <w:t>Сычев Антон Александрович</w:t>
            </w:r>
          </w:p>
        </w:tc>
        <w:tc>
          <w:tcPr>
            <w:tcW w:w="9326" w:type="dxa"/>
            <w:shd w:val="clear" w:color="auto" w:fill="auto"/>
            <w:vAlign w:val="center"/>
          </w:tcPr>
          <w:p w:rsidR="00297567" w:rsidRPr="004813C8" w:rsidRDefault="00297567" w:rsidP="0073460D">
            <w:pPr>
              <w:rPr>
                <w:iCs/>
              </w:rPr>
            </w:pPr>
            <w:r w:rsidRPr="004813C8">
              <w:rPr>
                <w:iCs/>
              </w:rPr>
              <w:t>Инженер-программист, ГУ «РЦОИиЦТ Забайкальского края»</w:t>
            </w:r>
          </w:p>
        </w:tc>
      </w:tr>
    </w:tbl>
    <w:p w:rsidR="00297567" w:rsidRPr="004813C8" w:rsidRDefault="00297567" w:rsidP="00297567">
      <w:pPr>
        <w:rPr>
          <w:i/>
          <w:iCs/>
        </w:rPr>
      </w:pPr>
    </w:p>
    <w:p w:rsidR="00297567" w:rsidRPr="004813C8" w:rsidRDefault="00297567" w:rsidP="00297567">
      <w:pPr>
        <w:jc w:val="both"/>
        <w:rPr>
          <w:i/>
          <w:iCs/>
        </w:rPr>
      </w:pPr>
      <w:r w:rsidRPr="004813C8">
        <w:rPr>
          <w:i/>
          <w:iCs/>
        </w:rPr>
        <w:t>Специалисты, привлекаемые к анализу результатов ЕГЭ по учебному предмету</w:t>
      </w:r>
    </w:p>
    <w:p w:rsidR="00297567" w:rsidRPr="004813C8" w:rsidRDefault="00297567" w:rsidP="00297567">
      <w:pPr>
        <w:jc w:val="both"/>
        <w:rPr>
          <w:i/>
          <w:iCs/>
        </w:rPr>
      </w:pPr>
    </w:p>
    <w:tbl>
      <w:tblPr>
        <w:tblW w:w="141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26"/>
      </w:tblGrid>
      <w:tr w:rsidR="00297567" w:rsidRPr="004813C8" w:rsidTr="0073460D">
        <w:trPr>
          <w:tblHeader/>
        </w:trPr>
        <w:tc>
          <w:tcPr>
            <w:tcW w:w="4820" w:type="dxa"/>
            <w:vAlign w:val="center"/>
          </w:tcPr>
          <w:p w:rsidR="00297567" w:rsidRPr="00A93993" w:rsidRDefault="00A93993" w:rsidP="0073460D">
            <w:pPr>
              <w:rPr>
                <w:iCs/>
              </w:rPr>
            </w:pPr>
            <w:r w:rsidRPr="00A93993">
              <w:rPr>
                <w:iCs/>
              </w:rPr>
              <w:t>Старостина Светлана Ефимовна</w:t>
            </w:r>
          </w:p>
        </w:tc>
        <w:tc>
          <w:tcPr>
            <w:tcW w:w="9326" w:type="dxa"/>
            <w:shd w:val="clear" w:color="auto" w:fill="auto"/>
            <w:vAlign w:val="center"/>
          </w:tcPr>
          <w:p w:rsidR="00297567" w:rsidRPr="00A93993" w:rsidRDefault="00A93993" w:rsidP="00CC54BE">
            <w:pPr>
              <w:jc w:val="both"/>
              <w:rPr>
                <w:iCs/>
              </w:rPr>
            </w:pPr>
            <w:r w:rsidRPr="00A93993">
              <w:rPr>
                <w:iCs/>
              </w:rPr>
              <w:t xml:space="preserve">ФГБОУ </w:t>
            </w:r>
            <w:proofErr w:type="gramStart"/>
            <w:r w:rsidRPr="00A93993">
              <w:rPr>
                <w:iCs/>
              </w:rPr>
              <w:t>ВО</w:t>
            </w:r>
            <w:proofErr w:type="gramEnd"/>
            <w:r w:rsidRPr="00A93993">
              <w:rPr>
                <w:iCs/>
              </w:rPr>
              <w:t xml:space="preserve"> «Забайкальский государственный университет», факультет </w:t>
            </w:r>
            <w:r>
              <w:rPr>
                <w:iCs/>
              </w:rPr>
              <w:t>ЕНМиТ</w:t>
            </w:r>
            <w:r w:rsidRPr="00A93993">
              <w:rPr>
                <w:iCs/>
              </w:rPr>
              <w:t>, и.о. завед</w:t>
            </w:r>
            <w:r w:rsidR="00CB3853">
              <w:rPr>
                <w:iCs/>
              </w:rPr>
              <w:t>у</w:t>
            </w:r>
            <w:r w:rsidRPr="00A93993">
              <w:rPr>
                <w:iCs/>
              </w:rPr>
              <w:t xml:space="preserve">ющего кафедрой физики, доктор педагогических наук, </w:t>
            </w:r>
            <w:r w:rsidR="00CC54BE">
              <w:rPr>
                <w:iCs/>
              </w:rPr>
              <w:t>профессор</w:t>
            </w:r>
            <w:r w:rsidRPr="00A93993">
              <w:rPr>
                <w:iCs/>
              </w:rPr>
              <w:t>, председатель предметной комиссии по физике</w:t>
            </w:r>
          </w:p>
        </w:tc>
      </w:tr>
    </w:tbl>
    <w:p w:rsidR="00297567" w:rsidRPr="004813C8" w:rsidRDefault="00297567" w:rsidP="00297567">
      <w:pPr>
        <w:rPr>
          <w:i/>
          <w:iCs/>
        </w:rPr>
      </w:pPr>
    </w:p>
    <w:p w:rsidR="00297567" w:rsidRDefault="00297567" w:rsidP="00297567">
      <w:pPr>
        <w:jc w:val="both"/>
        <w:rPr>
          <w:i/>
          <w:iCs/>
        </w:rPr>
      </w:pPr>
      <w:r w:rsidRPr="004813C8">
        <w:rPr>
          <w:i/>
          <w:iCs/>
        </w:rPr>
        <w:t>Специалисты, привлекаемые к подготовке методических рекомендаций на основе</w:t>
      </w:r>
      <w:r w:rsidRPr="00A417E8">
        <w:rPr>
          <w:i/>
          <w:iCs/>
        </w:rPr>
        <w:t xml:space="preserve"> результатов ЕГЭ по учебному предмету</w:t>
      </w:r>
    </w:p>
    <w:p w:rsidR="00297567" w:rsidRPr="00A417E8" w:rsidRDefault="00297567" w:rsidP="00297567">
      <w:pPr>
        <w:jc w:val="both"/>
        <w:rPr>
          <w:i/>
          <w:iCs/>
        </w:rPr>
      </w:pPr>
    </w:p>
    <w:tbl>
      <w:tblPr>
        <w:tblW w:w="14146"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26"/>
      </w:tblGrid>
      <w:tr w:rsidR="00297567" w:rsidRPr="00A417E8" w:rsidTr="0073460D">
        <w:trPr>
          <w:tblHeader/>
        </w:trPr>
        <w:tc>
          <w:tcPr>
            <w:tcW w:w="4820" w:type="dxa"/>
            <w:vAlign w:val="center"/>
          </w:tcPr>
          <w:p w:rsidR="00297567" w:rsidRPr="00A417E8" w:rsidRDefault="00297567" w:rsidP="0073460D">
            <w:pPr>
              <w:ind w:right="-108"/>
              <w:rPr>
                <w:i/>
                <w:iCs/>
              </w:rPr>
            </w:pPr>
            <w:r w:rsidRPr="00A417E8">
              <w:rPr>
                <w:i/>
                <w:iCs/>
              </w:rPr>
              <w:t>Фамилия, имя, отчество</w:t>
            </w:r>
          </w:p>
        </w:tc>
        <w:tc>
          <w:tcPr>
            <w:tcW w:w="9326" w:type="dxa"/>
            <w:shd w:val="clear" w:color="auto" w:fill="auto"/>
            <w:vAlign w:val="center"/>
          </w:tcPr>
          <w:p w:rsidR="00297567" w:rsidRPr="00A417E8" w:rsidRDefault="00297567" w:rsidP="0073460D">
            <w:pPr>
              <w:jc w:val="both"/>
              <w:rPr>
                <w:i/>
                <w:iCs/>
              </w:rPr>
            </w:pPr>
            <w:proofErr w:type="gramStart"/>
            <w:r w:rsidRPr="00A417E8">
              <w:rPr>
                <w:i/>
                <w:iCs/>
              </w:rPr>
              <w:t>Место работы, должность, ученая степень, ученое звание, принадлежность специалиста (к региональным организациям развития образования, к региональным организациям повышения квалификации работников образования, к региональной ПК по учебному предмету, пр.)</w:t>
            </w:r>
            <w:proofErr w:type="gramEnd"/>
          </w:p>
        </w:tc>
      </w:tr>
      <w:tr w:rsidR="00297567" w:rsidRPr="00A417E8" w:rsidTr="0073460D">
        <w:trPr>
          <w:trHeight w:val="381"/>
        </w:trPr>
        <w:tc>
          <w:tcPr>
            <w:tcW w:w="4820" w:type="dxa"/>
            <w:vAlign w:val="center"/>
          </w:tcPr>
          <w:p w:rsidR="00297567" w:rsidRPr="004A4FB9" w:rsidRDefault="004A4FB9" w:rsidP="0073460D">
            <w:pPr>
              <w:rPr>
                <w:iCs/>
              </w:rPr>
            </w:pPr>
            <w:r w:rsidRPr="004A4FB9">
              <w:rPr>
                <w:iCs/>
              </w:rPr>
              <w:t>Страмилова Галина Владимировна</w:t>
            </w:r>
          </w:p>
        </w:tc>
        <w:tc>
          <w:tcPr>
            <w:tcW w:w="9326" w:type="dxa"/>
            <w:shd w:val="clear" w:color="auto" w:fill="auto"/>
            <w:vAlign w:val="center"/>
          </w:tcPr>
          <w:p w:rsidR="00297567" w:rsidRPr="004A4FB9" w:rsidRDefault="004A4FB9" w:rsidP="0073460D">
            <w:pPr>
              <w:rPr>
                <w:iCs/>
              </w:rPr>
            </w:pPr>
            <w:r>
              <w:rPr>
                <w:iCs/>
              </w:rPr>
              <w:t>Методист ГУ ДПО «Институт развития образования Забайкальского края»</w:t>
            </w:r>
          </w:p>
        </w:tc>
      </w:tr>
    </w:tbl>
    <w:p w:rsidR="00297567" w:rsidRDefault="00297567" w:rsidP="00297567">
      <w:pPr>
        <w:rPr>
          <w:i/>
          <w:iCs/>
        </w:rPr>
      </w:pPr>
    </w:p>
    <w:p w:rsidR="00297567" w:rsidRDefault="00297567" w:rsidP="00297567">
      <w:pPr>
        <w:rPr>
          <w:i/>
          <w:iCs/>
        </w:rPr>
      </w:pPr>
      <w:r w:rsidRPr="00A417E8">
        <w:rPr>
          <w:i/>
          <w:iCs/>
        </w:rPr>
        <w:t xml:space="preserve">Ответственный специалист в </w:t>
      </w:r>
      <w:r>
        <w:rPr>
          <w:i/>
          <w:iCs/>
        </w:rPr>
        <w:t xml:space="preserve">Забайкальском крае </w:t>
      </w:r>
      <w:r w:rsidRPr="00A417E8">
        <w:rPr>
          <w:i/>
          <w:iCs/>
        </w:rPr>
        <w:t xml:space="preserve"> по вопросам организации проведения анализа резу</w:t>
      </w:r>
      <w:r>
        <w:rPr>
          <w:i/>
          <w:iCs/>
        </w:rPr>
        <w:t>льтатов ЕГЭ по учебному предмету</w:t>
      </w:r>
    </w:p>
    <w:p w:rsidR="00297567" w:rsidRPr="00A417E8" w:rsidRDefault="00297567" w:rsidP="00297567">
      <w:pPr>
        <w:rPr>
          <w:i/>
          <w:iCs/>
        </w:rPr>
      </w:pPr>
    </w:p>
    <w:tbl>
      <w:tblPr>
        <w:tblW w:w="14175"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20"/>
        <w:gridCol w:w="9355"/>
      </w:tblGrid>
      <w:tr w:rsidR="00297567" w:rsidRPr="00A417E8" w:rsidTr="0073460D">
        <w:tc>
          <w:tcPr>
            <w:tcW w:w="4820" w:type="dxa"/>
            <w:vAlign w:val="center"/>
          </w:tcPr>
          <w:p w:rsidR="00297567" w:rsidRPr="00A417E8" w:rsidRDefault="00297567" w:rsidP="0073460D">
            <w:pPr>
              <w:rPr>
                <w:i/>
                <w:iCs/>
              </w:rPr>
            </w:pPr>
            <w:r w:rsidRPr="00A417E8">
              <w:rPr>
                <w:i/>
                <w:iCs/>
              </w:rPr>
              <w:t>Фамилия, имя, отчество</w:t>
            </w:r>
          </w:p>
        </w:tc>
        <w:tc>
          <w:tcPr>
            <w:tcW w:w="9355" w:type="dxa"/>
            <w:shd w:val="clear" w:color="auto" w:fill="auto"/>
            <w:vAlign w:val="center"/>
          </w:tcPr>
          <w:p w:rsidR="00297567" w:rsidRPr="00A417E8" w:rsidRDefault="00297567" w:rsidP="0073460D">
            <w:pPr>
              <w:rPr>
                <w:i/>
                <w:iCs/>
              </w:rPr>
            </w:pPr>
            <w:r w:rsidRPr="00A417E8">
              <w:rPr>
                <w:i/>
                <w:iCs/>
              </w:rPr>
              <w:t>Место работы, должность, ученая степень, ученое звание</w:t>
            </w:r>
          </w:p>
        </w:tc>
      </w:tr>
      <w:tr w:rsidR="00297567" w:rsidRPr="00A417E8" w:rsidTr="0073460D">
        <w:trPr>
          <w:trHeight w:val="385"/>
        </w:trPr>
        <w:tc>
          <w:tcPr>
            <w:tcW w:w="4820" w:type="dxa"/>
            <w:shd w:val="clear" w:color="auto" w:fill="FFFF00"/>
            <w:vAlign w:val="center"/>
          </w:tcPr>
          <w:p w:rsidR="00297567" w:rsidRPr="005A735B" w:rsidRDefault="00297567" w:rsidP="0073460D">
            <w:pPr>
              <w:rPr>
                <w:iCs/>
              </w:rPr>
            </w:pPr>
          </w:p>
        </w:tc>
        <w:tc>
          <w:tcPr>
            <w:tcW w:w="9355" w:type="dxa"/>
            <w:shd w:val="clear" w:color="auto" w:fill="FFFF00"/>
            <w:vAlign w:val="center"/>
          </w:tcPr>
          <w:p w:rsidR="00297567" w:rsidRPr="005A735B" w:rsidRDefault="00297567" w:rsidP="0073460D">
            <w:pPr>
              <w:rPr>
                <w:iCs/>
              </w:rPr>
            </w:pPr>
          </w:p>
        </w:tc>
      </w:tr>
    </w:tbl>
    <w:p w:rsidR="00297567" w:rsidRPr="00A417E8" w:rsidRDefault="00297567" w:rsidP="00297567">
      <w:pPr>
        <w:rPr>
          <w:i/>
          <w:color w:val="FF0000"/>
        </w:rPr>
      </w:pPr>
    </w:p>
    <w:p w:rsidR="00297567" w:rsidRPr="006E13A0" w:rsidRDefault="00297567" w:rsidP="00297567">
      <w:pPr>
        <w:jc w:val="both"/>
      </w:pPr>
    </w:p>
    <w:p w:rsidR="0057206D" w:rsidRPr="00602BEE" w:rsidRDefault="0057206D" w:rsidP="00297567">
      <w:pPr>
        <w:spacing w:line="360" w:lineRule="auto"/>
        <w:jc w:val="both"/>
        <w:rPr>
          <w:rFonts w:eastAsia="Times New Roman"/>
        </w:rPr>
      </w:pPr>
    </w:p>
    <w:sectPr w:rsidR="0057206D" w:rsidRPr="00602BEE" w:rsidSect="0073460D">
      <w:footerReference w:type="default" r:id="rId35"/>
      <w:pgSz w:w="16838" w:h="11906" w:orient="landscape"/>
      <w:pgMar w:top="1134" w:right="850" w:bottom="1134" w:left="170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D57AE" w:rsidRDefault="006D57AE" w:rsidP="005060D9">
      <w:r>
        <w:separator/>
      </w:r>
    </w:p>
  </w:endnote>
  <w:endnote w:type="continuationSeparator" w:id="0">
    <w:p w:rsidR="006D57AE" w:rsidRDefault="006D57AE" w:rsidP="005060D9">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8E4" w:rsidRPr="004323C9" w:rsidRDefault="00483265" w:rsidP="004323C9">
    <w:pPr>
      <w:jc w:val="right"/>
    </w:pPr>
    <w:fldSimple w:instr=" PAGE   \* MERGEFORMAT ">
      <w:r w:rsidR="004A4FB9">
        <w:rPr>
          <w:noProof/>
        </w:rPr>
        <w:t>21</w:t>
      </w:r>
    </w:fldSimple>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8E4" w:rsidRPr="004323C9" w:rsidRDefault="00483265" w:rsidP="004323C9">
    <w:pPr>
      <w:pStyle w:val="ab"/>
      <w:jc w:val="right"/>
      <w:rPr>
        <w:rFonts w:ascii="Times New Roman" w:hAnsi="Times New Roman"/>
        <w:sz w:val="24"/>
      </w:rPr>
    </w:pPr>
    <w:r w:rsidRPr="004323C9">
      <w:rPr>
        <w:rFonts w:ascii="Times New Roman" w:hAnsi="Times New Roman"/>
        <w:sz w:val="24"/>
      </w:rPr>
      <w:fldChar w:fldCharType="begin"/>
    </w:r>
    <w:r w:rsidR="004378E4"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4A4FB9">
      <w:rPr>
        <w:rFonts w:ascii="Times New Roman" w:hAnsi="Times New Roman"/>
        <w:noProof/>
        <w:sz w:val="24"/>
      </w:rPr>
      <w:t>95</w:t>
    </w:r>
    <w:r w:rsidRPr="004323C9">
      <w:rPr>
        <w:rFonts w:ascii="Times New Roman" w:hAnsi="Times New Roman"/>
        <w:sz w:val="24"/>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378E4" w:rsidRPr="004323C9" w:rsidRDefault="00483265" w:rsidP="0073460D">
    <w:pPr>
      <w:pStyle w:val="ab"/>
      <w:jc w:val="right"/>
      <w:rPr>
        <w:rFonts w:ascii="Times New Roman" w:hAnsi="Times New Roman"/>
        <w:sz w:val="24"/>
      </w:rPr>
    </w:pPr>
    <w:r w:rsidRPr="004323C9">
      <w:rPr>
        <w:rFonts w:ascii="Times New Roman" w:hAnsi="Times New Roman"/>
        <w:sz w:val="24"/>
      </w:rPr>
      <w:fldChar w:fldCharType="begin"/>
    </w:r>
    <w:r w:rsidR="004378E4" w:rsidRPr="004323C9">
      <w:rPr>
        <w:rFonts w:ascii="Times New Roman" w:hAnsi="Times New Roman"/>
        <w:sz w:val="24"/>
      </w:rPr>
      <w:instrText xml:space="preserve"> PAGE   \* MERGEFORMAT </w:instrText>
    </w:r>
    <w:r w:rsidRPr="004323C9">
      <w:rPr>
        <w:rFonts w:ascii="Times New Roman" w:hAnsi="Times New Roman"/>
        <w:sz w:val="24"/>
      </w:rPr>
      <w:fldChar w:fldCharType="separate"/>
    </w:r>
    <w:r w:rsidR="004A4FB9">
      <w:rPr>
        <w:rFonts w:ascii="Times New Roman" w:hAnsi="Times New Roman"/>
        <w:noProof/>
        <w:sz w:val="24"/>
      </w:rPr>
      <w:t>96</w:t>
    </w:r>
    <w:r w:rsidRPr="004323C9">
      <w:rPr>
        <w:rFonts w:ascii="Times New Roman" w:hAnsi="Times New Roman"/>
        <w:sz w:val="24"/>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D57AE" w:rsidRDefault="006D57AE" w:rsidP="005060D9">
      <w:r>
        <w:separator/>
      </w:r>
    </w:p>
  </w:footnote>
  <w:footnote w:type="continuationSeparator" w:id="0">
    <w:p w:rsidR="006D57AE" w:rsidRDefault="006D57AE" w:rsidP="005060D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B604E"/>
    <w:multiLevelType w:val="hybridMultilevel"/>
    <w:tmpl w:val="BD4CB268"/>
    <w:lvl w:ilvl="0" w:tplc="1E0CF6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BA03894"/>
    <w:multiLevelType w:val="hybridMultilevel"/>
    <w:tmpl w:val="6C84A172"/>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
    <w:nsid w:val="0CBE7CB6"/>
    <w:multiLevelType w:val="hybridMultilevel"/>
    <w:tmpl w:val="4E3E12E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F584ABB"/>
    <w:multiLevelType w:val="hybridMultilevel"/>
    <w:tmpl w:val="1D4C6FD8"/>
    <w:lvl w:ilvl="0" w:tplc="04190003">
      <w:start w:val="1"/>
      <w:numFmt w:val="bullet"/>
      <w:lvlText w:val="o"/>
      <w:lvlJc w:val="left"/>
      <w:pPr>
        <w:ind w:left="360" w:hanging="360"/>
      </w:pPr>
      <w:rPr>
        <w:rFonts w:ascii="Courier New" w:hAnsi="Courier New" w:cs="Courier New"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
    <w:nsid w:val="14BA5A40"/>
    <w:multiLevelType w:val="multilevel"/>
    <w:tmpl w:val="27B0FB42"/>
    <w:lvl w:ilvl="0">
      <w:start w:val="4"/>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2"/>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5">
    <w:nsid w:val="174C6334"/>
    <w:multiLevelType w:val="hybridMultilevel"/>
    <w:tmpl w:val="3F5C2F84"/>
    <w:lvl w:ilvl="0" w:tplc="0419000B">
      <w:start w:val="1"/>
      <w:numFmt w:val="bullet"/>
      <w:lvlText w:val=""/>
      <w:lvlJc w:val="left"/>
      <w:pPr>
        <w:ind w:left="1428" w:hanging="360"/>
      </w:pPr>
      <w:rPr>
        <w:rFonts w:ascii="Wingdings" w:hAnsi="Wingdings"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6">
    <w:nsid w:val="178D21F1"/>
    <w:multiLevelType w:val="multilevel"/>
    <w:tmpl w:val="4C4A4852"/>
    <w:lvl w:ilvl="0">
      <w:start w:val="2"/>
      <w:numFmt w:val="decimal"/>
      <w:lvlText w:val="%1."/>
      <w:lvlJc w:val="left"/>
      <w:pPr>
        <w:ind w:left="360" w:hanging="360"/>
      </w:pPr>
      <w:rPr>
        <w:rFonts w:eastAsia="SimSun" w:hint="default"/>
        <w:color w:val="auto"/>
      </w:rPr>
    </w:lvl>
    <w:lvl w:ilvl="1">
      <w:start w:val="1"/>
      <w:numFmt w:val="decimal"/>
      <w:lvlText w:val="%1.%2."/>
      <w:lvlJc w:val="left"/>
      <w:pPr>
        <w:ind w:left="360" w:hanging="360"/>
      </w:pPr>
      <w:rPr>
        <w:rFonts w:eastAsia="SimSun" w:hint="default"/>
        <w:color w:val="auto"/>
      </w:rPr>
    </w:lvl>
    <w:lvl w:ilvl="2">
      <w:start w:val="1"/>
      <w:numFmt w:val="decimal"/>
      <w:lvlText w:val="%1.%2.%3."/>
      <w:lvlJc w:val="left"/>
      <w:pPr>
        <w:ind w:left="720" w:hanging="720"/>
      </w:pPr>
      <w:rPr>
        <w:rFonts w:eastAsia="SimSun" w:hint="default"/>
        <w:b/>
        <w:color w:val="auto"/>
      </w:rPr>
    </w:lvl>
    <w:lvl w:ilvl="3">
      <w:start w:val="1"/>
      <w:numFmt w:val="decimal"/>
      <w:lvlText w:val="%1.%2.%3.%4."/>
      <w:lvlJc w:val="left"/>
      <w:pPr>
        <w:ind w:left="720" w:hanging="720"/>
      </w:pPr>
      <w:rPr>
        <w:rFonts w:eastAsia="SimSun" w:hint="default"/>
        <w:color w:val="auto"/>
      </w:rPr>
    </w:lvl>
    <w:lvl w:ilvl="4">
      <w:start w:val="1"/>
      <w:numFmt w:val="decimal"/>
      <w:lvlText w:val="%1.%2.%3.%4.%5."/>
      <w:lvlJc w:val="left"/>
      <w:pPr>
        <w:ind w:left="1080" w:hanging="1080"/>
      </w:pPr>
      <w:rPr>
        <w:rFonts w:eastAsia="SimSun" w:hint="default"/>
        <w:color w:val="auto"/>
      </w:rPr>
    </w:lvl>
    <w:lvl w:ilvl="5">
      <w:start w:val="1"/>
      <w:numFmt w:val="decimal"/>
      <w:lvlText w:val="%1.%2.%3.%4.%5.%6."/>
      <w:lvlJc w:val="left"/>
      <w:pPr>
        <w:ind w:left="1080" w:hanging="1080"/>
      </w:pPr>
      <w:rPr>
        <w:rFonts w:eastAsia="SimSun" w:hint="default"/>
        <w:color w:val="auto"/>
      </w:rPr>
    </w:lvl>
    <w:lvl w:ilvl="6">
      <w:start w:val="1"/>
      <w:numFmt w:val="decimal"/>
      <w:lvlText w:val="%1.%2.%3.%4.%5.%6.%7."/>
      <w:lvlJc w:val="left"/>
      <w:pPr>
        <w:ind w:left="1440" w:hanging="1440"/>
      </w:pPr>
      <w:rPr>
        <w:rFonts w:eastAsia="SimSun" w:hint="default"/>
        <w:color w:val="auto"/>
      </w:rPr>
    </w:lvl>
    <w:lvl w:ilvl="7">
      <w:start w:val="1"/>
      <w:numFmt w:val="decimal"/>
      <w:lvlText w:val="%1.%2.%3.%4.%5.%6.%7.%8."/>
      <w:lvlJc w:val="left"/>
      <w:pPr>
        <w:ind w:left="1440" w:hanging="1440"/>
      </w:pPr>
      <w:rPr>
        <w:rFonts w:eastAsia="SimSun" w:hint="default"/>
        <w:color w:val="auto"/>
      </w:rPr>
    </w:lvl>
    <w:lvl w:ilvl="8">
      <w:start w:val="1"/>
      <w:numFmt w:val="decimal"/>
      <w:lvlText w:val="%1.%2.%3.%4.%5.%6.%7.%8.%9."/>
      <w:lvlJc w:val="left"/>
      <w:pPr>
        <w:ind w:left="1800" w:hanging="1800"/>
      </w:pPr>
      <w:rPr>
        <w:rFonts w:eastAsia="SimSun" w:hint="default"/>
        <w:color w:val="auto"/>
      </w:rPr>
    </w:lvl>
  </w:abstractNum>
  <w:abstractNum w:abstractNumId="7">
    <w:nsid w:val="21502CB7"/>
    <w:multiLevelType w:val="hybridMultilevel"/>
    <w:tmpl w:val="435CA682"/>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nsid w:val="31D622FE"/>
    <w:multiLevelType w:val="multilevel"/>
    <w:tmpl w:val="F0C2D98E"/>
    <w:lvl w:ilvl="0">
      <w:start w:val="1"/>
      <w:numFmt w:val="decimal"/>
      <w:lvlText w:val="%1."/>
      <w:lvlJc w:val="left"/>
      <w:pPr>
        <w:ind w:left="360" w:hanging="360"/>
      </w:pPr>
      <w:rPr>
        <w:rFonts w:hint="default"/>
      </w:rPr>
    </w:lvl>
    <w:lvl w:ilvl="1">
      <w:start w:val="1"/>
      <w:numFmt w:val="decimal"/>
      <w:lvlText w:val="%1.%2."/>
      <w:lvlJc w:val="left"/>
      <w:pPr>
        <w:ind w:left="432" w:hanging="432"/>
      </w:pPr>
      <w:rPr>
        <w:rFonts w:hint="default"/>
        <w:b/>
        <w:bCs/>
        <w:i w:val="0"/>
        <w:iCs w:val="0"/>
        <w:sz w:val="28"/>
        <w:szCs w:val="28"/>
        <w:lang w:val="ru-RU"/>
      </w:rPr>
    </w:lvl>
    <w:lvl w:ilvl="2">
      <w:start w:val="1"/>
      <w:numFmt w:val="decimal"/>
      <w:lvlText w:val="%1.%2.%3."/>
      <w:lvlJc w:val="left"/>
      <w:pPr>
        <w:ind w:left="2347" w:hanging="504"/>
      </w:pPr>
      <w:rPr>
        <w:rFonts w:hint="default"/>
        <w:b/>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nsid w:val="35EF52EF"/>
    <w:multiLevelType w:val="hybridMultilevel"/>
    <w:tmpl w:val="DA48AF38"/>
    <w:lvl w:ilvl="0" w:tplc="0419000B">
      <w:start w:val="1"/>
      <w:numFmt w:val="bullet"/>
      <w:lvlText w:val=""/>
      <w:lvlJc w:val="left"/>
      <w:pPr>
        <w:ind w:left="720" w:hanging="360"/>
      </w:pPr>
      <w:rPr>
        <w:rFonts w:ascii="Wingdings" w:hAnsi="Wingdings"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3CCA53EE"/>
    <w:multiLevelType w:val="hybridMultilevel"/>
    <w:tmpl w:val="3C66A842"/>
    <w:lvl w:ilvl="0" w:tplc="0419000B">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30A1069"/>
    <w:multiLevelType w:val="hybridMultilevel"/>
    <w:tmpl w:val="7E2E22AE"/>
    <w:lvl w:ilvl="0" w:tplc="0419000B">
      <w:start w:val="1"/>
      <w:numFmt w:val="bullet"/>
      <w:lvlText w:val=""/>
      <w:lvlJc w:val="left"/>
      <w:pPr>
        <w:ind w:left="360" w:hanging="360"/>
      </w:pPr>
      <w:rPr>
        <w:rFonts w:ascii="Wingdings" w:hAnsi="Wingdings" w:hint="default"/>
      </w:rPr>
    </w:lvl>
    <w:lvl w:ilvl="1" w:tplc="04190003">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nsid w:val="4CF17590"/>
    <w:multiLevelType w:val="multilevel"/>
    <w:tmpl w:val="B1F80F66"/>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nsid w:val="54A34799"/>
    <w:multiLevelType w:val="hybridMultilevel"/>
    <w:tmpl w:val="691E09B8"/>
    <w:lvl w:ilvl="0" w:tplc="0419000D">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nsid w:val="5BFB7556"/>
    <w:multiLevelType w:val="multilevel"/>
    <w:tmpl w:val="5AAE6272"/>
    <w:lvl w:ilvl="0">
      <w:start w:val="4"/>
      <w:numFmt w:val="decimal"/>
      <w:lvlText w:val="%1"/>
      <w:lvlJc w:val="left"/>
      <w:pPr>
        <w:ind w:left="480" w:hanging="480"/>
      </w:pPr>
      <w:rPr>
        <w:rFonts w:hint="default"/>
      </w:rPr>
    </w:lvl>
    <w:lvl w:ilvl="1">
      <w:start w:val="1"/>
      <w:numFmt w:val="decimal"/>
      <w:lvlText w:val="%1.%2"/>
      <w:lvlJc w:val="left"/>
      <w:pPr>
        <w:ind w:left="834" w:hanging="48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5">
    <w:nsid w:val="5F5B6316"/>
    <w:multiLevelType w:val="hybridMultilevel"/>
    <w:tmpl w:val="11182B92"/>
    <w:lvl w:ilvl="0" w:tplc="04190003">
      <w:start w:val="1"/>
      <w:numFmt w:val="bullet"/>
      <w:lvlText w:val="o"/>
      <w:lvlJc w:val="left"/>
      <w:pPr>
        <w:ind w:left="2149" w:hanging="360"/>
      </w:pPr>
      <w:rPr>
        <w:rFonts w:ascii="Courier New" w:hAnsi="Courier New" w:cs="Courier New" w:hint="default"/>
      </w:rPr>
    </w:lvl>
    <w:lvl w:ilvl="1" w:tplc="04190003" w:tentative="1">
      <w:start w:val="1"/>
      <w:numFmt w:val="bullet"/>
      <w:lvlText w:val="o"/>
      <w:lvlJc w:val="left"/>
      <w:pPr>
        <w:ind w:left="2869" w:hanging="360"/>
      </w:pPr>
      <w:rPr>
        <w:rFonts w:ascii="Courier New" w:hAnsi="Courier New" w:cs="Courier New" w:hint="default"/>
      </w:rPr>
    </w:lvl>
    <w:lvl w:ilvl="2" w:tplc="04190005" w:tentative="1">
      <w:start w:val="1"/>
      <w:numFmt w:val="bullet"/>
      <w:lvlText w:val=""/>
      <w:lvlJc w:val="left"/>
      <w:pPr>
        <w:ind w:left="3589" w:hanging="360"/>
      </w:pPr>
      <w:rPr>
        <w:rFonts w:ascii="Wingdings" w:hAnsi="Wingdings" w:hint="default"/>
      </w:rPr>
    </w:lvl>
    <w:lvl w:ilvl="3" w:tplc="04190001" w:tentative="1">
      <w:start w:val="1"/>
      <w:numFmt w:val="bullet"/>
      <w:lvlText w:val=""/>
      <w:lvlJc w:val="left"/>
      <w:pPr>
        <w:ind w:left="4309" w:hanging="360"/>
      </w:pPr>
      <w:rPr>
        <w:rFonts w:ascii="Symbol" w:hAnsi="Symbol" w:hint="default"/>
      </w:rPr>
    </w:lvl>
    <w:lvl w:ilvl="4" w:tplc="04190003" w:tentative="1">
      <w:start w:val="1"/>
      <w:numFmt w:val="bullet"/>
      <w:lvlText w:val="o"/>
      <w:lvlJc w:val="left"/>
      <w:pPr>
        <w:ind w:left="5029" w:hanging="360"/>
      </w:pPr>
      <w:rPr>
        <w:rFonts w:ascii="Courier New" w:hAnsi="Courier New" w:cs="Courier New" w:hint="default"/>
      </w:rPr>
    </w:lvl>
    <w:lvl w:ilvl="5" w:tplc="04190005" w:tentative="1">
      <w:start w:val="1"/>
      <w:numFmt w:val="bullet"/>
      <w:lvlText w:val=""/>
      <w:lvlJc w:val="left"/>
      <w:pPr>
        <w:ind w:left="5749" w:hanging="360"/>
      </w:pPr>
      <w:rPr>
        <w:rFonts w:ascii="Wingdings" w:hAnsi="Wingdings" w:hint="default"/>
      </w:rPr>
    </w:lvl>
    <w:lvl w:ilvl="6" w:tplc="04190001" w:tentative="1">
      <w:start w:val="1"/>
      <w:numFmt w:val="bullet"/>
      <w:lvlText w:val=""/>
      <w:lvlJc w:val="left"/>
      <w:pPr>
        <w:ind w:left="6469" w:hanging="360"/>
      </w:pPr>
      <w:rPr>
        <w:rFonts w:ascii="Symbol" w:hAnsi="Symbol" w:hint="default"/>
      </w:rPr>
    </w:lvl>
    <w:lvl w:ilvl="7" w:tplc="04190003" w:tentative="1">
      <w:start w:val="1"/>
      <w:numFmt w:val="bullet"/>
      <w:lvlText w:val="o"/>
      <w:lvlJc w:val="left"/>
      <w:pPr>
        <w:ind w:left="7189" w:hanging="360"/>
      </w:pPr>
      <w:rPr>
        <w:rFonts w:ascii="Courier New" w:hAnsi="Courier New" w:cs="Courier New" w:hint="default"/>
      </w:rPr>
    </w:lvl>
    <w:lvl w:ilvl="8" w:tplc="04190005" w:tentative="1">
      <w:start w:val="1"/>
      <w:numFmt w:val="bullet"/>
      <w:lvlText w:val=""/>
      <w:lvlJc w:val="left"/>
      <w:pPr>
        <w:ind w:left="7909" w:hanging="360"/>
      </w:pPr>
      <w:rPr>
        <w:rFonts w:ascii="Wingdings" w:hAnsi="Wingdings" w:hint="default"/>
      </w:rPr>
    </w:lvl>
  </w:abstractNum>
  <w:abstractNum w:abstractNumId="16">
    <w:nsid w:val="66286461"/>
    <w:multiLevelType w:val="hybridMultilevel"/>
    <w:tmpl w:val="660439FC"/>
    <w:lvl w:ilvl="0" w:tplc="0419000B">
      <w:start w:val="1"/>
      <w:numFmt w:val="bullet"/>
      <w:lvlText w:val=""/>
      <w:lvlJc w:val="left"/>
      <w:pPr>
        <w:ind w:left="1429"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69EC5AA1"/>
    <w:multiLevelType w:val="hybridMultilevel"/>
    <w:tmpl w:val="3E64FD84"/>
    <w:lvl w:ilvl="0" w:tplc="04190001">
      <w:start w:val="1"/>
      <w:numFmt w:val="bullet"/>
      <w:lvlText w:val=""/>
      <w:lvlJc w:val="left"/>
      <w:pPr>
        <w:ind w:left="1146" w:hanging="360"/>
      </w:pPr>
      <w:rPr>
        <w:rFonts w:ascii="Symbol" w:hAnsi="Symbol"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8">
    <w:nsid w:val="6D5F16C9"/>
    <w:multiLevelType w:val="multilevel"/>
    <w:tmpl w:val="8D380A3C"/>
    <w:lvl w:ilvl="0">
      <w:start w:val="1"/>
      <w:numFmt w:val="decimal"/>
      <w:suff w:val="space"/>
      <w:lvlText w:val="Глава %1"/>
      <w:lvlJc w:val="left"/>
      <w:pPr>
        <w:ind w:left="0" w:firstLine="0"/>
      </w:pPr>
      <w:rPr>
        <w:rFonts w:ascii="Times New Roman" w:hAnsi="Times New Roman" w:cs="Times New Roman"/>
        <w:b/>
        <w:bCs w:val="0"/>
        <w:i w:val="0"/>
        <w:iCs w:val="0"/>
        <w:caps w:val="0"/>
        <w:smallCaps w:val="0"/>
        <w:strike w:val="0"/>
        <w:dstrike w:val="0"/>
        <w:noProof w:val="0"/>
        <w:vanish w:val="0"/>
        <w:color w:val="000000"/>
        <w:spacing w:val="0"/>
        <w:kern w:val="0"/>
        <w:position w:val="0"/>
        <w:sz w:val="32"/>
        <w:szCs w:val="32"/>
        <w:u w:val="none"/>
        <w:effect w:val="none"/>
        <w:vertAlign w:val="baseline"/>
        <w:em w:val="none"/>
        <w:specVanish w:val="0"/>
      </w:rPr>
    </w:lvl>
    <w:lvl w:ilvl="1">
      <w:start w:val="1"/>
      <w:numFmt w:val="none"/>
      <w:pStyle w:val="2"/>
      <w:suff w:val="nothing"/>
      <w:lvlText w:val=""/>
      <w:lvlJc w:val="left"/>
      <w:pPr>
        <w:ind w:left="0" w:firstLine="0"/>
      </w:pPr>
    </w:lvl>
    <w:lvl w:ilvl="2">
      <w:start w:val="1"/>
      <w:numFmt w:val="none"/>
      <w:pStyle w:val="3"/>
      <w:suff w:val="nothing"/>
      <w:lvlText w:val=""/>
      <w:lvlJc w:val="left"/>
      <w:pPr>
        <w:ind w:left="0" w:firstLine="0"/>
      </w:pPr>
    </w:lvl>
    <w:lvl w:ilvl="3">
      <w:start w:val="1"/>
      <w:numFmt w:val="none"/>
      <w:pStyle w:val="4"/>
      <w:suff w:val="nothing"/>
      <w:lvlText w:val=""/>
      <w:lvlJc w:val="left"/>
      <w:pPr>
        <w:ind w:left="0" w:firstLine="0"/>
      </w:pPr>
    </w:lvl>
    <w:lvl w:ilvl="4">
      <w:start w:val="1"/>
      <w:numFmt w:val="none"/>
      <w:pStyle w:val="5"/>
      <w:suff w:val="nothing"/>
      <w:lvlText w:val=""/>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19">
    <w:nsid w:val="6DAE7ED7"/>
    <w:multiLevelType w:val="multilevel"/>
    <w:tmpl w:val="B1F80F66"/>
    <w:lvl w:ilvl="0">
      <w:start w:val="3"/>
      <w:numFmt w:val="decimal"/>
      <w:lvlText w:val="%1."/>
      <w:lvlJc w:val="left"/>
      <w:pPr>
        <w:ind w:left="360" w:hanging="360"/>
      </w:pPr>
      <w:rPr>
        <w:rFonts w:hint="default"/>
      </w:rPr>
    </w:lvl>
    <w:lvl w:ilvl="1">
      <w:start w:val="1"/>
      <w:numFmt w:val="decimal"/>
      <w:lvlText w:val="%1.%2."/>
      <w:lvlJc w:val="left"/>
      <w:pPr>
        <w:ind w:left="7874"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7D057D1F"/>
    <w:multiLevelType w:val="hybridMultilevel"/>
    <w:tmpl w:val="A5E6D472"/>
    <w:lvl w:ilvl="0" w:tplc="E37A4490">
      <w:start w:val="1"/>
      <w:numFmt w:val="bullet"/>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abstractNum w:abstractNumId="21">
    <w:nsid w:val="7E5D1A27"/>
    <w:multiLevelType w:val="hybridMultilevel"/>
    <w:tmpl w:val="06125EC6"/>
    <w:lvl w:ilvl="0" w:tplc="0419000B">
      <w:start w:val="1"/>
      <w:numFmt w:val="bullet"/>
      <w:lvlText w:val=""/>
      <w:lvlJc w:val="left"/>
      <w:pPr>
        <w:ind w:left="786" w:hanging="360"/>
      </w:pPr>
      <w:rPr>
        <w:rFonts w:ascii="Wingdings" w:hAnsi="Wingdings"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20"/>
  </w:num>
  <w:num w:numId="2">
    <w:abstractNumId w:val="18"/>
  </w:num>
  <w:num w:numId="3">
    <w:abstractNumId w:val="8"/>
  </w:num>
  <w:num w:numId="4">
    <w:abstractNumId w:val="0"/>
  </w:num>
  <w:num w:numId="5">
    <w:abstractNumId w:val="3"/>
  </w:num>
  <w:num w:numId="6">
    <w:abstractNumId w:val="2"/>
  </w:num>
  <w:num w:numId="7">
    <w:abstractNumId w:val="6"/>
  </w:num>
  <w:num w:numId="8">
    <w:abstractNumId w:val="19"/>
  </w:num>
  <w:num w:numId="9">
    <w:abstractNumId w:val="15"/>
  </w:num>
  <w:num w:numId="10">
    <w:abstractNumId w:val="12"/>
  </w:num>
  <w:num w:numId="11">
    <w:abstractNumId w:val="14"/>
  </w:num>
  <w:num w:numId="12">
    <w:abstractNumId w:val="4"/>
  </w:num>
  <w:num w:numId="13">
    <w:abstractNumId w:val="13"/>
  </w:num>
  <w:num w:numId="14">
    <w:abstractNumId w:val="17"/>
  </w:num>
  <w:num w:numId="15">
    <w:abstractNumId w:val="1"/>
  </w:num>
  <w:num w:numId="16">
    <w:abstractNumId w:val="10"/>
  </w:num>
  <w:num w:numId="17">
    <w:abstractNumId w:val="16"/>
  </w:num>
  <w:num w:numId="18">
    <w:abstractNumId w:val="11"/>
  </w:num>
  <w:num w:numId="19">
    <w:abstractNumId w:val="21"/>
  </w:num>
  <w:num w:numId="20">
    <w:abstractNumId w:val="7"/>
  </w:num>
  <w:num w:numId="21">
    <w:abstractNumId w:val="5"/>
  </w:num>
  <w:num w:numId="22">
    <w:abstractNumId w:val="9"/>
  </w:num>
  <w:numIdMacAtCleanup w:val="2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grammar="clean"/>
  <w:defaultTabStop w:val="708"/>
  <w:characterSpacingControl w:val="doNotCompress"/>
  <w:footnotePr>
    <w:footnote w:id="-1"/>
    <w:footnote w:id="0"/>
  </w:footnotePr>
  <w:endnotePr>
    <w:endnote w:id="-1"/>
    <w:endnote w:id="0"/>
  </w:endnotePr>
  <w:compat/>
  <w:rsids>
    <w:rsidRoot w:val="007F5E19"/>
    <w:rsid w:val="000073AB"/>
    <w:rsid w:val="00010690"/>
    <w:rsid w:val="000108D5"/>
    <w:rsid w:val="000113C4"/>
    <w:rsid w:val="000149EB"/>
    <w:rsid w:val="00015E89"/>
    <w:rsid w:val="00016A44"/>
    <w:rsid w:val="00016B27"/>
    <w:rsid w:val="000175C2"/>
    <w:rsid w:val="0002398A"/>
    <w:rsid w:val="00025430"/>
    <w:rsid w:val="00025F97"/>
    <w:rsid w:val="000272F8"/>
    <w:rsid w:val="00027739"/>
    <w:rsid w:val="00030359"/>
    <w:rsid w:val="000337DB"/>
    <w:rsid w:val="000340F5"/>
    <w:rsid w:val="00037F09"/>
    <w:rsid w:val="00040376"/>
    <w:rsid w:val="00040584"/>
    <w:rsid w:val="00040705"/>
    <w:rsid w:val="00040B46"/>
    <w:rsid w:val="00043E32"/>
    <w:rsid w:val="00047EFE"/>
    <w:rsid w:val="00051A36"/>
    <w:rsid w:val="0005207B"/>
    <w:rsid w:val="00052561"/>
    <w:rsid w:val="000540C4"/>
    <w:rsid w:val="00054B49"/>
    <w:rsid w:val="00057A61"/>
    <w:rsid w:val="00065340"/>
    <w:rsid w:val="000700B8"/>
    <w:rsid w:val="000706C8"/>
    <w:rsid w:val="0007076F"/>
    <w:rsid w:val="00070C53"/>
    <w:rsid w:val="000718B2"/>
    <w:rsid w:val="000720BF"/>
    <w:rsid w:val="00072FD3"/>
    <w:rsid w:val="00073840"/>
    <w:rsid w:val="00074C7C"/>
    <w:rsid w:val="0007574B"/>
    <w:rsid w:val="000758FD"/>
    <w:rsid w:val="000768C0"/>
    <w:rsid w:val="000816E9"/>
    <w:rsid w:val="000820DE"/>
    <w:rsid w:val="00082A9E"/>
    <w:rsid w:val="00083437"/>
    <w:rsid w:val="00084DD9"/>
    <w:rsid w:val="000861DC"/>
    <w:rsid w:val="00086ACA"/>
    <w:rsid w:val="000933F0"/>
    <w:rsid w:val="0009503B"/>
    <w:rsid w:val="00096719"/>
    <w:rsid w:val="000A66FF"/>
    <w:rsid w:val="000A7F0C"/>
    <w:rsid w:val="000B23E2"/>
    <w:rsid w:val="000B27CB"/>
    <w:rsid w:val="000B39BA"/>
    <w:rsid w:val="000B4C50"/>
    <w:rsid w:val="000B5073"/>
    <w:rsid w:val="000B6E35"/>
    <w:rsid w:val="000B7602"/>
    <w:rsid w:val="000C37A8"/>
    <w:rsid w:val="000D0D9B"/>
    <w:rsid w:val="000D30A2"/>
    <w:rsid w:val="000D4143"/>
    <w:rsid w:val="000D76D9"/>
    <w:rsid w:val="000E6D5D"/>
    <w:rsid w:val="000E718E"/>
    <w:rsid w:val="000F3B34"/>
    <w:rsid w:val="000F5366"/>
    <w:rsid w:val="000F5C47"/>
    <w:rsid w:val="000F74B1"/>
    <w:rsid w:val="00104BBC"/>
    <w:rsid w:val="00107F57"/>
    <w:rsid w:val="001116A5"/>
    <w:rsid w:val="00112F3D"/>
    <w:rsid w:val="0011409A"/>
    <w:rsid w:val="00114ECE"/>
    <w:rsid w:val="00116AA9"/>
    <w:rsid w:val="00116CDE"/>
    <w:rsid w:val="001171AF"/>
    <w:rsid w:val="00124F3F"/>
    <w:rsid w:val="00127677"/>
    <w:rsid w:val="0013166D"/>
    <w:rsid w:val="001346EA"/>
    <w:rsid w:val="00135FC5"/>
    <w:rsid w:val="001400D0"/>
    <w:rsid w:val="00150FB1"/>
    <w:rsid w:val="001538B8"/>
    <w:rsid w:val="0015454E"/>
    <w:rsid w:val="0015593B"/>
    <w:rsid w:val="00155A29"/>
    <w:rsid w:val="00162A45"/>
    <w:rsid w:val="00162C73"/>
    <w:rsid w:val="00163713"/>
    <w:rsid w:val="00164394"/>
    <w:rsid w:val="0016691A"/>
    <w:rsid w:val="00166C77"/>
    <w:rsid w:val="00174654"/>
    <w:rsid w:val="0017540F"/>
    <w:rsid w:val="001803F0"/>
    <w:rsid w:val="0018221F"/>
    <w:rsid w:val="00187A8E"/>
    <w:rsid w:val="001955EA"/>
    <w:rsid w:val="00196B29"/>
    <w:rsid w:val="00197728"/>
    <w:rsid w:val="00197EA9"/>
    <w:rsid w:val="001A05C4"/>
    <w:rsid w:val="001A14AD"/>
    <w:rsid w:val="001A481D"/>
    <w:rsid w:val="001A50EB"/>
    <w:rsid w:val="001B14AE"/>
    <w:rsid w:val="001B27B7"/>
    <w:rsid w:val="001B2A63"/>
    <w:rsid w:val="001B2F07"/>
    <w:rsid w:val="001B44F4"/>
    <w:rsid w:val="001B6294"/>
    <w:rsid w:val="001B639B"/>
    <w:rsid w:val="001C11E0"/>
    <w:rsid w:val="001C2719"/>
    <w:rsid w:val="001D31A5"/>
    <w:rsid w:val="001D623C"/>
    <w:rsid w:val="001D7508"/>
    <w:rsid w:val="001E037D"/>
    <w:rsid w:val="001E1493"/>
    <w:rsid w:val="001E1BB8"/>
    <w:rsid w:val="001E33A1"/>
    <w:rsid w:val="001E41FC"/>
    <w:rsid w:val="001E63A1"/>
    <w:rsid w:val="001E7F9B"/>
    <w:rsid w:val="001F1A5A"/>
    <w:rsid w:val="001F2549"/>
    <w:rsid w:val="00201B8D"/>
    <w:rsid w:val="00202452"/>
    <w:rsid w:val="00206E77"/>
    <w:rsid w:val="00211EBD"/>
    <w:rsid w:val="00214176"/>
    <w:rsid w:val="002147F2"/>
    <w:rsid w:val="00217C23"/>
    <w:rsid w:val="00220539"/>
    <w:rsid w:val="00221170"/>
    <w:rsid w:val="002219B8"/>
    <w:rsid w:val="00222643"/>
    <w:rsid w:val="00226BA9"/>
    <w:rsid w:val="00230092"/>
    <w:rsid w:val="00230164"/>
    <w:rsid w:val="00230B39"/>
    <w:rsid w:val="00241834"/>
    <w:rsid w:val="00241C13"/>
    <w:rsid w:val="00243FAF"/>
    <w:rsid w:val="002451B8"/>
    <w:rsid w:val="00245F52"/>
    <w:rsid w:val="00247D74"/>
    <w:rsid w:val="002561D1"/>
    <w:rsid w:val="002634FF"/>
    <w:rsid w:val="00266CF7"/>
    <w:rsid w:val="00276E91"/>
    <w:rsid w:val="002858FB"/>
    <w:rsid w:val="00285997"/>
    <w:rsid w:val="00290841"/>
    <w:rsid w:val="0029227E"/>
    <w:rsid w:val="00292661"/>
    <w:rsid w:val="00293CED"/>
    <w:rsid w:val="0029676C"/>
    <w:rsid w:val="00297567"/>
    <w:rsid w:val="00297B0A"/>
    <w:rsid w:val="002A01AC"/>
    <w:rsid w:val="002A19D5"/>
    <w:rsid w:val="002A2F7F"/>
    <w:rsid w:val="002A617F"/>
    <w:rsid w:val="002B1743"/>
    <w:rsid w:val="002B4243"/>
    <w:rsid w:val="002B5479"/>
    <w:rsid w:val="002B7E02"/>
    <w:rsid w:val="002C0944"/>
    <w:rsid w:val="002C2A8A"/>
    <w:rsid w:val="002C3327"/>
    <w:rsid w:val="002C4FF1"/>
    <w:rsid w:val="002C59FF"/>
    <w:rsid w:val="002C7F4E"/>
    <w:rsid w:val="002D4187"/>
    <w:rsid w:val="002D6085"/>
    <w:rsid w:val="002D77DC"/>
    <w:rsid w:val="002E39DA"/>
    <w:rsid w:val="002E5E7C"/>
    <w:rsid w:val="002E6D4A"/>
    <w:rsid w:val="002F4303"/>
    <w:rsid w:val="002F4737"/>
    <w:rsid w:val="002F51A3"/>
    <w:rsid w:val="002F54DF"/>
    <w:rsid w:val="003001AD"/>
    <w:rsid w:val="00301C93"/>
    <w:rsid w:val="00303A44"/>
    <w:rsid w:val="00310A84"/>
    <w:rsid w:val="00313B40"/>
    <w:rsid w:val="00314EC2"/>
    <w:rsid w:val="003236D7"/>
    <w:rsid w:val="00323DCA"/>
    <w:rsid w:val="00324729"/>
    <w:rsid w:val="003273F0"/>
    <w:rsid w:val="00327C96"/>
    <w:rsid w:val="00332A77"/>
    <w:rsid w:val="00332AA7"/>
    <w:rsid w:val="00333E87"/>
    <w:rsid w:val="003342FE"/>
    <w:rsid w:val="00335414"/>
    <w:rsid w:val="00353770"/>
    <w:rsid w:val="00353E99"/>
    <w:rsid w:val="003571F1"/>
    <w:rsid w:val="00362481"/>
    <w:rsid w:val="0036693A"/>
    <w:rsid w:val="00371B9B"/>
    <w:rsid w:val="00372A80"/>
    <w:rsid w:val="003749F8"/>
    <w:rsid w:val="00374EBA"/>
    <w:rsid w:val="00375E9E"/>
    <w:rsid w:val="0037626F"/>
    <w:rsid w:val="00381419"/>
    <w:rsid w:val="00381450"/>
    <w:rsid w:val="0038285E"/>
    <w:rsid w:val="00383699"/>
    <w:rsid w:val="0039173C"/>
    <w:rsid w:val="00393C27"/>
    <w:rsid w:val="00393FB0"/>
    <w:rsid w:val="00396DE0"/>
    <w:rsid w:val="00397E0C"/>
    <w:rsid w:val="003A0E06"/>
    <w:rsid w:val="003A0E9F"/>
    <w:rsid w:val="003A1491"/>
    <w:rsid w:val="003A22B9"/>
    <w:rsid w:val="003A2511"/>
    <w:rsid w:val="003B2FD5"/>
    <w:rsid w:val="003B31ED"/>
    <w:rsid w:val="003B3449"/>
    <w:rsid w:val="003B3486"/>
    <w:rsid w:val="003B4438"/>
    <w:rsid w:val="003B52BE"/>
    <w:rsid w:val="003B54FF"/>
    <w:rsid w:val="003B62A6"/>
    <w:rsid w:val="003C0EDB"/>
    <w:rsid w:val="003C429A"/>
    <w:rsid w:val="003C4AD5"/>
    <w:rsid w:val="003C6236"/>
    <w:rsid w:val="003C7F96"/>
    <w:rsid w:val="003D0130"/>
    <w:rsid w:val="003D021C"/>
    <w:rsid w:val="003D05A5"/>
    <w:rsid w:val="003D0D44"/>
    <w:rsid w:val="003D4981"/>
    <w:rsid w:val="003E43F2"/>
    <w:rsid w:val="003E58EE"/>
    <w:rsid w:val="003E5CDB"/>
    <w:rsid w:val="003E7762"/>
    <w:rsid w:val="003E7D09"/>
    <w:rsid w:val="003F226F"/>
    <w:rsid w:val="003F3D1D"/>
    <w:rsid w:val="003F7527"/>
    <w:rsid w:val="003F78CD"/>
    <w:rsid w:val="004035D0"/>
    <w:rsid w:val="00405FC5"/>
    <w:rsid w:val="004063C6"/>
    <w:rsid w:val="004113EA"/>
    <w:rsid w:val="00415128"/>
    <w:rsid w:val="00415F14"/>
    <w:rsid w:val="004215A0"/>
    <w:rsid w:val="0042675E"/>
    <w:rsid w:val="00427540"/>
    <w:rsid w:val="00427B4D"/>
    <w:rsid w:val="00431F25"/>
    <w:rsid w:val="004323C9"/>
    <w:rsid w:val="00436A7B"/>
    <w:rsid w:val="004378E4"/>
    <w:rsid w:val="00441D5F"/>
    <w:rsid w:val="00443B41"/>
    <w:rsid w:val="00443F56"/>
    <w:rsid w:val="0044525B"/>
    <w:rsid w:val="00447158"/>
    <w:rsid w:val="004500C1"/>
    <w:rsid w:val="004509DB"/>
    <w:rsid w:val="004525F9"/>
    <w:rsid w:val="00453181"/>
    <w:rsid w:val="0046211B"/>
    <w:rsid w:val="00462FB8"/>
    <w:rsid w:val="0046708E"/>
    <w:rsid w:val="0047038B"/>
    <w:rsid w:val="0047272B"/>
    <w:rsid w:val="00475D47"/>
    <w:rsid w:val="004814BF"/>
    <w:rsid w:val="004829A6"/>
    <w:rsid w:val="00483265"/>
    <w:rsid w:val="0048332E"/>
    <w:rsid w:val="00483B95"/>
    <w:rsid w:val="00483E5B"/>
    <w:rsid w:val="00485874"/>
    <w:rsid w:val="00491998"/>
    <w:rsid w:val="00494769"/>
    <w:rsid w:val="004951BA"/>
    <w:rsid w:val="00497E75"/>
    <w:rsid w:val="004A11CA"/>
    <w:rsid w:val="004A47B0"/>
    <w:rsid w:val="004A4FB9"/>
    <w:rsid w:val="004A62F1"/>
    <w:rsid w:val="004B03CA"/>
    <w:rsid w:val="004B0FE1"/>
    <w:rsid w:val="004B187A"/>
    <w:rsid w:val="004B1BC2"/>
    <w:rsid w:val="004B3CD0"/>
    <w:rsid w:val="004C2049"/>
    <w:rsid w:val="004C30C7"/>
    <w:rsid w:val="004C7D5B"/>
    <w:rsid w:val="004D087A"/>
    <w:rsid w:val="004D0FAE"/>
    <w:rsid w:val="004D5ABD"/>
    <w:rsid w:val="004E1832"/>
    <w:rsid w:val="004E28FE"/>
    <w:rsid w:val="004E2C37"/>
    <w:rsid w:val="004E2FF7"/>
    <w:rsid w:val="004E6B9A"/>
    <w:rsid w:val="004F1089"/>
    <w:rsid w:val="004F31EB"/>
    <w:rsid w:val="004F36F6"/>
    <w:rsid w:val="004F4BF1"/>
    <w:rsid w:val="004F619E"/>
    <w:rsid w:val="004F6273"/>
    <w:rsid w:val="00501FAE"/>
    <w:rsid w:val="005060D9"/>
    <w:rsid w:val="00506A93"/>
    <w:rsid w:val="005125F7"/>
    <w:rsid w:val="00513231"/>
    <w:rsid w:val="00517B76"/>
    <w:rsid w:val="00520DFB"/>
    <w:rsid w:val="005244AB"/>
    <w:rsid w:val="00525B67"/>
    <w:rsid w:val="00525F5E"/>
    <w:rsid w:val="005302CD"/>
    <w:rsid w:val="00533526"/>
    <w:rsid w:val="005369BF"/>
    <w:rsid w:val="00540ABB"/>
    <w:rsid w:val="00540CFE"/>
    <w:rsid w:val="00540DB2"/>
    <w:rsid w:val="00542DC3"/>
    <w:rsid w:val="00544654"/>
    <w:rsid w:val="00545A91"/>
    <w:rsid w:val="00550D16"/>
    <w:rsid w:val="00555DDA"/>
    <w:rsid w:val="00560114"/>
    <w:rsid w:val="005610A2"/>
    <w:rsid w:val="00562074"/>
    <w:rsid w:val="005626BE"/>
    <w:rsid w:val="0056323B"/>
    <w:rsid w:val="005632EE"/>
    <w:rsid w:val="0056623D"/>
    <w:rsid w:val="00566F7A"/>
    <w:rsid w:val="005671B0"/>
    <w:rsid w:val="00567AA0"/>
    <w:rsid w:val="0057206D"/>
    <w:rsid w:val="0057503C"/>
    <w:rsid w:val="00576F38"/>
    <w:rsid w:val="00581F35"/>
    <w:rsid w:val="00583C57"/>
    <w:rsid w:val="00585B83"/>
    <w:rsid w:val="00591287"/>
    <w:rsid w:val="0059752B"/>
    <w:rsid w:val="005A09A1"/>
    <w:rsid w:val="005A1139"/>
    <w:rsid w:val="005B1E0E"/>
    <w:rsid w:val="005B33E0"/>
    <w:rsid w:val="005C0E76"/>
    <w:rsid w:val="005C44F8"/>
    <w:rsid w:val="005C49D2"/>
    <w:rsid w:val="005C51B0"/>
    <w:rsid w:val="005C574C"/>
    <w:rsid w:val="005C5F3D"/>
    <w:rsid w:val="005C64DE"/>
    <w:rsid w:val="005C6853"/>
    <w:rsid w:val="005C6F08"/>
    <w:rsid w:val="005D139C"/>
    <w:rsid w:val="005D4C53"/>
    <w:rsid w:val="005E5C31"/>
    <w:rsid w:val="005E780E"/>
    <w:rsid w:val="005F641E"/>
    <w:rsid w:val="005F68A4"/>
    <w:rsid w:val="00602549"/>
    <w:rsid w:val="00602BEE"/>
    <w:rsid w:val="00607178"/>
    <w:rsid w:val="0061189C"/>
    <w:rsid w:val="0061337E"/>
    <w:rsid w:val="00614AB8"/>
    <w:rsid w:val="006157D6"/>
    <w:rsid w:val="0061581E"/>
    <w:rsid w:val="0062110F"/>
    <w:rsid w:val="00624FCF"/>
    <w:rsid w:val="00634251"/>
    <w:rsid w:val="00634752"/>
    <w:rsid w:val="00635EB4"/>
    <w:rsid w:val="00637887"/>
    <w:rsid w:val="0063790B"/>
    <w:rsid w:val="00640A1F"/>
    <w:rsid w:val="006426EF"/>
    <w:rsid w:val="00644501"/>
    <w:rsid w:val="00644E7E"/>
    <w:rsid w:val="00645664"/>
    <w:rsid w:val="00647F00"/>
    <w:rsid w:val="0065118B"/>
    <w:rsid w:val="00651E24"/>
    <w:rsid w:val="006569E2"/>
    <w:rsid w:val="00661D01"/>
    <w:rsid w:val="00662943"/>
    <w:rsid w:val="006630C7"/>
    <w:rsid w:val="0066470C"/>
    <w:rsid w:val="00671080"/>
    <w:rsid w:val="00671ABE"/>
    <w:rsid w:val="00673CA3"/>
    <w:rsid w:val="0067553B"/>
    <w:rsid w:val="00675C33"/>
    <w:rsid w:val="0068223F"/>
    <w:rsid w:val="006859D1"/>
    <w:rsid w:val="00693A63"/>
    <w:rsid w:val="0069417F"/>
    <w:rsid w:val="00695E1F"/>
    <w:rsid w:val="0069747A"/>
    <w:rsid w:val="006A01ED"/>
    <w:rsid w:val="006A0DA1"/>
    <w:rsid w:val="006A0F06"/>
    <w:rsid w:val="006A689A"/>
    <w:rsid w:val="006A6ED9"/>
    <w:rsid w:val="006B03D3"/>
    <w:rsid w:val="006B0774"/>
    <w:rsid w:val="006B5568"/>
    <w:rsid w:val="006C2B74"/>
    <w:rsid w:val="006C33FD"/>
    <w:rsid w:val="006C4FD7"/>
    <w:rsid w:val="006C57EC"/>
    <w:rsid w:val="006C6936"/>
    <w:rsid w:val="006C73B9"/>
    <w:rsid w:val="006C7C6B"/>
    <w:rsid w:val="006C7E97"/>
    <w:rsid w:val="006D17D4"/>
    <w:rsid w:val="006D2351"/>
    <w:rsid w:val="006D2922"/>
    <w:rsid w:val="006D3CF0"/>
    <w:rsid w:val="006D5136"/>
    <w:rsid w:val="006D57AE"/>
    <w:rsid w:val="006D7A15"/>
    <w:rsid w:val="006E49B8"/>
    <w:rsid w:val="006E4BB8"/>
    <w:rsid w:val="006F1BCE"/>
    <w:rsid w:val="006F470F"/>
    <w:rsid w:val="006F5676"/>
    <w:rsid w:val="006F67F1"/>
    <w:rsid w:val="006F799F"/>
    <w:rsid w:val="006F7C50"/>
    <w:rsid w:val="00701113"/>
    <w:rsid w:val="00704491"/>
    <w:rsid w:val="00706E31"/>
    <w:rsid w:val="00715B99"/>
    <w:rsid w:val="0072075A"/>
    <w:rsid w:val="007210B2"/>
    <w:rsid w:val="0072325A"/>
    <w:rsid w:val="007279CF"/>
    <w:rsid w:val="0073008A"/>
    <w:rsid w:val="0073460D"/>
    <w:rsid w:val="00734B01"/>
    <w:rsid w:val="00740E47"/>
    <w:rsid w:val="0074122F"/>
    <w:rsid w:val="007451DD"/>
    <w:rsid w:val="00747825"/>
    <w:rsid w:val="00753ADC"/>
    <w:rsid w:val="007541BD"/>
    <w:rsid w:val="00754746"/>
    <w:rsid w:val="00755348"/>
    <w:rsid w:val="0075685E"/>
    <w:rsid w:val="00756A4A"/>
    <w:rsid w:val="0075734A"/>
    <w:rsid w:val="00757EDC"/>
    <w:rsid w:val="00765EB4"/>
    <w:rsid w:val="00767717"/>
    <w:rsid w:val="0077011C"/>
    <w:rsid w:val="007773F0"/>
    <w:rsid w:val="00780032"/>
    <w:rsid w:val="007825A6"/>
    <w:rsid w:val="0078429F"/>
    <w:rsid w:val="00786D2A"/>
    <w:rsid w:val="00786D9F"/>
    <w:rsid w:val="00787512"/>
    <w:rsid w:val="00791F29"/>
    <w:rsid w:val="007922B7"/>
    <w:rsid w:val="007938A6"/>
    <w:rsid w:val="007A164E"/>
    <w:rsid w:val="007A45B1"/>
    <w:rsid w:val="007A52A3"/>
    <w:rsid w:val="007B0619"/>
    <w:rsid w:val="007B0D3C"/>
    <w:rsid w:val="007B0E21"/>
    <w:rsid w:val="007B586A"/>
    <w:rsid w:val="007B6613"/>
    <w:rsid w:val="007C1772"/>
    <w:rsid w:val="007C2F63"/>
    <w:rsid w:val="007C35E4"/>
    <w:rsid w:val="007C39FB"/>
    <w:rsid w:val="007D01D7"/>
    <w:rsid w:val="007D0389"/>
    <w:rsid w:val="007D1A71"/>
    <w:rsid w:val="007D3F16"/>
    <w:rsid w:val="007D5A63"/>
    <w:rsid w:val="007D5B94"/>
    <w:rsid w:val="007E198B"/>
    <w:rsid w:val="007E5F19"/>
    <w:rsid w:val="007E7065"/>
    <w:rsid w:val="007F4A50"/>
    <w:rsid w:val="007F5E19"/>
    <w:rsid w:val="00800C6E"/>
    <w:rsid w:val="00815666"/>
    <w:rsid w:val="008158D9"/>
    <w:rsid w:val="00817FD2"/>
    <w:rsid w:val="00820B53"/>
    <w:rsid w:val="00821AEC"/>
    <w:rsid w:val="00822982"/>
    <w:rsid w:val="00823BD7"/>
    <w:rsid w:val="00824826"/>
    <w:rsid w:val="00825F34"/>
    <w:rsid w:val="00834557"/>
    <w:rsid w:val="00836E95"/>
    <w:rsid w:val="00841934"/>
    <w:rsid w:val="00843FBC"/>
    <w:rsid w:val="00844DF5"/>
    <w:rsid w:val="008462D8"/>
    <w:rsid w:val="00847D70"/>
    <w:rsid w:val="00847E75"/>
    <w:rsid w:val="008500E5"/>
    <w:rsid w:val="008531A6"/>
    <w:rsid w:val="008546FE"/>
    <w:rsid w:val="00862E75"/>
    <w:rsid w:val="008653A6"/>
    <w:rsid w:val="00867E83"/>
    <w:rsid w:val="00870F21"/>
    <w:rsid w:val="00871963"/>
    <w:rsid w:val="00872E73"/>
    <w:rsid w:val="00873C5A"/>
    <w:rsid w:val="00874E8F"/>
    <w:rsid w:val="008753FA"/>
    <w:rsid w:val="00880E57"/>
    <w:rsid w:val="00882570"/>
    <w:rsid w:val="00883485"/>
    <w:rsid w:val="00883B30"/>
    <w:rsid w:val="00887518"/>
    <w:rsid w:val="00887A22"/>
    <w:rsid w:val="008919F3"/>
    <w:rsid w:val="00892880"/>
    <w:rsid w:val="00894991"/>
    <w:rsid w:val="00894AB9"/>
    <w:rsid w:val="00895DDC"/>
    <w:rsid w:val="008A0CBA"/>
    <w:rsid w:val="008A1066"/>
    <w:rsid w:val="008A2155"/>
    <w:rsid w:val="008A225B"/>
    <w:rsid w:val="008A40D8"/>
    <w:rsid w:val="008B1329"/>
    <w:rsid w:val="008B3321"/>
    <w:rsid w:val="008B593B"/>
    <w:rsid w:val="008C35ED"/>
    <w:rsid w:val="008C6AA2"/>
    <w:rsid w:val="008C725A"/>
    <w:rsid w:val="008C757A"/>
    <w:rsid w:val="008D0195"/>
    <w:rsid w:val="008D1B28"/>
    <w:rsid w:val="008D3564"/>
    <w:rsid w:val="008D3BBA"/>
    <w:rsid w:val="008D5487"/>
    <w:rsid w:val="008E037A"/>
    <w:rsid w:val="008E6E6D"/>
    <w:rsid w:val="008E7460"/>
    <w:rsid w:val="008F02F1"/>
    <w:rsid w:val="008F1AAC"/>
    <w:rsid w:val="008F5B17"/>
    <w:rsid w:val="008F5F26"/>
    <w:rsid w:val="0090185F"/>
    <w:rsid w:val="00903006"/>
    <w:rsid w:val="00903C2B"/>
    <w:rsid w:val="00905127"/>
    <w:rsid w:val="0090575F"/>
    <w:rsid w:val="00906841"/>
    <w:rsid w:val="00906E7A"/>
    <w:rsid w:val="00912FFA"/>
    <w:rsid w:val="00914ADF"/>
    <w:rsid w:val="00915C2B"/>
    <w:rsid w:val="00916724"/>
    <w:rsid w:val="00917DC3"/>
    <w:rsid w:val="00925446"/>
    <w:rsid w:val="00926DCA"/>
    <w:rsid w:val="009279A2"/>
    <w:rsid w:val="00930101"/>
    <w:rsid w:val="00931ED4"/>
    <w:rsid w:val="00934776"/>
    <w:rsid w:val="00936FA8"/>
    <w:rsid w:val="00937346"/>
    <w:rsid w:val="0094041B"/>
    <w:rsid w:val="00940E8E"/>
    <w:rsid w:val="00940FA6"/>
    <w:rsid w:val="0094223A"/>
    <w:rsid w:val="009475AC"/>
    <w:rsid w:val="0094789B"/>
    <w:rsid w:val="0095132C"/>
    <w:rsid w:val="00956FCD"/>
    <w:rsid w:val="009575D1"/>
    <w:rsid w:val="009614D9"/>
    <w:rsid w:val="00961A23"/>
    <w:rsid w:val="00963365"/>
    <w:rsid w:val="00963B40"/>
    <w:rsid w:val="00966414"/>
    <w:rsid w:val="009674C0"/>
    <w:rsid w:val="00973DFD"/>
    <w:rsid w:val="00976FAA"/>
    <w:rsid w:val="0097741F"/>
    <w:rsid w:val="00977AA2"/>
    <w:rsid w:val="00981694"/>
    <w:rsid w:val="009840D1"/>
    <w:rsid w:val="00985A4A"/>
    <w:rsid w:val="00985B3F"/>
    <w:rsid w:val="00990023"/>
    <w:rsid w:val="00991214"/>
    <w:rsid w:val="0099792E"/>
    <w:rsid w:val="00997E70"/>
    <w:rsid w:val="009A03B0"/>
    <w:rsid w:val="009A2C64"/>
    <w:rsid w:val="009A2EB2"/>
    <w:rsid w:val="009A3E65"/>
    <w:rsid w:val="009A42EF"/>
    <w:rsid w:val="009A70B0"/>
    <w:rsid w:val="009A7B06"/>
    <w:rsid w:val="009B01B3"/>
    <w:rsid w:val="009B0D70"/>
    <w:rsid w:val="009B3BA8"/>
    <w:rsid w:val="009B4508"/>
    <w:rsid w:val="009B5DEA"/>
    <w:rsid w:val="009B6356"/>
    <w:rsid w:val="009B696D"/>
    <w:rsid w:val="009C061E"/>
    <w:rsid w:val="009C0935"/>
    <w:rsid w:val="009C1239"/>
    <w:rsid w:val="009C1279"/>
    <w:rsid w:val="009C3E03"/>
    <w:rsid w:val="009C4B10"/>
    <w:rsid w:val="009C6671"/>
    <w:rsid w:val="009D003F"/>
    <w:rsid w:val="009D3990"/>
    <w:rsid w:val="009D4BAE"/>
    <w:rsid w:val="009D6DE2"/>
    <w:rsid w:val="009E5ED2"/>
    <w:rsid w:val="009E69C8"/>
    <w:rsid w:val="009F3F64"/>
    <w:rsid w:val="009F52B2"/>
    <w:rsid w:val="00A00A32"/>
    <w:rsid w:val="00A026E7"/>
    <w:rsid w:val="00A03C24"/>
    <w:rsid w:val="00A04E8A"/>
    <w:rsid w:val="00A0549C"/>
    <w:rsid w:val="00A0664A"/>
    <w:rsid w:val="00A06814"/>
    <w:rsid w:val="00A0693B"/>
    <w:rsid w:val="00A07C00"/>
    <w:rsid w:val="00A111EC"/>
    <w:rsid w:val="00A12686"/>
    <w:rsid w:val="00A14BF3"/>
    <w:rsid w:val="00A20959"/>
    <w:rsid w:val="00A21CD4"/>
    <w:rsid w:val="00A2251F"/>
    <w:rsid w:val="00A23E6E"/>
    <w:rsid w:val="00A263F5"/>
    <w:rsid w:val="00A343CC"/>
    <w:rsid w:val="00A349CE"/>
    <w:rsid w:val="00A4054F"/>
    <w:rsid w:val="00A51CB9"/>
    <w:rsid w:val="00A5242C"/>
    <w:rsid w:val="00A5717A"/>
    <w:rsid w:val="00A57BAB"/>
    <w:rsid w:val="00A603CF"/>
    <w:rsid w:val="00A631E8"/>
    <w:rsid w:val="00A67C9A"/>
    <w:rsid w:val="00A67D70"/>
    <w:rsid w:val="00A744AF"/>
    <w:rsid w:val="00A74EEB"/>
    <w:rsid w:val="00A803E1"/>
    <w:rsid w:val="00A81501"/>
    <w:rsid w:val="00A82BB0"/>
    <w:rsid w:val="00A83DA4"/>
    <w:rsid w:val="00A843CE"/>
    <w:rsid w:val="00A848B2"/>
    <w:rsid w:val="00A84C5A"/>
    <w:rsid w:val="00A8653C"/>
    <w:rsid w:val="00A86795"/>
    <w:rsid w:val="00A9105A"/>
    <w:rsid w:val="00A926FC"/>
    <w:rsid w:val="00A9332A"/>
    <w:rsid w:val="00A93993"/>
    <w:rsid w:val="00A97727"/>
    <w:rsid w:val="00AA0EFE"/>
    <w:rsid w:val="00AA41A7"/>
    <w:rsid w:val="00AA5A9D"/>
    <w:rsid w:val="00AA6D47"/>
    <w:rsid w:val="00AB1598"/>
    <w:rsid w:val="00AB30AD"/>
    <w:rsid w:val="00AB4FDB"/>
    <w:rsid w:val="00AC118F"/>
    <w:rsid w:val="00AC1ECD"/>
    <w:rsid w:val="00AC2C67"/>
    <w:rsid w:val="00AC43B4"/>
    <w:rsid w:val="00AD10D4"/>
    <w:rsid w:val="00AD3663"/>
    <w:rsid w:val="00AD5475"/>
    <w:rsid w:val="00AE0123"/>
    <w:rsid w:val="00AE098C"/>
    <w:rsid w:val="00AE2BC0"/>
    <w:rsid w:val="00AE2C1C"/>
    <w:rsid w:val="00AE5375"/>
    <w:rsid w:val="00AE5CE7"/>
    <w:rsid w:val="00AF0ABC"/>
    <w:rsid w:val="00AF2AE9"/>
    <w:rsid w:val="00AF7C30"/>
    <w:rsid w:val="00B000AB"/>
    <w:rsid w:val="00B0282E"/>
    <w:rsid w:val="00B11344"/>
    <w:rsid w:val="00B16159"/>
    <w:rsid w:val="00B1655F"/>
    <w:rsid w:val="00B171E8"/>
    <w:rsid w:val="00B207E8"/>
    <w:rsid w:val="00B234E2"/>
    <w:rsid w:val="00B24AF8"/>
    <w:rsid w:val="00B253A1"/>
    <w:rsid w:val="00B25D15"/>
    <w:rsid w:val="00B34FEC"/>
    <w:rsid w:val="00B360B5"/>
    <w:rsid w:val="00B42D91"/>
    <w:rsid w:val="00B530EE"/>
    <w:rsid w:val="00B575B0"/>
    <w:rsid w:val="00B57D31"/>
    <w:rsid w:val="00B60DD0"/>
    <w:rsid w:val="00B62D54"/>
    <w:rsid w:val="00B71506"/>
    <w:rsid w:val="00B71FA0"/>
    <w:rsid w:val="00B75FF6"/>
    <w:rsid w:val="00B77A1B"/>
    <w:rsid w:val="00B828F8"/>
    <w:rsid w:val="00B86ACD"/>
    <w:rsid w:val="00B90814"/>
    <w:rsid w:val="00B93E89"/>
    <w:rsid w:val="00B96251"/>
    <w:rsid w:val="00B96BCB"/>
    <w:rsid w:val="00BA108C"/>
    <w:rsid w:val="00BB5F08"/>
    <w:rsid w:val="00BB60D5"/>
    <w:rsid w:val="00BC1C3B"/>
    <w:rsid w:val="00BC34DB"/>
    <w:rsid w:val="00BD0E62"/>
    <w:rsid w:val="00BD48F6"/>
    <w:rsid w:val="00BD59C5"/>
    <w:rsid w:val="00BD6626"/>
    <w:rsid w:val="00BD755C"/>
    <w:rsid w:val="00BE0C8B"/>
    <w:rsid w:val="00BE1C0B"/>
    <w:rsid w:val="00BE21B0"/>
    <w:rsid w:val="00BE47F4"/>
    <w:rsid w:val="00BE5455"/>
    <w:rsid w:val="00BF1F18"/>
    <w:rsid w:val="00BF34F0"/>
    <w:rsid w:val="00BF36E1"/>
    <w:rsid w:val="00BF4CAE"/>
    <w:rsid w:val="00BF72B0"/>
    <w:rsid w:val="00C113C6"/>
    <w:rsid w:val="00C11728"/>
    <w:rsid w:val="00C1269E"/>
    <w:rsid w:val="00C1397D"/>
    <w:rsid w:val="00C17DB3"/>
    <w:rsid w:val="00C20683"/>
    <w:rsid w:val="00C21CDE"/>
    <w:rsid w:val="00C258B1"/>
    <w:rsid w:val="00C26290"/>
    <w:rsid w:val="00C30AF7"/>
    <w:rsid w:val="00C30DD4"/>
    <w:rsid w:val="00C41FC8"/>
    <w:rsid w:val="00C44D36"/>
    <w:rsid w:val="00C50A95"/>
    <w:rsid w:val="00C52947"/>
    <w:rsid w:val="00C546AC"/>
    <w:rsid w:val="00C562D5"/>
    <w:rsid w:val="00C57F53"/>
    <w:rsid w:val="00C60809"/>
    <w:rsid w:val="00C61167"/>
    <w:rsid w:val="00C615DD"/>
    <w:rsid w:val="00C61998"/>
    <w:rsid w:val="00C6200E"/>
    <w:rsid w:val="00C623F6"/>
    <w:rsid w:val="00C62889"/>
    <w:rsid w:val="00C630AB"/>
    <w:rsid w:val="00C64412"/>
    <w:rsid w:val="00C65FAC"/>
    <w:rsid w:val="00C7071D"/>
    <w:rsid w:val="00C70BC5"/>
    <w:rsid w:val="00C7147A"/>
    <w:rsid w:val="00C75139"/>
    <w:rsid w:val="00C80924"/>
    <w:rsid w:val="00C81EB9"/>
    <w:rsid w:val="00C86729"/>
    <w:rsid w:val="00C87384"/>
    <w:rsid w:val="00C9043E"/>
    <w:rsid w:val="00C90FE2"/>
    <w:rsid w:val="00C9428A"/>
    <w:rsid w:val="00C959DD"/>
    <w:rsid w:val="00C9769B"/>
    <w:rsid w:val="00CA024B"/>
    <w:rsid w:val="00CA3EB7"/>
    <w:rsid w:val="00CA4559"/>
    <w:rsid w:val="00CA7006"/>
    <w:rsid w:val="00CA77CE"/>
    <w:rsid w:val="00CA7D6A"/>
    <w:rsid w:val="00CB11CF"/>
    <w:rsid w:val="00CB220A"/>
    <w:rsid w:val="00CB376D"/>
    <w:rsid w:val="00CB3853"/>
    <w:rsid w:val="00CB4879"/>
    <w:rsid w:val="00CC1611"/>
    <w:rsid w:val="00CC1774"/>
    <w:rsid w:val="00CC3FAC"/>
    <w:rsid w:val="00CC54BE"/>
    <w:rsid w:val="00CC63D7"/>
    <w:rsid w:val="00CC69B1"/>
    <w:rsid w:val="00CD1D79"/>
    <w:rsid w:val="00CD3D62"/>
    <w:rsid w:val="00CD5F2B"/>
    <w:rsid w:val="00CD6B2F"/>
    <w:rsid w:val="00CE36D5"/>
    <w:rsid w:val="00CE47DC"/>
    <w:rsid w:val="00CE6EAB"/>
    <w:rsid w:val="00CF0184"/>
    <w:rsid w:val="00CF2F8B"/>
    <w:rsid w:val="00CF3E30"/>
    <w:rsid w:val="00CF46ED"/>
    <w:rsid w:val="00CF5087"/>
    <w:rsid w:val="00CF51F7"/>
    <w:rsid w:val="00D0265E"/>
    <w:rsid w:val="00D02EC7"/>
    <w:rsid w:val="00D05F00"/>
    <w:rsid w:val="00D06C6B"/>
    <w:rsid w:val="00D116BF"/>
    <w:rsid w:val="00D13494"/>
    <w:rsid w:val="00D147B5"/>
    <w:rsid w:val="00D17C27"/>
    <w:rsid w:val="00D2251F"/>
    <w:rsid w:val="00D227F0"/>
    <w:rsid w:val="00D22F0C"/>
    <w:rsid w:val="00D26219"/>
    <w:rsid w:val="00D26E26"/>
    <w:rsid w:val="00D32295"/>
    <w:rsid w:val="00D412EC"/>
    <w:rsid w:val="00D43617"/>
    <w:rsid w:val="00D478AB"/>
    <w:rsid w:val="00D5090A"/>
    <w:rsid w:val="00D523D3"/>
    <w:rsid w:val="00D52A7A"/>
    <w:rsid w:val="00D5350F"/>
    <w:rsid w:val="00D621BE"/>
    <w:rsid w:val="00D647CC"/>
    <w:rsid w:val="00D66F8F"/>
    <w:rsid w:val="00D712FF"/>
    <w:rsid w:val="00D748E2"/>
    <w:rsid w:val="00D755EB"/>
    <w:rsid w:val="00D811BD"/>
    <w:rsid w:val="00D8536C"/>
    <w:rsid w:val="00D91174"/>
    <w:rsid w:val="00D9176F"/>
    <w:rsid w:val="00D94DB2"/>
    <w:rsid w:val="00D971BE"/>
    <w:rsid w:val="00DA0C61"/>
    <w:rsid w:val="00DB04A9"/>
    <w:rsid w:val="00DB5E2F"/>
    <w:rsid w:val="00DB6897"/>
    <w:rsid w:val="00DB6997"/>
    <w:rsid w:val="00DB7BF1"/>
    <w:rsid w:val="00DC1425"/>
    <w:rsid w:val="00DC24B0"/>
    <w:rsid w:val="00DC741A"/>
    <w:rsid w:val="00DD1575"/>
    <w:rsid w:val="00DD1F1F"/>
    <w:rsid w:val="00DD58DF"/>
    <w:rsid w:val="00DD5D23"/>
    <w:rsid w:val="00DD713B"/>
    <w:rsid w:val="00DE1A42"/>
    <w:rsid w:val="00DF1154"/>
    <w:rsid w:val="00DF2AB3"/>
    <w:rsid w:val="00DF66F9"/>
    <w:rsid w:val="00DF7FB2"/>
    <w:rsid w:val="00E00460"/>
    <w:rsid w:val="00E0138E"/>
    <w:rsid w:val="00E0279F"/>
    <w:rsid w:val="00E03B17"/>
    <w:rsid w:val="00E057C9"/>
    <w:rsid w:val="00E13B8A"/>
    <w:rsid w:val="00E14E88"/>
    <w:rsid w:val="00E2039C"/>
    <w:rsid w:val="00E239A4"/>
    <w:rsid w:val="00E2462E"/>
    <w:rsid w:val="00E255FB"/>
    <w:rsid w:val="00E3329F"/>
    <w:rsid w:val="00E33C47"/>
    <w:rsid w:val="00E40B5D"/>
    <w:rsid w:val="00E46239"/>
    <w:rsid w:val="00E469B9"/>
    <w:rsid w:val="00E511C3"/>
    <w:rsid w:val="00E56CB8"/>
    <w:rsid w:val="00E56F65"/>
    <w:rsid w:val="00E61CEC"/>
    <w:rsid w:val="00E7150C"/>
    <w:rsid w:val="00E72A1D"/>
    <w:rsid w:val="00E75D9A"/>
    <w:rsid w:val="00E80E93"/>
    <w:rsid w:val="00E815F1"/>
    <w:rsid w:val="00E82051"/>
    <w:rsid w:val="00E82094"/>
    <w:rsid w:val="00E8517F"/>
    <w:rsid w:val="00E8585D"/>
    <w:rsid w:val="00E874F7"/>
    <w:rsid w:val="00E874FD"/>
    <w:rsid w:val="00E91130"/>
    <w:rsid w:val="00E932B5"/>
    <w:rsid w:val="00E93FC6"/>
    <w:rsid w:val="00EA081B"/>
    <w:rsid w:val="00EA10D0"/>
    <w:rsid w:val="00EA1FB8"/>
    <w:rsid w:val="00EA3912"/>
    <w:rsid w:val="00EA3D6F"/>
    <w:rsid w:val="00EA75F4"/>
    <w:rsid w:val="00EB2FE0"/>
    <w:rsid w:val="00EB4B32"/>
    <w:rsid w:val="00EB6399"/>
    <w:rsid w:val="00EC0DC6"/>
    <w:rsid w:val="00EC230E"/>
    <w:rsid w:val="00ED03BA"/>
    <w:rsid w:val="00ED1EDF"/>
    <w:rsid w:val="00ED57AE"/>
    <w:rsid w:val="00ED5F90"/>
    <w:rsid w:val="00EE0695"/>
    <w:rsid w:val="00EE2024"/>
    <w:rsid w:val="00EF0DB5"/>
    <w:rsid w:val="00EF73C4"/>
    <w:rsid w:val="00EF7CE4"/>
    <w:rsid w:val="00F02525"/>
    <w:rsid w:val="00F04E7E"/>
    <w:rsid w:val="00F06F48"/>
    <w:rsid w:val="00F10FB9"/>
    <w:rsid w:val="00F117D0"/>
    <w:rsid w:val="00F12ECD"/>
    <w:rsid w:val="00F1355D"/>
    <w:rsid w:val="00F14C08"/>
    <w:rsid w:val="00F206F3"/>
    <w:rsid w:val="00F212E9"/>
    <w:rsid w:val="00F236AA"/>
    <w:rsid w:val="00F27B19"/>
    <w:rsid w:val="00F3007C"/>
    <w:rsid w:val="00F325E5"/>
    <w:rsid w:val="00F33128"/>
    <w:rsid w:val="00F36DC1"/>
    <w:rsid w:val="00F40312"/>
    <w:rsid w:val="00F4405E"/>
    <w:rsid w:val="00F44B45"/>
    <w:rsid w:val="00F501DE"/>
    <w:rsid w:val="00F561D2"/>
    <w:rsid w:val="00F579AB"/>
    <w:rsid w:val="00F57DA5"/>
    <w:rsid w:val="00F62D65"/>
    <w:rsid w:val="00F634F6"/>
    <w:rsid w:val="00F636E2"/>
    <w:rsid w:val="00F63B26"/>
    <w:rsid w:val="00F6429E"/>
    <w:rsid w:val="00F74972"/>
    <w:rsid w:val="00F77C9B"/>
    <w:rsid w:val="00F80CCB"/>
    <w:rsid w:val="00F8309E"/>
    <w:rsid w:val="00F84A9D"/>
    <w:rsid w:val="00F85766"/>
    <w:rsid w:val="00F91B8C"/>
    <w:rsid w:val="00F91F5B"/>
    <w:rsid w:val="00F92A42"/>
    <w:rsid w:val="00F92B9C"/>
    <w:rsid w:val="00F93D4B"/>
    <w:rsid w:val="00F962D1"/>
    <w:rsid w:val="00FA13AC"/>
    <w:rsid w:val="00FA4B3A"/>
    <w:rsid w:val="00FA5C08"/>
    <w:rsid w:val="00FA6630"/>
    <w:rsid w:val="00FA6E3A"/>
    <w:rsid w:val="00FB26E6"/>
    <w:rsid w:val="00FB443D"/>
    <w:rsid w:val="00FC1A6B"/>
    <w:rsid w:val="00FC1CBE"/>
    <w:rsid w:val="00FC6BBF"/>
    <w:rsid w:val="00FD11DC"/>
    <w:rsid w:val="00FD4DEA"/>
    <w:rsid w:val="00FD6018"/>
    <w:rsid w:val="00FD6B8B"/>
    <w:rsid w:val="00FD6C07"/>
    <w:rsid w:val="00FE041D"/>
    <w:rsid w:val="00FE0456"/>
    <w:rsid w:val="00FE0D77"/>
    <w:rsid w:val="00FE2262"/>
    <w:rsid w:val="00FE3282"/>
    <w:rsid w:val="00FE3AF8"/>
    <w:rsid w:val="00FF2246"/>
    <w:rsid w:val="00FF4F4E"/>
    <w:rsid w:val="00FF53F6"/>
    <w:rsid w:val="00FF541A"/>
    <w:rsid w:val="00FF71F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5E19"/>
    <w:rPr>
      <w:rFonts w:ascii="Times New Roman" w:hAnsi="Times New Roman"/>
      <w:sz w:val="24"/>
      <w:szCs w:val="24"/>
    </w:rPr>
  </w:style>
  <w:style w:type="paragraph" w:styleId="1">
    <w:name w:val="heading 1"/>
    <w:basedOn w:val="a"/>
    <w:next w:val="a"/>
    <w:link w:val="10"/>
    <w:autoRedefine/>
    <w:uiPriority w:val="9"/>
    <w:qFormat/>
    <w:rsid w:val="00963365"/>
    <w:pPr>
      <w:keepNext/>
      <w:keepLines/>
      <w:jc w:val="center"/>
      <w:outlineLvl w:val="0"/>
    </w:pPr>
    <w:rPr>
      <w:rFonts w:ascii="Cambria" w:eastAsia="SimSun" w:hAnsi="Cambria"/>
      <w:b/>
      <w:bCs/>
      <w:sz w:val="28"/>
      <w:szCs w:val="28"/>
    </w:rPr>
  </w:style>
  <w:style w:type="paragraph" w:styleId="2">
    <w:name w:val="heading 2"/>
    <w:basedOn w:val="a"/>
    <w:next w:val="a"/>
    <w:link w:val="20"/>
    <w:uiPriority w:val="9"/>
    <w:unhideWhenUsed/>
    <w:qFormat/>
    <w:rsid w:val="004B187A"/>
    <w:pPr>
      <w:keepNext/>
      <w:keepLines/>
      <w:numPr>
        <w:ilvl w:val="1"/>
        <w:numId w:val="2"/>
      </w:numPr>
      <w:spacing w:before="40"/>
      <w:outlineLvl w:val="1"/>
    </w:pPr>
    <w:rPr>
      <w:rFonts w:ascii="Cambria" w:eastAsia="SimSun" w:hAnsi="Cambria"/>
      <w:color w:val="365F91"/>
      <w:sz w:val="26"/>
      <w:szCs w:val="26"/>
    </w:rPr>
  </w:style>
  <w:style w:type="paragraph" w:styleId="3">
    <w:name w:val="heading 3"/>
    <w:basedOn w:val="a"/>
    <w:next w:val="a"/>
    <w:link w:val="30"/>
    <w:uiPriority w:val="9"/>
    <w:unhideWhenUsed/>
    <w:qFormat/>
    <w:rsid w:val="00887A22"/>
    <w:pPr>
      <w:keepNext/>
      <w:keepLines/>
      <w:numPr>
        <w:ilvl w:val="2"/>
        <w:numId w:val="2"/>
      </w:numPr>
      <w:spacing w:before="200"/>
      <w:outlineLvl w:val="2"/>
    </w:pPr>
    <w:rPr>
      <w:rFonts w:ascii="Cambria" w:eastAsia="SimSun" w:hAnsi="Cambria"/>
      <w:b/>
      <w:bCs/>
      <w:sz w:val="28"/>
    </w:rPr>
  </w:style>
  <w:style w:type="paragraph" w:styleId="4">
    <w:name w:val="heading 4"/>
    <w:basedOn w:val="a"/>
    <w:next w:val="a"/>
    <w:link w:val="40"/>
    <w:uiPriority w:val="9"/>
    <w:unhideWhenUsed/>
    <w:qFormat/>
    <w:rsid w:val="004B187A"/>
    <w:pPr>
      <w:keepNext/>
      <w:keepLines/>
      <w:numPr>
        <w:ilvl w:val="3"/>
        <w:numId w:val="2"/>
      </w:numPr>
      <w:spacing w:before="40"/>
      <w:outlineLvl w:val="3"/>
    </w:pPr>
    <w:rPr>
      <w:rFonts w:ascii="Cambria" w:eastAsia="SimSun" w:hAnsi="Cambria"/>
      <w:i/>
      <w:iCs/>
      <w:color w:val="365F91"/>
    </w:rPr>
  </w:style>
  <w:style w:type="paragraph" w:styleId="5">
    <w:name w:val="heading 5"/>
    <w:basedOn w:val="a"/>
    <w:next w:val="a"/>
    <w:link w:val="50"/>
    <w:uiPriority w:val="9"/>
    <w:unhideWhenUsed/>
    <w:qFormat/>
    <w:rsid w:val="004B187A"/>
    <w:pPr>
      <w:keepNext/>
      <w:keepLines/>
      <w:numPr>
        <w:ilvl w:val="4"/>
        <w:numId w:val="2"/>
      </w:numPr>
      <w:spacing w:before="40"/>
      <w:outlineLvl w:val="4"/>
    </w:pPr>
    <w:rPr>
      <w:rFonts w:ascii="Cambria" w:eastAsia="SimSun" w:hAnsi="Cambria"/>
      <w:color w:val="365F91"/>
    </w:rPr>
  </w:style>
  <w:style w:type="paragraph" w:styleId="6">
    <w:name w:val="heading 6"/>
    <w:basedOn w:val="a"/>
    <w:next w:val="a"/>
    <w:link w:val="60"/>
    <w:uiPriority w:val="9"/>
    <w:unhideWhenUsed/>
    <w:qFormat/>
    <w:rsid w:val="004B187A"/>
    <w:pPr>
      <w:keepNext/>
      <w:keepLines/>
      <w:numPr>
        <w:ilvl w:val="5"/>
        <w:numId w:val="2"/>
      </w:numPr>
      <w:spacing w:before="40"/>
      <w:outlineLvl w:val="5"/>
    </w:pPr>
    <w:rPr>
      <w:rFonts w:ascii="Cambria" w:eastAsia="SimSun" w:hAnsi="Cambria"/>
      <w:color w:val="243F60"/>
    </w:rPr>
  </w:style>
  <w:style w:type="paragraph" w:styleId="7">
    <w:name w:val="heading 7"/>
    <w:basedOn w:val="a"/>
    <w:next w:val="a"/>
    <w:link w:val="70"/>
    <w:uiPriority w:val="9"/>
    <w:unhideWhenUsed/>
    <w:qFormat/>
    <w:rsid w:val="004B187A"/>
    <w:pPr>
      <w:keepNext/>
      <w:keepLines/>
      <w:numPr>
        <w:ilvl w:val="6"/>
        <w:numId w:val="2"/>
      </w:numPr>
      <w:spacing w:before="40"/>
      <w:outlineLvl w:val="6"/>
    </w:pPr>
    <w:rPr>
      <w:rFonts w:ascii="Cambria" w:eastAsia="SimSun" w:hAnsi="Cambria"/>
      <w:i/>
      <w:iCs/>
      <w:color w:val="243F60"/>
    </w:rPr>
  </w:style>
  <w:style w:type="paragraph" w:styleId="8">
    <w:name w:val="heading 8"/>
    <w:basedOn w:val="a"/>
    <w:next w:val="a"/>
    <w:link w:val="80"/>
    <w:uiPriority w:val="9"/>
    <w:unhideWhenUsed/>
    <w:qFormat/>
    <w:rsid w:val="004B187A"/>
    <w:pPr>
      <w:keepNext/>
      <w:keepLines/>
      <w:numPr>
        <w:ilvl w:val="7"/>
        <w:numId w:val="2"/>
      </w:numPr>
      <w:spacing w:before="40"/>
      <w:outlineLvl w:val="7"/>
    </w:pPr>
    <w:rPr>
      <w:rFonts w:ascii="Cambria" w:eastAsia="SimSun" w:hAnsi="Cambria"/>
      <w:color w:val="272727"/>
      <w:sz w:val="21"/>
      <w:szCs w:val="21"/>
    </w:rPr>
  </w:style>
  <w:style w:type="paragraph" w:styleId="9">
    <w:name w:val="heading 9"/>
    <w:basedOn w:val="a"/>
    <w:next w:val="a"/>
    <w:link w:val="90"/>
    <w:uiPriority w:val="9"/>
    <w:unhideWhenUsed/>
    <w:qFormat/>
    <w:rsid w:val="004B187A"/>
    <w:pPr>
      <w:keepNext/>
      <w:keepLines/>
      <w:numPr>
        <w:ilvl w:val="8"/>
        <w:numId w:val="2"/>
      </w:numPr>
      <w:spacing w:before="40"/>
      <w:outlineLvl w:val="8"/>
    </w:pPr>
    <w:rPr>
      <w:rFonts w:ascii="Cambria" w:eastAsia="SimSun" w:hAnsi="Cambria"/>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963365"/>
    <w:rPr>
      <w:rFonts w:ascii="Cambria" w:eastAsia="SimSun" w:hAnsi="Cambria"/>
      <w:b/>
      <w:bCs/>
      <w:sz w:val="28"/>
      <w:szCs w:val="28"/>
    </w:rPr>
  </w:style>
  <w:style w:type="character" w:customStyle="1" w:styleId="20">
    <w:name w:val="Заголовок 2 Знак"/>
    <w:link w:val="2"/>
    <w:uiPriority w:val="9"/>
    <w:rsid w:val="004B187A"/>
    <w:rPr>
      <w:rFonts w:ascii="Cambria" w:eastAsia="SimSun" w:hAnsi="Cambria"/>
      <w:color w:val="365F91"/>
      <w:sz w:val="26"/>
      <w:szCs w:val="26"/>
    </w:rPr>
  </w:style>
  <w:style w:type="character" w:customStyle="1" w:styleId="30">
    <w:name w:val="Заголовок 3 Знак"/>
    <w:link w:val="3"/>
    <w:uiPriority w:val="9"/>
    <w:rsid w:val="00887A22"/>
    <w:rPr>
      <w:rFonts w:ascii="Cambria" w:eastAsia="SimSun" w:hAnsi="Cambria"/>
      <w:b/>
      <w:bCs/>
      <w:sz w:val="28"/>
      <w:szCs w:val="24"/>
    </w:rPr>
  </w:style>
  <w:style w:type="character" w:customStyle="1" w:styleId="40">
    <w:name w:val="Заголовок 4 Знак"/>
    <w:link w:val="4"/>
    <w:uiPriority w:val="9"/>
    <w:rsid w:val="004B187A"/>
    <w:rPr>
      <w:rFonts w:ascii="Cambria" w:eastAsia="SimSun" w:hAnsi="Cambria"/>
      <w:i/>
      <w:iCs/>
      <w:color w:val="365F91"/>
      <w:sz w:val="24"/>
      <w:szCs w:val="24"/>
    </w:rPr>
  </w:style>
  <w:style w:type="character" w:customStyle="1" w:styleId="50">
    <w:name w:val="Заголовок 5 Знак"/>
    <w:link w:val="5"/>
    <w:uiPriority w:val="9"/>
    <w:rsid w:val="004B187A"/>
    <w:rPr>
      <w:rFonts w:ascii="Cambria" w:eastAsia="SimSun" w:hAnsi="Cambria"/>
      <w:color w:val="365F91"/>
      <w:sz w:val="24"/>
      <w:szCs w:val="24"/>
    </w:rPr>
  </w:style>
  <w:style w:type="character" w:customStyle="1" w:styleId="60">
    <w:name w:val="Заголовок 6 Знак"/>
    <w:link w:val="6"/>
    <w:uiPriority w:val="9"/>
    <w:rsid w:val="004B187A"/>
    <w:rPr>
      <w:rFonts w:ascii="Cambria" w:eastAsia="SimSun" w:hAnsi="Cambria"/>
      <w:color w:val="243F60"/>
      <w:sz w:val="24"/>
      <w:szCs w:val="24"/>
    </w:rPr>
  </w:style>
  <w:style w:type="character" w:customStyle="1" w:styleId="70">
    <w:name w:val="Заголовок 7 Знак"/>
    <w:link w:val="7"/>
    <w:uiPriority w:val="9"/>
    <w:rsid w:val="004B187A"/>
    <w:rPr>
      <w:rFonts w:ascii="Cambria" w:eastAsia="SimSun" w:hAnsi="Cambria"/>
      <w:i/>
      <w:iCs/>
      <w:color w:val="243F60"/>
      <w:sz w:val="24"/>
      <w:szCs w:val="24"/>
    </w:rPr>
  </w:style>
  <w:style w:type="character" w:customStyle="1" w:styleId="80">
    <w:name w:val="Заголовок 8 Знак"/>
    <w:link w:val="8"/>
    <w:uiPriority w:val="9"/>
    <w:rsid w:val="004B187A"/>
    <w:rPr>
      <w:rFonts w:ascii="Cambria" w:eastAsia="SimSun" w:hAnsi="Cambria"/>
      <w:color w:val="272727"/>
      <w:sz w:val="21"/>
      <w:szCs w:val="21"/>
    </w:rPr>
  </w:style>
  <w:style w:type="character" w:customStyle="1" w:styleId="90">
    <w:name w:val="Заголовок 9 Знак"/>
    <w:link w:val="9"/>
    <w:uiPriority w:val="9"/>
    <w:rsid w:val="004B187A"/>
    <w:rPr>
      <w:rFonts w:ascii="Cambria" w:eastAsia="SimSun" w:hAnsi="Cambria"/>
      <w:i/>
      <w:iCs/>
      <w:color w:val="272727"/>
      <w:sz w:val="21"/>
      <w:szCs w:val="21"/>
    </w:rPr>
  </w:style>
  <w:style w:type="paragraph" w:styleId="a3">
    <w:name w:val="List Paragraph"/>
    <w:basedOn w:val="a"/>
    <w:link w:val="a4"/>
    <w:uiPriority w:val="99"/>
    <w:qFormat/>
    <w:rsid w:val="005060D9"/>
    <w:pPr>
      <w:spacing w:after="200" w:line="276" w:lineRule="auto"/>
      <w:ind w:left="720"/>
      <w:contextualSpacing/>
    </w:pPr>
    <w:rPr>
      <w:rFonts w:ascii="Calibri" w:hAnsi="Calibri"/>
      <w:sz w:val="22"/>
      <w:szCs w:val="22"/>
      <w:lang w:eastAsia="en-US"/>
    </w:rPr>
  </w:style>
  <w:style w:type="character" w:customStyle="1" w:styleId="a4">
    <w:name w:val="Абзац списка Знак"/>
    <w:link w:val="a3"/>
    <w:uiPriority w:val="34"/>
    <w:locked/>
    <w:rsid w:val="0061337E"/>
    <w:rPr>
      <w:sz w:val="22"/>
      <w:szCs w:val="22"/>
      <w:lang w:eastAsia="en-US"/>
    </w:rPr>
  </w:style>
  <w:style w:type="paragraph" w:styleId="a5">
    <w:name w:val="footnote text"/>
    <w:basedOn w:val="a"/>
    <w:link w:val="a6"/>
    <w:uiPriority w:val="99"/>
    <w:unhideWhenUsed/>
    <w:rsid w:val="005060D9"/>
    <w:rPr>
      <w:rFonts w:ascii="Calibri" w:hAnsi="Calibri"/>
      <w:sz w:val="20"/>
      <w:szCs w:val="20"/>
    </w:rPr>
  </w:style>
  <w:style w:type="character" w:customStyle="1" w:styleId="a6">
    <w:name w:val="Текст сноски Знак"/>
    <w:link w:val="a5"/>
    <w:uiPriority w:val="99"/>
    <w:rsid w:val="005060D9"/>
    <w:rPr>
      <w:rFonts w:ascii="Calibri" w:eastAsia="Calibri" w:hAnsi="Calibri" w:cs="Times New Roman"/>
      <w:sz w:val="20"/>
      <w:szCs w:val="20"/>
    </w:rPr>
  </w:style>
  <w:style w:type="character" w:styleId="a7">
    <w:name w:val="footnote reference"/>
    <w:uiPriority w:val="99"/>
    <w:semiHidden/>
    <w:unhideWhenUsed/>
    <w:rsid w:val="005060D9"/>
    <w:rPr>
      <w:vertAlign w:val="superscript"/>
    </w:rPr>
  </w:style>
  <w:style w:type="table" w:styleId="a8">
    <w:name w:val="Table Grid"/>
    <w:basedOn w:val="a1"/>
    <w:uiPriority w:val="59"/>
    <w:rsid w:val="005060D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9">
    <w:name w:val="Title"/>
    <w:basedOn w:val="a"/>
    <w:next w:val="a"/>
    <w:link w:val="aa"/>
    <w:uiPriority w:val="10"/>
    <w:qFormat/>
    <w:rsid w:val="005060D9"/>
    <w:pPr>
      <w:pBdr>
        <w:bottom w:val="single" w:sz="8" w:space="4" w:color="4F81BD"/>
      </w:pBdr>
      <w:spacing w:after="300"/>
      <w:contextualSpacing/>
    </w:pPr>
    <w:rPr>
      <w:rFonts w:ascii="Cambria" w:eastAsia="PMingLiU" w:hAnsi="Cambria"/>
      <w:color w:val="17365D"/>
      <w:spacing w:val="5"/>
      <w:kern w:val="28"/>
      <w:sz w:val="52"/>
      <w:szCs w:val="52"/>
    </w:rPr>
  </w:style>
  <w:style w:type="character" w:customStyle="1" w:styleId="aa">
    <w:name w:val="Название Знак"/>
    <w:link w:val="a9"/>
    <w:uiPriority w:val="10"/>
    <w:rsid w:val="005060D9"/>
    <w:rPr>
      <w:rFonts w:ascii="Cambria" w:eastAsia="PMingLiU" w:hAnsi="Cambria" w:cs="Times New Roman"/>
      <w:color w:val="17365D"/>
      <w:spacing w:val="5"/>
      <w:kern w:val="28"/>
      <w:sz w:val="52"/>
      <w:szCs w:val="52"/>
    </w:rPr>
  </w:style>
  <w:style w:type="paragraph" w:styleId="ab">
    <w:name w:val="footer"/>
    <w:basedOn w:val="a"/>
    <w:link w:val="ac"/>
    <w:uiPriority w:val="99"/>
    <w:unhideWhenUsed/>
    <w:rsid w:val="005060D9"/>
    <w:pPr>
      <w:tabs>
        <w:tab w:val="center" w:pos="4677"/>
        <w:tab w:val="right" w:pos="9355"/>
      </w:tabs>
    </w:pPr>
    <w:rPr>
      <w:rFonts w:ascii="Calibri" w:hAnsi="Calibri"/>
      <w:sz w:val="20"/>
      <w:szCs w:val="20"/>
    </w:rPr>
  </w:style>
  <w:style w:type="character" w:customStyle="1" w:styleId="ac">
    <w:name w:val="Нижний колонтитул Знак"/>
    <w:link w:val="ab"/>
    <w:uiPriority w:val="99"/>
    <w:rsid w:val="005060D9"/>
    <w:rPr>
      <w:rFonts w:ascii="Calibri" w:eastAsia="Calibri" w:hAnsi="Calibri" w:cs="Times New Roman"/>
    </w:rPr>
  </w:style>
  <w:style w:type="paragraph" w:styleId="ad">
    <w:name w:val="Balloon Text"/>
    <w:basedOn w:val="a"/>
    <w:link w:val="ae"/>
    <w:uiPriority w:val="99"/>
    <w:semiHidden/>
    <w:unhideWhenUsed/>
    <w:rsid w:val="001E7F9B"/>
    <w:rPr>
      <w:rFonts w:ascii="Tahoma" w:hAnsi="Tahoma"/>
      <w:sz w:val="16"/>
      <w:szCs w:val="16"/>
    </w:rPr>
  </w:style>
  <w:style w:type="character" w:customStyle="1" w:styleId="ae">
    <w:name w:val="Текст выноски Знак"/>
    <w:link w:val="ad"/>
    <w:uiPriority w:val="99"/>
    <w:semiHidden/>
    <w:rsid w:val="001E7F9B"/>
    <w:rPr>
      <w:rFonts w:ascii="Tahoma" w:hAnsi="Tahoma" w:cs="Tahoma"/>
      <w:sz w:val="16"/>
      <w:szCs w:val="16"/>
      <w:lang w:eastAsia="ru-RU"/>
    </w:rPr>
  </w:style>
  <w:style w:type="paragraph" w:styleId="af">
    <w:name w:val="header"/>
    <w:basedOn w:val="a"/>
    <w:link w:val="af0"/>
    <w:uiPriority w:val="99"/>
    <w:unhideWhenUsed/>
    <w:rsid w:val="001E7F9B"/>
    <w:pPr>
      <w:tabs>
        <w:tab w:val="center" w:pos="4677"/>
        <w:tab w:val="right" w:pos="9355"/>
      </w:tabs>
    </w:pPr>
  </w:style>
  <w:style w:type="character" w:customStyle="1" w:styleId="af0">
    <w:name w:val="Верхний колонтитул Знак"/>
    <w:link w:val="af"/>
    <w:uiPriority w:val="99"/>
    <w:rsid w:val="001E7F9B"/>
    <w:rPr>
      <w:rFonts w:ascii="Times New Roman" w:hAnsi="Times New Roman" w:cs="Times New Roman"/>
      <w:sz w:val="24"/>
      <w:szCs w:val="24"/>
      <w:lang w:eastAsia="ru-RU"/>
    </w:rPr>
  </w:style>
  <w:style w:type="character" w:styleId="af1">
    <w:name w:val="annotation reference"/>
    <w:uiPriority w:val="99"/>
    <w:semiHidden/>
    <w:unhideWhenUsed/>
    <w:rsid w:val="0061189C"/>
    <w:rPr>
      <w:sz w:val="16"/>
      <w:szCs w:val="16"/>
    </w:rPr>
  </w:style>
  <w:style w:type="paragraph" w:styleId="af2">
    <w:name w:val="annotation text"/>
    <w:basedOn w:val="a"/>
    <w:link w:val="af3"/>
    <w:uiPriority w:val="99"/>
    <w:semiHidden/>
    <w:unhideWhenUsed/>
    <w:rsid w:val="0061189C"/>
    <w:rPr>
      <w:sz w:val="20"/>
      <w:szCs w:val="20"/>
    </w:rPr>
  </w:style>
  <w:style w:type="character" w:customStyle="1" w:styleId="af3">
    <w:name w:val="Текст примечания Знак"/>
    <w:link w:val="af2"/>
    <w:uiPriority w:val="99"/>
    <w:semiHidden/>
    <w:rsid w:val="0061189C"/>
    <w:rPr>
      <w:rFonts w:ascii="Times New Roman" w:hAnsi="Times New Roman" w:cs="Times New Roman"/>
      <w:sz w:val="20"/>
      <w:szCs w:val="20"/>
      <w:lang w:eastAsia="ru-RU"/>
    </w:rPr>
  </w:style>
  <w:style w:type="paragraph" w:styleId="af4">
    <w:name w:val="annotation subject"/>
    <w:basedOn w:val="af2"/>
    <w:next w:val="af2"/>
    <w:link w:val="af5"/>
    <w:uiPriority w:val="99"/>
    <w:semiHidden/>
    <w:unhideWhenUsed/>
    <w:rsid w:val="0061189C"/>
    <w:rPr>
      <w:b/>
      <w:bCs/>
    </w:rPr>
  </w:style>
  <w:style w:type="character" w:customStyle="1" w:styleId="af5">
    <w:name w:val="Тема примечания Знак"/>
    <w:link w:val="af4"/>
    <w:uiPriority w:val="99"/>
    <w:semiHidden/>
    <w:rsid w:val="0061189C"/>
    <w:rPr>
      <w:rFonts w:ascii="Times New Roman" w:hAnsi="Times New Roman" w:cs="Times New Roman"/>
      <w:b/>
      <w:bCs/>
      <w:sz w:val="20"/>
      <w:szCs w:val="20"/>
      <w:lang w:eastAsia="ru-RU"/>
    </w:rPr>
  </w:style>
  <w:style w:type="character" w:styleId="af6">
    <w:name w:val="Strong"/>
    <w:uiPriority w:val="22"/>
    <w:qFormat/>
    <w:rsid w:val="00A82BB0"/>
    <w:rPr>
      <w:b/>
      <w:bCs/>
    </w:rPr>
  </w:style>
  <w:style w:type="character" w:customStyle="1" w:styleId="ilfuvd">
    <w:name w:val="ilfuvd"/>
    <w:basedOn w:val="a0"/>
    <w:rsid w:val="00C52947"/>
  </w:style>
  <w:style w:type="character" w:styleId="af7">
    <w:name w:val="Emphasis"/>
    <w:uiPriority w:val="20"/>
    <w:qFormat/>
    <w:rsid w:val="001C11E0"/>
    <w:rPr>
      <w:i/>
      <w:iCs/>
    </w:rPr>
  </w:style>
  <w:style w:type="paragraph" w:styleId="af8">
    <w:name w:val="caption"/>
    <w:basedOn w:val="a"/>
    <w:next w:val="a"/>
    <w:uiPriority w:val="35"/>
    <w:unhideWhenUsed/>
    <w:qFormat/>
    <w:rsid w:val="00887A22"/>
    <w:pPr>
      <w:spacing w:after="200"/>
      <w:jc w:val="right"/>
    </w:pPr>
    <w:rPr>
      <w:bCs/>
      <w:i/>
      <w:sz w:val="18"/>
      <w:szCs w:val="18"/>
    </w:rPr>
  </w:style>
  <w:style w:type="paragraph" w:styleId="af9">
    <w:name w:val="Revision"/>
    <w:hidden/>
    <w:uiPriority w:val="99"/>
    <w:semiHidden/>
    <w:rsid w:val="00AD3663"/>
    <w:rPr>
      <w:rFonts w:ascii="Times New Roman" w:hAnsi="Times New Roman"/>
      <w:sz w:val="24"/>
      <w:szCs w:val="24"/>
    </w:rPr>
  </w:style>
  <w:style w:type="character" w:styleId="afa">
    <w:name w:val="Placeholder Text"/>
    <w:uiPriority w:val="99"/>
    <w:semiHidden/>
    <w:rsid w:val="00820B53"/>
    <w:rPr>
      <w:color w:val="808080"/>
    </w:rPr>
  </w:style>
  <w:style w:type="paragraph" w:customStyle="1" w:styleId="Iauiue">
    <w:name w:val="Iau?iue"/>
    <w:rsid w:val="00072FD3"/>
    <w:pPr>
      <w:widowControl w:val="0"/>
    </w:pPr>
    <w:rPr>
      <w:rFonts w:ascii="Times New Roman" w:eastAsia="Times New Roman" w:hAnsi="Times New Roman"/>
    </w:rPr>
  </w:style>
  <w:style w:type="paragraph" w:styleId="21">
    <w:name w:val="Body Text Indent 2"/>
    <w:basedOn w:val="a"/>
    <w:link w:val="22"/>
    <w:uiPriority w:val="99"/>
    <w:semiHidden/>
    <w:unhideWhenUsed/>
    <w:rsid w:val="00072FD3"/>
    <w:pPr>
      <w:spacing w:after="120" w:line="480" w:lineRule="auto"/>
      <w:ind w:left="283"/>
    </w:pPr>
  </w:style>
  <w:style w:type="character" w:customStyle="1" w:styleId="22">
    <w:name w:val="Основной текст с отступом 2 Знак"/>
    <w:link w:val="21"/>
    <w:uiPriority w:val="99"/>
    <w:semiHidden/>
    <w:rsid w:val="00072FD3"/>
    <w:rPr>
      <w:rFonts w:ascii="Times New Roman" w:hAnsi="Times New Roman"/>
      <w:sz w:val="24"/>
      <w:szCs w:val="24"/>
    </w:rPr>
  </w:style>
  <w:style w:type="paragraph" w:styleId="afb">
    <w:name w:val="Body Text Indent"/>
    <w:basedOn w:val="a"/>
    <w:link w:val="afc"/>
    <w:uiPriority w:val="99"/>
    <w:semiHidden/>
    <w:unhideWhenUsed/>
    <w:rsid w:val="00072FD3"/>
    <w:pPr>
      <w:spacing w:after="120"/>
      <w:ind w:left="283"/>
    </w:pPr>
  </w:style>
  <w:style w:type="character" w:customStyle="1" w:styleId="afc">
    <w:name w:val="Основной текст с отступом Знак"/>
    <w:link w:val="afb"/>
    <w:uiPriority w:val="99"/>
    <w:semiHidden/>
    <w:rsid w:val="00072FD3"/>
    <w:rPr>
      <w:rFonts w:ascii="Times New Roman" w:hAnsi="Times New Roman"/>
      <w:sz w:val="24"/>
      <w:szCs w:val="24"/>
    </w:rPr>
  </w:style>
  <w:style w:type="character" w:customStyle="1" w:styleId="41">
    <w:name w:val="Основной текст (4)_"/>
    <w:link w:val="42"/>
    <w:rsid w:val="00072FD3"/>
    <w:rPr>
      <w:rFonts w:ascii="Times New Roman" w:eastAsia="Times New Roman" w:hAnsi="Times New Roman"/>
      <w:sz w:val="15"/>
      <w:szCs w:val="15"/>
      <w:shd w:val="clear" w:color="auto" w:fill="FFFFFF"/>
    </w:rPr>
  </w:style>
  <w:style w:type="paragraph" w:customStyle="1" w:styleId="42">
    <w:name w:val="Основной текст (4)"/>
    <w:basedOn w:val="a"/>
    <w:link w:val="41"/>
    <w:rsid w:val="00072FD3"/>
    <w:pPr>
      <w:shd w:val="clear" w:color="auto" w:fill="FFFFFF"/>
      <w:spacing w:line="0" w:lineRule="atLeast"/>
    </w:pPr>
    <w:rPr>
      <w:rFonts w:eastAsia="Times New Roman"/>
      <w:sz w:val="15"/>
      <w:szCs w:val="15"/>
    </w:rPr>
  </w:style>
  <w:style w:type="character" w:customStyle="1" w:styleId="81">
    <w:name w:val="Основной текст (8)_"/>
    <w:link w:val="82"/>
    <w:rsid w:val="00072FD3"/>
    <w:rPr>
      <w:rFonts w:ascii="Times New Roman" w:eastAsia="Times New Roman" w:hAnsi="Times New Roman"/>
      <w:sz w:val="15"/>
      <w:szCs w:val="15"/>
      <w:shd w:val="clear" w:color="auto" w:fill="FFFFFF"/>
    </w:rPr>
  </w:style>
  <w:style w:type="paragraph" w:customStyle="1" w:styleId="82">
    <w:name w:val="Основной текст (8)"/>
    <w:basedOn w:val="a"/>
    <w:link w:val="81"/>
    <w:rsid w:val="00072FD3"/>
    <w:pPr>
      <w:shd w:val="clear" w:color="auto" w:fill="FFFFFF"/>
      <w:spacing w:line="0" w:lineRule="atLeast"/>
    </w:pPr>
    <w:rPr>
      <w:rFonts w:eastAsia="Times New Roman"/>
      <w:sz w:val="15"/>
      <w:szCs w:val="15"/>
    </w:rPr>
  </w:style>
  <w:style w:type="character" w:customStyle="1" w:styleId="91">
    <w:name w:val="Основной текст (9)_"/>
    <w:link w:val="92"/>
    <w:rsid w:val="00072FD3"/>
    <w:rPr>
      <w:rFonts w:ascii="Times New Roman" w:eastAsia="Times New Roman" w:hAnsi="Times New Roman"/>
      <w:sz w:val="15"/>
      <w:szCs w:val="15"/>
      <w:shd w:val="clear" w:color="auto" w:fill="FFFFFF"/>
    </w:rPr>
  </w:style>
  <w:style w:type="paragraph" w:customStyle="1" w:styleId="92">
    <w:name w:val="Основной текст (9)"/>
    <w:basedOn w:val="a"/>
    <w:link w:val="91"/>
    <w:rsid w:val="00072FD3"/>
    <w:pPr>
      <w:shd w:val="clear" w:color="auto" w:fill="FFFFFF"/>
      <w:spacing w:line="187" w:lineRule="exact"/>
      <w:jc w:val="both"/>
    </w:pPr>
    <w:rPr>
      <w:rFonts w:eastAsia="Times New Roman"/>
      <w:sz w:val="15"/>
      <w:szCs w:val="15"/>
    </w:rPr>
  </w:style>
  <w:style w:type="character" w:customStyle="1" w:styleId="93">
    <w:name w:val="Основной текст (9) + Не курсив"/>
    <w:rsid w:val="00072FD3"/>
    <w:rPr>
      <w:rFonts w:ascii="Times New Roman" w:eastAsia="Times New Roman" w:hAnsi="Times New Roman" w:cs="Times New Roman"/>
      <w:i/>
      <w:iCs/>
      <w:sz w:val="15"/>
      <w:szCs w:val="15"/>
      <w:shd w:val="clear" w:color="auto" w:fill="FFFFFF"/>
    </w:rPr>
  </w:style>
  <w:style w:type="character" w:customStyle="1" w:styleId="43">
    <w:name w:val="Основной текст (4) + Курсив"/>
    <w:rsid w:val="00072FD3"/>
    <w:rPr>
      <w:rFonts w:ascii="Times New Roman" w:eastAsia="Times New Roman" w:hAnsi="Times New Roman" w:cs="Times New Roman"/>
      <w:b w:val="0"/>
      <w:bCs w:val="0"/>
      <w:i/>
      <w:iCs/>
      <w:smallCaps w:val="0"/>
      <w:strike w:val="0"/>
      <w:spacing w:val="0"/>
      <w:sz w:val="15"/>
      <w:szCs w:val="15"/>
      <w:shd w:val="clear" w:color="auto" w:fill="FFFFFF"/>
    </w:rPr>
  </w:style>
  <w:style w:type="character" w:customStyle="1" w:styleId="44">
    <w:name w:val="Основной текст (4) + Полужирный"/>
    <w:rsid w:val="00072FD3"/>
    <w:rPr>
      <w:rFonts w:ascii="Times New Roman" w:eastAsia="Times New Roman" w:hAnsi="Times New Roman" w:cs="Times New Roman"/>
      <w:b/>
      <w:bCs/>
      <w:i w:val="0"/>
      <w:iCs w:val="0"/>
      <w:smallCaps w:val="0"/>
      <w:strike w:val="0"/>
      <w:spacing w:val="0"/>
      <w:sz w:val="15"/>
      <w:szCs w:val="15"/>
      <w:shd w:val="clear" w:color="auto" w:fill="FFFFFF"/>
    </w:rPr>
  </w:style>
  <w:style w:type="character" w:styleId="afd">
    <w:name w:val="Hyperlink"/>
    <w:uiPriority w:val="99"/>
    <w:unhideWhenUsed/>
    <w:rsid w:val="00CC3FAC"/>
    <w:rPr>
      <w:color w:val="0563C1"/>
      <w:u w:val="single"/>
    </w:rPr>
  </w:style>
  <w:style w:type="character" w:customStyle="1" w:styleId="a19">
    <w:name w:val="a19"/>
    <w:basedOn w:val="a0"/>
    <w:rsid w:val="00757EDC"/>
  </w:style>
  <w:style w:type="character" w:customStyle="1" w:styleId="a21">
    <w:name w:val="a21"/>
    <w:basedOn w:val="a0"/>
    <w:rsid w:val="009F3F64"/>
  </w:style>
  <w:style w:type="character" w:styleId="afe">
    <w:name w:val="FollowedHyperlink"/>
    <w:basedOn w:val="a0"/>
    <w:uiPriority w:val="99"/>
    <w:semiHidden/>
    <w:unhideWhenUsed/>
    <w:rsid w:val="003D021C"/>
    <w:rPr>
      <w:color w:val="800080"/>
      <w:u w:val="single"/>
    </w:rPr>
  </w:style>
  <w:style w:type="paragraph" w:customStyle="1" w:styleId="xl65">
    <w:name w:val="xl65"/>
    <w:basedOn w:val="a"/>
    <w:rsid w:val="003D021C"/>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66">
    <w:name w:val="xl66"/>
    <w:basedOn w:val="a"/>
    <w:rsid w:val="003D021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333333"/>
      <w:sz w:val="21"/>
      <w:szCs w:val="21"/>
    </w:rPr>
  </w:style>
  <w:style w:type="paragraph" w:customStyle="1" w:styleId="xl67">
    <w:name w:val="xl67"/>
    <w:basedOn w:val="a"/>
    <w:rsid w:val="003D021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333333"/>
      <w:sz w:val="21"/>
      <w:szCs w:val="21"/>
    </w:rPr>
  </w:style>
  <w:style w:type="paragraph" w:customStyle="1" w:styleId="xl68">
    <w:name w:val="xl68"/>
    <w:basedOn w:val="a"/>
    <w:rsid w:val="003D021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333333"/>
      <w:sz w:val="21"/>
      <w:szCs w:val="21"/>
    </w:rPr>
  </w:style>
  <w:style w:type="paragraph" w:customStyle="1" w:styleId="xl69">
    <w:name w:val="xl69"/>
    <w:basedOn w:val="a"/>
    <w:rsid w:val="003D021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rPr>
  </w:style>
  <w:style w:type="paragraph" w:customStyle="1" w:styleId="xl70">
    <w:name w:val="xl70"/>
    <w:basedOn w:val="a"/>
    <w:rsid w:val="003D021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rPr>
  </w:style>
  <w:style w:type="paragraph" w:customStyle="1" w:styleId="s1">
    <w:name w:val="s_1"/>
    <w:basedOn w:val="a"/>
    <w:rsid w:val="00834557"/>
    <w:pPr>
      <w:spacing w:before="100" w:beforeAutospacing="1" w:after="100" w:afterAutospacing="1"/>
    </w:pPr>
    <w:rPr>
      <w:rFonts w:eastAsia="Times New Roman"/>
    </w:rPr>
  </w:style>
  <w:style w:type="character" w:customStyle="1" w:styleId="a58">
    <w:name w:val="a58"/>
    <w:basedOn w:val="a0"/>
    <w:rsid w:val="00985A4A"/>
  </w:style>
  <w:style w:type="character" w:customStyle="1" w:styleId="a60">
    <w:name w:val="a60"/>
    <w:basedOn w:val="a0"/>
    <w:rsid w:val="00985A4A"/>
  </w:style>
  <w:style w:type="paragraph" w:styleId="aff">
    <w:name w:val="endnote text"/>
    <w:basedOn w:val="a"/>
    <w:link w:val="aff0"/>
    <w:uiPriority w:val="99"/>
    <w:semiHidden/>
    <w:unhideWhenUsed/>
    <w:rsid w:val="0057206D"/>
    <w:rPr>
      <w:sz w:val="20"/>
      <w:szCs w:val="20"/>
    </w:rPr>
  </w:style>
  <w:style w:type="character" w:customStyle="1" w:styleId="aff0">
    <w:name w:val="Текст концевой сноски Знак"/>
    <w:basedOn w:val="a0"/>
    <w:link w:val="aff"/>
    <w:uiPriority w:val="99"/>
    <w:semiHidden/>
    <w:rsid w:val="0057206D"/>
    <w:rPr>
      <w:rFonts w:ascii="Times New Roman" w:hAnsi="Times New Roman"/>
    </w:rPr>
  </w:style>
  <w:style w:type="character" w:styleId="aff1">
    <w:name w:val="endnote reference"/>
    <w:uiPriority w:val="99"/>
    <w:semiHidden/>
    <w:unhideWhenUsed/>
    <w:rsid w:val="0057206D"/>
    <w:rPr>
      <w:vertAlign w:val="superscript"/>
    </w:rPr>
  </w:style>
  <w:style w:type="character" w:customStyle="1" w:styleId="a45">
    <w:name w:val="a45"/>
    <w:basedOn w:val="a0"/>
    <w:rsid w:val="0057206D"/>
  </w:style>
  <w:style w:type="character" w:customStyle="1" w:styleId="a47">
    <w:name w:val="a47"/>
    <w:basedOn w:val="a0"/>
    <w:rsid w:val="0057206D"/>
  </w:style>
  <w:style w:type="paragraph" w:customStyle="1" w:styleId="msonormal0">
    <w:name w:val="msonormal"/>
    <w:basedOn w:val="a"/>
    <w:rsid w:val="0057206D"/>
    <w:pPr>
      <w:spacing w:before="100" w:beforeAutospacing="1" w:after="100" w:afterAutospacing="1"/>
    </w:pPr>
    <w:rPr>
      <w:rFonts w:eastAsia="Times New Roman"/>
    </w:rPr>
  </w:style>
  <w:style w:type="paragraph" w:styleId="aff2">
    <w:name w:val="Body Text"/>
    <w:basedOn w:val="a"/>
    <w:link w:val="aff3"/>
    <w:uiPriority w:val="1"/>
    <w:qFormat/>
    <w:rsid w:val="008E037A"/>
    <w:pPr>
      <w:widowControl w:val="0"/>
      <w:autoSpaceDE w:val="0"/>
      <w:autoSpaceDN w:val="0"/>
      <w:ind w:left="552"/>
      <w:jc w:val="both"/>
    </w:pPr>
    <w:rPr>
      <w:rFonts w:eastAsia="Times New Roman"/>
      <w:sz w:val="28"/>
      <w:szCs w:val="28"/>
      <w:lang w:eastAsia="en-US"/>
    </w:rPr>
  </w:style>
  <w:style w:type="character" w:customStyle="1" w:styleId="aff3">
    <w:name w:val="Основной текст Знак"/>
    <w:basedOn w:val="a0"/>
    <w:link w:val="aff2"/>
    <w:uiPriority w:val="1"/>
    <w:rsid w:val="008E037A"/>
    <w:rPr>
      <w:rFonts w:ascii="Times New Roman" w:eastAsia="Times New Roman" w:hAnsi="Times New Roman"/>
      <w:sz w:val="28"/>
      <w:szCs w:val="28"/>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F5E19"/>
    <w:rPr>
      <w:rFonts w:ascii="Times New Roman" w:hAnsi="Times New Roman"/>
      <w:sz w:val="24"/>
      <w:szCs w:val="24"/>
    </w:rPr>
  </w:style>
  <w:style w:type="paragraph" w:styleId="1">
    <w:name w:val="heading 1"/>
    <w:basedOn w:val="a"/>
    <w:next w:val="a"/>
    <w:link w:val="10"/>
    <w:autoRedefine/>
    <w:uiPriority w:val="9"/>
    <w:qFormat/>
    <w:rsid w:val="00963365"/>
    <w:pPr>
      <w:keepNext/>
      <w:keepLines/>
      <w:jc w:val="center"/>
      <w:outlineLvl w:val="0"/>
    </w:pPr>
    <w:rPr>
      <w:rFonts w:ascii="Cambria" w:eastAsia="SimSun" w:hAnsi="Cambria"/>
      <w:b/>
      <w:bCs/>
      <w:sz w:val="28"/>
      <w:szCs w:val="28"/>
    </w:rPr>
  </w:style>
  <w:style w:type="paragraph" w:styleId="2">
    <w:name w:val="heading 2"/>
    <w:basedOn w:val="a"/>
    <w:next w:val="a"/>
    <w:link w:val="20"/>
    <w:uiPriority w:val="9"/>
    <w:unhideWhenUsed/>
    <w:qFormat/>
    <w:rsid w:val="004B187A"/>
    <w:pPr>
      <w:keepNext/>
      <w:keepLines/>
      <w:numPr>
        <w:ilvl w:val="1"/>
        <w:numId w:val="3"/>
      </w:numPr>
      <w:spacing w:before="40"/>
      <w:outlineLvl w:val="1"/>
    </w:pPr>
    <w:rPr>
      <w:rFonts w:ascii="Cambria" w:eastAsia="SimSun" w:hAnsi="Cambria"/>
      <w:color w:val="365F91"/>
      <w:sz w:val="26"/>
      <w:szCs w:val="26"/>
    </w:rPr>
  </w:style>
  <w:style w:type="paragraph" w:styleId="3">
    <w:name w:val="heading 3"/>
    <w:basedOn w:val="a"/>
    <w:next w:val="a"/>
    <w:link w:val="30"/>
    <w:uiPriority w:val="9"/>
    <w:unhideWhenUsed/>
    <w:qFormat/>
    <w:rsid w:val="00887A22"/>
    <w:pPr>
      <w:keepNext/>
      <w:keepLines/>
      <w:numPr>
        <w:ilvl w:val="2"/>
        <w:numId w:val="3"/>
      </w:numPr>
      <w:spacing w:before="200"/>
      <w:outlineLvl w:val="2"/>
    </w:pPr>
    <w:rPr>
      <w:rFonts w:ascii="Cambria" w:eastAsia="SimSun" w:hAnsi="Cambria"/>
      <w:b/>
      <w:bCs/>
      <w:sz w:val="28"/>
    </w:rPr>
  </w:style>
  <w:style w:type="paragraph" w:styleId="4">
    <w:name w:val="heading 4"/>
    <w:basedOn w:val="a"/>
    <w:next w:val="a"/>
    <w:link w:val="40"/>
    <w:uiPriority w:val="9"/>
    <w:unhideWhenUsed/>
    <w:qFormat/>
    <w:rsid w:val="004B187A"/>
    <w:pPr>
      <w:keepNext/>
      <w:keepLines/>
      <w:numPr>
        <w:ilvl w:val="3"/>
        <w:numId w:val="3"/>
      </w:numPr>
      <w:spacing w:before="40"/>
      <w:outlineLvl w:val="3"/>
    </w:pPr>
    <w:rPr>
      <w:rFonts w:ascii="Cambria" w:eastAsia="SimSun" w:hAnsi="Cambria"/>
      <w:i/>
      <w:iCs/>
      <w:color w:val="365F91"/>
    </w:rPr>
  </w:style>
  <w:style w:type="paragraph" w:styleId="5">
    <w:name w:val="heading 5"/>
    <w:basedOn w:val="a"/>
    <w:next w:val="a"/>
    <w:link w:val="50"/>
    <w:uiPriority w:val="9"/>
    <w:unhideWhenUsed/>
    <w:qFormat/>
    <w:rsid w:val="004B187A"/>
    <w:pPr>
      <w:keepNext/>
      <w:keepLines/>
      <w:numPr>
        <w:ilvl w:val="4"/>
        <w:numId w:val="3"/>
      </w:numPr>
      <w:spacing w:before="40"/>
      <w:outlineLvl w:val="4"/>
    </w:pPr>
    <w:rPr>
      <w:rFonts w:ascii="Cambria" w:eastAsia="SimSun" w:hAnsi="Cambria"/>
      <w:color w:val="365F91"/>
    </w:rPr>
  </w:style>
  <w:style w:type="paragraph" w:styleId="6">
    <w:name w:val="heading 6"/>
    <w:basedOn w:val="a"/>
    <w:next w:val="a"/>
    <w:link w:val="60"/>
    <w:uiPriority w:val="9"/>
    <w:unhideWhenUsed/>
    <w:qFormat/>
    <w:rsid w:val="004B187A"/>
    <w:pPr>
      <w:keepNext/>
      <w:keepLines/>
      <w:numPr>
        <w:ilvl w:val="5"/>
        <w:numId w:val="3"/>
      </w:numPr>
      <w:spacing w:before="40"/>
      <w:outlineLvl w:val="5"/>
    </w:pPr>
    <w:rPr>
      <w:rFonts w:ascii="Cambria" w:eastAsia="SimSun" w:hAnsi="Cambria"/>
      <w:color w:val="243F60"/>
    </w:rPr>
  </w:style>
  <w:style w:type="paragraph" w:styleId="7">
    <w:name w:val="heading 7"/>
    <w:basedOn w:val="a"/>
    <w:next w:val="a"/>
    <w:link w:val="70"/>
    <w:uiPriority w:val="9"/>
    <w:unhideWhenUsed/>
    <w:qFormat/>
    <w:rsid w:val="004B187A"/>
    <w:pPr>
      <w:keepNext/>
      <w:keepLines/>
      <w:numPr>
        <w:ilvl w:val="6"/>
        <w:numId w:val="3"/>
      </w:numPr>
      <w:spacing w:before="40"/>
      <w:outlineLvl w:val="6"/>
    </w:pPr>
    <w:rPr>
      <w:rFonts w:ascii="Cambria" w:eastAsia="SimSun" w:hAnsi="Cambria"/>
      <w:i/>
      <w:iCs/>
      <w:color w:val="243F60"/>
    </w:rPr>
  </w:style>
  <w:style w:type="paragraph" w:styleId="8">
    <w:name w:val="heading 8"/>
    <w:basedOn w:val="a"/>
    <w:next w:val="a"/>
    <w:link w:val="80"/>
    <w:uiPriority w:val="9"/>
    <w:unhideWhenUsed/>
    <w:qFormat/>
    <w:rsid w:val="004B187A"/>
    <w:pPr>
      <w:keepNext/>
      <w:keepLines/>
      <w:numPr>
        <w:ilvl w:val="7"/>
        <w:numId w:val="3"/>
      </w:numPr>
      <w:spacing w:before="40"/>
      <w:outlineLvl w:val="7"/>
    </w:pPr>
    <w:rPr>
      <w:rFonts w:ascii="Cambria" w:eastAsia="SimSun" w:hAnsi="Cambria"/>
      <w:color w:val="272727"/>
      <w:sz w:val="21"/>
      <w:szCs w:val="21"/>
    </w:rPr>
  </w:style>
  <w:style w:type="paragraph" w:styleId="9">
    <w:name w:val="heading 9"/>
    <w:basedOn w:val="a"/>
    <w:next w:val="a"/>
    <w:link w:val="90"/>
    <w:uiPriority w:val="9"/>
    <w:unhideWhenUsed/>
    <w:qFormat/>
    <w:rsid w:val="004B187A"/>
    <w:pPr>
      <w:keepNext/>
      <w:keepLines/>
      <w:numPr>
        <w:ilvl w:val="8"/>
        <w:numId w:val="3"/>
      </w:numPr>
      <w:spacing w:before="40"/>
      <w:outlineLvl w:val="8"/>
    </w:pPr>
    <w:rPr>
      <w:rFonts w:ascii="Cambria" w:eastAsia="SimSun" w:hAnsi="Cambria"/>
      <w:i/>
      <w:iCs/>
      <w:color w:val="272727"/>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sid w:val="00963365"/>
    <w:rPr>
      <w:rFonts w:ascii="Cambria" w:eastAsia="SimSun" w:hAnsi="Cambria"/>
      <w:b/>
      <w:bCs/>
      <w:sz w:val="28"/>
      <w:szCs w:val="28"/>
    </w:rPr>
  </w:style>
  <w:style w:type="character" w:customStyle="1" w:styleId="20">
    <w:name w:val="Заголовок 2 Знак"/>
    <w:link w:val="2"/>
    <w:uiPriority w:val="9"/>
    <w:rsid w:val="004B187A"/>
    <w:rPr>
      <w:rFonts w:ascii="Cambria" w:eastAsia="SimSun" w:hAnsi="Cambria"/>
      <w:color w:val="365F91"/>
      <w:sz w:val="26"/>
      <w:szCs w:val="26"/>
    </w:rPr>
  </w:style>
  <w:style w:type="character" w:customStyle="1" w:styleId="30">
    <w:name w:val="Заголовок 3 Знак"/>
    <w:link w:val="3"/>
    <w:uiPriority w:val="9"/>
    <w:rsid w:val="00887A22"/>
    <w:rPr>
      <w:rFonts w:ascii="Cambria" w:eastAsia="SimSun" w:hAnsi="Cambria"/>
      <w:b/>
      <w:bCs/>
      <w:sz w:val="28"/>
      <w:szCs w:val="24"/>
    </w:rPr>
  </w:style>
  <w:style w:type="character" w:customStyle="1" w:styleId="40">
    <w:name w:val="Заголовок 4 Знак"/>
    <w:link w:val="4"/>
    <w:uiPriority w:val="9"/>
    <w:rsid w:val="004B187A"/>
    <w:rPr>
      <w:rFonts w:ascii="Cambria" w:eastAsia="SimSun" w:hAnsi="Cambria"/>
      <w:i/>
      <w:iCs/>
      <w:color w:val="365F91"/>
      <w:sz w:val="24"/>
      <w:szCs w:val="24"/>
    </w:rPr>
  </w:style>
  <w:style w:type="character" w:customStyle="1" w:styleId="50">
    <w:name w:val="Заголовок 5 Знак"/>
    <w:link w:val="5"/>
    <w:uiPriority w:val="9"/>
    <w:rsid w:val="004B187A"/>
    <w:rPr>
      <w:rFonts w:ascii="Cambria" w:eastAsia="SimSun" w:hAnsi="Cambria"/>
      <w:color w:val="365F91"/>
      <w:sz w:val="24"/>
      <w:szCs w:val="24"/>
    </w:rPr>
  </w:style>
  <w:style w:type="character" w:customStyle="1" w:styleId="60">
    <w:name w:val="Заголовок 6 Знак"/>
    <w:link w:val="6"/>
    <w:uiPriority w:val="9"/>
    <w:rsid w:val="004B187A"/>
    <w:rPr>
      <w:rFonts w:ascii="Cambria" w:eastAsia="SimSun" w:hAnsi="Cambria"/>
      <w:color w:val="243F60"/>
      <w:sz w:val="24"/>
      <w:szCs w:val="24"/>
    </w:rPr>
  </w:style>
  <w:style w:type="character" w:customStyle="1" w:styleId="70">
    <w:name w:val="Заголовок 7 Знак"/>
    <w:link w:val="7"/>
    <w:uiPriority w:val="9"/>
    <w:semiHidden/>
    <w:rsid w:val="004B187A"/>
    <w:rPr>
      <w:rFonts w:ascii="Cambria" w:eastAsia="SimSun" w:hAnsi="Cambria"/>
      <w:i/>
      <w:iCs/>
      <w:color w:val="243F60"/>
      <w:sz w:val="24"/>
      <w:szCs w:val="24"/>
    </w:rPr>
  </w:style>
  <w:style w:type="character" w:customStyle="1" w:styleId="80">
    <w:name w:val="Заголовок 8 Знак"/>
    <w:link w:val="8"/>
    <w:uiPriority w:val="9"/>
    <w:semiHidden/>
    <w:rsid w:val="004B187A"/>
    <w:rPr>
      <w:rFonts w:ascii="Cambria" w:eastAsia="SimSun" w:hAnsi="Cambria"/>
      <w:color w:val="272727"/>
      <w:sz w:val="21"/>
      <w:szCs w:val="21"/>
    </w:rPr>
  </w:style>
  <w:style w:type="character" w:customStyle="1" w:styleId="90">
    <w:name w:val="Заголовок 9 Знак"/>
    <w:link w:val="9"/>
    <w:uiPriority w:val="9"/>
    <w:semiHidden/>
    <w:rsid w:val="004B187A"/>
    <w:rPr>
      <w:rFonts w:ascii="Cambria" w:eastAsia="SimSun" w:hAnsi="Cambria"/>
      <w:i/>
      <w:iCs/>
      <w:color w:val="272727"/>
      <w:sz w:val="21"/>
      <w:szCs w:val="21"/>
    </w:rPr>
  </w:style>
  <w:style w:type="paragraph" w:styleId="a3">
    <w:name w:val="List Paragraph"/>
    <w:basedOn w:val="a"/>
    <w:link w:val="a4"/>
    <w:uiPriority w:val="99"/>
    <w:qFormat/>
    <w:rsid w:val="005060D9"/>
    <w:pPr>
      <w:spacing w:after="200" w:line="276" w:lineRule="auto"/>
      <w:ind w:left="720"/>
      <w:contextualSpacing/>
    </w:pPr>
    <w:rPr>
      <w:rFonts w:ascii="Calibri" w:hAnsi="Calibri"/>
      <w:sz w:val="22"/>
      <w:szCs w:val="22"/>
      <w:lang w:eastAsia="en-US"/>
    </w:rPr>
  </w:style>
  <w:style w:type="character" w:customStyle="1" w:styleId="a4">
    <w:name w:val="Абзац списка Знак"/>
    <w:link w:val="a3"/>
    <w:uiPriority w:val="34"/>
    <w:locked/>
    <w:rsid w:val="0061337E"/>
    <w:rPr>
      <w:sz w:val="22"/>
      <w:szCs w:val="22"/>
      <w:lang w:eastAsia="en-US"/>
    </w:rPr>
  </w:style>
  <w:style w:type="paragraph" w:styleId="a5">
    <w:name w:val="footnote text"/>
    <w:basedOn w:val="a"/>
    <w:link w:val="a6"/>
    <w:uiPriority w:val="99"/>
    <w:unhideWhenUsed/>
    <w:rsid w:val="005060D9"/>
    <w:rPr>
      <w:rFonts w:ascii="Calibri" w:hAnsi="Calibri"/>
      <w:sz w:val="20"/>
      <w:szCs w:val="20"/>
    </w:rPr>
  </w:style>
  <w:style w:type="character" w:customStyle="1" w:styleId="a6">
    <w:name w:val="Текст сноски Знак"/>
    <w:link w:val="a5"/>
    <w:uiPriority w:val="99"/>
    <w:rsid w:val="005060D9"/>
    <w:rPr>
      <w:rFonts w:ascii="Calibri" w:eastAsia="Calibri" w:hAnsi="Calibri" w:cs="Times New Roman"/>
      <w:sz w:val="20"/>
      <w:szCs w:val="20"/>
    </w:rPr>
  </w:style>
  <w:style w:type="character" w:styleId="a7">
    <w:name w:val="footnote reference"/>
    <w:uiPriority w:val="99"/>
    <w:semiHidden/>
    <w:unhideWhenUsed/>
    <w:rsid w:val="005060D9"/>
    <w:rPr>
      <w:vertAlign w:val="superscript"/>
    </w:rPr>
  </w:style>
  <w:style w:type="table" w:styleId="a8">
    <w:name w:val="Table Grid"/>
    <w:basedOn w:val="a1"/>
    <w:uiPriority w:val="59"/>
    <w:rsid w:val="005060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Title"/>
    <w:basedOn w:val="a"/>
    <w:next w:val="a"/>
    <w:link w:val="aa"/>
    <w:uiPriority w:val="10"/>
    <w:qFormat/>
    <w:rsid w:val="005060D9"/>
    <w:pPr>
      <w:pBdr>
        <w:bottom w:val="single" w:sz="8" w:space="4" w:color="4F81BD"/>
      </w:pBdr>
      <w:spacing w:after="300"/>
      <w:contextualSpacing/>
    </w:pPr>
    <w:rPr>
      <w:rFonts w:ascii="Cambria" w:eastAsia="PMingLiU" w:hAnsi="Cambria"/>
      <w:color w:val="17365D"/>
      <w:spacing w:val="5"/>
      <w:kern w:val="28"/>
      <w:sz w:val="52"/>
      <w:szCs w:val="52"/>
    </w:rPr>
  </w:style>
  <w:style w:type="character" w:customStyle="1" w:styleId="aa">
    <w:name w:val="Название Знак"/>
    <w:link w:val="a9"/>
    <w:uiPriority w:val="10"/>
    <w:rsid w:val="005060D9"/>
    <w:rPr>
      <w:rFonts w:ascii="Cambria" w:eastAsia="PMingLiU" w:hAnsi="Cambria" w:cs="Times New Roman"/>
      <w:color w:val="17365D"/>
      <w:spacing w:val="5"/>
      <w:kern w:val="28"/>
      <w:sz w:val="52"/>
      <w:szCs w:val="52"/>
    </w:rPr>
  </w:style>
  <w:style w:type="paragraph" w:styleId="ab">
    <w:name w:val="footer"/>
    <w:basedOn w:val="a"/>
    <w:link w:val="ac"/>
    <w:uiPriority w:val="99"/>
    <w:unhideWhenUsed/>
    <w:rsid w:val="005060D9"/>
    <w:pPr>
      <w:tabs>
        <w:tab w:val="center" w:pos="4677"/>
        <w:tab w:val="right" w:pos="9355"/>
      </w:tabs>
    </w:pPr>
    <w:rPr>
      <w:rFonts w:ascii="Calibri" w:hAnsi="Calibri"/>
      <w:sz w:val="20"/>
      <w:szCs w:val="20"/>
    </w:rPr>
  </w:style>
  <w:style w:type="character" w:customStyle="1" w:styleId="ac">
    <w:name w:val="Нижний колонтитул Знак"/>
    <w:link w:val="ab"/>
    <w:uiPriority w:val="99"/>
    <w:rsid w:val="005060D9"/>
    <w:rPr>
      <w:rFonts w:ascii="Calibri" w:eastAsia="Calibri" w:hAnsi="Calibri" w:cs="Times New Roman"/>
    </w:rPr>
  </w:style>
  <w:style w:type="paragraph" w:styleId="ad">
    <w:name w:val="Balloon Text"/>
    <w:basedOn w:val="a"/>
    <w:link w:val="ae"/>
    <w:uiPriority w:val="99"/>
    <w:semiHidden/>
    <w:unhideWhenUsed/>
    <w:rsid w:val="001E7F9B"/>
    <w:rPr>
      <w:rFonts w:ascii="Tahoma" w:hAnsi="Tahoma"/>
      <w:sz w:val="16"/>
      <w:szCs w:val="16"/>
    </w:rPr>
  </w:style>
  <w:style w:type="character" w:customStyle="1" w:styleId="ae">
    <w:name w:val="Текст выноски Знак"/>
    <w:link w:val="ad"/>
    <w:uiPriority w:val="99"/>
    <w:semiHidden/>
    <w:rsid w:val="001E7F9B"/>
    <w:rPr>
      <w:rFonts w:ascii="Tahoma" w:hAnsi="Tahoma" w:cs="Tahoma"/>
      <w:sz w:val="16"/>
      <w:szCs w:val="16"/>
      <w:lang w:eastAsia="ru-RU"/>
    </w:rPr>
  </w:style>
  <w:style w:type="paragraph" w:styleId="af">
    <w:name w:val="header"/>
    <w:basedOn w:val="a"/>
    <w:link w:val="af0"/>
    <w:uiPriority w:val="99"/>
    <w:unhideWhenUsed/>
    <w:rsid w:val="001E7F9B"/>
    <w:pPr>
      <w:tabs>
        <w:tab w:val="center" w:pos="4677"/>
        <w:tab w:val="right" w:pos="9355"/>
      </w:tabs>
    </w:pPr>
  </w:style>
  <w:style w:type="character" w:customStyle="1" w:styleId="af0">
    <w:name w:val="Верхний колонтитул Знак"/>
    <w:link w:val="af"/>
    <w:uiPriority w:val="99"/>
    <w:rsid w:val="001E7F9B"/>
    <w:rPr>
      <w:rFonts w:ascii="Times New Roman" w:hAnsi="Times New Roman" w:cs="Times New Roman"/>
      <w:sz w:val="24"/>
      <w:szCs w:val="24"/>
      <w:lang w:eastAsia="ru-RU"/>
    </w:rPr>
  </w:style>
  <w:style w:type="character" w:styleId="af1">
    <w:name w:val="annotation reference"/>
    <w:uiPriority w:val="99"/>
    <w:semiHidden/>
    <w:unhideWhenUsed/>
    <w:rsid w:val="0061189C"/>
    <w:rPr>
      <w:sz w:val="16"/>
      <w:szCs w:val="16"/>
    </w:rPr>
  </w:style>
  <w:style w:type="paragraph" w:styleId="af2">
    <w:name w:val="annotation text"/>
    <w:basedOn w:val="a"/>
    <w:link w:val="af3"/>
    <w:uiPriority w:val="99"/>
    <w:semiHidden/>
    <w:unhideWhenUsed/>
    <w:rsid w:val="0061189C"/>
    <w:rPr>
      <w:sz w:val="20"/>
      <w:szCs w:val="20"/>
    </w:rPr>
  </w:style>
  <w:style w:type="character" w:customStyle="1" w:styleId="af3">
    <w:name w:val="Текст примечания Знак"/>
    <w:link w:val="af2"/>
    <w:uiPriority w:val="99"/>
    <w:semiHidden/>
    <w:rsid w:val="0061189C"/>
    <w:rPr>
      <w:rFonts w:ascii="Times New Roman" w:hAnsi="Times New Roman" w:cs="Times New Roman"/>
      <w:sz w:val="20"/>
      <w:szCs w:val="20"/>
      <w:lang w:eastAsia="ru-RU"/>
    </w:rPr>
  </w:style>
  <w:style w:type="paragraph" w:styleId="af4">
    <w:name w:val="annotation subject"/>
    <w:basedOn w:val="af2"/>
    <w:next w:val="af2"/>
    <w:link w:val="af5"/>
    <w:uiPriority w:val="99"/>
    <w:semiHidden/>
    <w:unhideWhenUsed/>
    <w:rsid w:val="0061189C"/>
    <w:rPr>
      <w:b/>
      <w:bCs/>
    </w:rPr>
  </w:style>
  <w:style w:type="character" w:customStyle="1" w:styleId="af5">
    <w:name w:val="Тема примечания Знак"/>
    <w:link w:val="af4"/>
    <w:uiPriority w:val="99"/>
    <w:semiHidden/>
    <w:rsid w:val="0061189C"/>
    <w:rPr>
      <w:rFonts w:ascii="Times New Roman" w:hAnsi="Times New Roman" w:cs="Times New Roman"/>
      <w:b/>
      <w:bCs/>
      <w:sz w:val="20"/>
      <w:szCs w:val="20"/>
      <w:lang w:eastAsia="ru-RU"/>
    </w:rPr>
  </w:style>
  <w:style w:type="character" w:styleId="af6">
    <w:name w:val="Strong"/>
    <w:uiPriority w:val="22"/>
    <w:qFormat/>
    <w:rsid w:val="00A82BB0"/>
    <w:rPr>
      <w:b/>
      <w:bCs/>
    </w:rPr>
  </w:style>
  <w:style w:type="character" w:customStyle="1" w:styleId="ilfuvd">
    <w:name w:val="ilfuvd"/>
    <w:basedOn w:val="a0"/>
    <w:rsid w:val="00C52947"/>
  </w:style>
  <w:style w:type="character" w:styleId="af7">
    <w:name w:val="Emphasis"/>
    <w:uiPriority w:val="20"/>
    <w:qFormat/>
    <w:rsid w:val="001C11E0"/>
    <w:rPr>
      <w:i/>
      <w:iCs/>
    </w:rPr>
  </w:style>
  <w:style w:type="paragraph" w:styleId="af8">
    <w:name w:val="caption"/>
    <w:basedOn w:val="a"/>
    <w:next w:val="a"/>
    <w:uiPriority w:val="35"/>
    <w:unhideWhenUsed/>
    <w:qFormat/>
    <w:rsid w:val="00887A22"/>
    <w:pPr>
      <w:spacing w:after="200"/>
      <w:jc w:val="right"/>
    </w:pPr>
    <w:rPr>
      <w:bCs/>
      <w:i/>
      <w:sz w:val="18"/>
      <w:szCs w:val="18"/>
    </w:rPr>
  </w:style>
  <w:style w:type="paragraph" w:styleId="af9">
    <w:name w:val="Revision"/>
    <w:hidden/>
    <w:uiPriority w:val="99"/>
    <w:semiHidden/>
    <w:rsid w:val="00AD3663"/>
    <w:rPr>
      <w:rFonts w:ascii="Times New Roman" w:hAnsi="Times New Roman"/>
      <w:sz w:val="24"/>
      <w:szCs w:val="24"/>
    </w:rPr>
  </w:style>
  <w:style w:type="character" w:styleId="afa">
    <w:name w:val="Placeholder Text"/>
    <w:uiPriority w:val="99"/>
    <w:semiHidden/>
    <w:rsid w:val="00820B53"/>
    <w:rPr>
      <w:color w:val="808080"/>
    </w:rPr>
  </w:style>
  <w:style w:type="paragraph" w:customStyle="1" w:styleId="Iauiue">
    <w:name w:val="Iau?iue"/>
    <w:rsid w:val="00072FD3"/>
    <w:pPr>
      <w:widowControl w:val="0"/>
    </w:pPr>
    <w:rPr>
      <w:rFonts w:ascii="Times New Roman" w:eastAsia="Times New Roman" w:hAnsi="Times New Roman"/>
    </w:rPr>
  </w:style>
  <w:style w:type="paragraph" w:styleId="21">
    <w:name w:val="Body Text Indent 2"/>
    <w:basedOn w:val="a"/>
    <w:link w:val="22"/>
    <w:uiPriority w:val="99"/>
    <w:semiHidden/>
    <w:unhideWhenUsed/>
    <w:rsid w:val="00072FD3"/>
    <w:pPr>
      <w:spacing w:after="120" w:line="480" w:lineRule="auto"/>
      <w:ind w:left="283"/>
    </w:pPr>
  </w:style>
  <w:style w:type="character" w:customStyle="1" w:styleId="22">
    <w:name w:val="Основной текст с отступом 2 Знак"/>
    <w:link w:val="21"/>
    <w:uiPriority w:val="99"/>
    <w:semiHidden/>
    <w:rsid w:val="00072FD3"/>
    <w:rPr>
      <w:rFonts w:ascii="Times New Roman" w:hAnsi="Times New Roman"/>
      <w:sz w:val="24"/>
      <w:szCs w:val="24"/>
    </w:rPr>
  </w:style>
  <w:style w:type="paragraph" w:styleId="afb">
    <w:name w:val="Body Text Indent"/>
    <w:basedOn w:val="a"/>
    <w:link w:val="afc"/>
    <w:uiPriority w:val="99"/>
    <w:semiHidden/>
    <w:unhideWhenUsed/>
    <w:rsid w:val="00072FD3"/>
    <w:pPr>
      <w:spacing w:after="120"/>
      <w:ind w:left="283"/>
    </w:pPr>
  </w:style>
  <w:style w:type="character" w:customStyle="1" w:styleId="afc">
    <w:name w:val="Основной текст с отступом Знак"/>
    <w:link w:val="afb"/>
    <w:uiPriority w:val="99"/>
    <w:semiHidden/>
    <w:rsid w:val="00072FD3"/>
    <w:rPr>
      <w:rFonts w:ascii="Times New Roman" w:hAnsi="Times New Roman"/>
      <w:sz w:val="24"/>
      <w:szCs w:val="24"/>
    </w:rPr>
  </w:style>
  <w:style w:type="character" w:customStyle="1" w:styleId="41">
    <w:name w:val="Основной текст (4)_"/>
    <w:link w:val="42"/>
    <w:rsid w:val="00072FD3"/>
    <w:rPr>
      <w:rFonts w:ascii="Times New Roman" w:eastAsia="Times New Roman" w:hAnsi="Times New Roman"/>
      <w:sz w:val="15"/>
      <w:szCs w:val="15"/>
      <w:shd w:val="clear" w:color="auto" w:fill="FFFFFF"/>
    </w:rPr>
  </w:style>
  <w:style w:type="paragraph" w:customStyle="1" w:styleId="42">
    <w:name w:val="Основной текст (4)"/>
    <w:basedOn w:val="a"/>
    <w:link w:val="41"/>
    <w:rsid w:val="00072FD3"/>
    <w:pPr>
      <w:shd w:val="clear" w:color="auto" w:fill="FFFFFF"/>
      <w:spacing w:line="0" w:lineRule="atLeast"/>
    </w:pPr>
    <w:rPr>
      <w:rFonts w:eastAsia="Times New Roman"/>
      <w:sz w:val="15"/>
      <w:szCs w:val="15"/>
    </w:rPr>
  </w:style>
  <w:style w:type="character" w:customStyle="1" w:styleId="81">
    <w:name w:val="Основной текст (8)_"/>
    <w:link w:val="82"/>
    <w:rsid w:val="00072FD3"/>
    <w:rPr>
      <w:rFonts w:ascii="Times New Roman" w:eastAsia="Times New Roman" w:hAnsi="Times New Roman"/>
      <w:sz w:val="15"/>
      <w:szCs w:val="15"/>
      <w:shd w:val="clear" w:color="auto" w:fill="FFFFFF"/>
    </w:rPr>
  </w:style>
  <w:style w:type="paragraph" w:customStyle="1" w:styleId="82">
    <w:name w:val="Основной текст (8)"/>
    <w:basedOn w:val="a"/>
    <w:link w:val="81"/>
    <w:rsid w:val="00072FD3"/>
    <w:pPr>
      <w:shd w:val="clear" w:color="auto" w:fill="FFFFFF"/>
      <w:spacing w:line="0" w:lineRule="atLeast"/>
    </w:pPr>
    <w:rPr>
      <w:rFonts w:eastAsia="Times New Roman"/>
      <w:sz w:val="15"/>
      <w:szCs w:val="15"/>
    </w:rPr>
  </w:style>
  <w:style w:type="character" w:customStyle="1" w:styleId="91">
    <w:name w:val="Основной текст (9)_"/>
    <w:link w:val="92"/>
    <w:rsid w:val="00072FD3"/>
    <w:rPr>
      <w:rFonts w:ascii="Times New Roman" w:eastAsia="Times New Roman" w:hAnsi="Times New Roman"/>
      <w:sz w:val="15"/>
      <w:szCs w:val="15"/>
      <w:shd w:val="clear" w:color="auto" w:fill="FFFFFF"/>
    </w:rPr>
  </w:style>
  <w:style w:type="paragraph" w:customStyle="1" w:styleId="92">
    <w:name w:val="Основной текст (9)"/>
    <w:basedOn w:val="a"/>
    <w:link w:val="91"/>
    <w:rsid w:val="00072FD3"/>
    <w:pPr>
      <w:shd w:val="clear" w:color="auto" w:fill="FFFFFF"/>
      <w:spacing w:line="187" w:lineRule="exact"/>
      <w:jc w:val="both"/>
    </w:pPr>
    <w:rPr>
      <w:rFonts w:eastAsia="Times New Roman"/>
      <w:sz w:val="15"/>
      <w:szCs w:val="15"/>
    </w:rPr>
  </w:style>
  <w:style w:type="character" w:customStyle="1" w:styleId="93">
    <w:name w:val="Основной текст (9) + Не курсив"/>
    <w:rsid w:val="00072FD3"/>
    <w:rPr>
      <w:rFonts w:ascii="Times New Roman" w:eastAsia="Times New Roman" w:hAnsi="Times New Roman" w:cs="Times New Roman"/>
      <w:i/>
      <w:iCs/>
      <w:sz w:val="15"/>
      <w:szCs w:val="15"/>
      <w:shd w:val="clear" w:color="auto" w:fill="FFFFFF"/>
    </w:rPr>
  </w:style>
  <w:style w:type="character" w:customStyle="1" w:styleId="43">
    <w:name w:val="Основной текст (4) + Курсив"/>
    <w:rsid w:val="00072FD3"/>
    <w:rPr>
      <w:rFonts w:ascii="Times New Roman" w:eastAsia="Times New Roman" w:hAnsi="Times New Roman" w:cs="Times New Roman"/>
      <w:b w:val="0"/>
      <w:bCs w:val="0"/>
      <w:i/>
      <w:iCs/>
      <w:smallCaps w:val="0"/>
      <w:strike w:val="0"/>
      <w:spacing w:val="0"/>
      <w:sz w:val="15"/>
      <w:szCs w:val="15"/>
      <w:shd w:val="clear" w:color="auto" w:fill="FFFFFF"/>
    </w:rPr>
  </w:style>
  <w:style w:type="character" w:customStyle="1" w:styleId="44">
    <w:name w:val="Основной текст (4) + Полужирный"/>
    <w:rsid w:val="00072FD3"/>
    <w:rPr>
      <w:rFonts w:ascii="Times New Roman" w:eastAsia="Times New Roman" w:hAnsi="Times New Roman" w:cs="Times New Roman"/>
      <w:b/>
      <w:bCs/>
      <w:i w:val="0"/>
      <w:iCs w:val="0"/>
      <w:smallCaps w:val="0"/>
      <w:strike w:val="0"/>
      <w:spacing w:val="0"/>
      <w:sz w:val="15"/>
      <w:szCs w:val="15"/>
      <w:shd w:val="clear" w:color="auto" w:fill="FFFFFF"/>
    </w:rPr>
  </w:style>
  <w:style w:type="character" w:styleId="afd">
    <w:name w:val="Hyperlink"/>
    <w:uiPriority w:val="99"/>
    <w:unhideWhenUsed/>
    <w:rsid w:val="00CC3FAC"/>
    <w:rPr>
      <w:color w:val="0563C1"/>
      <w:u w:val="single"/>
    </w:rPr>
  </w:style>
  <w:style w:type="character" w:customStyle="1" w:styleId="a19">
    <w:name w:val="a19"/>
    <w:basedOn w:val="a0"/>
    <w:rsid w:val="00757EDC"/>
  </w:style>
  <w:style w:type="character" w:customStyle="1" w:styleId="a21">
    <w:name w:val="a21"/>
    <w:basedOn w:val="a0"/>
    <w:rsid w:val="009F3F64"/>
  </w:style>
  <w:style w:type="character" w:styleId="afe">
    <w:name w:val="FollowedHyperlink"/>
    <w:basedOn w:val="a0"/>
    <w:uiPriority w:val="99"/>
    <w:semiHidden/>
    <w:unhideWhenUsed/>
    <w:rsid w:val="003D021C"/>
    <w:rPr>
      <w:color w:val="800080"/>
      <w:u w:val="single"/>
    </w:rPr>
  </w:style>
  <w:style w:type="paragraph" w:customStyle="1" w:styleId="xl65">
    <w:name w:val="xl65"/>
    <w:basedOn w:val="a"/>
    <w:rsid w:val="003D021C"/>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rPr>
  </w:style>
  <w:style w:type="paragraph" w:customStyle="1" w:styleId="xl66">
    <w:name w:val="xl66"/>
    <w:basedOn w:val="a"/>
    <w:rsid w:val="003D021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333333"/>
      <w:sz w:val="21"/>
      <w:szCs w:val="21"/>
    </w:rPr>
  </w:style>
  <w:style w:type="paragraph" w:customStyle="1" w:styleId="xl67">
    <w:name w:val="xl67"/>
    <w:basedOn w:val="a"/>
    <w:rsid w:val="003D021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333333"/>
      <w:sz w:val="21"/>
      <w:szCs w:val="21"/>
    </w:rPr>
  </w:style>
  <w:style w:type="paragraph" w:customStyle="1" w:styleId="xl68">
    <w:name w:val="xl68"/>
    <w:basedOn w:val="a"/>
    <w:rsid w:val="003D021C"/>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333333"/>
      <w:sz w:val="21"/>
      <w:szCs w:val="21"/>
    </w:rPr>
  </w:style>
  <w:style w:type="paragraph" w:customStyle="1" w:styleId="xl69">
    <w:name w:val="xl69"/>
    <w:basedOn w:val="a"/>
    <w:rsid w:val="003D021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rPr>
  </w:style>
  <w:style w:type="paragraph" w:customStyle="1" w:styleId="xl70">
    <w:name w:val="xl70"/>
    <w:basedOn w:val="a"/>
    <w:rsid w:val="003D021C"/>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rPr>
  </w:style>
  <w:style w:type="paragraph" w:customStyle="1" w:styleId="s1">
    <w:name w:val="s_1"/>
    <w:basedOn w:val="a"/>
    <w:rsid w:val="00834557"/>
    <w:pPr>
      <w:spacing w:before="100" w:beforeAutospacing="1" w:after="100" w:afterAutospacing="1"/>
    </w:pPr>
    <w:rPr>
      <w:rFonts w:eastAsia="Times New Roman"/>
    </w:rPr>
  </w:style>
  <w:style w:type="character" w:customStyle="1" w:styleId="a58">
    <w:name w:val="a58"/>
    <w:basedOn w:val="a0"/>
    <w:rsid w:val="00985A4A"/>
  </w:style>
  <w:style w:type="character" w:customStyle="1" w:styleId="a60">
    <w:name w:val="a60"/>
    <w:basedOn w:val="a0"/>
    <w:rsid w:val="00985A4A"/>
  </w:style>
  <w:style w:type="paragraph" w:styleId="aff">
    <w:name w:val="endnote text"/>
    <w:basedOn w:val="a"/>
    <w:link w:val="aff0"/>
    <w:uiPriority w:val="99"/>
    <w:semiHidden/>
    <w:unhideWhenUsed/>
    <w:rsid w:val="0057206D"/>
    <w:rPr>
      <w:sz w:val="20"/>
      <w:szCs w:val="20"/>
    </w:rPr>
  </w:style>
  <w:style w:type="character" w:customStyle="1" w:styleId="aff0">
    <w:name w:val="Текст концевой сноски Знак"/>
    <w:basedOn w:val="a0"/>
    <w:link w:val="aff"/>
    <w:uiPriority w:val="99"/>
    <w:semiHidden/>
    <w:rsid w:val="0057206D"/>
    <w:rPr>
      <w:rFonts w:ascii="Times New Roman" w:hAnsi="Times New Roman"/>
    </w:rPr>
  </w:style>
  <w:style w:type="character" w:styleId="aff1">
    <w:name w:val="endnote reference"/>
    <w:uiPriority w:val="99"/>
    <w:semiHidden/>
    <w:unhideWhenUsed/>
    <w:rsid w:val="0057206D"/>
    <w:rPr>
      <w:vertAlign w:val="superscript"/>
    </w:rPr>
  </w:style>
  <w:style w:type="character" w:customStyle="1" w:styleId="a45">
    <w:name w:val="a45"/>
    <w:basedOn w:val="a0"/>
    <w:rsid w:val="0057206D"/>
  </w:style>
  <w:style w:type="character" w:customStyle="1" w:styleId="a47">
    <w:name w:val="a47"/>
    <w:basedOn w:val="a0"/>
    <w:rsid w:val="0057206D"/>
  </w:style>
  <w:style w:type="paragraph" w:customStyle="1" w:styleId="msonormal0">
    <w:name w:val="msonormal"/>
    <w:basedOn w:val="a"/>
    <w:rsid w:val="0057206D"/>
    <w:pPr>
      <w:spacing w:before="100" w:beforeAutospacing="1" w:after="100" w:afterAutospacing="1"/>
    </w:pPr>
    <w:rPr>
      <w:rFonts w:eastAsia="Times New Roman"/>
    </w:rPr>
  </w:style>
  <w:style w:type="paragraph" w:styleId="aff2">
    <w:name w:val="Body Text"/>
    <w:basedOn w:val="a"/>
    <w:link w:val="aff3"/>
    <w:uiPriority w:val="1"/>
    <w:qFormat/>
    <w:rsid w:val="008E037A"/>
    <w:pPr>
      <w:widowControl w:val="0"/>
      <w:autoSpaceDE w:val="0"/>
      <w:autoSpaceDN w:val="0"/>
      <w:ind w:left="552"/>
      <w:jc w:val="both"/>
    </w:pPr>
    <w:rPr>
      <w:rFonts w:eastAsia="Times New Roman"/>
      <w:sz w:val="28"/>
      <w:szCs w:val="28"/>
      <w:lang w:eastAsia="en-US"/>
    </w:rPr>
  </w:style>
  <w:style w:type="character" w:customStyle="1" w:styleId="aff3">
    <w:name w:val="Основной текст Знак"/>
    <w:basedOn w:val="a0"/>
    <w:link w:val="aff2"/>
    <w:uiPriority w:val="1"/>
    <w:rsid w:val="008E037A"/>
    <w:rPr>
      <w:rFonts w:ascii="Times New Roman" w:eastAsia="Times New Roman" w:hAnsi="Times New Roman"/>
      <w:sz w:val="28"/>
      <w:szCs w:val="28"/>
      <w:lang w:eastAsia="en-US"/>
    </w:rPr>
  </w:style>
</w:styles>
</file>

<file path=word/webSettings.xml><?xml version="1.0" encoding="utf-8"?>
<w:webSettings xmlns:r="http://schemas.openxmlformats.org/officeDocument/2006/relationships" xmlns:w="http://schemas.openxmlformats.org/wordprocessingml/2006/main">
  <w:divs>
    <w:div w:id="25833785">
      <w:bodyDiv w:val="1"/>
      <w:marLeft w:val="0"/>
      <w:marRight w:val="0"/>
      <w:marTop w:val="0"/>
      <w:marBottom w:val="0"/>
      <w:divBdr>
        <w:top w:val="none" w:sz="0" w:space="0" w:color="auto"/>
        <w:left w:val="none" w:sz="0" w:space="0" w:color="auto"/>
        <w:bottom w:val="none" w:sz="0" w:space="0" w:color="auto"/>
        <w:right w:val="none" w:sz="0" w:space="0" w:color="auto"/>
      </w:divBdr>
    </w:div>
    <w:div w:id="100884990">
      <w:bodyDiv w:val="1"/>
      <w:marLeft w:val="0"/>
      <w:marRight w:val="0"/>
      <w:marTop w:val="0"/>
      <w:marBottom w:val="0"/>
      <w:divBdr>
        <w:top w:val="none" w:sz="0" w:space="0" w:color="auto"/>
        <w:left w:val="none" w:sz="0" w:space="0" w:color="auto"/>
        <w:bottom w:val="none" w:sz="0" w:space="0" w:color="auto"/>
        <w:right w:val="none" w:sz="0" w:space="0" w:color="auto"/>
      </w:divBdr>
    </w:div>
    <w:div w:id="171533544">
      <w:bodyDiv w:val="1"/>
      <w:marLeft w:val="0"/>
      <w:marRight w:val="0"/>
      <w:marTop w:val="0"/>
      <w:marBottom w:val="0"/>
      <w:divBdr>
        <w:top w:val="none" w:sz="0" w:space="0" w:color="auto"/>
        <w:left w:val="none" w:sz="0" w:space="0" w:color="auto"/>
        <w:bottom w:val="none" w:sz="0" w:space="0" w:color="auto"/>
        <w:right w:val="none" w:sz="0" w:space="0" w:color="auto"/>
      </w:divBdr>
    </w:div>
    <w:div w:id="230391259">
      <w:bodyDiv w:val="1"/>
      <w:marLeft w:val="0"/>
      <w:marRight w:val="0"/>
      <w:marTop w:val="0"/>
      <w:marBottom w:val="0"/>
      <w:divBdr>
        <w:top w:val="none" w:sz="0" w:space="0" w:color="auto"/>
        <w:left w:val="none" w:sz="0" w:space="0" w:color="auto"/>
        <w:bottom w:val="none" w:sz="0" w:space="0" w:color="auto"/>
        <w:right w:val="none" w:sz="0" w:space="0" w:color="auto"/>
      </w:divBdr>
      <w:divsChild>
        <w:div w:id="297879666">
          <w:marLeft w:val="0"/>
          <w:marRight w:val="0"/>
          <w:marTop w:val="0"/>
          <w:marBottom w:val="0"/>
          <w:divBdr>
            <w:top w:val="none" w:sz="0" w:space="0" w:color="auto"/>
            <w:left w:val="none" w:sz="0" w:space="0" w:color="auto"/>
            <w:bottom w:val="none" w:sz="0" w:space="0" w:color="auto"/>
            <w:right w:val="none" w:sz="0" w:space="0" w:color="auto"/>
          </w:divBdr>
        </w:div>
        <w:div w:id="386301462">
          <w:marLeft w:val="0"/>
          <w:marRight w:val="0"/>
          <w:marTop w:val="0"/>
          <w:marBottom w:val="0"/>
          <w:divBdr>
            <w:top w:val="none" w:sz="0" w:space="0" w:color="auto"/>
            <w:left w:val="none" w:sz="0" w:space="0" w:color="auto"/>
            <w:bottom w:val="none" w:sz="0" w:space="0" w:color="auto"/>
            <w:right w:val="none" w:sz="0" w:space="0" w:color="auto"/>
          </w:divBdr>
        </w:div>
        <w:div w:id="1008171370">
          <w:marLeft w:val="0"/>
          <w:marRight w:val="0"/>
          <w:marTop w:val="0"/>
          <w:marBottom w:val="0"/>
          <w:divBdr>
            <w:top w:val="none" w:sz="0" w:space="0" w:color="auto"/>
            <w:left w:val="none" w:sz="0" w:space="0" w:color="auto"/>
            <w:bottom w:val="none" w:sz="0" w:space="0" w:color="auto"/>
            <w:right w:val="none" w:sz="0" w:space="0" w:color="auto"/>
          </w:divBdr>
        </w:div>
        <w:div w:id="1024290290">
          <w:marLeft w:val="0"/>
          <w:marRight w:val="0"/>
          <w:marTop w:val="0"/>
          <w:marBottom w:val="0"/>
          <w:divBdr>
            <w:top w:val="none" w:sz="0" w:space="0" w:color="auto"/>
            <w:left w:val="none" w:sz="0" w:space="0" w:color="auto"/>
            <w:bottom w:val="none" w:sz="0" w:space="0" w:color="auto"/>
            <w:right w:val="none" w:sz="0" w:space="0" w:color="auto"/>
          </w:divBdr>
        </w:div>
        <w:div w:id="1046026560">
          <w:marLeft w:val="0"/>
          <w:marRight w:val="0"/>
          <w:marTop w:val="0"/>
          <w:marBottom w:val="0"/>
          <w:divBdr>
            <w:top w:val="none" w:sz="0" w:space="0" w:color="auto"/>
            <w:left w:val="none" w:sz="0" w:space="0" w:color="auto"/>
            <w:bottom w:val="none" w:sz="0" w:space="0" w:color="auto"/>
            <w:right w:val="none" w:sz="0" w:space="0" w:color="auto"/>
          </w:divBdr>
        </w:div>
        <w:div w:id="1070687705">
          <w:marLeft w:val="0"/>
          <w:marRight w:val="0"/>
          <w:marTop w:val="0"/>
          <w:marBottom w:val="0"/>
          <w:divBdr>
            <w:top w:val="none" w:sz="0" w:space="0" w:color="auto"/>
            <w:left w:val="none" w:sz="0" w:space="0" w:color="auto"/>
            <w:bottom w:val="none" w:sz="0" w:space="0" w:color="auto"/>
            <w:right w:val="none" w:sz="0" w:space="0" w:color="auto"/>
          </w:divBdr>
        </w:div>
        <w:div w:id="1500076354">
          <w:marLeft w:val="0"/>
          <w:marRight w:val="0"/>
          <w:marTop w:val="0"/>
          <w:marBottom w:val="0"/>
          <w:divBdr>
            <w:top w:val="none" w:sz="0" w:space="0" w:color="auto"/>
            <w:left w:val="none" w:sz="0" w:space="0" w:color="auto"/>
            <w:bottom w:val="none" w:sz="0" w:space="0" w:color="auto"/>
            <w:right w:val="none" w:sz="0" w:space="0" w:color="auto"/>
          </w:divBdr>
        </w:div>
        <w:div w:id="1524857437">
          <w:marLeft w:val="0"/>
          <w:marRight w:val="0"/>
          <w:marTop w:val="0"/>
          <w:marBottom w:val="0"/>
          <w:divBdr>
            <w:top w:val="none" w:sz="0" w:space="0" w:color="auto"/>
            <w:left w:val="none" w:sz="0" w:space="0" w:color="auto"/>
            <w:bottom w:val="none" w:sz="0" w:space="0" w:color="auto"/>
            <w:right w:val="none" w:sz="0" w:space="0" w:color="auto"/>
          </w:divBdr>
        </w:div>
        <w:div w:id="1581990085">
          <w:marLeft w:val="0"/>
          <w:marRight w:val="0"/>
          <w:marTop w:val="0"/>
          <w:marBottom w:val="0"/>
          <w:divBdr>
            <w:top w:val="none" w:sz="0" w:space="0" w:color="auto"/>
            <w:left w:val="none" w:sz="0" w:space="0" w:color="auto"/>
            <w:bottom w:val="none" w:sz="0" w:space="0" w:color="auto"/>
            <w:right w:val="none" w:sz="0" w:space="0" w:color="auto"/>
          </w:divBdr>
        </w:div>
        <w:div w:id="2121222921">
          <w:marLeft w:val="0"/>
          <w:marRight w:val="0"/>
          <w:marTop w:val="0"/>
          <w:marBottom w:val="0"/>
          <w:divBdr>
            <w:top w:val="none" w:sz="0" w:space="0" w:color="auto"/>
            <w:left w:val="none" w:sz="0" w:space="0" w:color="auto"/>
            <w:bottom w:val="none" w:sz="0" w:space="0" w:color="auto"/>
            <w:right w:val="none" w:sz="0" w:space="0" w:color="auto"/>
          </w:divBdr>
        </w:div>
      </w:divsChild>
    </w:div>
    <w:div w:id="283584429">
      <w:bodyDiv w:val="1"/>
      <w:marLeft w:val="0"/>
      <w:marRight w:val="0"/>
      <w:marTop w:val="0"/>
      <w:marBottom w:val="0"/>
      <w:divBdr>
        <w:top w:val="none" w:sz="0" w:space="0" w:color="auto"/>
        <w:left w:val="none" w:sz="0" w:space="0" w:color="auto"/>
        <w:bottom w:val="none" w:sz="0" w:space="0" w:color="auto"/>
        <w:right w:val="none" w:sz="0" w:space="0" w:color="auto"/>
      </w:divBdr>
      <w:divsChild>
        <w:div w:id="28796442">
          <w:marLeft w:val="0"/>
          <w:marRight w:val="0"/>
          <w:marTop w:val="0"/>
          <w:marBottom w:val="0"/>
          <w:divBdr>
            <w:top w:val="none" w:sz="0" w:space="0" w:color="auto"/>
            <w:left w:val="none" w:sz="0" w:space="0" w:color="auto"/>
            <w:bottom w:val="none" w:sz="0" w:space="0" w:color="auto"/>
            <w:right w:val="none" w:sz="0" w:space="0" w:color="auto"/>
          </w:divBdr>
        </w:div>
        <w:div w:id="297303086">
          <w:marLeft w:val="0"/>
          <w:marRight w:val="0"/>
          <w:marTop w:val="0"/>
          <w:marBottom w:val="0"/>
          <w:divBdr>
            <w:top w:val="none" w:sz="0" w:space="0" w:color="auto"/>
            <w:left w:val="none" w:sz="0" w:space="0" w:color="auto"/>
            <w:bottom w:val="none" w:sz="0" w:space="0" w:color="auto"/>
            <w:right w:val="none" w:sz="0" w:space="0" w:color="auto"/>
          </w:divBdr>
        </w:div>
        <w:div w:id="319889759">
          <w:marLeft w:val="0"/>
          <w:marRight w:val="0"/>
          <w:marTop w:val="0"/>
          <w:marBottom w:val="0"/>
          <w:divBdr>
            <w:top w:val="none" w:sz="0" w:space="0" w:color="auto"/>
            <w:left w:val="none" w:sz="0" w:space="0" w:color="auto"/>
            <w:bottom w:val="none" w:sz="0" w:space="0" w:color="auto"/>
            <w:right w:val="none" w:sz="0" w:space="0" w:color="auto"/>
          </w:divBdr>
        </w:div>
        <w:div w:id="562954675">
          <w:marLeft w:val="0"/>
          <w:marRight w:val="0"/>
          <w:marTop w:val="0"/>
          <w:marBottom w:val="0"/>
          <w:divBdr>
            <w:top w:val="none" w:sz="0" w:space="0" w:color="auto"/>
            <w:left w:val="none" w:sz="0" w:space="0" w:color="auto"/>
            <w:bottom w:val="none" w:sz="0" w:space="0" w:color="auto"/>
            <w:right w:val="none" w:sz="0" w:space="0" w:color="auto"/>
          </w:divBdr>
        </w:div>
        <w:div w:id="984775144">
          <w:marLeft w:val="0"/>
          <w:marRight w:val="0"/>
          <w:marTop w:val="0"/>
          <w:marBottom w:val="0"/>
          <w:divBdr>
            <w:top w:val="none" w:sz="0" w:space="0" w:color="auto"/>
            <w:left w:val="none" w:sz="0" w:space="0" w:color="auto"/>
            <w:bottom w:val="none" w:sz="0" w:space="0" w:color="auto"/>
            <w:right w:val="none" w:sz="0" w:space="0" w:color="auto"/>
          </w:divBdr>
        </w:div>
        <w:div w:id="996034517">
          <w:marLeft w:val="0"/>
          <w:marRight w:val="0"/>
          <w:marTop w:val="0"/>
          <w:marBottom w:val="0"/>
          <w:divBdr>
            <w:top w:val="none" w:sz="0" w:space="0" w:color="auto"/>
            <w:left w:val="none" w:sz="0" w:space="0" w:color="auto"/>
            <w:bottom w:val="none" w:sz="0" w:space="0" w:color="auto"/>
            <w:right w:val="none" w:sz="0" w:space="0" w:color="auto"/>
          </w:divBdr>
        </w:div>
        <w:div w:id="1007905256">
          <w:marLeft w:val="0"/>
          <w:marRight w:val="0"/>
          <w:marTop w:val="0"/>
          <w:marBottom w:val="0"/>
          <w:divBdr>
            <w:top w:val="none" w:sz="0" w:space="0" w:color="auto"/>
            <w:left w:val="none" w:sz="0" w:space="0" w:color="auto"/>
            <w:bottom w:val="none" w:sz="0" w:space="0" w:color="auto"/>
            <w:right w:val="none" w:sz="0" w:space="0" w:color="auto"/>
          </w:divBdr>
        </w:div>
        <w:div w:id="1048339968">
          <w:marLeft w:val="0"/>
          <w:marRight w:val="0"/>
          <w:marTop w:val="0"/>
          <w:marBottom w:val="0"/>
          <w:divBdr>
            <w:top w:val="none" w:sz="0" w:space="0" w:color="auto"/>
            <w:left w:val="none" w:sz="0" w:space="0" w:color="auto"/>
            <w:bottom w:val="none" w:sz="0" w:space="0" w:color="auto"/>
            <w:right w:val="none" w:sz="0" w:space="0" w:color="auto"/>
          </w:divBdr>
        </w:div>
        <w:div w:id="1050955625">
          <w:marLeft w:val="0"/>
          <w:marRight w:val="0"/>
          <w:marTop w:val="0"/>
          <w:marBottom w:val="0"/>
          <w:divBdr>
            <w:top w:val="none" w:sz="0" w:space="0" w:color="auto"/>
            <w:left w:val="none" w:sz="0" w:space="0" w:color="auto"/>
            <w:bottom w:val="none" w:sz="0" w:space="0" w:color="auto"/>
            <w:right w:val="none" w:sz="0" w:space="0" w:color="auto"/>
          </w:divBdr>
        </w:div>
        <w:div w:id="1230650851">
          <w:marLeft w:val="0"/>
          <w:marRight w:val="0"/>
          <w:marTop w:val="0"/>
          <w:marBottom w:val="0"/>
          <w:divBdr>
            <w:top w:val="none" w:sz="0" w:space="0" w:color="auto"/>
            <w:left w:val="none" w:sz="0" w:space="0" w:color="auto"/>
            <w:bottom w:val="none" w:sz="0" w:space="0" w:color="auto"/>
            <w:right w:val="none" w:sz="0" w:space="0" w:color="auto"/>
          </w:divBdr>
        </w:div>
        <w:div w:id="1261722552">
          <w:marLeft w:val="0"/>
          <w:marRight w:val="0"/>
          <w:marTop w:val="0"/>
          <w:marBottom w:val="0"/>
          <w:divBdr>
            <w:top w:val="none" w:sz="0" w:space="0" w:color="auto"/>
            <w:left w:val="none" w:sz="0" w:space="0" w:color="auto"/>
            <w:bottom w:val="none" w:sz="0" w:space="0" w:color="auto"/>
            <w:right w:val="none" w:sz="0" w:space="0" w:color="auto"/>
          </w:divBdr>
        </w:div>
        <w:div w:id="1293899120">
          <w:marLeft w:val="0"/>
          <w:marRight w:val="0"/>
          <w:marTop w:val="0"/>
          <w:marBottom w:val="0"/>
          <w:divBdr>
            <w:top w:val="none" w:sz="0" w:space="0" w:color="auto"/>
            <w:left w:val="none" w:sz="0" w:space="0" w:color="auto"/>
            <w:bottom w:val="none" w:sz="0" w:space="0" w:color="auto"/>
            <w:right w:val="none" w:sz="0" w:space="0" w:color="auto"/>
          </w:divBdr>
        </w:div>
        <w:div w:id="1424451956">
          <w:marLeft w:val="0"/>
          <w:marRight w:val="0"/>
          <w:marTop w:val="0"/>
          <w:marBottom w:val="0"/>
          <w:divBdr>
            <w:top w:val="none" w:sz="0" w:space="0" w:color="auto"/>
            <w:left w:val="none" w:sz="0" w:space="0" w:color="auto"/>
            <w:bottom w:val="none" w:sz="0" w:space="0" w:color="auto"/>
            <w:right w:val="none" w:sz="0" w:space="0" w:color="auto"/>
          </w:divBdr>
        </w:div>
        <w:div w:id="1519924254">
          <w:marLeft w:val="0"/>
          <w:marRight w:val="0"/>
          <w:marTop w:val="0"/>
          <w:marBottom w:val="0"/>
          <w:divBdr>
            <w:top w:val="none" w:sz="0" w:space="0" w:color="auto"/>
            <w:left w:val="none" w:sz="0" w:space="0" w:color="auto"/>
            <w:bottom w:val="none" w:sz="0" w:space="0" w:color="auto"/>
            <w:right w:val="none" w:sz="0" w:space="0" w:color="auto"/>
          </w:divBdr>
        </w:div>
        <w:div w:id="1582252248">
          <w:marLeft w:val="0"/>
          <w:marRight w:val="0"/>
          <w:marTop w:val="0"/>
          <w:marBottom w:val="0"/>
          <w:divBdr>
            <w:top w:val="none" w:sz="0" w:space="0" w:color="auto"/>
            <w:left w:val="none" w:sz="0" w:space="0" w:color="auto"/>
            <w:bottom w:val="none" w:sz="0" w:space="0" w:color="auto"/>
            <w:right w:val="none" w:sz="0" w:space="0" w:color="auto"/>
          </w:divBdr>
        </w:div>
        <w:div w:id="1586844600">
          <w:marLeft w:val="0"/>
          <w:marRight w:val="0"/>
          <w:marTop w:val="0"/>
          <w:marBottom w:val="0"/>
          <w:divBdr>
            <w:top w:val="none" w:sz="0" w:space="0" w:color="auto"/>
            <w:left w:val="none" w:sz="0" w:space="0" w:color="auto"/>
            <w:bottom w:val="none" w:sz="0" w:space="0" w:color="auto"/>
            <w:right w:val="none" w:sz="0" w:space="0" w:color="auto"/>
          </w:divBdr>
        </w:div>
        <w:div w:id="1757703860">
          <w:marLeft w:val="0"/>
          <w:marRight w:val="0"/>
          <w:marTop w:val="0"/>
          <w:marBottom w:val="0"/>
          <w:divBdr>
            <w:top w:val="none" w:sz="0" w:space="0" w:color="auto"/>
            <w:left w:val="none" w:sz="0" w:space="0" w:color="auto"/>
            <w:bottom w:val="none" w:sz="0" w:space="0" w:color="auto"/>
            <w:right w:val="none" w:sz="0" w:space="0" w:color="auto"/>
          </w:divBdr>
        </w:div>
        <w:div w:id="1808350355">
          <w:marLeft w:val="0"/>
          <w:marRight w:val="0"/>
          <w:marTop w:val="0"/>
          <w:marBottom w:val="0"/>
          <w:divBdr>
            <w:top w:val="none" w:sz="0" w:space="0" w:color="auto"/>
            <w:left w:val="none" w:sz="0" w:space="0" w:color="auto"/>
            <w:bottom w:val="none" w:sz="0" w:space="0" w:color="auto"/>
            <w:right w:val="none" w:sz="0" w:space="0" w:color="auto"/>
          </w:divBdr>
        </w:div>
        <w:div w:id="1967421059">
          <w:marLeft w:val="0"/>
          <w:marRight w:val="0"/>
          <w:marTop w:val="0"/>
          <w:marBottom w:val="0"/>
          <w:divBdr>
            <w:top w:val="none" w:sz="0" w:space="0" w:color="auto"/>
            <w:left w:val="none" w:sz="0" w:space="0" w:color="auto"/>
            <w:bottom w:val="none" w:sz="0" w:space="0" w:color="auto"/>
            <w:right w:val="none" w:sz="0" w:space="0" w:color="auto"/>
          </w:divBdr>
        </w:div>
        <w:div w:id="2129347184">
          <w:marLeft w:val="0"/>
          <w:marRight w:val="0"/>
          <w:marTop w:val="0"/>
          <w:marBottom w:val="0"/>
          <w:divBdr>
            <w:top w:val="none" w:sz="0" w:space="0" w:color="auto"/>
            <w:left w:val="none" w:sz="0" w:space="0" w:color="auto"/>
            <w:bottom w:val="none" w:sz="0" w:space="0" w:color="auto"/>
            <w:right w:val="none" w:sz="0" w:space="0" w:color="auto"/>
          </w:divBdr>
        </w:div>
      </w:divsChild>
    </w:div>
    <w:div w:id="328404850">
      <w:bodyDiv w:val="1"/>
      <w:marLeft w:val="0"/>
      <w:marRight w:val="0"/>
      <w:marTop w:val="0"/>
      <w:marBottom w:val="0"/>
      <w:divBdr>
        <w:top w:val="none" w:sz="0" w:space="0" w:color="auto"/>
        <w:left w:val="none" w:sz="0" w:space="0" w:color="auto"/>
        <w:bottom w:val="none" w:sz="0" w:space="0" w:color="auto"/>
        <w:right w:val="none" w:sz="0" w:space="0" w:color="auto"/>
      </w:divBdr>
      <w:divsChild>
        <w:div w:id="1964264153">
          <w:marLeft w:val="0"/>
          <w:marRight w:val="0"/>
          <w:marTop w:val="0"/>
          <w:marBottom w:val="0"/>
          <w:divBdr>
            <w:top w:val="none" w:sz="0" w:space="0" w:color="auto"/>
            <w:left w:val="none" w:sz="0" w:space="0" w:color="auto"/>
            <w:bottom w:val="none" w:sz="0" w:space="0" w:color="auto"/>
            <w:right w:val="none" w:sz="0" w:space="0" w:color="auto"/>
          </w:divBdr>
          <w:divsChild>
            <w:div w:id="161624828">
              <w:marLeft w:val="0"/>
              <w:marRight w:val="0"/>
              <w:marTop w:val="0"/>
              <w:marBottom w:val="0"/>
              <w:divBdr>
                <w:top w:val="none" w:sz="0" w:space="0" w:color="auto"/>
                <w:left w:val="none" w:sz="0" w:space="0" w:color="auto"/>
                <w:bottom w:val="none" w:sz="0" w:space="0" w:color="auto"/>
                <w:right w:val="none" w:sz="0" w:space="0" w:color="auto"/>
              </w:divBdr>
            </w:div>
            <w:div w:id="1777477304">
              <w:marLeft w:val="0"/>
              <w:marRight w:val="0"/>
              <w:marTop w:val="0"/>
              <w:marBottom w:val="0"/>
              <w:divBdr>
                <w:top w:val="none" w:sz="0" w:space="0" w:color="auto"/>
                <w:left w:val="none" w:sz="0" w:space="0" w:color="auto"/>
                <w:bottom w:val="none" w:sz="0" w:space="0" w:color="auto"/>
                <w:right w:val="none" w:sz="0" w:space="0" w:color="auto"/>
              </w:divBdr>
              <w:divsChild>
                <w:div w:id="2115006081">
                  <w:marLeft w:val="0"/>
                  <w:marRight w:val="0"/>
                  <w:marTop w:val="0"/>
                  <w:marBottom w:val="0"/>
                  <w:divBdr>
                    <w:top w:val="none" w:sz="0" w:space="0" w:color="auto"/>
                    <w:left w:val="none" w:sz="0" w:space="0" w:color="auto"/>
                    <w:bottom w:val="none" w:sz="0" w:space="0" w:color="auto"/>
                    <w:right w:val="none" w:sz="0" w:space="0" w:color="auto"/>
                  </w:divBdr>
                </w:div>
              </w:divsChild>
            </w:div>
            <w:div w:id="2073429389">
              <w:marLeft w:val="0"/>
              <w:marRight w:val="0"/>
              <w:marTop w:val="0"/>
              <w:marBottom w:val="0"/>
              <w:divBdr>
                <w:top w:val="single" w:sz="8" w:space="0" w:color="D3D3D3"/>
                <w:left w:val="single" w:sz="8" w:space="0" w:color="D3D3D3"/>
                <w:bottom w:val="single" w:sz="8" w:space="0" w:color="D3D3D3"/>
                <w:right w:val="single" w:sz="8" w:space="0" w:color="D3D3D3"/>
              </w:divBdr>
            </w:div>
          </w:divsChild>
        </w:div>
      </w:divsChild>
    </w:div>
    <w:div w:id="378896245">
      <w:bodyDiv w:val="1"/>
      <w:marLeft w:val="0"/>
      <w:marRight w:val="0"/>
      <w:marTop w:val="0"/>
      <w:marBottom w:val="0"/>
      <w:divBdr>
        <w:top w:val="none" w:sz="0" w:space="0" w:color="auto"/>
        <w:left w:val="none" w:sz="0" w:space="0" w:color="auto"/>
        <w:bottom w:val="none" w:sz="0" w:space="0" w:color="auto"/>
        <w:right w:val="none" w:sz="0" w:space="0" w:color="auto"/>
      </w:divBdr>
    </w:div>
    <w:div w:id="433791605">
      <w:bodyDiv w:val="1"/>
      <w:marLeft w:val="0"/>
      <w:marRight w:val="0"/>
      <w:marTop w:val="0"/>
      <w:marBottom w:val="0"/>
      <w:divBdr>
        <w:top w:val="none" w:sz="0" w:space="0" w:color="auto"/>
        <w:left w:val="none" w:sz="0" w:space="0" w:color="auto"/>
        <w:bottom w:val="none" w:sz="0" w:space="0" w:color="auto"/>
        <w:right w:val="none" w:sz="0" w:space="0" w:color="auto"/>
      </w:divBdr>
    </w:div>
    <w:div w:id="439371486">
      <w:bodyDiv w:val="1"/>
      <w:marLeft w:val="0"/>
      <w:marRight w:val="0"/>
      <w:marTop w:val="0"/>
      <w:marBottom w:val="0"/>
      <w:divBdr>
        <w:top w:val="none" w:sz="0" w:space="0" w:color="auto"/>
        <w:left w:val="none" w:sz="0" w:space="0" w:color="auto"/>
        <w:bottom w:val="none" w:sz="0" w:space="0" w:color="auto"/>
        <w:right w:val="none" w:sz="0" w:space="0" w:color="auto"/>
      </w:divBdr>
    </w:div>
    <w:div w:id="518351800">
      <w:bodyDiv w:val="1"/>
      <w:marLeft w:val="0"/>
      <w:marRight w:val="0"/>
      <w:marTop w:val="0"/>
      <w:marBottom w:val="0"/>
      <w:divBdr>
        <w:top w:val="none" w:sz="0" w:space="0" w:color="auto"/>
        <w:left w:val="none" w:sz="0" w:space="0" w:color="auto"/>
        <w:bottom w:val="none" w:sz="0" w:space="0" w:color="auto"/>
        <w:right w:val="none" w:sz="0" w:space="0" w:color="auto"/>
      </w:divBdr>
    </w:div>
    <w:div w:id="538514754">
      <w:bodyDiv w:val="1"/>
      <w:marLeft w:val="0"/>
      <w:marRight w:val="0"/>
      <w:marTop w:val="0"/>
      <w:marBottom w:val="0"/>
      <w:divBdr>
        <w:top w:val="none" w:sz="0" w:space="0" w:color="auto"/>
        <w:left w:val="none" w:sz="0" w:space="0" w:color="auto"/>
        <w:bottom w:val="none" w:sz="0" w:space="0" w:color="auto"/>
        <w:right w:val="none" w:sz="0" w:space="0" w:color="auto"/>
      </w:divBdr>
    </w:div>
    <w:div w:id="548999133">
      <w:bodyDiv w:val="1"/>
      <w:marLeft w:val="0"/>
      <w:marRight w:val="0"/>
      <w:marTop w:val="0"/>
      <w:marBottom w:val="0"/>
      <w:divBdr>
        <w:top w:val="none" w:sz="0" w:space="0" w:color="auto"/>
        <w:left w:val="none" w:sz="0" w:space="0" w:color="auto"/>
        <w:bottom w:val="none" w:sz="0" w:space="0" w:color="auto"/>
        <w:right w:val="none" w:sz="0" w:space="0" w:color="auto"/>
      </w:divBdr>
    </w:div>
    <w:div w:id="566767671">
      <w:bodyDiv w:val="1"/>
      <w:marLeft w:val="0"/>
      <w:marRight w:val="0"/>
      <w:marTop w:val="0"/>
      <w:marBottom w:val="0"/>
      <w:divBdr>
        <w:top w:val="none" w:sz="0" w:space="0" w:color="auto"/>
        <w:left w:val="none" w:sz="0" w:space="0" w:color="auto"/>
        <w:bottom w:val="none" w:sz="0" w:space="0" w:color="auto"/>
        <w:right w:val="none" w:sz="0" w:space="0" w:color="auto"/>
      </w:divBdr>
      <w:divsChild>
        <w:div w:id="249507867">
          <w:marLeft w:val="0"/>
          <w:marRight w:val="0"/>
          <w:marTop w:val="0"/>
          <w:marBottom w:val="0"/>
          <w:divBdr>
            <w:top w:val="none" w:sz="0" w:space="0" w:color="auto"/>
            <w:left w:val="none" w:sz="0" w:space="0" w:color="auto"/>
            <w:bottom w:val="none" w:sz="0" w:space="0" w:color="auto"/>
            <w:right w:val="none" w:sz="0" w:space="0" w:color="auto"/>
          </w:divBdr>
        </w:div>
        <w:div w:id="269975447">
          <w:marLeft w:val="0"/>
          <w:marRight w:val="0"/>
          <w:marTop w:val="0"/>
          <w:marBottom w:val="0"/>
          <w:divBdr>
            <w:top w:val="none" w:sz="0" w:space="0" w:color="auto"/>
            <w:left w:val="none" w:sz="0" w:space="0" w:color="auto"/>
            <w:bottom w:val="none" w:sz="0" w:space="0" w:color="auto"/>
            <w:right w:val="none" w:sz="0" w:space="0" w:color="auto"/>
          </w:divBdr>
        </w:div>
        <w:div w:id="357387954">
          <w:marLeft w:val="0"/>
          <w:marRight w:val="0"/>
          <w:marTop w:val="0"/>
          <w:marBottom w:val="0"/>
          <w:divBdr>
            <w:top w:val="none" w:sz="0" w:space="0" w:color="auto"/>
            <w:left w:val="none" w:sz="0" w:space="0" w:color="auto"/>
            <w:bottom w:val="none" w:sz="0" w:space="0" w:color="auto"/>
            <w:right w:val="none" w:sz="0" w:space="0" w:color="auto"/>
          </w:divBdr>
        </w:div>
        <w:div w:id="699548424">
          <w:marLeft w:val="0"/>
          <w:marRight w:val="0"/>
          <w:marTop w:val="0"/>
          <w:marBottom w:val="0"/>
          <w:divBdr>
            <w:top w:val="none" w:sz="0" w:space="0" w:color="auto"/>
            <w:left w:val="none" w:sz="0" w:space="0" w:color="auto"/>
            <w:bottom w:val="none" w:sz="0" w:space="0" w:color="auto"/>
            <w:right w:val="none" w:sz="0" w:space="0" w:color="auto"/>
          </w:divBdr>
        </w:div>
        <w:div w:id="935869184">
          <w:marLeft w:val="0"/>
          <w:marRight w:val="0"/>
          <w:marTop w:val="0"/>
          <w:marBottom w:val="0"/>
          <w:divBdr>
            <w:top w:val="none" w:sz="0" w:space="0" w:color="auto"/>
            <w:left w:val="none" w:sz="0" w:space="0" w:color="auto"/>
            <w:bottom w:val="none" w:sz="0" w:space="0" w:color="auto"/>
            <w:right w:val="none" w:sz="0" w:space="0" w:color="auto"/>
          </w:divBdr>
        </w:div>
        <w:div w:id="1006708244">
          <w:marLeft w:val="0"/>
          <w:marRight w:val="0"/>
          <w:marTop w:val="0"/>
          <w:marBottom w:val="0"/>
          <w:divBdr>
            <w:top w:val="none" w:sz="0" w:space="0" w:color="auto"/>
            <w:left w:val="none" w:sz="0" w:space="0" w:color="auto"/>
            <w:bottom w:val="none" w:sz="0" w:space="0" w:color="auto"/>
            <w:right w:val="none" w:sz="0" w:space="0" w:color="auto"/>
          </w:divBdr>
        </w:div>
        <w:div w:id="1412585181">
          <w:marLeft w:val="0"/>
          <w:marRight w:val="0"/>
          <w:marTop w:val="0"/>
          <w:marBottom w:val="0"/>
          <w:divBdr>
            <w:top w:val="none" w:sz="0" w:space="0" w:color="auto"/>
            <w:left w:val="none" w:sz="0" w:space="0" w:color="auto"/>
            <w:bottom w:val="none" w:sz="0" w:space="0" w:color="auto"/>
            <w:right w:val="none" w:sz="0" w:space="0" w:color="auto"/>
          </w:divBdr>
        </w:div>
        <w:div w:id="1640913744">
          <w:marLeft w:val="0"/>
          <w:marRight w:val="0"/>
          <w:marTop w:val="0"/>
          <w:marBottom w:val="0"/>
          <w:divBdr>
            <w:top w:val="none" w:sz="0" w:space="0" w:color="auto"/>
            <w:left w:val="none" w:sz="0" w:space="0" w:color="auto"/>
            <w:bottom w:val="none" w:sz="0" w:space="0" w:color="auto"/>
            <w:right w:val="none" w:sz="0" w:space="0" w:color="auto"/>
          </w:divBdr>
          <w:divsChild>
            <w:div w:id="167259412">
              <w:marLeft w:val="0"/>
              <w:marRight w:val="0"/>
              <w:marTop w:val="0"/>
              <w:marBottom w:val="0"/>
              <w:divBdr>
                <w:top w:val="none" w:sz="0" w:space="0" w:color="auto"/>
                <w:left w:val="none" w:sz="0" w:space="0" w:color="auto"/>
                <w:bottom w:val="none" w:sz="0" w:space="0" w:color="auto"/>
                <w:right w:val="none" w:sz="0" w:space="0" w:color="auto"/>
              </w:divBdr>
            </w:div>
          </w:divsChild>
        </w:div>
        <w:div w:id="1693729045">
          <w:marLeft w:val="0"/>
          <w:marRight w:val="0"/>
          <w:marTop w:val="0"/>
          <w:marBottom w:val="0"/>
          <w:divBdr>
            <w:top w:val="none" w:sz="0" w:space="0" w:color="auto"/>
            <w:left w:val="none" w:sz="0" w:space="0" w:color="auto"/>
            <w:bottom w:val="none" w:sz="0" w:space="0" w:color="auto"/>
            <w:right w:val="none" w:sz="0" w:space="0" w:color="auto"/>
          </w:divBdr>
        </w:div>
        <w:div w:id="2106001062">
          <w:marLeft w:val="0"/>
          <w:marRight w:val="0"/>
          <w:marTop w:val="0"/>
          <w:marBottom w:val="0"/>
          <w:divBdr>
            <w:top w:val="none" w:sz="0" w:space="0" w:color="auto"/>
            <w:left w:val="none" w:sz="0" w:space="0" w:color="auto"/>
            <w:bottom w:val="none" w:sz="0" w:space="0" w:color="auto"/>
            <w:right w:val="none" w:sz="0" w:space="0" w:color="auto"/>
          </w:divBdr>
        </w:div>
        <w:div w:id="2137017040">
          <w:marLeft w:val="0"/>
          <w:marRight w:val="0"/>
          <w:marTop w:val="0"/>
          <w:marBottom w:val="0"/>
          <w:divBdr>
            <w:top w:val="none" w:sz="0" w:space="0" w:color="auto"/>
            <w:left w:val="none" w:sz="0" w:space="0" w:color="auto"/>
            <w:bottom w:val="none" w:sz="0" w:space="0" w:color="auto"/>
            <w:right w:val="none" w:sz="0" w:space="0" w:color="auto"/>
          </w:divBdr>
        </w:div>
      </w:divsChild>
    </w:div>
    <w:div w:id="601575919">
      <w:bodyDiv w:val="1"/>
      <w:marLeft w:val="0"/>
      <w:marRight w:val="0"/>
      <w:marTop w:val="0"/>
      <w:marBottom w:val="0"/>
      <w:divBdr>
        <w:top w:val="none" w:sz="0" w:space="0" w:color="auto"/>
        <w:left w:val="none" w:sz="0" w:space="0" w:color="auto"/>
        <w:bottom w:val="none" w:sz="0" w:space="0" w:color="auto"/>
        <w:right w:val="none" w:sz="0" w:space="0" w:color="auto"/>
      </w:divBdr>
    </w:div>
    <w:div w:id="627008028">
      <w:bodyDiv w:val="1"/>
      <w:marLeft w:val="0"/>
      <w:marRight w:val="0"/>
      <w:marTop w:val="0"/>
      <w:marBottom w:val="0"/>
      <w:divBdr>
        <w:top w:val="none" w:sz="0" w:space="0" w:color="auto"/>
        <w:left w:val="none" w:sz="0" w:space="0" w:color="auto"/>
        <w:bottom w:val="none" w:sz="0" w:space="0" w:color="auto"/>
        <w:right w:val="none" w:sz="0" w:space="0" w:color="auto"/>
      </w:divBdr>
    </w:div>
    <w:div w:id="635918285">
      <w:bodyDiv w:val="1"/>
      <w:marLeft w:val="0"/>
      <w:marRight w:val="0"/>
      <w:marTop w:val="0"/>
      <w:marBottom w:val="0"/>
      <w:divBdr>
        <w:top w:val="none" w:sz="0" w:space="0" w:color="auto"/>
        <w:left w:val="none" w:sz="0" w:space="0" w:color="auto"/>
        <w:bottom w:val="none" w:sz="0" w:space="0" w:color="auto"/>
        <w:right w:val="none" w:sz="0" w:space="0" w:color="auto"/>
      </w:divBdr>
    </w:div>
    <w:div w:id="663627032">
      <w:bodyDiv w:val="1"/>
      <w:marLeft w:val="0"/>
      <w:marRight w:val="0"/>
      <w:marTop w:val="0"/>
      <w:marBottom w:val="0"/>
      <w:divBdr>
        <w:top w:val="none" w:sz="0" w:space="0" w:color="auto"/>
        <w:left w:val="none" w:sz="0" w:space="0" w:color="auto"/>
        <w:bottom w:val="none" w:sz="0" w:space="0" w:color="auto"/>
        <w:right w:val="none" w:sz="0" w:space="0" w:color="auto"/>
      </w:divBdr>
    </w:div>
    <w:div w:id="664358728">
      <w:bodyDiv w:val="1"/>
      <w:marLeft w:val="0"/>
      <w:marRight w:val="0"/>
      <w:marTop w:val="0"/>
      <w:marBottom w:val="0"/>
      <w:divBdr>
        <w:top w:val="none" w:sz="0" w:space="0" w:color="auto"/>
        <w:left w:val="none" w:sz="0" w:space="0" w:color="auto"/>
        <w:bottom w:val="none" w:sz="0" w:space="0" w:color="auto"/>
        <w:right w:val="none" w:sz="0" w:space="0" w:color="auto"/>
      </w:divBdr>
      <w:divsChild>
        <w:div w:id="1197349407">
          <w:marLeft w:val="0"/>
          <w:marRight w:val="0"/>
          <w:marTop w:val="0"/>
          <w:marBottom w:val="0"/>
          <w:divBdr>
            <w:top w:val="none" w:sz="0" w:space="0" w:color="auto"/>
            <w:left w:val="none" w:sz="0" w:space="0" w:color="auto"/>
            <w:bottom w:val="none" w:sz="0" w:space="0" w:color="auto"/>
            <w:right w:val="none" w:sz="0" w:space="0" w:color="auto"/>
          </w:divBdr>
          <w:divsChild>
            <w:div w:id="112142183">
              <w:marLeft w:val="0"/>
              <w:marRight w:val="0"/>
              <w:marTop w:val="0"/>
              <w:marBottom w:val="0"/>
              <w:divBdr>
                <w:top w:val="none" w:sz="0" w:space="0" w:color="auto"/>
                <w:left w:val="none" w:sz="0" w:space="0" w:color="auto"/>
                <w:bottom w:val="none" w:sz="0" w:space="0" w:color="auto"/>
                <w:right w:val="none" w:sz="0" w:space="0" w:color="auto"/>
              </w:divBdr>
            </w:div>
            <w:div w:id="501091412">
              <w:marLeft w:val="0"/>
              <w:marRight w:val="0"/>
              <w:marTop w:val="0"/>
              <w:marBottom w:val="0"/>
              <w:divBdr>
                <w:top w:val="single" w:sz="8" w:space="0" w:color="D3D3D3"/>
                <w:left w:val="single" w:sz="8" w:space="0" w:color="D3D3D3"/>
                <w:bottom w:val="single" w:sz="8" w:space="0" w:color="D3D3D3"/>
                <w:right w:val="single" w:sz="8" w:space="0" w:color="D3D3D3"/>
              </w:divBdr>
            </w:div>
            <w:div w:id="1373574070">
              <w:marLeft w:val="0"/>
              <w:marRight w:val="0"/>
              <w:marTop w:val="0"/>
              <w:marBottom w:val="0"/>
              <w:divBdr>
                <w:top w:val="none" w:sz="0" w:space="0" w:color="auto"/>
                <w:left w:val="none" w:sz="0" w:space="0" w:color="auto"/>
                <w:bottom w:val="none" w:sz="0" w:space="0" w:color="auto"/>
                <w:right w:val="none" w:sz="0" w:space="0" w:color="auto"/>
              </w:divBdr>
              <w:divsChild>
                <w:div w:id="211671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5956033">
      <w:bodyDiv w:val="1"/>
      <w:marLeft w:val="0"/>
      <w:marRight w:val="0"/>
      <w:marTop w:val="0"/>
      <w:marBottom w:val="0"/>
      <w:divBdr>
        <w:top w:val="none" w:sz="0" w:space="0" w:color="auto"/>
        <w:left w:val="none" w:sz="0" w:space="0" w:color="auto"/>
        <w:bottom w:val="none" w:sz="0" w:space="0" w:color="auto"/>
        <w:right w:val="none" w:sz="0" w:space="0" w:color="auto"/>
      </w:divBdr>
    </w:div>
    <w:div w:id="717516210">
      <w:bodyDiv w:val="1"/>
      <w:marLeft w:val="0"/>
      <w:marRight w:val="0"/>
      <w:marTop w:val="0"/>
      <w:marBottom w:val="0"/>
      <w:divBdr>
        <w:top w:val="none" w:sz="0" w:space="0" w:color="auto"/>
        <w:left w:val="none" w:sz="0" w:space="0" w:color="auto"/>
        <w:bottom w:val="none" w:sz="0" w:space="0" w:color="auto"/>
        <w:right w:val="none" w:sz="0" w:space="0" w:color="auto"/>
      </w:divBdr>
    </w:div>
    <w:div w:id="748817877">
      <w:bodyDiv w:val="1"/>
      <w:marLeft w:val="0"/>
      <w:marRight w:val="0"/>
      <w:marTop w:val="0"/>
      <w:marBottom w:val="0"/>
      <w:divBdr>
        <w:top w:val="none" w:sz="0" w:space="0" w:color="auto"/>
        <w:left w:val="none" w:sz="0" w:space="0" w:color="auto"/>
        <w:bottom w:val="none" w:sz="0" w:space="0" w:color="auto"/>
        <w:right w:val="none" w:sz="0" w:space="0" w:color="auto"/>
      </w:divBdr>
    </w:div>
    <w:div w:id="773600550">
      <w:bodyDiv w:val="1"/>
      <w:marLeft w:val="0"/>
      <w:marRight w:val="0"/>
      <w:marTop w:val="0"/>
      <w:marBottom w:val="0"/>
      <w:divBdr>
        <w:top w:val="none" w:sz="0" w:space="0" w:color="auto"/>
        <w:left w:val="none" w:sz="0" w:space="0" w:color="auto"/>
        <w:bottom w:val="none" w:sz="0" w:space="0" w:color="auto"/>
        <w:right w:val="none" w:sz="0" w:space="0" w:color="auto"/>
      </w:divBdr>
      <w:divsChild>
        <w:div w:id="9915202">
          <w:marLeft w:val="0"/>
          <w:marRight w:val="0"/>
          <w:marTop w:val="0"/>
          <w:marBottom w:val="0"/>
          <w:divBdr>
            <w:top w:val="none" w:sz="0" w:space="0" w:color="auto"/>
            <w:left w:val="none" w:sz="0" w:space="0" w:color="auto"/>
            <w:bottom w:val="none" w:sz="0" w:space="0" w:color="auto"/>
            <w:right w:val="none" w:sz="0" w:space="0" w:color="auto"/>
          </w:divBdr>
        </w:div>
        <w:div w:id="11611107">
          <w:marLeft w:val="0"/>
          <w:marRight w:val="0"/>
          <w:marTop w:val="0"/>
          <w:marBottom w:val="0"/>
          <w:divBdr>
            <w:top w:val="none" w:sz="0" w:space="0" w:color="auto"/>
            <w:left w:val="none" w:sz="0" w:space="0" w:color="auto"/>
            <w:bottom w:val="none" w:sz="0" w:space="0" w:color="auto"/>
            <w:right w:val="none" w:sz="0" w:space="0" w:color="auto"/>
          </w:divBdr>
        </w:div>
        <w:div w:id="64959795">
          <w:marLeft w:val="0"/>
          <w:marRight w:val="0"/>
          <w:marTop w:val="0"/>
          <w:marBottom w:val="0"/>
          <w:divBdr>
            <w:top w:val="none" w:sz="0" w:space="0" w:color="auto"/>
            <w:left w:val="none" w:sz="0" w:space="0" w:color="auto"/>
            <w:bottom w:val="none" w:sz="0" w:space="0" w:color="auto"/>
            <w:right w:val="none" w:sz="0" w:space="0" w:color="auto"/>
          </w:divBdr>
        </w:div>
        <w:div w:id="93017192">
          <w:marLeft w:val="0"/>
          <w:marRight w:val="0"/>
          <w:marTop w:val="0"/>
          <w:marBottom w:val="0"/>
          <w:divBdr>
            <w:top w:val="none" w:sz="0" w:space="0" w:color="auto"/>
            <w:left w:val="none" w:sz="0" w:space="0" w:color="auto"/>
            <w:bottom w:val="none" w:sz="0" w:space="0" w:color="auto"/>
            <w:right w:val="none" w:sz="0" w:space="0" w:color="auto"/>
          </w:divBdr>
        </w:div>
        <w:div w:id="228661962">
          <w:marLeft w:val="0"/>
          <w:marRight w:val="0"/>
          <w:marTop w:val="0"/>
          <w:marBottom w:val="0"/>
          <w:divBdr>
            <w:top w:val="none" w:sz="0" w:space="0" w:color="auto"/>
            <w:left w:val="none" w:sz="0" w:space="0" w:color="auto"/>
            <w:bottom w:val="none" w:sz="0" w:space="0" w:color="auto"/>
            <w:right w:val="none" w:sz="0" w:space="0" w:color="auto"/>
          </w:divBdr>
        </w:div>
        <w:div w:id="268511851">
          <w:marLeft w:val="0"/>
          <w:marRight w:val="0"/>
          <w:marTop w:val="0"/>
          <w:marBottom w:val="0"/>
          <w:divBdr>
            <w:top w:val="none" w:sz="0" w:space="0" w:color="auto"/>
            <w:left w:val="none" w:sz="0" w:space="0" w:color="auto"/>
            <w:bottom w:val="none" w:sz="0" w:space="0" w:color="auto"/>
            <w:right w:val="none" w:sz="0" w:space="0" w:color="auto"/>
          </w:divBdr>
        </w:div>
        <w:div w:id="312027891">
          <w:marLeft w:val="0"/>
          <w:marRight w:val="0"/>
          <w:marTop w:val="0"/>
          <w:marBottom w:val="0"/>
          <w:divBdr>
            <w:top w:val="none" w:sz="0" w:space="0" w:color="auto"/>
            <w:left w:val="none" w:sz="0" w:space="0" w:color="auto"/>
            <w:bottom w:val="none" w:sz="0" w:space="0" w:color="auto"/>
            <w:right w:val="none" w:sz="0" w:space="0" w:color="auto"/>
          </w:divBdr>
        </w:div>
        <w:div w:id="312103315">
          <w:marLeft w:val="0"/>
          <w:marRight w:val="0"/>
          <w:marTop w:val="0"/>
          <w:marBottom w:val="0"/>
          <w:divBdr>
            <w:top w:val="none" w:sz="0" w:space="0" w:color="auto"/>
            <w:left w:val="none" w:sz="0" w:space="0" w:color="auto"/>
            <w:bottom w:val="none" w:sz="0" w:space="0" w:color="auto"/>
            <w:right w:val="none" w:sz="0" w:space="0" w:color="auto"/>
          </w:divBdr>
        </w:div>
        <w:div w:id="317350012">
          <w:marLeft w:val="0"/>
          <w:marRight w:val="0"/>
          <w:marTop w:val="0"/>
          <w:marBottom w:val="0"/>
          <w:divBdr>
            <w:top w:val="none" w:sz="0" w:space="0" w:color="auto"/>
            <w:left w:val="none" w:sz="0" w:space="0" w:color="auto"/>
            <w:bottom w:val="none" w:sz="0" w:space="0" w:color="auto"/>
            <w:right w:val="none" w:sz="0" w:space="0" w:color="auto"/>
          </w:divBdr>
        </w:div>
        <w:div w:id="338041480">
          <w:marLeft w:val="0"/>
          <w:marRight w:val="0"/>
          <w:marTop w:val="0"/>
          <w:marBottom w:val="0"/>
          <w:divBdr>
            <w:top w:val="none" w:sz="0" w:space="0" w:color="auto"/>
            <w:left w:val="none" w:sz="0" w:space="0" w:color="auto"/>
            <w:bottom w:val="none" w:sz="0" w:space="0" w:color="auto"/>
            <w:right w:val="none" w:sz="0" w:space="0" w:color="auto"/>
          </w:divBdr>
        </w:div>
        <w:div w:id="438188456">
          <w:marLeft w:val="0"/>
          <w:marRight w:val="0"/>
          <w:marTop w:val="0"/>
          <w:marBottom w:val="0"/>
          <w:divBdr>
            <w:top w:val="none" w:sz="0" w:space="0" w:color="auto"/>
            <w:left w:val="none" w:sz="0" w:space="0" w:color="auto"/>
            <w:bottom w:val="none" w:sz="0" w:space="0" w:color="auto"/>
            <w:right w:val="none" w:sz="0" w:space="0" w:color="auto"/>
          </w:divBdr>
        </w:div>
        <w:div w:id="441607789">
          <w:marLeft w:val="0"/>
          <w:marRight w:val="0"/>
          <w:marTop w:val="0"/>
          <w:marBottom w:val="0"/>
          <w:divBdr>
            <w:top w:val="none" w:sz="0" w:space="0" w:color="auto"/>
            <w:left w:val="none" w:sz="0" w:space="0" w:color="auto"/>
            <w:bottom w:val="none" w:sz="0" w:space="0" w:color="auto"/>
            <w:right w:val="none" w:sz="0" w:space="0" w:color="auto"/>
          </w:divBdr>
        </w:div>
        <w:div w:id="455489133">
          <w:marLeft w:val="0"/>
          <w:marRight w:val="0"/>
          <w:marTop w:val="0"/>
          <w:marBottom w:val="0"/>
          <w:divBdr>
            <w:top w:val="none" w:sz="0" w:space="0" w:color="auto"/>
            <w:left w:val="none" w:sz="0" w:space="0" w:color="auto"/>
            <w:bottom w:val="none" w:sz="0" w:space="0" w:color="auto"/>
            <w:right w:val="none" w:sz="0" w:space="0" w:color="auto"/>
          </w:divBdr>
        </w:div>
        <w:div w:id="474107332">
          <w:marLeft w:val="0"/>
          <w:marRight w:val="0"/>
          <w:marTop w:val="0"/>
          <w:marBottom w:val="0"/>
          <w:divBdr>
            <w:top w:val="none" w:sz="0" w:space="0" w:color="auto"/>
            <w:left w:val="none" w:sz="0" w:space="0" w:color="auto"/>
            <w:bottom w:val="none" w:sz="0" w:space="0" w:color="auto"/>
            <w:right w:val="none" w:sz="0" w:space="0" w:color="auto"/>
          </w:divBdr>
        </w:div>
        <w:div w:id="742410292">
          <w:marLeft w:val="0"/>
          <w:marRight w:val="0"/>
          <w:marTop w:val="0"/>
          <w:marBottom w:val="0"/>
          <w:divBdr>
            <w:top w:val="none" w:sz="0" w:space="0" w:color="auto"/>
            <w:left w:val="none" w:sz="0" w:space="0" w:color="auto"/>
            <w:bottom w:val="none" w:sz="0" w:space="0" w:color="auto"/>
            <w:right w:val="none" w:sz="0" w:space="0" w:color="auto"/>
          </w:divBdr>
        </w:div>
        <w:div w:id="822351066">
          <w:marLeft w:val="0"/>
          <w:marRight w:val="0"/>
          <w:marTop w:val="0"/>
          <w:marBottom w:val="0"/>
          <w:divBdr>
            <w:top w:val="none" w:sz="0" w:space="0" w:color="auto"/>
            <w:left w:val="none" w:sz="0" w:space="0" w:color="auto"/>
            <w:bottom w:val="none" w:sz="0" w:space="0" w:color="auto"/>
            <w:right w:val="none" w:sz="0" w:space="0" w:color="auto"/>
          </w:divBdr>
        </w:div>
        <w:div w:id="840121636">
          <w:marLeft w:val="0"/>
          <w:marRight w:val="0"/>
          <w:marTop w:val="0"/>
          <w:marBottom w:val="0"/>
          <w:divBdr>
            <w:top w:val="none" w:sz="0" w:space="0" w:color="auto"/>
            <w:left w:val="none" w:sz="0" w:space="0" w:color="auto"/>
            <w:bottom w:val="none" w:sz="0" w:space="0" w:color="auto"/>
            <w:right w:val="none" w:sz="0" w:space="0" w:color="auto"/>
          </w:divBdr>
        </w:div>
        <w:div w:id="852382915">
          <w:marLeft w:val="0"/>
          <w:marRight w:val="0"/>
          <w:marTop w:val="0"/>
          <w:marBottom w:val="0"/>
          <w:divBdr>
            <w:top w:val="none" w:sz="0" w:space="0" w:color="auto"/>
            <w:left w:val="none" w:sz="0" w:space="0" w:color="auto"/>
            <w:bottom w:val="none" w:sz="0" w:space="0" w:color="auto"/>
            <w:right w:val="none" w:sz="0" w:space="0" w:color="auto"/>
          </w:divBdr>
        </w:div>
        <w:div w:id="1061907517">
          <w:marLeft w:val="0"/>
          <w:marRight w:val="0"/>
          <w:marTop w:val="0"/>
          <w:marBottom w:val="0"/>
          <w:divBdr>
            <w:top w:val="none" w:sz="0" w:space="0" w:color="auto"/>
            <w:left w:val="none" w:sz="0" w:space="0" w:color="auto"/>
            <w:bottom w:val="none" w:sz="0" w:space="0" w:color="auto"/>
            <w:right w:val="none" w:sz="0" w:space="0" w:color="auto"/>
          </w:divBdr>
        </w:div>
        <w:div w:id="1078015478">
          <w:marLeft w:val="0"/>
          <w:marRight w:val="0"/>
          <w:marTop w:val="0"/>
          <w:marBottom w:val="0"/>
          <w:divBdr>
            <w:top w:val="none" w:sz="0" w:space="0" w:color="auto"/>
            <w:left w:val="none" w:sz="0" w:space="0" w:color="auto"/>
            <w:bottom w:val="none" w:sz="0" w:space="0" w:color="auto"/>
            <w:right w:val="none" w:sz="0" w:space="0" w:color="auto"/>
          </w:divBdr>
        </w:div>
        <w:div w:id="1096898147">
          <w:marLeft w:val="0"/>
          <w:marRight w:val="0"/>
          <w:marTop w:val="0"/>
          <w:marBottom w:val="0"/>
          <w:divBdr>
            <w:top w:val="none" w:sz="0" w:space="0" w:color="auto"/>
            <w:left w:val="none" w:sz="0" w:space="0" w:color="auto"/>
            <w:bottom w:val="none" w:sz="0" w:space="0" w:color="auto"/>
            <w:right w:val="none" w:sz="0" w:space="0" w:color="auto"/>
          </w:divBdr>
        </w:div>
        <w:div w:id="1104615745">
          <w:marLeft w:val="0"/>
          <w:marRight w:val="0"/>
          <w:marTop w:val="0"/>
          <w:marBottom w:val="0"/>
          <w:divBdr>
            <w:top w:val="none" w:sz="0" w:space="0" w:color="auto"/>
            <w:left w:val="none" w:sz="0" w:space="0" w:color="auto"/>
            <w:bottom w:val="none" w:sz="0" w:space="0" w:color="auto"/>
            <w:right w:val="none" w:sz="0" w:space="0" w:color="auto"/>
          </w:divBdr>
        </w:div>
        <w:div w:id="1114204394">
          <w:marLeft w:val="0"/>
          <w:marRight w:val="0"/>
          <w:marTop w:val="0"/>
          <w:marBottom w:val="0"/>
          <w:divBdr>
            <w:top w:val="none" w:sz="0" w:space="0" w:color="auto"/>
            <w:left w:val="none" w:sz="0" w:space="0" w:color="auto"/>
            <w:bottom w:val="none" w:sz="0" w:space="0" w:color="auto"/>
            <w:right w:val="none" w:sz="0" w:space="0" w:color="auto"/>
          </w:divBdr>
        </w:div>
        <w:div w:id="1187788215">
          <w:marLeft w:val="0"/>
          <w:marRight w:val="0"/>
          <w:marTop w:val="0"/>
          <w:marBottom w:val="0"/>
          <w:divBdr>
            <w:top w:val="none" w:sz="0" w:space="0" w:color="auto"/>
            <w:left w:val="none" w:sz="0" w:space="0" w:color="auto"/>
            <w:bottom w:val="none" w:sz="0" w:space="0" w:color="auto"/>
            <w:right w:val="none" w:sz="0" w:space="0" w:color="auto"/>
          </w:divBdr>
        </w:div>
        <w:div w:id="1220362160">
          <w:marLeft w:val="0"/>
          <w:marRight w:val="0"/>
          <w:marTop w:val="0"/>
          <w:marBottom w:val="0"/>
          <w:divBdr>
            <w:top w:val="none" w:sz="0" w:space="0" w:color="auto"/>
            <w:left w:val="none" w:sz="0" w:space="0" w:color="auto"/>
            <w:bottom w:val="none" w:sz="0" w:space="0" w:color="auto"/>
            <w:right w:val="none" w:sz="0" w:space="0" w:color="auto"/>
          </w:divBdr>
        </w:div>
        <w:div w:id="1490488087">
          <w:marLeft w:val="0"/>
          <w:marRight w:val="0"/>
          <w:marTop w:val="0"/>
          <w:marBottom w:val="0"/>
          <w:divBdr>
            <w:top w:val="none" w:sz="0" w:space="0" w:color="auto"/>
            <w:left w:val="none" w:sz="0" w:space="0" w:color="auto"/>
            <w:bottom w:val="none" w:sz="0" w:space="0" w:color="auto"/>
            <w:right w:val="none" w:sz="0" w:space="0" w:color="auto"/>
          </w:divBdr>
        </w:div>
        <w:div w:id="1512181366">
          <w:marLeft w:val="0"/>
          <w:marRight w:val="0"/>
          <w:marTop w:val="0"/>
          <w:marBottom w:val="0"/>
          <w:divBdr>
            <w:top w:val="none" w:sz="0" w:space="0" w:color="auto"/>
            <w:left w:val="none" w:sz="0" w:space="0" w:color="auto"/>
            <w:bottom w:val="none" w:sz="0" w:space="0" w:color="auto"/>
            <w:right w:val="none" w:sz="0" w:space="0" w:color="auto"/>
          </w:divBdr>
        </w:div>
        <w:div w:id="1516993821">
          <w:marLeft w:val="0"/>
          <w:marRight w:val="0"/>
          <w:marTop w:val="0"/>
          <w:marBottom w:val="0"/>
          <w:divBdr>
            <w:top w:val="none" w:sz="0" w:space="0" w:color="auto"/>
            <w:left w:val="none" w:sz="0" w:space="0" w:color="auto"/>
            <w:bottom w:val="none" w:sz="0" w:space="0" w:color="auto"/>
            <w:right w:val="none" w:sz="0" w:space="0" w:color="auto"/>
          </w:divBdr>
        </w:div>
        <w:div w:id="1555968521">
          <w:marLeft w:val="0"/>
          <w:marRight w:val="0"/>
          <w:marTop w:val="0"/>
          <w:marBottom w:val="0"/>
          <w:divBdr>
            <w:top w:val="none" w:sz="0" w:space="0" w:color="auto"/>
            <w:left w:val="none" w:sz="0" w:space="0" w:color="auto"/>
            <w:bottom w:val="none" w:sz="0" w:space="0" w:color="auto"/>
            <w:right w:val="none" w:sz="0" w:space="0" w:color="auto"/>
          </w:divBdr>
        </w:div>
        <w:div w:id="1595239750">
          <w:marLeft w:val="0"/>
          <w:marRight w:val="0"/>
          <w:marTop w:val="0"/>
          <w:marBottom w:val="0"/>
          <w:divBdr>
            <w:top w:val="none" w:sz="0" w:space="0" w:color="auto"/>
            <w:left w:val="none" w:sz="0" w:space="0" w:color="auto"/>
            <w:bottom w:val="none" w:sz="0" w:space="0" w:color="auto"/>
            <w:right w:val="none" w:sz="0" w:space="0" w:color="auto"/>
          </w:divBdr>
        </w:div>
        <w:div w:id="1643385427">
          <w:marLeft w:val="0"/>
          <w:marRight w:val="0"/>
          <w:marTop w:val="0"/>
          <w:marBottom w:val="0"/>
          <w:divBdr>
            <w:top w:val="none" w:sz="0" w:space="0" w:color="auto"/>
            <w:left w:val="none" w:sz="0" w:space="0" w:color="auto"/>
            <w:bottom w:val="none" w:sz="0" w:space="0" w:color="auto"/>
            <w:right w:val="none" w:sz="0" w:space="0" w:color="auto"/>
          </w:divBdr>
        </w:div>
        <w:div w:id="1683050496">
          <w:marLeft w:val="0"/>
          <w:marRight w:val="0"/>
          <w:marTop w:val="0"/>
          <w:marBottom w:val="0"/>
          <w:divBdr>
            <w:top w:val="none" w:sz="0" w:space="0" w:color="auto"/>
            <w:left w:val="none" w:sz="0" w:space="0" w:color="auto"/>
            <w:bottom w:val="none" w:sz="0" w:space="0" w:color="auto"/>
            <w:right w:val="none" w:sz="0" w:space="0" w:color="auto"/>
          </w:divBdr>
        </w:div>
        <w:div w:id="1795559281">
          <w:marLeft w:val="0"/>
          <w:marRight w:val="0"/>
          <w:marTop w:val="0"/>
          <w:marBottom w:val="0"/>
          <w:divBdr>
            <w:top w:val="none" w:sz="0" w:space="0" w:color="auto"/>
            <w:left w:val="none" w:sz="0" w:space="0" w:color="auto"/>
            <w:bottom w:val="none" w:sz="0" w:space="0" w:color="auto"/>
            <w:right w:val="none" w:sz="0" w:space="0" w:color="auto"/>
          </w:divBdr>
        </w:div>
        <w:div w:id="1839077241">
          <w:marLeft w:val="0"/>
          <w:marRight w:val="0"/>
          <w:marTop w:val="0"/>
          <w:marBottom w:val="0"/>
          <w:divBdr>
            <w:top w:val="none" w:sz="0" w:space="0" w:color="auto"/>
            <w:left w:val="none" w:sz="0" w:space="0" w:color="auto"/>
            <w:bottom w:val="none" w:sz="0" w:space="0" w:color="auto"/>
            <w:right w:val="none" w:sz="0" w:space="0" w:color="auto"/>
          </w:divBdr>
        </w:div>
        <w:div w:id="1856460244">
          <w:marLeft w:val="0"/>
          <w:marRight w:val="0"/>
          <w:marTop w:val="0"/>
          <w:marBottom w:val="0"/>
          <w:divBdr>
            <w:top w:val="none" w:sz="0" w:space="0" w:color="auto"/>
            <w:left w:val="none" w:sz="0" w:space="0" w:color="auto"/>
            <w:bottom w:val="none" w:sz="0" w:space="0" w:color="auto"/>
            <w:right w:val="none" w:sz="0" w:space="0" w:color="auto"/>
          </w:divBdr>
        </w:div>
        <w:div w:id="1867020274">
          <w:marLeft w:val="0"/>
          <w:marRight w:val="0"/>
          <w:marTop w:val="0"/>
          <w:marBottom w:val="0"/>
          <w:divBdr>
            <w:top w:val="none" w:sz="0" w:space="0" w:color="auto"/>
            <w:left w:val="none" w:sz="0" w:space="0" w:color="auto"/>
            <w:bottom w:val="none" w:sz="0" w:space="0" w:color="auto"/>
            <w:right w:val="none" w:sz="0" w:space="0" w:color="auto"/>
          </w:divBdr>
        </w:div>
        <w:div w:id="1877698131">
          <w:marLeft w:val="0"/>
          <w:marRight w:val="0"/>
          <w:marTop w:val="0"/>
          <w:marBottom w:val="0"/>
          <w:divBdr>
            <w:top w:val="none" w:sz="0" w:space="0" w:color="auto"/>
            <w:left w:val="none" w:sz="0" w:space="0" w:color="auto"/>
            <w:bottom w:val="none" w:sz="0" w:space="0" w:color="auto"/>
            <w:right w:val="none" w:sz="0" w:space="0" w:color="auto"/>
          </w:divBdr>
        </w:div>
        <w:div w:id="1898973057">
          <w:marLeft w:val="0"/>
          <w:marRight w:val="0"/>
          <w:marTop w:val="0"/>
          <w:marBottom w:val="0"/>
          <w:divBdr>
            <w:top w:val="none" w:sz="0" w:space="0" w:color="auto"/>
            <w:left w:val="none" w:sz="0" w:space="0" w:color="auto"/>
            <w:bottom w:val="none" w:sz="0" w:space="0" w:color="auto"/>
            <w:right w:val="none" w:sz="0" w:space="0" w:color="auto"/>
          </w:divBdr>
        </w:div>
        <w:div w:id="1950693695">
          <w:marLeft w:val="0"/>
          <w:marRight w:val="0"/>
          <w:marTop w:val="0"/>
          <w:marBottom w:val="0"/>
          <w:divBdr>
            <w:top w:val="none" w:sz="0" w:space="0" w:color="auto"/>
            <w:left w:val="none" w:sz="0" w:space="0" w:color="auto"/>
            <w:bottom w:val="none" w:sz="0" w:space="0" w:color="auto"/>
            <w:right w:val="none" w:sz="0" w:space="0" w:color="auto"/>
          </w:divBdr>
        </w:div>
        <w:div w:id="2016180125">
          <w:marLeft w:val="0"/>
          <w:marRight w:val="0"/>
          <w:marTop w:val="0"/>
          <w:marBottom w:val="0"/>
          <w:divBdr>
            <w:top w:val="none" w:sz="0" w:space="0" w:color="auto"/>
            <w:left w:val="none" w:sz="0" w:space="0" w:color="auto"/>
            <w:bottom w:val="none" w:sz="0" w:space="0" w:color="auto"/>
            <w:right w:val="none" w:sz="0" w:space="0" w:color="auto"/>
          </w:divBdr>
        </w:div>
        <w:div w:id="2020888168">
          <w:marLeft w:val="0"/>
          <w:marRight w:val="0"/>
          <w:marTop w:val="0"/>
          <w:marBottom w:val="0"/>
          <w:divBdr>
            <w:top w:val="none" w:sz="0" w:space="0" w:color="auto"/>
            <w:left w:val="none" w:sz="0" w:space="0" w:color="auto"/>
            <w:bottom w:val="none" w:sz="0" w:space="0" w:color="auto"/>
            <w:right w:val="none" w:sz="0" w:space="0" w:color="auto"/>
          </w:divBdr>
        </w:div>
        <w:div w:id="2021539260">
          <w:marLeft w:val="0"/>
          <w:marRight w:val="0"/>
          <w:marTop w:val="0"/>
          <w:marBottom w:val="0"/>
          <w:divBdr>
            <w:top w:val="none" w:sz="0" w:space="0" w:color="auto"/>
            <w:left w:val="none" w:sz="0" w:space="0" w:color="auto"/>
            <w:bottom w:val="none" w:sz="0" w:space="0" w:color="auto"/>
            <w:right w:val="none" w:sz="0" w:space="0" w:color="auto"/>
          </w:divBdr>
        </w:div>
        <w:div w:id="2025863259">
          <w:marLeft w:val="0"/>
          <w:marRight w:val="0"/>
          <w:marTop w:val="0"/>
          <w:marBottom w:val="0"/>
          <w:divBdr>
            <w:top w:val="none" w:sz="0" w:space="0" w:color="auto"/>
            <w:left w:val="none" w:sz="0" w:space="0" w:color="auto"/>
            <w:bottom w:val="none" w:sz="0" w:space="0" w:color="auto"/>
            <w:right w:val="none" w:sz="0" w:space="0" w:color="auto"/>
          </w:divBdr>
        </w:div>
        <w:div w:id="2045789505">
          <w:marLeft w:val="0"/>
          <w:marRight w:val="0"/>
          <w:marTop w:val="0"/>
          <w:marBottom w:val="0"/>
          <w:divBdr>
            <w:top w:val="none" w:sz="0" w:space="0" w:color="auto"/>
            <w:left w:val="none" w:sz="0" w:space="0" w:color="auto"/>
            <w:bottom w:val="none" w:sz="0" w:space="0" w:color="auto"/>
            <w:right w:val="none" w:sz="0" w:space="0" w:color="auto"/>
          </w:divBdr>
        </w:div>
      </w:divsChild>
    </w:div>
    <w:div w:id="775751536">
      <w:bodyDiv w:val="1"/>
      <w:marLeft w:val="0"/>
      <w:marRight w:val="0"/>
      <w:marTop w:val="0"/>
      <w:marBottom w:val="0"/>
      <w:divBdr>
        <w:top w:val="none" w:sz="0" w:space="0" w:color="auto"/>
        <w:left w:val="none" w:sz="0" w:space="0" w:color="auto"/>
        <w:bottom w:val="none" w:sz="0" w:space="0" w:color="auto"/>
        <w:right w:val="none" w:sz="0" w:space="0" w:color="auto"/>
      </w:divBdr>
    </w:div>
    <w:div w:id="780883345">
      <w:bodyDiv w:val="1"/>
      <w:marLeft w:val="0"/>
      <w:marRight w:val="0"/>
      <w:marTop w:val="0"/>
      <w:marBottom w:val="0"/>
      <w:divBdr>
        <w:top w:val="none" w:sz="0" w:space="0" w:color="auto"/>
        <w:left w:val="none" w:sz="0" w:space="0" w:color="auto"/>
        <w:bottom w:val="none" w:sz="0" w:space="0" w:color="auto"/>
        <w:right w:val="none" w:sz="0" w:space="0" w:color="auto"/>
      </w:divBdr>
    </w:div>
    <w:div w:id="796068411">
      <w:bodyDiv w:val="1"/>
      <w:marLeft w:val="0"/>
      <w:marRight w:val="0"/>
      <w:marTop w:val="0"/>
      <w:marBottom w:val="0"/>
      <w:divBdr>
        <w:top w:val="none" w:sz="0" w:space="0" w:color="auto"/>
        <w:left w:val="none" w:sz="0" w:space="0" w:color="auto"/>
        <w:bottom w:val="none" w:sz="0" w:space="0" w:color="auto"/>
        <w:right w:val="none" w:sz="0" w:space="0" w:color="auto"/>
      </w:divBdr>
    </w:div>
    <w:div w:id="804662006">
      <w:bodyDiv w:val="1"/>
      <w:marLeft w:val="0"/>
      <w:marRight w:val="0"/>
      <w:marTop w:val="0"/>
      <w:marBottom w:val="0"/>
      <w:divBdr>
        <w:top w:val="none" w:sz="0" w:space="0" w:color="auto"/>
        <w:left w:val="none" w:sz="0" w:space="0" w:color="auto"/>
        <w:bottom w:val="none" w:sz="0" w:space="0" w:color="auto"/>
        <w:right w:val="none" w:sz="0" w:space="0" w:color="auto"/>
      </w:divBdr>
    </w:div>
    <w:div w:id="941256183">
      <w:bodyDiv w:val="1"/>
      <w:marLeft w:val="0"/>
      <w:marRight w:val="0"/>
      <w:marTop w:val="0"/>
      <w:marBottom w:val="0"/>
      <w:divBdr>
        <w:top w:val="none" w:sz="0" w:space="0" w:color="auto"/>
        <w:left w:val="none" w:sz="0" w:space="0" w:color="auto"/>
        <w:bottom w:val="none" w:sz="0" w:space="0" w:color="auto"/>
        <w:right w:val="none" w:sz="0" w:space="0" w:color="auto"/>
      </w:divBdr>
    </w:div>
    <w:div w:id="990137098">
      <w:bodyDiv w:val="1"/>
      <w:marLeft w:val="0"/>
      <w:marRight w:val="0"/>
      <w:marTop w:val="0"/>
      <w:marBottom w:val="0"/>
      <w:divBdr>
        <w:top w:val="none" w:sz="0" w:space="0" w:color="auto"/>
        <w:left w:val="none" w:sz="0" w:space="0" w:color="auto"/>
        <w:bottom w:val="none" w:sz="0" w:space="0" w:color="auto"/>
        <w:right w:val="none" w:sz="0" w:space="0" w:color="auto"/>
      </w:divBdr>
    </w:div>
    <w:div w:id="1037925138">
      <w:bodyDiv w:val="1"/>
      <w:marLeft w:val="0"/>
      <w:marRight w:val="0"/>
      <w:marTop w:val="0"/>
      <w:marBottom w:val="0"/>
      <w:divBdr>
        <w:top w:val="none" w:sz="0" w:space="0" w:color="auto"/>
        <w:left w:val="none" w:sz="0" w:space="0" w:color="auto"/>
        <w:bottom w:val="none" w:sz="0" w:space="0" w:color="auto"/>
        <w:right w:val="none" w:sz="0" w:space="0" w:color="auto"/>
      </w:divBdr>
    </w:div>
    <w:div w:id="1139348076">
      <w:bodyDiv w:val="1"/>
      <w:marLeft w:val="0"/>
      <w:marRight w:val="0"/>
      <w:marTop w:val="0"/>
      <w:marBottom w:val="0"/>
      <w:divBdr>
        <w:top w:val="none" w:sz="0" w:space="0" w:color="auto"/>
        <w:left w:val="none" w:sz="0" w:space="0" w:color="auto"/>
        <w:bottom w:val="none" w:sz="0" w:space="0" w:color="auto"/>
        <w:right w:val="none" w:sz="0" w:space="0" w:color="auto"/>
      </w:divBdr>
      <w:divsChild>
        <w:div w:id="42099927">
          <w:marLeft w:val="0"/>
          <w:marRight w:val="0"/>
          <w:marTop w:val="0"/>
          <w:marBottom w:val="0"/>
          <w:divBdr>
            <w:top w:val="none" w:sz="0" w:space="0" w:color="auto"/>
            <w:left w:val="none" w:sz="0" w:space="0" w:color="auto"/>
            <w:bottom w:val="none" w:sz="0" w:space="0" w:color="auto"/>
            <w:right w:val="none" w:sz="0" w:space="0" w:color="auto"/>
          </w:divBdr>
        </w:div>
        <w:div w:id="270280495">
          <w:marLeft w:val="0"/>
          <w:marRight w:val="0"/>
          <w:marTop w:val="0"/>
          <w:marBottom w:val="0"/>
          <w:divBdr>
            <w:top w:val="none" w:sz="0" w:space="0" w:color="auto"/>
            <w:left w:val="none" w:sz="0" w:space="0" w:color="auto"/>
            <w:bottom w:val="none" w:sz="0" w:space="0" w:color="auto"/>
            <w:right w:val="none" w:sz="0" w:space="0" w:color="auto"/>
          </w:divBdr>
        </w:div>
        <w:div w:id="301616666">
          <w:marLeft w:val="0"/>
          <w:marRight w:val="0"/>
          <w:marTop w:val="0"/>
          <w:marBottom w:val="0"/>
          <w:divBdr>
            <w:top w:val="none" w:sz="0" w:space="0" w:color="auto"/>
            <w:left w:val="none" w:sz="0" w:space="0" w:color="auto"/>
            <w:bottom w:val="none" w:sz="0" w:space="0" w:color="auto"/>
            <w:right w:val="none" w:sz="0" w:space="0" w:color="auto"/>
          </w:divBdr>
        </w:div>
        <w:div w:id="304437892">
          <w:marLeft w:val="0"/>
          <w:marRight w:val="0"/>
          <w:marTop w:val="0"/>
          <w:marBottom w:val="0"/>
          <w:divBdr>
            <w:top w:val="none" w:sz="0" w:space="0" w:color="auto"/>
            <w:left w:val="none" w:sz="0" w:space="0" w:color="auto"/>
            <w:bottom w:val="none" w:sz="0" w:space="0" w:color="auto"/>
            <w:right w:val="none" w:sz="0" w:space="0" w:color="auto"/>
          </w:divBdr>
        </w:div>
        <w:div w:id="338388888">
          <w:marLeft w:val="0"/>
          <w:marRight w:val="0"/>
          <w:marTop w:val="0"/>
          <w:marBottom w:val="0"/>
          <w:divBdr>
            <w:top w:val="none" w:sz="0" w:space="0" w:color="auto"/>
            <w:left w:val="none" w:sz="0" w:space="0" w:color="auto"/>
            <w:bottom w:val="none" w:sz="0" w:space="0" w:color="auto"/>
            <w:right w:val="none" w:sz="0" w:space="0" w:color="auto"/>
          </w:divBdr>
        </w:div>
        <w:div w:id="491529742">
          <w:marLeft w:val="0"/>
          <w:marRight w:val="0"/>
          <w:marTop w:val="0"/>
          <w:marBottom w:val="0"/>
          <w:divBdr>
            <w:top w:val="none" w:sz="0" w:space="0" w:color="auto"/>
            <w:left w:val="none" w:sz="0" w:space="0" w:color="auto"/>
            <w:bottom w:val="none" w:sz="0" w:space="0" w:color="auto"/>
            <w:right w:val="none" w:sz="0" w:space="0" w:color="auto"/>
          </w:divBdr>
        </w:div>
        <w:div w:id="492843002">
          <w:marLeft w:val="0"/>
          <w:marRight w:val="0"/>
          <w:marTop w:val="0"/>
          <w:marBottom w:val="0"/>
          <w:divBdr>
            <w:top w:val="none" w:sz="0" w:space="0" w:color="auto"/>
            <w:left w:val="none" w:sz="0" w:space="0" w:color="auto"/>
            <w:bottom w:val="none" w:sz="0" w:space="0" w:color="auto"/>
            <w:right w:val="none" w:sz="0" w:space="0" w:color="auto"/>
          </w:divBdr>
        </w:div>
        <w:div w:id="605769725">
          <w:marLeft w:val="0"/>
          <w:marRight w:val="0"/>
          <w:marTop w:val="0"/>
          <w:marBottom w:val="0"/>
          <w:divBdr>
            <w:top w:val="none" w:sz="0" w:space="0" w:color="auto"/>
            <w:left w:val="none" w:sz="0" w:space="0" w:color="auto"/>
            <w:bottom w:val="none" w:sz="0" w:space="0" w:color="auto"/>
            <w:right w:val="none" w:sz="0" w:space="0" w:color="auto"/>
          </w:divBdr>
        </w:div>
        <w:div w:id="630988211">
          <w:marLeft w:val="0"/>
          <w:marRight w:val="0"/>
          <w:marTop w:val="0"/>
          <w:marBottom w:val="0"/>
          <w:divBdr>
            <w:top w:val="none" w:sz="0" w:space="0" w:color="auto"/>
            <w:left w:val="none" w:sz="0" w:space="0" w:color="auto"/>
            <w:bottom w:val="none" w:sz="0" w:space="0" w:color="auto"/>
            <w:right w:val="none" w:sz="0" w:space="0" w:color="auto"/>
          </w:divBdr>
        </w:div>
        <w:div w:id="667708112">
          <w:marLeft w:val="0"/>
          <w:marRight w:val="0"/>
          <w:marTop w:val="0"/>
          <w:marBottom w:val="0"/>
          <w:divBdr>
            <w:top w:val="none" w:sz="0" w:space="0" w:color="auto"/>
            <w:left w:val="none" w:sz="0" w:space="0" w:color="auto"/>
            <w:bottom w:val="none" w:sz="0" w:space="0" w:color="auto"/>
            <w:right w:val="none" w:sz="0" w:space="0" w:color="auto"/>
          </w:divBdr>
        </w:div>
        <w:div w:id="701636917">
          <w:marLeft w:val="0"/>
          <w:marRight w:val="0"/>
          <w:marTop w:val="0"/>
          <w:marBottom w:val="0"/>
          <w:divBdr>
            <w:top w:val="none" w:sz="0" w:space="0" w:color="auto"/>
            <w:left w:val="none" w:sz="0" w:space="0" w:color="auto"/>
            <w:bottom w:val="none" w:sz="0" w:space="0" w:color="auto"/>
            <w:right w:val="none" w:sz="0" w:space="0" w:color="auto"/>
          </w:divBdr>
        </w:div>
        <w:div w:id="748577615">
          <w:marLeft w:val="0"/>
          <w:marRight w:val="0"/>
          <w:marTop w:val="0"/>
          <w:marBottom w:val="0"/>
          <w:divBdr>
            <w:top w:val="none" w:sz="0" w:space="0" w:color="auto"/>
            <w:left w:val="none" w:sz="0" w:space="0" w:color="auto"/>
            <w:bottom w:val="none" w:sz="0" w:space="0" w:color="auto"/>
            <w:right w:val="none" w:sz="0" w:space="0" w:color="auto"/>
          </w:divBdr>
        </w:div>
        <w:div w:id="761145758">
          <w:marLeft w:val="0"/>
          <w:marRight w:val="0"/>
          <w:marTop w:val="0"/>
          <w:marBottom w:val="0"/>
          <w:divBdr>
            <w:top w:val="none" w:sz="0" w:space="0" w:color="auto"/>
            <w:left w:val="none" w:sz="0" w:space="0" w:color="auto"/>
            <w:bottom w:val="none" w:sz="0" w:space="0" w:color="auto"/>
            <w:right w:val="none" w:sz="0" w:space="0" w:color="auto"/>
          </w:divBdr>
        </w:div>
        <w:div w:id="810906657">
          <w:marLeft w:val="0"/>
          <w:marRight w:val="0"/>
          <w:marTop w:val="0"/>
          <w:marBottom w:val="0"/>
          <w:divBdr>
            <w:top w:val="none" w:sz="0" w:space="0" w:color="auto"/>
            <w:left w:val="none" w:sz="0" w:space="0" w:color="auto"/>
            <w:bottom w:val="none" w:sz="0" w:space="0" w:color="auto"/>
            <w:right w:val="none" w:sz="0" w:space="0" w:color="auto"/>
          </w:divBdr>
        </w:div>
        <w:div w:id="839390207">
          <w:marLeft w:val="0"/>
          <w:marRight w:val="0"/>
          <w:marTop w:val="0"/>
          <w:marBottom w:val="0"/>
          <w:divBdr>
            <w:top w:val="none" w:sz="0" w:space="0" w:color="auto"/>
            <w:left w:val="none" w:sz="0" w:space="0" w:color="auto"/>
            <w:bottom w:val="none" w:sz="0" w:space="0" w:color="auto"/>
            <w:right w:val="none" w:sz="0" w:space="0" w:color="auto"/>
          </w:divBdr>
        </w:div>
        <w:div w:id="843397426">
          <w:marLeft w:val="0"/>
          <w:marRight w:val="0"/>
          <w:marTop w:val="0"/>
          <w:marBottom w:val="0"/>
          <w:divBdr>
            <w:top w:val="none" w:sz="0" w:space="0" w:color="auto"/>
            <w:left w:val="none" w:sz="0" w:space="0" w:color="auto"/>
            <w:bottom w:val="none" w:sz="0" w:space="0" w:color="auto"/>
            <w:right w:val="none" w:sz="0" w:space="0" w:color="auto"/>
          </w:divBdr>
        </w:div>
        <w:div w:id="895505669">
          <w:marLeft w:val="0"/>
          <w:marRight w:val="0"/>
          <w:marTop w:val="0"/>
          <w:marBottom w:val="0"/>
          <w:divBdr>
            <w:top w:val="none" w:sz="0" w:space="0" w:color="auto"/>
            <w:left w:val="none" w:sz="0" w:space="0" w:color="auto"/>
            <w:bottom w:val="none" w:sz="0" w:space="0" w:color="auto"/>
            <w:right w:val="none" w:sz="0" w:space="0" w:color="auto"/>
          </w:divBdr>
        </w:div>
        <w:div w:id="915869506">
          <w:marLeft w:val="0"/>
          <w:marRight w:val="0"/>
          <w:marTop w:val="0"/>
          <w:marBottom w:val="0"/>
          <w:divBdr>
            <w:top w:val="none" w:sz="0" w:space="0" w:color="auto"/>
            <w:left w:val="none" w:sz="0" w:space="0" w:color="auto"/>
            <w:bottom w:val="none" w:sz="0" w:space="0" w:color="auto"/>
            <w:right w:val="none" w:sz="0" w:space="0" w:color="auto"/>
          </w:divBdr>
        </w:div>
        <w:div w:id="944074140">
          <w:marLeft w:val="0"/>
          <w:marRight w:val="0"/>
          <w:marTop w:val="0"/>
          <w:marBottom w:val="0"/>
          <w:divBdr>
            <w:top w:val="none" w:sz="0" w:space="0" w:color="auto"/>
            <w:left w:val="none" w:sz="0" w:space="0" w:color="auto"/>
            <w:bottom w:val="none" w:sz="0" w:space="0" w:color="auto"/>
            <w:right w:val="none" w:sz="0" w:space="0" w:color="auto"/>
          </w:divBdr>
        </w:div>
        <w:div w:id="1037461762">
          <w:marLeft w:val="0"/>
          <w:marRight w:val="0"/>
          <w:marTop w:val="0"/>
          <w:marBottom w:val="0"/>
          <w:divBdr>
            <w:top w:val="none" w:sz="0" w:space="0" w:color="auto"/>
            <w:left w:val="none" w:sz="0" w:space="0" w:color="auto"/>
            <w:bottom w:val="none" w:sz="0" w:space="0" w:color="auto"/>
            <w:right w:val="none" w:sz="0" w:space="0" w:color="auto"/>
          </w:divBdr>
        </w:div>
        <w:div w:id="1056590747">
          <w:marLeft w:val="0"/>
          <w:marRight w:val="0"/>
          <w:marTop w:val="0"/>
          <w:marBottom w:val="0"/>
          <w:divBdr>
            <w:top w:val="none" w:sz="0" w:space="0" w:color="auto"/>
            <w:left w:val="none" w:sz="0" w:space="0" w:color="auto"/>
            <w:bottom w:val="none" w:sz="0" w:space="0" w:color="auto"/>
            <w:right w:val="none" w:sz="0" w:space="0" w:color="auto"/>
          </w:divBdr>
        </w:div>
        <w:div w:id="1211067153">
          <w:marLeft w:val="0"/>
          <w:marRight w:val="0"/>
          <w:marTop w:val="0"/>
          <w:marBottom w:val="0"/>
          <w:divBdr>
            <w:top w:val="none" w:sz="0" w:space="0" w:color="auto"/>
            <w:left w:val="none" w:sz="0" w:space="0" w:color="auto"/>
            <w:bottom w:val="none" w:sz="0" w:space="0" w:color="auto"/>
            <w:right w:val="none" w:sz="0" w:space="0" w:color="auto"/>
          </w:divBdr>
        </w:div>
        <w:div w:id="1305695840">
          <w:marLeft w:val="0"/>
          <w:marRight w:val="0"/>
          <w:marTop w:val="0"/>
          <w:marBottom w:val="0"/>
          <w:divBdr>
            <w:top w:val="none" w:sz="0" w:space="0" w:color="auto"/>
            <w:left w:val="none" w:sz="0" w:space="0" w:color="auto"/>
            <w:bottom w:val="none" w:sz="0" w:space="0" w:color="auto"/>
            <w:right w:val="none" w:sz="0" w:space="0" w:color="auto"/>
          </w:divBdr>
        </w:div>
        <w:div w:id="1370109812">
          <w:marLeft w:val="0"/>
          <w:marRight w:val="0"/>
          <w:marTop w:val="0"/>
          <w:marBottom w:val="0"/>
          <w:divBdr>
            <w:top w:val="none" w:sz="0" w:space="0" w:color="auto"/>
            <w:left w:val="none" w:sz="0" w:space="0" w:color="auto"/>
            <w:bottom w:val="none" w:sz="0" w:space="0" w:color="auto"/>
            <w:right w:val="none" w:sz="0" w:space="0" w:color="auto"/>
          </w:divBdr>
        </w:div>
        <w:div w:id="1428962184">
          <w:marLeft w:val="0"/>
          <w:marRight w:val="0"/>
          <w:marTop w:val="0"/>
          <w:marBottom w:val="0"/>
          <w:divBdr>
            <w:top w:val="none" w:sz="0" w:space="0" w:color="auto"/>
            <w:left w:val="none" w:sz="0" w:space="0" w:color="auto"/>
            <w:bottom w:val="none" w:sz="0" w:space="0" w:color="auto"/>
            <w:right w:val="none" w:sz="0" w:space="0" w:color="auto"/>
          </w:divBdr>
        </w:div>
        <w:div w:id="1467774907">
          <w:marLeft w:val="0"/>
          <w:marRight w:val="0"/>
          <w:marTop w:val="0"/>
          <w:marBottom w:val="0"/>
          <w:divBdr>
            <w:top w:val="none" w:sz="0" w:space="0" w:color="auto"/>
            <w:left w:val="none" w:sz="0" w:space="0" w:color="auto"/>
            <w:bottom w:val="none" w:sz="0" w:space="0" w:color="auto"/>
            <w:right w:val="none" w:sz="0" w:space="0" w:color="auto"/>
          </w:divBdr>
        </w:div>
        <w:div w:id="1665469438">
          <w:marLeft w:val="0"/>
          <w:marRight w:val="0"/>
          <w:marTop w:val="0"/>
          <w:marBottom w:val="0"/>
          <w:divBdr>
            <w:top w:val="none" w:sz="0" w:space="0" w:color="auto"/>
            <w:left w:val="none" w:sz="0" w:space="0" w:color="auto"/>
            <w:bottom w:val="none" w:sz="0" w:space="0" w:color="auto"/>
            <w:right w:val="none" w:sz="0" w:space="0" w:color="auto"/>
          </w:divBdr>
        </w:div>
        <w:div w:id="1695303650">
          <w:marLeft w:val="0"/>
          <w:marRight w:val="0"/>
          <w:marTop w:val="0"/>
          <w:marBottom w:val="0"/>
          <w:divBdr>
            <w:top w:val="none" w:sz="0" w:space="0" w:color="auto"/>
            <w:left w:val="none" w:sz="0" w:space="0" w:color="auto"/>
            <w:bottom w:val="none" w:sz="0" w:space="0" w:color="auto"/>
            <w:right w:val="none" w:sz="0" w:space="0" w:color="auto"/>
          </w:divBdr>
        </w:div>
        <w:div w:id="1775830668">
          <w:marLeft w:val="0"/>
          <w:marRight w:val="0"/>
          <w:marTop w:val="0"/>
          <w:marBottom w:val="0"/>
          <w:divBdr>
            <w:top w:val="none" w:sz="0" w:space="0" w:color="auto"/>
            <w:left w:val="none" w:sz="0" w:space="0" w:color="auto"/>
            <w:bottom w:val="none" w:sz="0" w:space="0" w:color="auto"/>
            <w:right w:val="none" w:sz="0" w:space="0" w:color="auto"/>
          </w:divBdr>
        </w:div>
        <w:div w:id="1809200853">
          <w:marLeft w:val="0"/>
          <w:marRight w:val="0"/>
          <w:marTop w:val="0"/>
          <w:marBottom w:val="0"/>
          <w:divBdr>
            <w:top w:val="none" w:sz="0" w:space="0" w:color="auto"/>
            <w:left w:val="none" w:sz="0" w:space="0" w:color="auto"/>
            <w:bottom w:val="none" w:sz="0" w:space="0" w:color="auto"/>
            <w:right w:val="none" w:sz="0" w:space="0" w:color="auto"/>
          </w:divBdr>
        </w:div>
        <w:div w:id="1812406407">
          <w:marLeft w:val="0"/>
          <w:marRight w:val="0"/>
          <w:marTop w:val="0"/>
          <w:marBottom w:val="0"/>
          <w:divBdr>
            <w:top w:val="none" w:sz="0" w:space="0" w:color="auto"/>
            <w:left w:val="none" w:sz="0" w:space="0" w:color="auto"/>
            <w:bottom w:val="none" w:sz="0" w:space="0" w:color="auto"/>
            <w:right w:val="none" w:sz="0" w:space="0" w:color="auto"/>
          </w:divBdr>
        </w:div>
        <w:div w:id="1840777645">
          <w:marLeft w:val="0"/>
          <w:marRight w:val="0"/>
          <w:marTop w:val="0"/>
          <w:marBottom w:val="0"/>
          <w:divBdr>
            <w:top w:val="none" w:sz="0" w:space="0" w:color="auto"/>
            <w:left w:val="none" w:sz="0" w:space="0" w:color="auto"/>
            <w:bottom w:val="none" w:sz="0" w:space="0" w:color="auto"/>
            <w:right w:val="none" w:sz="0" w:space="0" w:color="auto"/>
          </w:divBdr>
        </w:div>
        <w:div w:id="1866167040">
          <w:marLeft w:val="0"/>
          <w:marRight w:val="0"/>
          <w:marTop w:val="0"/>
          <w:marBottom w:val="0"/>
          <w:divBdr>
            <w:top w:val="none" w:sz="0" w:space="0" w:color="auto"/>
            <w:left w:val="none" w:sz="0" w:space="0" w:color="auto"/>
            <w:bottom w:val="none" w:sz="0" w:space="0" w:color="auto"/>
            <w:right w:val="none" w:sz="0" w:space="0" w:color="auto"/>
          </w:divBdr>
        </w:div>
        <w:div w:id="1883862909">
          <w:marLeft w:val="0"/>
          <w:marRight w:val="0"/>
          <w:marTop w:val="0"/>
          <w:marBottom w:val="0"/>
          <w:divBdr>
            <w:top w:val="none" w:sz="0" w:space="0" w:color="auto"/>
            <w:left w:val="none" w:sz="0" w:space="0" w:color="auto"/>
            <w:bottom w:val="none" w:sz="0" w:space="0" w:color="auto"/>
            <w:right w:val="none" w:sz="0" w:space="0" w:color="auto"/>
          </w:divBdr>
        </w:div>
        <w:div w:id="1944024052">
          <w:marLeft w:val="0"/>
          <w:marRight w:val="0"/>
          <w:marTop w:val="0"/>
          <w:marBottom w:val="0"/>
          <w:divBdr>
            <w:top w:val="none" w:sz="0" w:space="0" w:color="auto"/>
            <w:left w:val="none" w:sz="0" w:space="0" w:color="auto"/>
            <w:bottom w:val="none" w:sz="0" w:space="0" w:color="auto"/>
            <w:right w:val="none" w:sz="0" w:space="0" w:color="auto"/>
          </w:divBdr>
        </w:div>
        <w:div w:id="1968583296">
          <w:marLeft w:val="0"/>
          <w:marRight w:val="0"/>
          <w:marTop w:val="0"/>
          <w:marBottom w:val="0"/>
          <w:divBdr>
            <w:top w:val="none" w:sz="0" w:space="0" w:color="auto"/>
            <w:left w:val="none" w:sz="0" w:space="0" w:color="auto"/>
            <w:bottom w:val="none" w:sz="0" w:space="0" w:color="auto"/>
            <w:right w:val="none" w:sz="0" w:space="0" w:color="auto"/>
          </w:divBdr>
        </w:div>
        <w:div w:id="2029599855">
          <w:marLeft w:val="0"/>
          <w:marRight w:val="0"/>
          <w:marTop w:val="0"/>
          <w:marBottom w:val="0"/>
          <w:divBdr>
            <w:top w:val="none" w:sz="0" w:space="0" w:color="auto"/>
            <w:left w:val="none" w:sz="0" w:space="0" w:color="auto"/>
            <w:bottom w:val="none" w:sz="0" w:space="0" w:color="auto"/>
            <w:right w:val="none" w:sz="0" w:space="0" w:color="auto"/>
          </w:divBdr>
        </w:div>
        <w:div w:id="2127191260">
          <w:marLeft w:val="0"/>
          <w:marRight w:val="0"/>
          <w:marTop w:val="0"/>
          <w:marBottom w:val="0"/>
          <w:divBdr>
            <w:top w:val="none" w:sz="0" w:space="0" w:color="auto"/>
            <w:left w:val="none" w:sz="0" w:space="0" w:color="auto"/>
            <w:bottom w:val="none" w:sz="0" w:space="0" w:color="auto"/>
            <w:right w:val="none" w:sz="0" w:space="0" w:color="auto"/>
          </w:divBdr>
        </w:div>
        <w:div w:id="2133547645">
          <w:marLeft w:val="0"/>
          <w:marRight w:val="0"/>
          <w:marTop w:val="0"/>
          <w:marBottom w:val="0"/>
          <w:divBdr>
            <w:top w:val="none" w:sz="0" w:space="0" w:color="auto"/>
            <w:left w:val="none" w:sz="0" w:space="0" w:color="auto"/>
            <w:bottom w:val="none" w:sz="0" w:space="0" w:color="auto"/>
            <w:right w:val="none" w:sz="0" w:space="0" w:color="auto"/>
          </w:divBdr>
        </w:div>
        <w:div w:id="2144499135">
          <w:marLeft w:val="0"/>
          <w:marRight w:val="0"/>
          <w:marTop w:val="0"/>
          <w:marBottom w:val="0"/>
          <w:divBdr>
            <w:top w:val="none" w:sz="0" w:space="0" w:color="auto"/>
            <w:left w:val="none" w:sz="0" w:space="0" w:color="auto"/>
            <w:bottom w:val="none" w:sz="0" w:space="0" w:color="auto"/>
            <w:right w:val="none" w:sz="0" w:space="0" w:color="auto"/>
          </w:divBdr>
        </w:div>
      </w:divsChild>
    </w:div>
    <w:div w:id="1147236516">
      <w:bodyDiv w:val="1"/>
      <w:marLeft w:val="0"/>
      <w:marRight w:val="0"/>
      <w:marTop w:val="0"/>
      <w:marBottom w:val="0"/>
      <w:divBdr>
        <w:top w:val="none" w:sz="0" w:space="0" w:color="auto"/>
        <w:left w:val="none" w:sz="0" w:space="0" w:color="auto"/>
        <w:bottom w:val="none" w:sz="0" w:space="0" w:color="auto"/>
        <w:right w:val="none" w:sz="0" w:space="0" w:color="auto"/>
      </w:divBdr>
      <w:divsChild>
        <w:div w:id="308949577">
          <w:marLeft w:val="0"/>
          <w:marRight w:val="0"/>
          <w:marTop w:val="0"/>
          <w:marBottom w:val="0"/>
          <w:divBdr>
            <w:top w:val="none" w:sz="0" w:space="0" w:color="auto"/>
            <w:left w:val="none" w:sz="0" w:space="0" w:color="auto"/>
            <w:bottom w:val="none" w:sz="0" w:space="0" w:color="auto"/>
            <w:right w:val="none" w:sz="0" w:space="0" w:color="auto"/>
          </w:divBdr>
          <w:divsChild>
            <w:div w:id="851339222">
              <w:marLeft w:val="0"/>
              <w:marRight w:val="0"/>
              <w:marTop w:val="0"/>
              <w:marBottom w:val="0"/>
              <w:divBdr>
                <w:top w:val="none" w:sz="0" w:space="0" w:color="auto"/>
                <w:left w:val="none" w:sz="0" w:space="0" w:color="auto"/>
                <w:bottom w:val="none" w:sz="0" w:space="0" w:color="auto"/>
                <w:right w:val="none" w:sz="0" w:space="0" w:color="auto"/>
              </w:divBdr>
              <w:divsChild>
                <w:div w:id="297033042">
                  <w:marLeft w:val="0"/>
                  <w:marRight w:val="0"/>
                  <w:marTop w:val="0"/>
                  <w:marBottom w:val="0"/>
                  <w:divBdr>
                    <w:top w:val="none" w:sz="0" w:space="0" w:color="auto"/>
                    <w:left w:val="none" w:sz="0" w:space="0" w:color="auto"/>
                    <w:bottom w:val="none" w:sz="0" w:space="0" w:color="auto"/>
                    <w:right w:val="none" w:sz="0" w:space="0" w:color="auto"/>
                  </w:divBdr>
                </w:div>
              </w:divsChild>
            </w:div>
            <w:div w:id="1833644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6795963">
      <w:bodyDiv w:val="1"/>
      <w:marLeft w:val="0"/>
      <w:marRight w:val="0"/>
      <w:marTop w:val="0"/>
      <w:marBottom w:val="0"/>
      <w:divBdr>
        <w:top w:val="none" w:sz="0" w:space="0" w:color="auto"/>
        <w:left w:val="none" w:sz="0" w:space="0" w:color="auto"/>
        <w:bottom w:val="none" w:sz="0" w:space="0" w:color="auto"/>
        <w:right w:val="none" w:sz="0" w:space="0" w:color="auto"/>
      </w:divBdr>
    </w:div>
    <w:div w:id="1236433199">
      <w:bodyDiv w:val="1"/>
      <w:marLeft w:val="0"/>
      <w:marRight w:val="0"/>
      <w:marTop w:val="0"/>
      <w:marBottom w:val="0"/>
      <w:divBdr>
        <w:top w:val="none" w:sz="0" w:space="0" w:color="auto"/>
        <w:left w:val="none" w:sz="0" w:space="0" w:color="auto"/>
        <w:bottom w:val="none" w:sz="0" w:space="0" w:color="auto"/>
        <w:right w:val="none" w:sz="0" w:space="0" w:color="auto"/>
      </w:divBdr>
      <w:divsChild>
        <w:div w:id="1626154822">
          <w:marLeft w:val="0"/>
          <w:marRight w:val="0"/>
          <w:marTop w:val="0"/>
          <w:marBottom w:val="0"/>
          <w:divBdr>
            <w:top w:val="none" w:sz="0" w:space="0" w:color="auto"/>
            <w:left w:val="none" w:sz="0" w:space="0" w:color="auto"/>
            <w:bottom w:val="none" w:sz="0" w:space="0" w:color="auto"/>
            <w:right w:val="none" w:sz="0" w:space="0" w:color="auto"/>
          </w:divBdr>
          <w:divsChild>
            <w:div w:id="185099553">
              <w:marLeft w:val="0"/>
              <w:marRight w:val="0"/>
              <w:marTop w:val="0"/>
              <w:marBottom w:val="0"/>
              <w:divBdr>
                <w:top w:val="none" w:sz="0" w:space="0" w:color="auto"/>
                <w:left w:val="none" w:sz="0" w:space="0" w:color="auto"/>
                <w:bottom w:val="none" w:sz="0" w:space="0" w:color="auto"/>
                <w:right w:val="none" w:sz="0" w:space="0" w:color="auto"/>
              </w:divBdr>
            </w:div>
            <w:div w:id="671372286">
              <w:marLeft w:val="0"/>
              <w:marRight w:val="0"/>
              <w:marTop w:val="0"/>
              <w:marBottom w:val="0"/>
              <w:divBdr>
                <w:top w:val="none" w:sz="0" w:space="0" w:color="auto"/>
                <w:left w:val="none" w:sz="0" w:space="0" w:color="auto"/>
                <w:bottom w:val="none" w:sz="0" w:space="0" w:color="auto"/>
                <w:right w:val="none" w:sz="0" w:space="0" w:color="auto"/>
              </w:divBdr>
              <w:divsChild>
                <w:div w:id="1227256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4391080">
      <w:bodyDiv w:val="1"/>
      <w:marLeft w:val="0"/>
      <w:marRight w:val="0"/>
      <w:marTop w:val="0"/>
      <w:marBottom w:val="0"/>
      <w:divBdr>
        <w:top w:val="none" w:sz="0" w:space="0" w:color="auto"/>
        <w:left w:val="none" w:sz="0" w:space="0" w:color="auto"/>
        <w:bottom w:val="none" w:sz="0" w:space="0" w:color="auto"/>
        <w:right w:val="none" w:sz="0" w:space="0" w:color="auto"/>
      </w:divBdr>
    </w:div>
    <w:div w:id="1277640571">
      <w:bodyDiv w:val="1"/>
      <w:marLeft w:val="0"/>
      <w:marRight w:val="0"/>
      <w:marTop w:val="0"/>
      <w:marBottom w:val="0"/>
      <w:divBdr>
        <w:top w:val="none" w:sz="0" w:space="0" w:color="auto"/>
        <w:left w:val="none" w:sz="0" w:space="0" w:color="auto"/>
        <w:bottom w:val="none" w:sz="0" w:space="0" w:color="auto"/>
        <w:right w:val="none" w:sz="0" w:space="0" w:color="auto"/>
      </w:divBdr>
    </w:div>
    <w:div w:id="1278833671">
      <w:bodyDiv w:val="1"/>
      <w:marLeft w:val="0"/>
      <w:marRight w:val="0"/>
      <w:marTop w:val="0"/>
      <w:marBottom w:val="0"/>
      <w:divBdr>
        <w:top w:val="none" w:sz="0" w:space="0" w:color="auto"/>
        <w:left w:val="none" w:sz="0" w:space="0" w:color="auto"/>
        <w:bottom w:val="none" w:sz="0" w:space="0" w:color="auto"/>
        <w:right w:val="none" w:sz="0" w:space="0" w:color="auto"/>
      </w:divBdr>
    </w:div>
    <w:div w:id="1284001516">
      <w:bodyDiv w:val="1"/>
      <w:marLeft w:val="0"/>
      <w:marRight w:val="0"/>
      <w:marTop w:val="0"/>
      <w:marBottom w:val="0"/>
      <w:divBdr>
        <w:top w:val="none" w:sz="0" w:space="0" w:color="auto"/>
        <w:left w:val="none" w:sz="0" w:space="0" w:color="auto"/>
        <w:bottom w:val="none" w:sz="0" w:space="0" w:color="auto"/>
        <w:right w:val="none" w:sz="0" w:space="0" w:color="auto"/>
      </w:divBdr>
    </w:div>
    <w:div w:id="1284573979">
      <w:bodyDiv w:val="1"/>
      <w:marLeft w:val="0"/>
      <w:marRight w:val="0"/>
      <w:marTop w:val="0"/>
      <w:marBottom w:val="0"/>
      <w:divBdr>
        <w:top w:val="none" w:sz="0" w:space="0" w:color="auto"/>
        <w:left w:val="none" w:sz="0" w:space="0" w:color="auto"/>
        <w:bottom w:val="none" w:sz="0" w:space="0" w:color="auto"/>
        <w:right w:val="none" w:sz="0" w:space="0" w:color="auto"/>
      </w:divBdr>
    </w:div>
    <w:div w:id="1337224468">
      <w:bodyDiv w:val="1"/>
      <w:marLeft w:val="0"/>
      <w:marRight w:val="0"/>
      <w:marTop w:val="0"/>
      <w:marBottom w:val="0"/>
      <w:divBdr>
        <w:top w:val="none" w:sz="0" w:space="0" w:color="auto"/>
        <w:left w:val="none" w:sz="0" w:space="0" w:color="auto"/>
        <w:bottom w:val="none" w:sz="0" w:space="0" w:color="auto"/>
        <w:right w:val="none" w:sz="0" w:space="0" w:color="auto"/>
      </w:divBdr>
    </w:div>
    <w:div w:id="1340504362">
      <w:bodyDiv w:val="1"/>
      <w:marLeft w:val="0"/>
      <w:marRight w:val="0"/>
      <w:marTop w:val="0"/>
      <w:marBottom w:val="0"/>
      <w:divBdr>
        <w:top w:val="none" w:sz="0" w:space="0" w:color="auto"/>
        <w:left w:val="none" w:sz="0" w:space="0" w:color="auto"/>
        <w:bottom w:val="none" w:sz="0" w:space="0" w:color="auto"/>
        <w:right w:val="none" w:sz="0" w:space="0" w:color="auto"/>
      </w:divBdr>
    </w:div>
    <w:div w:id="1378970620">
      <w:bodyDiv w:val="1"/>
      <w:marLeft w:val="0"/>
      <w:marRight w:val="0"/>
      <w:marTop w:val="0"/>
      <w:marBottom w:val="0"/>
      <w:divBdr>
        <w:top w:val="none" w:sz="0" w:space="0" w:color="auto"/>
        <w:left w:val="none" w:sz="0" w:space="0" w:color="auto"/>
        <w:bottom w:val="none" w:sz="0" w:space="0" w:color="auto"/>
        <w:right w:val="none" w:sz="0" w:space="0" w:color="auto"/>
      </w:divBdr>
      <w:divsChild>
        <w:div w:id="1216893507">
          <w:marLeft w:val="0"/>
          <w:marRight w:val="0"/>
          <w:marTop w:val="0"/>
          <w:marBottom w:val="0"/>
          <w:divBdr>
            <w:top w:val="none" w:sz="0" w:space="0" w:color="auto"/>
            <w:left w:val="none" w:sz="0" w:space="0" w:color="auto"/>
            <w:bottom w:val="none" w:sz="0" w:space="0" w:color="auto"/>
            <w:right w:val="none" w:sz="0" w:space="0" w:color="auto"/>
          </w:divBdr>
        </w:div>
        <w:div w:id="1655715845">
          <w:marLeft w:val="0"/>
          <w:marRight w:val="0"/>
          <w:marTop w:val="0"/>
          <w:marBottom w:val="0"/>
          <w:divBdr>
            <w:top w:val="none" w:sz="0" w:space="0" w:color="auto"/>
            <w:left w:val="none" w:sz="0" w:space="0" w:color="auto"/>
            <w:bottom w:val="none" w:sz="0" w:space="0" w:color="auto"/>
            <w:right w:val="none" w:sz="0" w:space="0" w:color="auto"/>
          </w:divBdr>
        </w:div>
        <w:div w:id="1077704442">
          <w:marLeft w:val="0"/>
          <w:marRight w:val="0"/>
          <w:marTop w:val="0"/>
          <w:marBottom w:val="0"/>
          <w:divBdr>
            <w:top w:val="none" w:sz="0" w:space="0" w:color="auto"/>
            <w:left w:val="none" w:sz="0" w:space="0" w:color="auto"/>
            <w:bottom w:val="none" w:sz="0" w:space="0" w:color="auto"/>
            <w:right w:val="none" w:sz="0" w:space="0" w:color="auto"/>
          </w:divBdr>
        </w:div>
        <w:div w:id="1893806443">
          <w:marLeft w:val="0"/>
          <w:marRight w:val="0"/>
          <w:marTop w:val="0"/>
          <w:marBottom w:val="0"/>
          <w:divBdr>
            <w:top w:val="none" w:sz="0" w:space="0" w:color="auto"/>
            <w:left w:val="none" w:sz="0" w:space="0" w:color="auto"/>
            <w:bottom w:val="none" w:sz="0" w:space="0" w:color="auto"/>
            <w:right w:val="none" w:sz="0" w:space="0" w:color="auto"/>
          </w:divBdr>
        </w:div>
        <w:div w:id="1948000690">
          <w:marLeft w:val="0"/>
          <w:marRight w:val="0"/>
          <w:marTop w:val="0"/>
          <w:marBottom w:val="0"/>
          <w:divBdr>
            <w:top w:val="none" w:sz="0" w:space="0" w:color="auto"/>
            <w:left w:val="none" w:sz="0" w:space="0" w:color="auto"/>
            <w:bottom w:val="none" w:sz="0" w:space="0" w:color="auto"/>
            <w:right w:val="none" w:sz="0" w:space="0" w:color="auto"/>
          </w:divBdr>
        </w:div>
        <w:div w:id="843858732">
          <w:marLeft w:val="0"/>
          <w:marRight w:val="0"/>
          <w:marTop w:val="0"/>
          <w:marBottom w:val="0"/>
          <w:divBdr>
            <w:top w:val="none" w:sz="0" w:space="0" w:color="auto"/>
            <w:left w:val="none" w:sz="0" w:space="0" w:color="auto"/>
            <w:bottom w:val="none" w:sz="0" w:space="0" w:color="auto"/>
            <w:right w:val="none" w:sz="0" w:space="0" w:color="auto"/>
          </w:divBdr>
        </w:div>
        <w:div w:id="482358701">
          <w:marLeft w:val="0"/>
          <w:marRight w:val="0"/>
          <w:marTop w:val="0"/>
          <w:marBottom w:val="0"/>
          <w:divBdr>
            <w:top w:val="none" w:sz="0" w:space="0" w:color="auto"/>
            <w:left w:val="none" w:sz="0" w:space="0" w:color="auto"/>
            <w:bottom w:val="none" w:sz="0" w:space="0" w:color="auto"/>
            <w:right w:val="none" w:sz="0" w:space="0" w:color="auto"/>
          </w:divBdr>
        </w:div>
        <w:div w:id="1403403467">
          <w:marLeft w:val="0"/>
          <w:marRight w:val="0"/>
          <w:marTop w:val="0"/>
          <w:marBottom w:val="0"/>
          <w:divBdr>
            <w:top w:val="none" w:sz="0" w:space="0" w:color="auto"/>
            <w:left w:val="none" w:sz="0" w:space="0" w:color="auto"/>
            <w:bottom w:val="none" w:sz="0" w:space="0" w:color="auto"/>
            <w:right w:val="none" w:sz="0" w:space="0" w:color="auto"/>
          </w:divBdr>
        </w:div>
      </w:divsChild>
    </w:div>
    <w:div w:id="1406292898">
      <w:bodyDiv w:val="1"/>
      <w:marLeft w:val="0"/>
      <w:marRight w:val="0"/>
      <w:marTop w:val="0"/>
      <w:marBottom w:val="0"/>
      <w:divBdr>
        <w:top w:val="none" w:sz="0" w:space="0" w:color="auto"/>
        <w:left w:val="none" w:sz="0" w:space="0" w:color="auto"/>
        <w:bottom w:val="none" w:sz="0" w:space="0" w:color="auto"/>
        <w:right w:val="none" w:sz="0" w:space="0" w:color="auto"/>
      </w:divBdr>
      <w:divsChild>
        <w:div w:id="3675945">
          <w:marLeft w:val="0"/>
          <w:marRight w:val="0"/>
          <w:marTop w:val="0"/>
          <w:marBottom w:val="0"/>
          <w:divBdr>
            <w:top w:val="none" w:sz="0" w:space="0" w:color="auto"/>
            <w:left w:val="none" w:sz="0" w:space="0" w:color="auto"/>
            <w:bottom w:val="none" w:sz="0" w:space="0" w:color="auto"/>
            <w:right w:val="none" w:sz="0" w:space="0" w:color="auto"/>
          </w:divBdr>
        </w:div>
        <w:div w:id="42684054">
          <w:marLeft w:val="0"/>
          <w:marRight w:val="0"/>
          <w:marTop w:val="0"/>
          <w:marBottom w:val="0"/>
          <w:divBdr>
            <w:top w:val="none" w:sz="0" w:space="0" w:color="auto"/>
            <w:left w:val="none" w:sz="0" w:space="0" w:color="auto"/>
            <w:bottom w:val="none" w:sz="0" w:space="0" w:color="auto"/>
            <w:right w:val="none" w:sz="0" w:space="0" w:color="auto"/>
          </w:divBdr>
        </w:div>
        <w:div w:id="162282042">
          <w:marLeft w:val="0"/>
          <w:marRight w:val="0"/>
          <w:marTop w:val="0"/>
          <w:marBottom w:val="0"/>
          <w:divBdr>
            <w:top w:val="none" w:sz="0" w:space="0" w:color="auto"/>
            <w:left w:val="none" w:sz="0" w:space="0" w:color="auto"/>
            <w:bottom w:val="none" w:sz="0" w:space="0" w:color="auto"/>
            <w:right w:val="none" w:sz="0" w:space="0" w:color="auto"/>
          </w:divBdr>
        </w:div>
        <w:div w:id="210384991">
          <w:marLeft w:val="0"/>
          <w:marRight w:val="0"/>
          <w:marTop w:val="0"/>
          <w:marBottom w:val="0"/>
          <w:divBdr>
            <w:top w:val="none" w:sz="0" w:space="0" w:color="auto"/>
            <w:left w:val="none" w:sz="0" w:space="0" w:color="auto"/>
            <w:bottom w:val="none" w:sz="0" w:space="0" w:color="auto"/>
            <w:right w:val="none" w:sz="0" w:space="0" w:color="auto"/>
          </w:divBdr>
        </w:div>
        <w:div w:id="221794448">
          <w:marLeft w:val="0"/>
          <w:marRight w:val="0"/>
          <w:marTop w:val="0"/>
          <w:marBottom w:val="0"/>
          <w:divBdr>
            <w:top w:val="none" w:sz="0" w:space="0" w:color="auto"/>
            <w:left w:val="none" w:sz="0" w:space="0" w:color="auto"/>
            <w:bottom w:val="none" w:sz="0" w:space="0" w:color="auto"/>
            <w:right w:val="none" w:sz="0" w:space="0" w:color="auto"/>
          </w:divBdr>
        </w:div>
        <w:div w:id="263996952">
          <w:marLeft w:val="0"/>
          <w:marRight w:val="0"/>
          <w:marTop w:val="0"/>
          <w:marBottom w:val="0"/>
          <w:divBdr>
            <w:top w:val="none" w:sz="0" w:space="0" w:color="auto"/>
            <w:left w:val="none" w:sz="0" w:space="0" w:color="auto"/>
            <w:bottom w:val="none" w:sz="0" w:space="0" w:color="auto"/>
            <w:right w:val="none" w:sz="0" w:space="0" w:color="auto"/>
          </w:divBdr>
        </w:div>
        <w:div w:id="301347572">
          <w:marLeft w:val="0"/>
          <w:marRight w:val="0"/>
          <w:marTop w:val="0"/>
          <w:marBottom w:val="0"/>
          <w:divBdr>
            <w:top w:val="none" w:sz="0" w:space="0" w:color="auto"/>
            <w:left w:val="none" w:sz="0" w:space="0" w:color="auto"/>
            <w:bottom w:val="none" w:sz="0" w:space="0" w:color="auto"/>
            <w:right w:val="none" w:sz="0" w:space="0" w:color="auto"/>
          </w:divBdr>
        </w:div>
        <w:div w:id="392626534">
          <w:marLeft w:val="0"/>
          <w:marRight w:val="0"/>
          <w:marTop w:val="0"/>
          <w:marBottom w:val="0"/>
          <w:divBdr>
            <w:top w:val="none" w:sz="0" w:space="0" w:color="auto"/>
            <w:left w:val="none" w:sz="0" w:space="0" w:color="auto"/>
            <w:bottom w:val="none" w:sz="0" w:space="0" w:color="auto"/>
            <w:right w:val="none" w:sz="0" w:space="0" w:color="auto"/>
          </w:divBdr>
        </w:div>
        <w:div w:id="429590066">
          <w:marLeft w:val="0"/>
          <w:marRight w:val="0"/>
          <w:marTop w:val="0"/>
          <w:marBottom w:val="0"/>
          <w:divBdr>
            <w:top w:val="none" w:sz="0" w:space="0" w:color="auto"/>
            <w:left w:val="none" w:sz="0" w:space="0" w:color="auto"/>
            <w:bottom w:val="none" w:sz="0" w:space="0" w:color="auto"/>
            <w:right w:val="none" w:sz="0" w:space="0" w:color="auto"/>
          </w:divBdr>
        </w:div>
        <w:div w:id="440028925">
          <w:marLeft w:val="0"/>
          <w:marRight w:val="0"/>
          <w:marTop w:val="0"/>
          <w:marBottom w:val="0"/>
          <w:divBdr>
            <w:top w:val="none" w:sz="0" w:space="0" w:color="auto"/>
            <w:left w:val="none" w:sz="0" w:space="0" w:color="auto"/>
            <w:bottom w:val="none" w:sz="0" w:space="0" w:color="auto"/>
            <w:right w:val="none" w:sz="0" w:space="0" w:color="auto"/>
          </w:divBdr>
        </w:div>
        <w:div w:id="458573073">
          <w:marLeft w:val="0"/>
          <w:marRight w:val="0"/>
          <w:marTop w:val="0"/>
          <w:marBottom w:val="0"/>
          <w:divBdr>
            <w:top w:val="none" w:sz="0" w:space="0" w:color="auto"/>
            <w:left w:val="none" w:sz="0" w:space="0" w:color="auto"/>
            <w:bottom w:val="none" w:sz="0" w:space="0" w:color="auto"/>
            <w:right w:val="none" w:sz="0" w:space="0" w:color="auto"/>
          </w:divBdr>
        </w:div>
        <w:div w:id="463085432">
          <w:marLeft w:val="0"/>
          <w:marRight w:val="0"/>
          <w:marTop w:val="0"/>
          <w:marBottom w:val="0"/>
          <w:divBdr>
            <w:top w:val="none" w:sz="0" w:space="0" w:color="auto"/>
            <w:left w:val="none" w:sz="0" w:space="0" w:color="auto"/>
            <w:bottom w:val="none" w:sz="0" w:space="0" w:color="auto"/>
            <w:right w:val="none" w:sz="0" w:space="0" w:color="auto"/>
          </w:divBdr>
        </w:div>
        <w:div w:id="472796572">
          <w:marLeft w:val="0"/>
          <w:marRight w:val="0"/>
          <w:marTop w:val="0"/>
          <w:marBottom w:val="0"/>
          <w:divBdr>
            <w:top w:val="none" w:sz="0" w:space="0" w:color="auto"/>
            <w:left w:val="none" w:sz="0" w:space="0" w:color="auto"/>
            <w:bottom w:val="none" w:sz="0" w:space="0" w:color="auto"/>
            <w:right w:val="none" w:sz="0" w:space="0" w:color="auto"/>
          </w:divBdr>
        </w:div>
        <w:div w:id="473374868">
          <w:marLeft w:val="0"/>
          <w:marRight w:val="0"/>
          <w:marTop w:val="0"/>
          <w:marBottom w:val="0"/>
          <w:divBdr>
            <w:top w:val="none" w:sz="0" w:space="0" w:color="auto"/>
            <w:left w:val="none" w:sz="0" w:space="0" w:color="auto"/>
            <w:bottom w:val="none" w:sz="0" w:space="0" w:color="auto"/>
            <w:right w:val="none" w:sz="0" w:space="0" w:color="auto"/>
          </w:divBdr>
        </w:div>
        <w:div w:id="475226379">
          <w:marLeft w:val="0"/>
          <w:marRight w:val="0"/>
          <w:marTop w:val="0"/>
          <w:marBottom w:val="0"/>
          <w:divBdr>
            <w:top w:val="none" w:sz="0" w:space="0" w:color="auto"/>
            <w:left w:val="none" w:sz="0" w:space="0" w:color="auto"/>
            <w:bottom w:val="none" w:sz="0" w:space="0" w:color="auto"/>
            <w:right w:val="none" w:sz="0" w:space="0" w:color="auto"/>
          </w:divBdr>
        </w:div>
        <w:div w:id="532302625">
          <w:marLeft w:val="0"/>
          <w:marRight w:val="0"/>
          <w:marTop w:val="0"/>
          <w:marBottom w:val="0"/>
          <w:divBdr>
            <w:top w:val="none" w:sz="0" w:space="0" w:color="auto"/>
            <w:left w:val="none" w:sz="0" w:space="0" w:color="auto"/>
            <w:bottom w:val="none" w:sz="0" w:space="0" w:color="auto"/>
            <w:right w:val="none" w:sz="0" w:space="0" w:color="auto"/>
          </w:divBdr>
        </w:div>
        <w:div w:id="541215208">
          <w:marLeft w:val="0"/>
          <w:marRight w:val="0"/>
          <w:marTop w:val="0"/>
          <w:marBottom w:val="0"/>
          <w:divBdr>
            <w:top w:val="none" w:sz="0" w:space="0" w:color="auto"/>
            <w:left w:val="none" w:sz="0" w:space="0" w:color="auto"/>
            <w:bottom w:val="none" w:sz="0" w:space="0" w:color="auto"/>
            <w:right w:val="none" w:sz="0" w:space="0" w:color="auto"/>
          </w:divBdr>
        </w:div>
        <w:div w:id="558900396">
          <w:marLeft w:val="0"/>
          <w:marRight w:val="0"/>
          <w:marTop w:val="0"/>
          <w:marBottom w:val="0"/>
          <w:divBdr>
            <w:top w:val="none" w:sz="0" w:space="0" w:color="auto"/>
            <w:left w:val="none" w:sz="0" w:space="0" w:color="auto"/>
            <w:bottom w:val="none" w:sz="0" w:space="0" w:color="auto"/>
            <w:right w:val="none" w:sz="0" w:space="0" w:color="auto"/>
          </w:divBdr>
        </w:div>
        <w:div w:id="590356178">
          <w:marLeft w:val="0"/>
          <w:marRight w:val="0"/>
          <w:marTop w:val="0"/>
          <w:marBottom w:val="0"/>
          <w:divBdr>
            <w:top w:val="none" w:sz="0" w:space="0" w:color="auto"/>
            <w:left w:val="none" w:sz="0" w:space="0" w:color="auto"/>
            <w:bottom w:val="none" w:sz="0" w:space="0" w:color="auto"/>
            <w:right w:val="none" w:sz="0" w:space="0" w:color="auto"/>
          </w:divBdr>
        </w:div>
        <w:div w:id="593056136">
          <w:marLeft w:val="0"/>
          <w:marRight w:val="0"/>
          <w:marTop w:val="0"/>
          <w:marBottom w:val="0"/>
          <w:divBdr>
            <w:top w:val="none" w:sz="0" w:space="0" w:color="auto"/>
            <w:left w:val="none" w:sz="0" w:space="0" w:color="auto"/>
            <w:bottom w:val="none" w:sz="0" w:space="0" w:color="auto"/>
            <w:right w:val="none" w:sz="0" w:space="0" w:color="auto"/>
          </w:divBdr>
        </w:div>
        <w:div w:id="618072507">
          <w:marLeft w:val="0"/>
          <w:marRight w:val="0"/>
          <w:marTop w:val="0"/>
          <w:marBottom w:val="0"/>
          <w:divBdr>
            <w:top w:val="none" w:sz="0" w:space="0" w:color="auto"/>
            <w:left w:val="none" w:sz="0" w:space="0" w:color="auto"/>
            <w:bottom w:val="none" w:sz="0" w:space="0" w:color="auto"/>
            <w:right w:val="none" w:sz="0" w:space="0" w:color="auto"/>
          </w:divBdr>
        </w:div>
        <w:div w:id="667289587">
          <w:marLeft w:val="0"/>
          <w:marRight w:val="0"/>
          <w:marTop w:val="0"/>
          <w:marBottom w:val="0"/>
          <w:divBdr>
            <w:top w:val="none" w:sz="0" w:space="0" w:color="auto"/>
            <w:left w:val="none" w:sz="0" w:space="0" w:color="auto"/>
            <w:bottom w:val="none" w:sz="0" w:space="0" w:color="auto"/>
            <w:right w:val="none" w:sz="0" w:space="0" w:color="auto"/>
          </w:divBdr>
        </w:div>
        <w:div w:id="711343615">
          <w:marLeft w:val="0"/>
          <w:marRight w:val="0"/>
          <w:marTop w:val="0"/>
          <w:marBottom w:val="0"/>
          <w:divBdr>
            <w:top w:val="none" w:sz="0" w:space="0" w:color="auto"/>
            <w:left w:val="none" w:sz="0" w:space="0" w:color="auto"/>
            <w:bottom w:val="none" w:sz="0" w:space="0" w:color="auto"/>
            <w:right w:val="none" w:sz="0" w:space="0" w:color="auto"/>
          </w:divBdr>
        </w:div>
        <w:div w:id="736324254">
          <w:marLeft w:val="0"/>
          <w:marRight w:val="0"/>
          <w:marTop w:val="0"/>
          <w:marBottom w:val="0"/>
          <w:divBdr>
            <w:top w:val="none" w:sz="0" w:space="0" w:color="auto"/>
            <w:left w:val="none" w:sz="0" w:space="0" w:color="auto"/>
            <w:bottom w:val="none" w:sz="0" w:space="0" w:color="auto"/>
            <w:right w:val="none" w:sz="0" w:space="0" w:color="auto"/>
          </w:divBdr>
        </w:div>
        <w:div w:id="743995475">
          <w:marLeft w:val="0"/>
          <w:marRight w:val="0"/>
          <w:marTop w:val="0"/>
          <w:marBottom w:val="0"/>
          <w:divBdr>
            <w:top w:val="none" w:sz="0" w:space="0" w:color="auto"/>
            <w:left w:val="none" w:sz="0" w:space="0" w:color="auto"/>
            <w:bottom w:val="none" w:sz="0" w:space="0" w:color="auto"/>
            <w:right w:val="none" w:sz="0" w:space="0" w:color="auto"/>
          </w:divBdr>
        </w:div>
        <w:div w:id="752627472">
          <w:marLeft w:val="0"/>
          <w:marRight w:val="0"/>
          <w:marTop w:val="0"/>
          <w:marBottom w:val="0"/>
          <w:divBdr>
            <w:top w:val="none" w:sz="0" w:space="0" w:color="auto"/>
            <w:left w:val="none" w:sz="0" w:space="0" w:color="auto"/>
            <w:bottom w:val="none" w:sz="0" w:space="0" w:color="auto"/>
            <w:right w:val="none" w:sz="0" w:space="0" w:color="auto"/>
          </w:divBdr>
        </w:div>
        <w:div w:id="754516605">
          <w:marLeft w:val="0"/>
          <w:marRight w:val="0"/>
          <w:marTop w:val="0"/>
          <w:marBottom w:val="0"/>
          <w:divBdr>
            <w:top w:val="none" w:sz="0" w:space="0" w:color="auto"/>
            <w:left w:val="none" w:sz="0" w:space="0" w:color="auto"/>
            <w:bottom w:val="none" w:sz="0" w:space="0" w:color="auto"/>
            <w:right w:val="none" w:sz="0" w:space="0" w:color="auto"/>
          </w:divBdr>
        </w:div>
        <w:div w:id="827549864">
          <w:marLeft w:val="0"/>
          <w:marRight w:val="0"/>
          <w:marTop w:val="0"/>
          <w:marBottom w:val="0"/>
          <w:divBdr>
            <w:top w:val="none" w:sz="0" w:space="0" w:color="auto"/>
            <w:left w:val="none" w:sz="0" w:space="0" w:color="auto"/>
            <w:bottom w:val="none" w:sz="0" w:space="0" w:color="auto"/>
            <w:right w:val="none" w:sz="0" w:space="0" w:color="auto"/>
          </w:divBdr>
        </w:div>
        <w:div w:id="849684887">
          <w:marLeft w:val="0"/>
          <w:marRight w:val="0"/>
          <w:marTop w:val="0"/>
          <w:marBottom w:val="0"/>
          <w:divBdr>
            <w:top w:val="none" w:sz="0" w:space="0" w:color="auto"/>
            <w:left w:val="none" w:sz="0" w:space="0" w:color="auto"/>
            <w:bottom w:val="none" w:sz="0" w:space="0" w:color="auto"/>
            <w:right w:val="none" w:sz="0" w:space="0" w:color="auto"/>
          </w:divBdr>
        </w:div>
        <w:div w:id="872693528">
          <w:marLeft w:val="0"/>
          <w:marRight w:val="0"/>
          <w:marTop w:val="0"/>
          <w:marBottom w:val="0"/>
          <w:divBdr>
            <w:top w:val="none" w:sz="0" w:space="0" w:color="auto"/>
            <w:left w:val="none" w:sz="0" w:space="0" w:color="auto"/>
            <w:bottom w:val="none" w:sz="0" w:space="0" w:color="auto"/>
            <w:right w:val="none" w:sz="0" w:space="0" w:color="auto"/>
          </w:divBdr>
        </w:div>
        <w:div w:id="906036772">
          <w:marLeft w:val="0"/>
          <w:marRight w:val="0"/>
          <w:marTop w:val="0"/>
          <w:marBottom w:val="0"/>
          <w:divBdr>
            <w:top w:val="none" w:sz="0" w:space="0" w:color="auto"/>
            <w:left w:val="none" w:sz="0" w:space="0" w:color="auto"/>
            <w:bottom w:val="none" w:sz="0" w:space="0" w:color="auto"/>
            <w:right w:val="none" w:sz="0" w:space="0" w:color="auto"/>
          </w:divBdr>
        </w:div>
        <w:div w:id="1007099584">
          <w:marLeft w:val="0"/>
          <w:marRight w:val="0"/>
          <w:marTop w:val="0"/>
          <w:marBottom w:val="0"/>
          <w:divBdr>
            <w:top w:val="none" w:sz="0" w:space="0" w:color="auto"/>
            <w:left w:val="none" w:sz="0" w:space="0" w:color="auto"/>
            <w:bottom w:val="none" w:sz="0" w:space="0" w:color="auto"/>
            <w:right w:val="none" w:sz="0" w:space="0" w:color="auto"/>
          </w:divBdr>
        </w:div>
        <w:div w:id="1016350152">
          <w:marLeft w:val="0"/>
          <w:marRight w:val="0"/>
          <w:marTop w:val="0"/>
          <w:marBottom w:val="0"/>
          <w:divBdr>
            <w:top w:val="none" w:sz="0" w:space="0" w:color="auto"/>
            <w:left w:val="none" w:sz="0" w:space="0" w:color="auto"/>
            <w:bottom w:val="none" w:sz="0" w:space="0" w:color="auto"/>
            <w:right w:val="none" w:sz="0" w:space="0" w:color="auto"/>
          </w:divBdr>
        </w:div>
        <w:div w:id="1022586699">
          <w:marLeft w:val="0"/>
          <w:marRight w:val="0"/>
          <w:marTop w:val="0"/>
          <w:marBottom w:val="0"/>
          <w:divBdr>
            <w:top w:val="none" w:sz="0" w:space="0" w:color="auto"/>
            <w:left w:val="none" w:sz="0" w:space="0" w:color="auto"/>
            <w:bottom w:val="none" w:sz="0" w:space="0" w:color="auto"/>
            <w:right w:val="none" w:sz="0" w:space="0" w:color="auto"/>
          </w:divBdr>
        </w:div>
        <w:div w:id="1028094742">
          <w:marLeft w:val="0"/>
          <w:marRight w:val="0"/>
          <w:marTop w:val="0"/>
          <w:marBottom w:val="0"/>
          <w:divBdr>
            <w:top w:val="none" w:sz="0" w:space="0" w:color="auto"/>
            <w:left w:val="none" w:sz="0" w:space="0" w:color="auto"/>
            <w:bottom w:val="none" w:sz="0" w:space="0" w:color="auto"/>
            <w:right w:val="none" w:sz="0" w:space="0" w:color="auto"/>
          </w:divBdr>
        </w:div>
        <w:div w:id="1032610106">
          <w:marLeft w:val="0"/>
          <w:marRight w:val="0"/>
          <w:marTop w:val="0"/>
          <w:marBottom w:val="0"/>
          <w:divBdr>
            <w:top w:val="none" w:sz="0" w:space="0" w:color="auto"/>
            <w:left w:val="none" w:sz="0" w:space="0" w:color="auto"/>
            <w:bottom w:val="none" w:sz="0" w:space="0" w:color="auto"/>
            <w:right w:val="none" w:sz="0" w:space="0" w:color="auto"/>
          </w:divBdr>
        </w:div>
        <w:div w:id="1051735570">
          <w:marLeft w:val="0"/>
          <w:marRight w:val="0"/>
          <w:marTop w:val="0"/>
          <w:marBottom w:val="0"/>
          <w:divBdr>
            <w:top w:val="none" w:sz="0" w:space="0" w:color="auto"/>
            <w:left w:val="none" w:sz="0" w:space="0" w:color="auto"/>
            <w:bottom w:val="none" w:sz="0" w:space="0" w:color="auto"/>
            <w:right w:val="none" w:sz="0" w:space="0" w:color="auto"/>
          </w:divBdr>
        </w:div>
        <w:div w:id="1132134847">
          <w:marLeft w:val="0"/>
          <w:marRight w:val="0"/>
          <w:marTop w:val="0"/>
          <w:marBottom w:val="0"/>
          <w:divBdr>
            <w:top w:val="none" w:sz="0" w:space="0" w:color="auto"/>
            <w:left w:val="none" w:sz="0" w:space="0" w:color="auto"/>
            <w:bottom w:val="none" w:sz="0" w:space="0" w:color="auto"/>
            <w:right w:val="none" w:sz="0" w:space="0" w:color="auto"/>
          </w:divBdr>
        </w:div>
        <w:div w:id="1171483684">
          <w:marLeft w:val="0"/>
          <w:marRight w:val="0"/>
          <w:marTop w:val="0"/>
          <w:marBottom w:val="0"/>
          <w:divBdr>
            <w:top w:val="none" w:sz="0" w:space="0" w:color="auto"/>
            <w:left w:val="none" w:sz="0" w:space="0" w:color="auto"/>
            <w:bottom w:val="none" w:sz="0" w:space="0" w:color="auto"/>
            <w:right w:val="none" w:sz="0" w:space="0" w:color="auto"/>
          </w:divBdr>
        </w:div>
        <w:div w:id="1182937150">
          <w:marLeft w:val="0"/>
          <w:marRight w:val="0"/>
          <w:marTop w:val="0"/>
          <w:marBottom w:val="0"/>
          <w:divBdr>
            <w:top w:val="none" w:sz="0" w:space="0" w:color="auto"/>
            <w:left w:val="none" w:sz="0" w:space="0" w:color="auto"/>
            <w:bottom w:val="none" w:sz="0" w:space="0" w:color="auto"/>
            <w:right w:val="none" w:sz="0" w:space="0" w:color="auto"/>
          </w:divBdr>
        </w:div>
        <w:div w:id="1268152488">
          <w:marLeft w:val="0"/>
          <w:marRight w:val="0"/>
          <w:marTop w:val="0"/>
          <w:marBottom w:val="0"/>
          <w:divBdr>
            <w:top w:val="none" w:sz="0" w:space="0" w:color="auto"/>
            <w:left w:val="none" w:sz="0" w:space="0" w:color="auto"/>
            <w:bottom w:val="none" w:sz="0" w:space="0" w:color="auto"/>
            <w:right w:val="none" w:sz="0" w:space="0" w:color="auto"/>
          </w:divBdr>
        </w:div>
        <w:div w:id="1292058900">
          <w:marLeft w:val="0"/>
          <w:marRight w:val="0"/>
          <w:marTop w:val="0"/>
          <w:marBottom w:val="0"/>
          <w:divBdr>
            <w:top w:val="none" w:sz="0" w:space="0" w:color="auto"/>
            <w:left w:val="none" w:sz="0" w:space="0" w:color="auto"/>
            <w:bottom w:val="none" w:sz="0" w:space="0" w:color="auto"/>
            <w:right w:val="none" w:sz="0" w:space="0" w:color="auto"/>
          </w:divBdr>
        </w:div>
        <w:div w:id="1330324631">
          <w:marLeft w:val="0"/>
          <w:marRight w:val="0"/>
          <w:marTop w:val="0"/>
          <w:marBottom w:val="0"/>
          <w:divBdr>
            <w:top w:val="none" w:sz="0" w:space="0" w:color="auto"/>
            <w:left w:val="none" w:sz="0" w:space="0" w:color="auto"/>
            <w:bottom w:val="none" w:sz="0" w:space="0" w:color="auto"/>
            <w:right w:val="none" w:sz="0" w:space="0" w:color="auto"/>
          </w:divBdr>
        </w:div>
        <w:div w:id="1331905046">
          <w:marLeft w:val="0"/>
          <w:marRight w:val="0"/>
          <w:marTop w:val="0"/>
          <w:marBottom w:val="0"/>
          <w:divBdr>
            <w:top w:val="none" w:sz="0" w:space="0" w:color="auto"/>
            <w:left w:val="none" w:sz="0" w:space="0" w:color="auto"/>
            <w:bottom w:val="none" w:sz="0" w:space="0" w:color="auto"/>
            <w:right w:val="none" w:sz="0" w:space="0" w:color="auto"/>
          </w:divBdr>
        </w:div>
        <w:div w:id="1386947772">
          <w:marLeft w:val="0"/>
          <w:marRight w:val="0"/>
          <w:marTop w:val="0"/>
          <w:marBottom w:val="0"/>
          <w:divBdr>
            <w:top w:val="none" w:sz="0" w:space="0" w:color="auto"/>
            <w:left w:val="none" w:sz="0" w:space="0" w:color="auto"/>
            <w:bottom w:val="none" w:sz="0" w:space="0" w:color="auto"/>
            <w:right w:val="none" w:sz="0" w:space="0" w:color="auto"/>
          </w:divBdr>
        </w:div>
        <w:div w:id="1417553219">
          <w:marLeft w:val="0"/>
          <w:marRight w:val="0"/>
          <w:marTop w:val="0"/>
          <w:marBottom w:val="0"/>
          <w:divBdr>
            <w:top w:val="none" w:sz="0" w:space="0" w:color="auto"/>
            <w:left w:val="none" w:sz="0" w:space="0" w:color="auto"/>
            <w:bottom w:val="none" w:sz="0" w:space="0" w:color="auto"/>
            <w:right w:val="none" w:sz="0" w:space="0" w:color="auto"/>
          </w:divBdr>
        </w:div>
        <w:div w:id="1428578648">
          <w:marLeft w:val="0"/>
          <w:marRight w:val="0"/>
          <w:marTop w:val="0"/>
          <w:marBottom w:val="0"/>
          <w:divBdr>
            <w:top w:val="none" w:sz="0" w:space="0" w:color="auto"/>
            <w:left w:val="none" w:sz="0" w:space="0" w:color="auto"/>
            <w:bottom w:val="none" w:sz="0" w:space="0" w:color="auto"/>
            <w:right w:val="none" w:sz="0" w:space="0" w:color="auto"/>
          </w:divBdr>
        </w:div>
        <w:div w:id="1441291779">
          <w:marLeft w:val="0"/>
          <w:marRight w:val="0"/>
          <w:marTop w:val="0"/>
          <w:marBottom w:val="0"/>
          <w:divBdr>
            <w:top w:val="none" w:sz="0" w:space="0" w:color="auto"/>
            <w:left w:val="none" w:sz="0" w:space="0" w:color="auto"/>
            <w:bottom w:val="none" w:sz="0" w:space="0" w:color="auto"/>
            <w:right w:val="none" w:sz="0" w:space="0" w:color="auto"/>
          </w:divBdr>
        </w:div>
        <w:div w:id="1450782308">
          <w:marLeft w:val="0"/>
          <w:marRight w:val="0"/>
          <w:marTop w:val="0"/>
          <w:marBottom w:val="0"/>
          <w:divBdr>
            <w:top w:val="none" w:sz="0" w:space="0" w:color="auto"/>
            <w:left w:val="none" w:sz="0" w:space="0" w:color="auto"/>
            <w:bottom w:val="none" w:sz="0" w:space="0" w:color="auto"/>
            <w:right w:val="none" w:sz="0" w:space="0" w:color="auto"/>
          </w:divBdr>
        </w:div>
        <w:div w:id="1458570325">
          <w:marLeft w:val="0"/>
          <w:marRight w:val="0"/>
          <w:marTop w:val="0"/>
          <w:marBottom w:val="0"/>
          <w:divBdr>
            <w:top w:val="none" w:sz="0" w:space="0" w:color="auto"/>
            <w:left w:val="none" w:sz="0" w:space="0" w:color="auto"/>
            <w:bottom w:val="none" w:sz="0" w:space="0" w:color="auto"/>
            <w:right w:val="none" w:sz="0" w:space="0" w:color="auto"/>
          </w:divBdr>
        </w:div>
        <w:div w:id="1475222394">
          <w:marLeft w:val="0"/>
          <w:marRight w:val="0"/>
          <w:marTop w:val="0"/>
          <w:marBottom w:val="0"/>
          <w:divBdr>
            <w:top w:val="none" w:sz="0" w:space="0" w:color="auto"/>
            <w:left w:val="none" w:sz="0" w:space="0" w:color="auto"/>
            <w:bottom w:val="none" w:sz="0" w:space="0" w:color="auto"/>
            <w:right w:val="none" w:sz="0" w:space="0" w:color="auto"/>
          </w:divBdr>
        </w:div>
        <w:div w:id="1490101669">
          <w:marLeft w:val="0"/>
          <w:marRight w:val="0"/>
          <w:marTop w:val="0"/>
          <w:marBottom w:val="0"/>
          <w:divBdr>
            <w:top w:val="none" w:sz="0" w:space="0" w:color="auto"/>
            <w:left w:val="none" w:sz="0" w:space="0" w:color="auto"/>
            <w:bottom w:val="none" w:sz="0" w:space="0" w:color="auto"/>
            <w:right w:val="none" w:sz="0" w:space="0" w:color="auto"/>
          </w:divBdr>
        </w:div>
        <w:div w:id="1533155200">
          <w:marLeft w:val="0"/>
          <w:marRight w:val="0"/>
          <w:marTop w:val="0"/>
          <w:marBottom w:val="0"/>
          <w:divBdr>
            <w:top w:val="none" w:sz="0" w:space="0" w:color="auto"/>
            <w:left w:val="none" w:sz="0" w:space="0" w:color="auto"/>
            <w:bottom w:val="none" w:sz="0" w:space="0" w:color="auto"/>
            <w:right w:val="none" w:sz="0" w:space="0" w:color="auto"/>
          </w:divBdr>
        </w:div>
        <w:div w:id="1538543524">
          <w:marLeft w:val="0"/>
          <w:marRight w:val="0"/>
          <w:marTop w:val="0"/>
          <w:marBottom w:val="0"/>
          <w:divBdr>
            <w:top w:val="none" w:sz="0" w:space="0" w:color="auto"/>
            <w:left w:val="none" w:sz="0" w:space="0" w:color="auto"/>
            <w:bottom w:val="none" w:sz="0" w:space="0" w:color="auto"/>
            <w:right w:val="none" w:sz="0" w:space="0" w:color="auto"/>
          </w:divBdr>
        </w:div>
        <w:div w:id="1592010529">
          <w:marLeft w:val="0"/>
          <w:marRight w:val="0"/>
          <w:marTop w:val="0"/>
          <w:marBottom w:val="0"/>
          <w:divBdr>
            <w:top w:val="none" w:sz="0" w:space="0" w:color="auto"/>
            <w:left w:val="none" w:sz="0" w:space="0" w:color="auto"/>
            <w:bottom w:val="none" w:sz="0" w:space="0" w:color="auto"/>
            <w:right w:val="none" w:sz="0" w:space="0" w:color="auto"/>
          </w:divBdr>
        </w:div>
        <w:div w:id="1613396164">
          <w:marLeft w:val="0"/>
          <w:marRight w:val="0"/>
          <w:marTop w:val="0"/>
          <w:marBottom w:val="0"/>
          <w:divBdr>
            <w:top w:val="none" w:sz="0" w:space="0" w:color="auto"/>
            <w:left w:val="none" w:sz="0" w:space="0" w:color="auto"/>
            <w:bottom w:val="none" w:sz="0" w:space="0" w:color="auto"/>
            <w:right w:val="none" w:sz="0" w:space="0" w:color="auto"/>
          </w:divBdr>
        </w:div>
        <w:div w:id="1619338692">
          <w:marLeft w:val="0"/>
          <w:marRight w:val="0"/>
          <w:marTop w:val="0"/>
          <w:marBottom w:val="0"/>
          <w:divBdr>
            <w:top w:val="none" w:sz="0" w:space="0" w:color="auto"/>
            <w:left w:val="none" w:sz="0" w:space="0" w:color="auto"/>
            <w:bottom w:val="none" w:sz="0" w:space="0" w:color="auto"/>
            <w:right w:val="none" w:sz="0" w:space="0" w:color="auto"/>
          </w:divBdr>
        </w:div>
        <w:div w:id="1624462735">
          <w:marLeft w:val="0"/>
          <w:marRight w:val="0"/>
          <w:marTop w:val="0"/>
          <w:marBottom w:val="0"/>
          <w:divBdr>
            <w:top w:val="none" w:sz="0" w:space="0" w:color="auto"/>
            <w:left w:val="none" w:sz="0" w:space="0" w:color="auto"/>
            <w:bottom w:val="none" w:sz="0" w:space="0" w:color="auto"/>
            <w:right w:val="none" w:sz="0" w:space="0" w:color="auto"/>
          </w:divBdr>
        </w:div>
        <w:div w:id="1629579969">
          <w:marLeft w:val="0"/>
          <w:marRight w:val="0"/>
          <w:marTop w:val="0"/>
          <w:marBottom w:val="0"/>
          <w:divBdr>
            <w:top w:val="none" w:sz="0" w:space="0" w:color="auto"/>
            <w:left w:val="none" w:sz="0" w:space="0" w:color="auto"/>
            <w:bottom w:val="none" w:sz="0" w:space="0" w:color="auto"/>
            <w:right w:val="none" w:sz="0" w:space="0" w:color="auto"/>
          </w:divBdr>
        </w:div>
        <w:div w:id="1649555702">
          <w:marLeft w:val="0"/>
          <w:marRight w:val="0"/>
          <w:marTop w:val="0"/>
          <w:marBottom w:val="0"/>
          <w:divBdr>
            <w:top w:val="none" w:sz="0" w:space="0" w:color="auto"/>
            <w:left w:val="none" w:sz="0" w:space="0" w:color="auto"/>
            <w:bottom w:val="none" w:sz="0" w:space="0" w:color="auto"/>
            <w:right w:val="none" w:sz="0" w:space="0" w:color="auto"/>
          </w:divBdr>
        </w:div>
        <w:div w:id="1655062141">
          <w:marLeft w:val="0"/>
          <w:marRight w:val="0"/>
          <w:marTop w:val="0"/>
          <w:marBottom w:val="0"/>
          <w:divBdr>
            <w:top w:val="none" w:sz="0" w:space="0" w:color="auto"/>
            <w:left w:val="none" w:sz="0" w:space="0" w:color="auto"/>
            <w:bottom w:val="none" w:sz="0" w:space="0" w:color="auto"/>
            <w:right w:val="none" w:sz="0" w:space="0" w:color="auto"/>
          </w:divBdr>
        </w:div>
        <w:div w:id="1746414064">
          <w:marLeft w:val="0"/>
          <w:marRight w:val="0"/>
          <w:marTop w:val="0"/>
          <w:marBottom w:val="0"/>
          <w:divBdr>
            <w:top w:val="none" w:sz="0" w:space="0" w:color="auto"/>
            <w:left w:val="none" w:sz="0" w:space="0" w:color="auto"/>
            <w:bottom w:val="none" w:sz="0" w:space="0" w:color="auto"/>
            <w:right w:val="none" w:sz="0" w:space="0" w:color="auto"/>
          </w:divBdr>
        </w:div>
        <w:div w:id="1753694427">
          <w:marLeft w:val="0"/>
          <w:marRight w:val="0"/>
          <w:marTop w:val="0"/>
          <w:marBottom w:val="0"/>
          <w:divBdr>
            <w:top w:val="none" w:sz="0" w:space="0" w:color="auto"/>
            <w:left w:val="none" w:sz="0" w:space="0" w:color="auto"/>
            <w:bottom w:val="none" w:sz="0" w:space="0" w:color="auto"/>
            <w:right w:val="none" w:sz="0" w:space="0" w:color="auto"/>
          </w:divBdr>
        </w:div>
        <w:div w:id="1758986376">
          <w:marLeft w:val="0"/>
          <w:marRight w:val="0"/>
          <w:marTop w:val="0"/>
          <w:marBottom w:val="0"/>
          <w:divBdr>
            <w:top w:val="none" w:sz="0" w:space="0" w:color="auto"/>
            <w:left w:val="none" w:sz="0" w:space="0" w:color="auto"/>
            <w:bottom w:val="none" w:sz="0" w:space="0" w:color="auto"/>
            <w:right w:val="none" w:sz="0" w:space="0" w:color="auto"/>
          </w:divBdr>
        </w:div>
        <w:div w:id="1832867441">
          <w:marLeft w:val="0"/>
          <w:marRight w:val="0"/>
          <w:marTop w:val="0"/>
          <w:marBottom w:val="0"/>
          <w:divBdr>
            <w:top w:val="none" w:sz="0" w:space="0" w:color="auto"/>
            <w:left w:val="none" w:sz="0" w:space="0" w:color="auto"/>
            <w:bottom w:val="none" w:sz="0" w:space="0" w:color="auto"/>
            <w:right w:val="none" w:sz="0" w:space="0" w:color="auto"/>
          </w:divBdr>
        </w:div>
        <w:div w:id="1889872753">
          <w:marLeft w:val="0"/>
          <w:marRight w:val="0"/>
          <w:marTop w:val="0"/>
          <w:marBottom w:val="0"/>
          <w:divBdr>
            <w:top w:val="none" w:sz="0" w:space="0" w:color="auto"/>
            <w:left w:val="none" w:sz="0" w:space="0" w:color="auto"/>
            <w:bottom w:val="none" w:sz="0" w:space="0" w:color="auto"/>
            <w:right w:val="none" w:sz="0" w:space="0" w:color="auto"/>
          </w:divBdr>
        </w:div>
        <w:div w:id="1977488603">
          <w:marLeft w:val="0"/>
          <w:marRight w:val="0"/>
          <w:marTop w:val="0"/>
          <w:marBottom w:val="0"/>
          <w:divBdr>
            <w:top w:val="none" w:sz="0" w:space="0" w:color="auto"/>
            <w:left w:val="none" w:sz="0" w:space="0" w:color="auto"/>
            <w:bottom w:val="none" w:sz="0" w:space="0" w:color="auto"/>
            <w:right w:val="none" w:sz="0" w:space="0" w:color="auto"/>
          </w:divBdr>
        </w:div>
        <w:div w:id="1987511391">
          <w:marLeft w:val="0"/>
          <w:marRight w:val="0"/>
          <w:marTop w:val="0"/>
          <w:marBottom w:val="0"/>
          <w:divBdr>
            <w:top w:val="none" w:sz="0" w:space="0" w:color="auto"/>
            <w:left w:val="none" w:sz="0" w:space="0" w:color="auto"/>
            <w:bottom w:val="none" w:sz="0" w:space="0" w:color="auto"/>
            <w:right w:val="none" w:sz="0" w:space="0" w:color="auto"/>
          </w:divBdr>
        </w:div>
        <w:div w:id="2099860558">
          <w:marLeft w:val="0"/>
          <w:marRight w:val="0"/>
          <w:marTop w:val="0"/>
          <w:marBottom w:val="0"/>
          <w:divBdr>
            <w:top w:val="none" w:sz="0" w:space="0" w:color="auto"/>
            <w:left w:val="none" w:sz="0" w:space="0" w:color="auto"/>
            <w:bottom w:val="none" w:sz="0" w:space="0" w:color="auto"/>
            <w:right w:val="none" w:sz="0" w:space="0" w:color="auto"/>
          </w:divBdr>
        </w:div>
        <w:div w:id="2129661884">
          <w:marLeft w:val="0"/>
          <w:marRight w:val="0"/>
          <w:marTop w:val="0"/>
          <w:marBottom w:val="0"/>
          <w:divBdr>
            <w:top w:val="none" w:sz="0" w:space="0" w:color="auto"/>
            <w:left w:val="none" w:sz="0" w:space="0" w:color="auto"/>
            <w:bottom w:val="none" w:sz="0" w:space="0" w:color="auto"/>
            <w:right w:val="none" w:sz="0" w:space="0" w:color="auto"/>
          </w:divBdr>
        </w:div>
      </w:divsChild>
    </w:div>
    <w:div w:id="1475831057">
      <w:bodyDiv w:val="1"/>
      <w:marLeft w:val="0"/>
      <w:marRight w:val="0"/>
      <w:marTop w:val="0"/>
      <w:marBottom w:val="0"/>
      <w:divBdr>
        <w:top w:val="none" w:sz="0" w:space="0" w:color="auto"/>
        <w:left w:val="none" w:sz="0" w:space="0" w:color="auto"/>
        <w:bottom w:val="none" w:sz="0" w:space="0" w:color="auto"/>
        <w:right w:val="none" w:sz="0" w:space="0" w:color="auto"/>
      </w:divBdr>
    </w:div>
    <w:div w:id="1556623823">
      <w:bodyDiv w:val="1"/>
      <w:marLeft w:val="0"/>
      <w:marRight w:val="0"/>
      <w:marTop w:val="0"/>
      <w:marBottom w:val="0"/>
      <w:divBdr>
        <w:top w:val="none" w:sz="0" w:space="0" w:color="auto"/>
        <w:left w:val="none" w:sz="0" w:space="0" w:color="auto"/>
        <w:bottom w:val="none" w:sz="0" w:space="0" w:color="auto"/>
        <w:right w:val="none" w:sz="0" w:space="0" w:color="auto"/>
      </w:divBdr>
    </w:div>
    <w:div w:id="1584876924">
      <w:bodyDiv w:val="1"/>
      <w:marLeft w:val="0"/>
      <w:marRight w:val="0"/>
      <w:marTop w:val="0"/>
      <w:marBottom w:val="0"/>
      <w:divBdr>
        <w:top w:val="none" w:sz="0" w:space="0" w:color="auto"/>
        <w:left w:val="none" w:sz="0" w:space="0" w:color="auto"/>
        <w:bottom w:val="none" w:sz="0" w:space="0" w:color="auto"/>
        <w:right w:val="none" w:sz="0" w:space="0" w:color="auto"/>
      </w:divBdr>
    </w:div>
    <w:div w:id="1660452421">
      <w:bodyDiv w:val="1"/>
      <w:marLeft w:val="0"/>
      <w:marRight w:val="0"/>
      <w:marTop w:val="0"/>
      <w:marBottom w:val="0"/>
      <w:divBdr>
        <w:top w:val="none" w:sz="0" w:space="0" w:color="auto"/>
        <w:left w:val="none" w:sz="0" w:space="0" w:color="auto"/>
        <w:bottom w:val="none" w:sz="0" w:space="0" w:color="auto"/>
        <w:right w:val="none" w:sz="0" w:space="0" w:color="auto"/>
      </w:divBdr>
    </w:div>
    <w:div w:id="1680540670">
      <w:bodyDiv w:val="1"/>
      <w:marLeft w:val="0"/>
      <w:marRight w:val="0"/>
      <w:marTop w:val="0"/>
      <w:marBottom w:val="0"/>
      <w:divBdr>
        <w:top w:val="none" w:sz="0" w:space="0" w:color="auto"/>
        <w:left w:val="none" w:sz="0" w:space="0" w:color="auto"/>
        <w:bottom w:val="none" w:sz="0" w:space="0" w:color="auto"/>
        <w:right w:val="none" w:sz="0" w:space="0" w:color="auto"/>
      </w:divBdr>
    </w:div>
    <w:div w:id="1724525885">
      <w:bodyDiv w:val="1"/>
      <w:marLeft w:val="0"/>
      <w:marRight w:val="0"/>
      <w:marTop w:val="0"/>
      <w:marBottom w:val="0"/>
      <w:divBdr>
        <w:top w:val="none" w:sz="0" w:space="0" w:color="auto"/>
        <w:left w:val="none" w:sz="0" w:space="0" w:color="auto"/>
        <w:bottom w:val="none" w:sz="0" w:space="0" w:color="auto"/>
        <w:right w:val="none" w:sz="0" w:space="0" w:color="auto"/>
      </w:divBdr>
    </w:div>
    <w:div w:id="1805392637">
      <w:bodyDiv w:val="1"/>
      <w:marLeft w:val="0"/>
      <w:marRight w:val="0"/>
      <w:marTop w:val="0"/>
      <w:marBottom w:val="0"/>
      <w:divBdr>
        <w:top w:val="none" w:sz="0" w:space="0" w:color="auto"/>
        <w:left w:val="none" w:sz="0" w:space="0" w:color="auto"/>
        <w:bottom w:val="none" w:sz="0" w:space="0" w:color="auto"/>
        <w:right w:val="none" w:sz="0" w:space="0" w:color="auto"/>
      </w:divBdr>
    </w:div>
    <w:div w:id="1813714668">
      <w:bodyDiv w:val="1"/>
      <w:marLeft w:val="0"/>
      <w:marRight w:val="0"/>
      <w:marTop w:val="0"/>
      <w:marBottom w:val="0"/>
      <w:divBdr>
        <w:top w:val="none" w:sz="0" w:space="0" w:color="auto"/>
        <w:left w:val="none" w:sz="0" w:space="0" w:color="auto"/>
        <w:bottom w:val="none" w:sz="0" w:space="0" w:color="auto"/>
        <w:right w:val="none" w:sz="0" w:space="0" w:color="auto"/>
      </w:divBdr>
      <w:divsChild>
        <w:div w:id="997731427">
          <w:marLeft w:val="0"/>
          <w:marRight w:val="0"/>
          <w:marTop w:val="0"/>
          <w:marBottom w:val="0"/>
          <w:divBdr>
            <w:top w:val="none" w:sz="0" w:space="0" w:color="auto"/>
            <w:left w:val="none" w:sz="0" w:space="0" w:color="auto"/>
            <w:bottom w:val="none" w:sz="0" w:space="0" w:color="auto"/>
            <w:right w:val="none" w:sz="0" w:space="0" w:color="auto"/>
          </w:divBdr>
          <w:divsChild>
            <w:div w:id="91242773">
              <w:marLeft w:val="0"/>
              <w:marRight w:val="0"/>
              <w:marTop w:val="0"/>
              <w:marBottom w:val="0"/>
              <w:divBdr>
                <w:top w:val="none" w:sz="0" w:space="0" w:color="auto"/>
                <w:left w:val="none" w:sz="0" w:space="0" w:color="auto"/>
                <w:bottom w:val="none" w:sz="0" w:space="0" w:color="auto"/>
                <w:right w:val="none" w:sz="0" w:space="0" w:color="auto"/>
              </w:divBdr>
            </w:div>
            <w:div w:id="101461682">
              <w:marLeft w:val="0"/>
              <w:marRight w:val="0"/>
              <w:marTop w:val="0"/>
              <w:marBottom w:val="0"/>
              <w:divBdr>
                <w:top w:val="none" w:sz="0" w:space="0" w:color="auto"/>
                <w:left w:val="none" w:sz="0" w:space="0" w:color="auto"/>
                <w:bottom w:val="none" w:sz="0" w:space="0" w:color="auto"/>
                <w:right w:val="none" w:sz="0" w:space="0" w:color="auto"/>
              </w:divBdr>
            </w:div>
            <w:div w:id="194538411">
              <w:marLeft w:val="0"/>
              <w:marRight w:val="0"/>
              <w:marTop w:val="0"/>
              <w:marBottom w:val="0"/>
              <w:divBdr>
                <w:top w:val="none" w:sz="0" w:space="0" w:color="auto"/>
                <w:left w:val="none" w:sz="0" w:space="0" w:color="auto"/>
                <w:bottom w:val="none" w:sz="0" w:space="0" w:color="auto"/>
                <w:right w:val="none" w:sz="0" w:space="0" w:color="auto"/>
              </w:divBdr>
            </w:div>
            <w:div w:id="304362808">
              <w:marLeft w:val="0"/>
              <w:marRight w:val="0"/>
              <w:marTop w:val="0"/>
              <w:marBottom w:val="0"/>
              <w:divBdr>
                <w:top w:val="none" w:sz="0" w:space="0" w:color="auto"/>
                <w:left w:val="none" w:sz="0" w:space="0" w:color="auto"/>
                <w:bottom w:val="none" w:sz="0" w:space="0" w:color="auto"/>
                <w:right w:val="none" w:sz="0" w:space="0" w:color="auto"/>
              </w:divBdr>
            </w:div>
            <w:div w:id="406656110">
              <w:marLeft w:val="0"/>
              <w:marRight w:val="0"/>
              <w:marTop w:val="0"/>
              <w:marBottom w:val="0"/>
              <w:divBdr>
                <w:top w:val="none" w:sz="0" w:space="0" w:color="auto"/>
                <w:left w:val="none" w:sz="0" w:space="0" w:color="auto"/>
                <w:bottom w:val="none" w:sz="0" w:space="0" w:color="auto"/>
                <w:right w:val="none" w:sz="0" w:space="0" w:color="auto"/>
              </w:divBdr>
            </w:div>
            <w:div w:id="419566202">
              <w:marLeft w:val="0"/>
              <w:marRight w:val="0"/>
              <w:marTop w:val="0"/>
              <w:marBottom w:val="0"/>
              <w:divBdr>
                <w:top w:val="none" w:sz="0" w:space="0" w:color="auto"/>
                <w:left w:val="none" w:sz="0" w:space="0" w:color="auto"/>
                <w:bottom w:val="none" w:sz="0" w:space="0" w:color="auto"/>
                <w:right w:val="none" w:sz="0" w:space="0" w:color="auto"/>
              </w:divBdr>
            </w:div>
            <w:div w:id="445275154">
              <w:marLeft w:val="0"/>
              <w:marRight w:val="0"/>
              <w:marTop w:val="0"/>
              <w:marBottom w:val="0"/>
              <w:divBdr>
                <w:top w:val="none" w:sz="0" w:space="0" w:color="auto"/>
                <w:left w:val="none" w:sz="0" w:space="0" w:color="auto"/>
                <w:bottom w:val="none" w:sz="0" w:space="0" w:color="auto"/>
                <w:right w:val="none" w:sz="0" w:space="0" w:color="auto"/>
              </w:divBdr>
            </w:div>
            <w:div w:id="491986685">
              <w:marLeft w:val="0"/>
              <w:marRight w:val="0"/>
              <w:marTop w:val="0"/>
              <w:marBottom w:val="0"/>
              <w:divBdr>
                <w:top w:val="none" w:sz="0" w:space="0" w:color="auto"/>
                <w:left w:val="none" w:sz="0" w:space="0" w:color="auto"/>
                <w:bottom w:val="none" w:sz="0" w:space="0" w:color="auto"/>
                <w:right w:val="none" w:sz="0" w:space="0" w:color="auto"/>
              </w:divBdr>
            </w:div>
            <w:div w:id="555776485">
              <w:marLeft w:val="0"/>
              <w:marRight w:val="0"/>
              <w:marTop w:val="0"/>
              <w:marBottom w:val="0"/>
              <w:divBdr>
                <w:top w:val="none" w:sz="0" w:space="0" w:color="auto"/>
                <w:left w:val="none" w:sz="0" w:space="0" w:color="auto"/>
                <w:bottom w:val="none" w:sz="0" w:space="0" w:color="auto"/>
                <w:right w:val="none" w:sz="0" w:space="0" w:color="auto"/>
              </w:divBdr>
            </w:div>
            <w:div w:id="572356848">
              <w:marLeft w:val="0"/>
              <w:marRight w:val="0"/>
              <w:marTop w:val="0"/>
              <w:marBottom w:val="0"/>
              <w:divBdr>
                <w:top w:val="none" w:sz="0" w:space="0" w:color="auto"/>
                <w:left w:val="none" w:sz="0" w:space="0" w:color="auto"/>
                <w:bottom w:val="none" w:sz="0" w:space="0" w:color="auto"/>
                <w:right w:val="none" w:sz="0" w:space="0" w:color="auto"/>
              </w:divBdr>
            </w:div>
            <w:div w:id="581178344">
              <w:marLeft w:val="0"/>
              <w:marRight w:val="0"/>
              <w:marTop w:val="0"/>
              <w:marBottom w:val="0"/>
              <w:divBdr>
                <w:top w:val="none" w:sz="0" w:space="0" w:color="auto"/>
                <w:left w:val="none" w:sz="0" w:space="0" w:color="auto"/>
                <w:bottom w:val="none" w:sz="0" w:space="0" w:color="auto"/>
                <w:right w:val="none" w:sz="0" w:space="0" w:color="auto"/>
              </w:divBdr>
            </w:div>
            <w:div w:id="588462565">
              <w:marLeft w:val="0"/>
              <w:marRight w:val="0"/>
              <w:marTop w:val="0"/>
              <w:marBottom w:val="0"/>
              <w:divBdr>
                <w:top w:val="none" w:sz="0" w:space="0" w:color="auto"/>
                <w:left w:val="none" w:sz="0" w:space="0" w:color="auto"/>
                <w:bottom w:val="none" w:sz="0" w:space="0" w:color="auto"/>
                <w:right w:val="none" w:sz="0" w:space="0" w:color="auto"/>
              </w:divBdr>
            </w:div>
            <w:div w:id="678240397">
              <w:marLeft w:val="0"/>
              <w:marRight w:val="0"/>
              <w:marTop w:val="0"/>
              <w:marBottom w:val="0"/>
              <w:divBdr>
                <w:top w:val="none" w:sz="0" w:space="0" w:color="auto"/>
                <w:left w:val="none" w:sz="0" w:space="0" w:color="auto"/>
                <w:bottom w:val="none" w:sz="0" w:space="0" w:color="auto"/>
                <w:right w:val="none" w:sz="0" w:space="0" w:color="auto"/>
              </w:divBdr>
            </w:div>
            <w:div w:id="681904166">
              <w:marLeft w:val="0"/>
              <w:marRight w:val="0"/>
              <w:marTop w:val="0"/>
              <w:marBottom w:val="0"/>
              <w:divBdr>
                <w:top w:val="none" w:sz="0" w:space="0" w:color="auto"/>
                <w:left w:val="none" w:sz="0" w:space="0" w:color="auto"/>
                <w:bottom w:val="none" w:sz="0" w:space="0" w:color="auto"/>
                <w:right w:val="none" w:sz="0" w:space="0" w:color="auto"/>
              </w:divBdr>
            </w:div>
            <w:div w:id="716392223">
              <w:marLeft w:val="0"/>
              <w:marRight w:val="0"/>
              <w:marTop w:val="0"/>
              <w:marBottom w:val="0"/>
              <w:divBdr>
                <w:top w:val="none" w:sz="0" w:space="0" w:color="auto"/>
                <w:left w:val="none" w:sz="0" w:space="0" w:color="auto"/>
                <w:bottom w:val="none" w:sz="0" w:space="0" w:color="auto"/>
                <w:right w:val="none" w:sz="0" w:space="0" w:color="auto"/>
              </w:divBdr>
            </w:div>
            <w:div w:id="928317537">
              <w:marLeft w:val="0"/>
              <w:marRight w:val="0"/>
              <w:marTop w:val="0"/>
              <w:marBottom w:val="0"/>
              <w:divBdr>
                <w:top w:val="none" w:sz="0" w:space="0" w:color="auto"/>
                <w:left w:val="none" w:sz="0" w:space="0" w:color="auto"/>
                <w:bottom w:val="none" w:sz="0" w:space="0" w:color="auto"/>
                <w:right w:val="none" w:sz="0" w:space="0" w:color="auto"/>
              </w:divBdr>
            </w:div>
            <w:div w:id="1037244088">
              <w:marLeft w:val="0"/>
              <w:marRight w:val="0"/>
              <w:marTop w:val="0"/>
              <w:marBottom w:val="0"/>
              <w:divBdr>
                <w:top w:val="none" w:sz="0" w:space="0" w:color="auto"/>
                <w:left w:val="none" w:sz="0" w:space="0" w:color="auto"/>
                <w:bottom w:val="none" w:sz="0" w:space="0" w:color="auto"/>
                <w:right w:val="none" w:sz="0" w:space="0" w:color="auto"/>
              </w:divBdr>
            </w:div>
            <w:div w:id="1057315619">
              <w:marLeft w:val="0"/>
              <w:marRight w:val="0"/>
              <w:marTop w:val="0"/>
              <w:marBottom w:val="0"/>
              <w:divBdr>
                <w:top w:val="none" w:sz="0" w:space="0" w:color="auto"/>
                <w:left w:val="none" w:sz="0" w:space="0" w:color="auto"/>
                <w:bottom w:val="none" w:sz="0" w:space="0" w:color="auto"/>
                <w:right w:val="none" w:sz="0" w:space="0" w:color="auto"/>
              </w:divBdr>
            </w:div>
            <w:div w:id="1107627235">
              <w:marLeft w:val="0"/>
              <w:marRight w:val="0"/>
              <w:marTop w:val="0"/>
              <w:marBottom w:val="0"/>
              <w:divBdr>
                <w:top w:val="none" w:sz="0" w:space="0" w:color="auto"/>
                <w:left w:val="none" w:sz="0" w:space="0" w:color="auto"/>
                <w:bottom w:val="none" w:sz="0" w:space="0" w:color="auto"/>
                <w:right w:val="none" w:sz="0" w:space="0" w:color="auto"/>
              </w:divBdr>
            </w:div>
            <w:div w:id="1151364700">
              <w:marLeft w:val="0"/>
              <w:marRight w:val="0"/>
              <w:marTop w:val="0"/>
              <w:marBottom w:val="0"/>
              <w:divBdr>
                <w:top w:val="none" w:sz="0" w:space="0" w:color="auto"/>
                <w:left w:val="none" w:sz="0" w:space="0" w:color="auto"/>
                <w:bottom w:val="none" w:sz="0" w:space="0" w:color="auto"/>
                <w:right w:val="none" w:sz="0" w:space="0" w:color="auto"/>
              </w:divBdr>
            </w:div>
            <w:div w:id="1209876336">
              <w:marLeft w:val="0"/>
              <w:marRight w:val="0"/>
              <w:marTop w:val="0"/>
              <w:marBottom w:val="0"/>
              <w:divBdr>
                <w:top w:val="none" w:sz="0" w:space="0" w:color="auto"/>
                <w:left w:val="none" w:sz="0" w:space="0" w:color="auto"/>
                <w:bottom w:val="none" w:sz="0" w:space="0" w:color="auto"/>
                <w:right w:val="none" w:sz="0" w:space="0" w:color="auto"/>
              </w:divBdr>
            </w:div>
            <w:div w:id="1316295839">
              <w:marLeft w:val="0"/>
              <w:marRight w:val="0"/>
              <w:marTop w:val="0"/>
              <w:marBottom w:val="0"/>
              <w:divBdr>
                <w:top w:val="none" w:sz="0" w:space="0" w:color="auto"/>
                <w:left w:val="none" w:sz="0" w:space="0" w:color="auto"/>
                <w:bottom w:val="none" w:sz="0" w:space="0" w:color="auto"/>
                <w:right w:val="none" w:sz="0" w:space="0" w:color="auto"/>
              </w:divBdr>
            </w:div>
            <w:div w:id="1379551833">
              <w:marLeft w:val="0"/>
              <w:marRight w:val="0"/>
              <w:marTop w:val="0"/>
              <w:marBottom w:val="0"/>
              <w:divBdr>
                <w:top w:val="none" w:sz="0" w:space="0" w:color="auto"/>
                <w:left w:val="none" w:sz="0" w:space="0" w:color="auto"/>
                <w:bottom w:val="none" w:sz="0" w:space="0" w:color="auto"/>
                <w:right w:val="none" w:sz="0" w:space="0" w:color="auto"/>
              </w:divBdr>
            </w:div>
            <w:div w:id="1503280433">
              <w:marLeft w:val="0"/>
              <w:marRight w:val="0"/>
              <w:marTop w:val="0"/>
              <w:marBottom w:val="0"/>
              <w:divBdr>
                <w:top w:val="none" w:sz="0" w:space="0" w:color="auto"/>
                <w:left w:val="none" w:sz="0" w:space="0" w:color="auto"/>
                <w:bottom w:val="none" w:sz="0" w:space="0" w:color="auto"/>
                <w:right w:val="none" w:sz="0" w:space="0" w:color="auto"/>
              </w:divBdr>
            </w:div>
            <w:div w:id="1552571732">
              <w:marLeft w:val="0"/>
              <w:marRight w:val="0"/>
              <w:marTop w:val="0"/>
              <w:marBottom w:val="0"/>
              <w:divBdr>
                <w:top w:val="none" w:sz="0" w:space="0" w:color="auto"/>
                <w:left w:val="none" w:sz="0" w:space="0" w:color="auto"/>
                <w:bottom w:val="none" w:sz="0" w:space="0" w:color="auto"/>
                <w:right w:val="none" w:sz="0" w:space="0" w:color="auto"/>
              </w:divBdr>
            </w:div>
            <w:div w:id="1674260760">
              <w:marLeft w:val="0"/>
              <w:marRight w:val="0"/>
              <w:marTop w:val="0"/>
              <w:marBottom w:val="0"/>
              <w:divBdr>
                <w:top w:val="none" w:sz="0" w:space="0" w:color="auto"/>
                <w:left w:val="none" w:sz="0" w:space="0" w:color="auto"/>
                <w:bottom w:val="none" w:sz="0" w:space="0" w:color="auto"/>
                <w:right w:val="none" w:sz="0" w:space="0" w:color="auto"/>
              </w:divBdr>
            </w:div>
            <w:div w:id="1709840142">
              <w:marLeft w:val="0"/>
              <w:marRight w:val="0"/>
              <w:marTop w:val="0"/>
              <w:marBottom w:val="0"/>
              <w:divBdr>
                <w:top w:val="none" w:sz="0" w:space="0" w:color="auto"/>
                <w:left w:val="none" w:sz="0" w:space="0" w:color="auto"/>
                <w:bottom w:val="none" w:sz="0" w:space="0" w:color="auto"/>
                <w:right w:val="none" w:sz="0" w:space="0" w:color="auto"/>
              </w:divBdr>
            </w:div>
            <w:div w:id="1742823038">
              <w:marLeft w:val="0"/>
              <w:marRight w:val="0"/>
              <w:marTop w:val="0"/>
              <w:marBottom w:val="0"/>
              <w:divBdr>
                <w:top w:val="none" w:sz="0" w:space="0" w:color="auto"/>
                <w:left w:val="none" w:sz="0" w:space="0" w:color="auto"/>
                <w:bottom w:val="none" w:sz="0" w:space="0" w:color="auto"/>
                <w:right w:val="none" w:sz="0" w:space="0" w:color="auto"/>
              </w:divBdr>
            </w:div>
            <w:div w:id="1800949529">
              <w:marLeft w:val="0"/>
              <w:marRight w:val="0"/>
              <w:marTop w:val="0"/>
              <w:marBottom w:val="0"/>
              <w:divBdr>
                <w:top w:val="none" w:sz="0" w:space="0" w:color="auto"/>
                <w:left w:val="none" w:sz="0" w:space="0" w:color="auto"/>
                <w:bottom w:val="none" w:sz="0" w:space="0" w:color="auto"/>
                <w:right w:val="none" w:sz="0" w:space="0" w:color="auto"/>
              </w:divBdr>
            </w:div>
            <w:div w:id="1842696714">
              <w:marLeft w:val="0"/>
              <w:marRight w:val="0"/>
              <w:marTop w:val="0"/>
              <w:marBottom w:val="0"/>
              <w:divBdr>
                <w:top w:val="none" w:sz="0" w:space="0" w:color="auto"/>
                <w:left w:val="none" w:sz="0" w:space="0" w:color="auto"/>
                <w:bottom w:val="none" w:sz="0" w:space="0" w:color="auto"/>
                <w:right w:val="none" w:sz="0" w:space="0" w:color="auto"/>
              </w:divBdr>
            </w:div>
            <w:div w:id="1904873610">
              <w:marLeft w:val="0"/>
              <w:marRight w:val="0"/>
              <w:marTop w:val="0"/>
              <w:marBottom w:val="0"/>
              <w:divBdr>
                <w:top w:val="none" w:sz="0" w:space="0" w:color="auto"/>
                <w:left w:val="none" w:sz="0" w:space="0" w:color="auto"/>
                <w:bottom w:val="none" w:sz="0" w:space="0" w:color="auto"/>
                <w:right w:val="none" w:sz="0" w:space="0" w:color="auto"/>
              </w:divBdr>
            </w:div>
            <w:div w:id="1919317567">
              <w:marLeft w:val="0"/>
              <w:marRight w:val="0"/>
              <w:marTop w:val="0"/>
              <w:marBottom w:val="0"/>
              <w:divBdr>
                <w:top w:val="none" w:sz="0" w:space="0" w:color="auto"/>
                <w:left w:val="none" w:sz="0" w:space="0" w:color="auto"/>
                <w:bottom w:val="none" w:sz="0" w:space="0" w:color="auto"/>
                <w:right w:val="none" w:sz="0" w:space="0" w:color="auto"/>
              </w:divBdr>
            </w:div>
            <w:div w:id="1920140617">
              <w:marLeft w:val="0"/>
              <w:marRight w:val="0"/>
              <w:marTop w:val="0"/>
              <w:marBottom w:val="0"/>
              <w:divBdr>
                <w:top w:val="none" w:sz="0" w:space="0" w:color="auto"/>
                <w:left w:val="none" w:sz="0" w:space="0" w:color="auto"/>
                <w:bottom w:val="none" w:sz="0" w:space="0" w:color="auto"/>
                <w:right w:val="none" w:sz="0" w:space="0" w:color="auto"/>
              </w:divBdr>
            </w:div>
            <w:div w:id="1926107327">
              <w:marLeft w:val="0"/>
              <w:marRight w:val="0"/>
              <w:marTop w:val="0"/>
              <w:marBottom w:val="0"/>
              <w:divBdr>
                <w:top w:val="none" w:sz="0" w:space="0" w:color="auto"/>
                <w:left w:val="none" w:sz="0" w:space="0" w:color="auto"/>
                <w:bottom w:val="none" w:sz="0" w:space="0" w:color="auto"/>
                <w:right w:val="none" w:sz="0" w:space="0" w:color="auto"/>
              </w:divBdr>
            </w:div>
            <w:div w:id="1997024611">
              <w:marLeft w:val="0"/>
              <w:marRight w:val="0"/>
              <w:marTop w:val="0"/>
              <w:marBottom w:val="0"/>
              <w:divBdr>
                <w:top w:val="none" w:sz="0" w:space="0" w:color="auto"/>
                <w:left w:val="none" w:sz="0" w:space="0" w:color="auto"/>
                <w:bottom w:val="none" w:sz="0" w:space="0" w:color="auto"/>
                <w:right w:val="none" w:sz="0" w:space="0" w:color="auto"/>
              </w:divBdr>
              <w:divsChild>
                <w:div w:id="1541940453">
                  <w:marLeft w:val="0"/>
                  <w:marRight w:val="0"/>
                  <w:marTop w:val="0"/>
                  <w:marBottom w:val="0"/>
                  <w:divBdr>
                    <w:top w:val="none" w:sz="0" w:space="0" w:color="auto"/>
                    <w:left w:val="none" w:sz="0" w:space="0" w:color="auto"/>
                    <w:bottom w:val="none" w:sz="0" w:space="0" w:color="auto"/>
                    <w:right w:val="none" w:sz="0" w:space="0" w:color="auto"/>
                  </w:divBdr>
                </w:div>
              </w:divsChild>
            </w:div>
            <w:div w:id="2027518373">
              <w:marLeft w:val="0"/>
              <w:marRight w:val="0"/>
              <w:marTop w:val="0"/>
              <w:marBottom w:val="0"/>
              <w:divBdr>
                <w:top w:val="none" w:sz="0" w:space="0" w:color="auto"/>
                <w:left w:val="none" w:sz="0" w:space="0" w:color="auto"/>
                <w:bottom w:val="none" w:sz="0" w:space="0" w:color="auto"/>
                <w:right w:val="none" w:sz="0" w:space="0" w:color="auto"/>
              </w:divBdr>
            </w:div>
            <w:div w:id="21383318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9374883">
      <w:bodyDiv w:val="1"/>
      <w:marLeft w:val="0"/>
      <w:marRight w:val="0"/>
      <w:marTop w:val="0"/>
      <w:marBottom w:val="0"/>
      <w:divBdr>
        <w:top w:val="none" w:sz="0" w:space="0" w:color="auto"/>
        <w:left w:val="none" w:sz="0" w:space="0" w:color="auto"/>
        <w:bottom w:val="none" w:sz="0" w:space="0" w:color="auto"/>
        <w:right w:val="none" w:sz="0" w:space="0" w:color="auto"/>
      </w:divBdr>
      <w:divsChild>
        <w:div w:id="868571445">
          <w:marLeft w:val="0"/>
          <w:marRight w:val="0"/>
          <w:marTop w:val="0"/>
          <w:marBottom w:val="0"/>
          <w:divBdr>
            <w:top w:val="none" w:sz="0" w:space="0" w:color="auto"/>
            <w:left w:val="none" w:sz="0" w:space="0" w:color="auto"/>
            <w:bottom w:val="none" w:sz="0" w:space="0" w:color="auto"/>
            <w:right w:val="none" w:sz="0" w:space="0" w:color="auto"/>
          </w:divBdr>
          <w:divsChild>
            <w:div w:id="756832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8666487">
      <w:bodyDiv w:val="1"/>
      <w:marLeft w:val="0"/>
      <w:marRight w:val="0"/>
      <w:marTop w:val="0"/>
      <w:marBottom w:val="0"/>
      <w:divBdr>
        <w:top w:val="none" w:sz="0" w:space="0" w:color="auto"/>
        <w:left w:val="none" w:sz="0" w:space="0" w:color="auto"/>
        <w:bottom w:val="none" w:sz="0" w:space="0" w:color="auto"/>
        <w:right w:val="none" w:sz="0" w:space="0" w:color="auto"/>
      </w:divBdr>
    </w:div>
    <w:div w:id="1903444511">
      <w:bodyDiv w:val="1"/>
      <w:marLeft w:val="0"/>
      <w:marRight w:val="0"/>
      <w:marTop w:val="0"/>
      <w:marBottom w:val="0"/>
      <w:divBdr>
        <w:top w:val="none" w:sz="0" w:space="0" w:color="auto"/>
        <w:left w:val="none" w:sz="0" w:space="0" w:color="auto"/>
        <w:bottom w:val="none" w:sz="0" w:space="0" w:color="auto"/>
        <w:right w:val="none" w:sz="0" w:space="0" w:color="auto"/>
      </w:divBdr>
    </w:div>
    <w:div w:id="1973944874">
      <w:bodyDiv w:val="1"/>
      <w:marLeft w:val="0"/>
      <w:marRight w:val="0"/>
      <w:marTop w:val="0"/>
      <w:marBottom w:val="0"/>
      <w:divBdr>
        <w:top w:val="none" w:sz="0" w:space="0" w:color="auto"/>
        <w:left w:val="none" w:sz="0" w:space="0" w:color="auto"/>
        <w:bottom w:val="none" w:sz="0" w:space="0" w:color="auto"/>
        <w:right w:val="none" w:sz="0" w:space="0" w:color="auto"/>
      </w:divBdr>
    </w:div>
    <w:div w:id="2008819838">
      <w:bodyDiv w:val="1"/>
      <w:marLeft w:val="0"/>
      <w:marRight w:val="0"/>
      <w:marTop w:val="0"/>
      <w:marBottom w:val="0"/>
      <w:divBdr>
        <w:top w:val="none" w:sz="0" w:space="0" w:color="auto"/>
        <w:left w:val="none" w:sz="0" w:space="0" w:color="auto"/>
        <w:bottom w:val="none" w:sz="0" w:space="0" w:color="auto"/>
        <w:right w:val="none" w:sz="0" w:space="0" w:color="auto"/>
      </w:divBdr>
      <w:divsChild>
        <w:div w:id="725448188">
          <w:marLeft w:val="0"/>
          <w:marRight w:val="0"/>
          <w:marTop w:val="0"/>
          <w:marBottom w:val="0"/>
          <w:divBdr>
            <w:top w:val="none" w:sz="0" w:space="0" w:color="auto"/>
            <w:left w:val="none" w:sz="0" w:space="0" w:color="auto"/>
            <w:bottom w:val="none" w:sz="0" w:space="0" w:color="auto"/>
            <w:right w:val="none" w:sz="0" w:space="0" w:color="auto"/>
          </w:divBdr>
          <w:divsChild>
            <w:div w:id="57242950">
              <w:marLeft w:val="0"/>
              <w:marRight w:val="0"/>
              <w:marTop w:val="0"/>
              <w:marBottom w:val="0"/>
              <w:divBdr>
                <w:top w:val="none" w:sz="0" w:space="0" w:color="auto"/>
                <w:left w:val="none" w:sz="0" w:space="0" w:color="auto"/>
                <w:bottom w:val="none" w:sz="0" w:space="0" w:color="auto"/>
                <w:right w:val="none" w:sz="0" w:space="0" w:color="auto"/>
              </w:divBdr>
            </w:div>
            <w:div w:id="749735251">
              <w:marLeft w:val="0"/>
              <w:marRight w:val="0"/>
              <w:marTop w:val="0"/>
              <w:marBottom w:val="0"/>
              <w:divBdr>
                <w:top w:val="none" w:sz="0" w:space="0" w:color="auto"/>
                <w:left w:val="none" w:sz="0" w:space="0" w:color="auto"/>
                <w:bottom w:val="none" w:sz="0" w:space="0" w:color="auto"/>
                <w:right w:val="none" w:sz="0" w:space="0" w:color="auto"/>
              </w:divBdr>
              <w:divsChild>
                <w:div w:id="2103914684">
                  <w:marLeft w:val="0"/>
                  <w:marRight w:val="0"/>
                  <w:marTop w:val="0"/>
                  <w:marBottom w:val="0"/>
                  <w:divBdr>
                    <w:top w:val="none" w:sz="0" w:space="0" w:color="auto"/>
                    <w:left w:val="none" w:sz="0" w:space="0" w:color="auto"/>
                    <w:bottom w:val="none" w:sz="0" w:space="0" w:color="auto"/>
                    <w:right w:val="none" w:sz="0" w:space="0" w:color="auto"/>
                  </w:divBdr>
                </w:div>
              </w:divsChild>
            </w:div>
            <w:div w:id="998195294">
              <w:marLeft w:val="0"/>
              <w:marRight w:val="0"/>
              <w:marTop w:val="0"/>
              <w:marBottom w:val="0"/>
              <w:divBdr>
                <w:top w:val="single" w:sz="8" w:space="0" w:color="D3D3D3"/>
                <w:left w:val="single" w:sz="8" w:space="0" w:color="D3D3D3"/>
                <w:bottom w:val="single" w:sz="8" w:space="0" w:color="D3D3D3"/>
                <w:right w:val="single" w:sz="8" w:space="0" w:color="D3D3D3"/>
              </w:divBdr>
            </w:div>
          </w:divsChild>
        </w:div>
      </w:divsChild>
    </w:div>
    <w:div w:id="2019847756">
      <w:bodyDiv w:val="1"/>
      <w:marLeft w:val="0"/>
      <w:marRight w:val="0"/>
      <w:marTop w:val="0"/>
      <w:marBottom w:val="0"/>
      <w:divBdr>
        <w:top w:val="none" w:sz="0" w:space="0" w:color="auto"/>
        <w:left w:val="none" w:sz="0" w:space="0" w:color="auto"/>
        <w:bottom w:val="none" w:sz="0" w:space="0" w:color="auto"/>
        <w:right w:val="none" w:sz="0" w:space="0" w:color="auto"/>
      </w:divBdr>
      <w:divsChild>
        <w:div w:id="10685757">
          <w:marLeft w:val="0"/>
          <w:marRight w:val="0"/>
          <w:marTop w:val="0"/>
          <w:marBottom w:val="0"/>
          <w:divBdr>
            <w:top w:val="none" w:sz="0" w:space="0" w:color="auto"/>
            <w:left w:val="none" w:sz="0" w:space="0" w:color="auto"/>
            <w:bottom w:val="none" w:sz="0" w:space="0" w:color="auto"/>
            <w:right w:val="none" w:sz="0" w:space="0" w:color="auto"/>
          </w:divBdr>
        </w:div>
        <w:div w:id="1561289344">
          <w:marLeft w:val="0"/>
          <w:marRight w:val="0"/>
          <w:marTop w:val="0"/>
          <w:marBottom w:val="0"/>
          <w:divBdr>
            <w:top w:val="none" w:sz="0" w:space="0" w:color="auto"/>
            <w:left w:val="none" w:sz="0" w:space="0" w:color="auto"/>
            <w:bottom w:val="none" w:sz="0" w:space="0" w:color="auto"/>
            <w:right w:val="none" w:sz="0" w:space="0" w:color="auto"/>
          </w:divBdr>
        </w:div>
        <w:div w:id="1568373959">
          <w:marLeft w:val="0"/>
          <w:marRight w:val="0"/>
          <w:marTop w:val="0"/>
          <w:marBottom w:val="0"/>
          <w:divBdr>
            <w:top w:val="none" w:sz="0" w:space="0" w:color="auto"/>
            <w:left w:val="none" w:sz="0" w:space="0" w:color="auto"/>
            <w:bottom w:val="none" w:sz="0" w:space="0" w:color="auto"/>
            <w:right w:val="none" w:sz="0" w:space="0" w:color="auto"/>
          </w:divBdr>
        </w:div>
        <w:div w:id="398670995">
          <w:marLeft w:val="0"/>
          <w:marRight w:val="0"/>
          <w:marTop w:val="0"/>
          <w:marBottom w:val="0"/>
          <w:divBdr>
            <w:top w:val="none" w:sz="0" w:space="0" w:color="auto"/>
            <w:left w:val="none" w:sz="0" w:space="0" w:color="auto"/>
            <w:bottom w:val="none" w:sz="0" w:space="0" w:color="auto"/>
            <w:right w:val="none" w:sz="0" w:space="0" w:color="auto"/>
          </w:divBdr>
        </w:div>
        <w:div w:id="2044359275">
          <w:marLeft w:val="0"/>
          <w:marRight w:val="0"/>
          <w:marTop w:val="0"/>
          <w:marBottom w:val="0"/>
          <w:divBdr>
            <w:top w:val="none" w:sz="0" w:space="0" w:color="auto"/>
            <w:left w:val="none" w:sz="0" w:space="0" w:color="auto"/>
            <w:bottom w:val="none" w:sz="0" w:space="0" w:color="auto"/>
            <w:right w:val="none" w:sz="0" w:space="0" w:color="auto"/>
          </w:divBdr>
        </w:div>
        <w:div w:id="749230112">
          <w:marLeft w:val="0"/>
          <w:marRight w:val="0"/>
          <w:marTop w:val="0"/>
          <w:marBottom w:val="0"/>
          <w:divBdr>
            <w:top w:val="none" w:sz="0" w:space="0" w:color="auto"/>
            <w:left w:val="none" w:sz="0" w:space="0" w:color="auto"/>
            <w:bottom w:val="none" w:sz="0" w:space="0" w:color="auto"/>
            <w:right w:val="none" w:sz="0" w:space="0" w:color="auto"/>
          </w:divBdr>
        </w:div>
        <w:div w:id="1800876573">
          <w:marLeft w:val="0"/>
          <w:marRight w:val="0"/>
          <w:marTop w:val="0"/>
          <w:marBottom w:val="0"/>
          <w:divBdr>
            <w:top w:val="none" w:sz="0" w:space="0" w:color="auto"/>
            <w:left w:val="none" w:sz="0" w:space="0" w:color="auto"/>
            <w:bottom w:val="none" w:sz="0" w:space="0" w:color="auto"/>
            <w:right w:val="none" w:sz="0" w:space="0" w:color="auto"/>
          </w:divBdr>
        </w:div>
        <w:div w:id="316767417">
          <w:marLeft w:val="0"/>
          <w:marRight w:val="0"/>
          <w:marTop w:val="0"/>
          <w:marBottom w:val="0"/>
          <w:divBdr>
            <w:top w:val="none" w:sz="0" w:space="0" w:color="auto"/>
            <w:left w:val="none" w:sz="0" w:space="0" w:color="auto"/>
            <w:bottom w:val="none" w:sz="0" w:space="0" w:color="auto"/>
            <w:right w:val="none" w:sz="0" w:space="0" w:color="auto"/>
          </w:divBdr>
        </w:div>
      </w:divsChild>
    </w:div>
    <w:div w:id="2038116851">
      <w:bodyDiv w:val="1"/>
      <w:marLeft w:val="0"/>
      <w:marRight w:val="0"/>
      <w:marTop w:val="0"/>
      <w:marBottom w:val="0"/>
      <w:divBdr>
        <w:top w:val="none" w:sz="0" w:space="0" w:color="auto"/>
        <w:left w:val="none" w:sz="0" w:space="0" w:color="auto"/>
        <w:bottom w:val="none" w:sz="0" w:space="0" w:color="auto"/>
        <w:right w:val="none" w:sz="0" w:space="0" w:color="auto"/>
      </w:divBdr>
    </w:div>
    <w:div w:id="2120445647">
      <w:bodyDiv w:val="1"/>
      <w:marLeft w:val="0"/>
      <w:marRight w:val="0"/>
      <w:marTop w:val="0"/>
      <w:marBottom w:val="0"/>
      <w:divBdr>
        <w:top w:val="none" w:sz="0" w:space="0" w:color="auto"/>
        <w:left w:val="none" w:sz="0" w:space="0" w:color="auto"/>
        <w:bottom w:val="none" w:sz="0" w:space="0" w:color="auto"/>
        <w:right w:val="none" w:sz="0" w:space="0" w:color="auto"/>
      </w:divBdr>
    </w:div>
    <w:div w:id="2123185621">
      <w:bodyDiv w:val="1"/>
      <w:marLeft w:val="0"/>
      <w:marRight w:val="0"/>
      <w:marTop w:val="0"/>
      <w:marBottom w:val="0"/>
      <w:divBdr>
        <w:top w:val="none" w:sz="0" w:space="0" w:color="auto"/>
        <w:left w:val="none" w:sz="0" w:space="0" w:color="auto"/>
        <w:bottom w:val="none" w:sz="0" w:space="0" w:color="auto"/>
        <w:right w:val="none" w:sz="0" w:space="0" w:color="auto"/>
      </w:divBdr>
      <w:divsChild>
        <w:div w:id="146283902">
          <w:marLeft w:val="0"/>
          <w:marRight w:val="0"/>
          <w:marTop w:val="0"/>
          <w:marBottom w:val="0"/>
          <w:divBdr>
            <w:top w:val="single" w:sz="8" w:space="0" w:color="D3D3D3"/>
            <w:left w:val="single" w:sz="8" w:space="0" w:color="D3D3D3"/>
            <w:bottom w:val="single" w:sz="8" w:space="0" w:color="D3D3D3"/>
            <w:right w:val="single" w:sz="8" w:space="0" w:color="D3D3D3"/>
          </w:divBdr>
        </w:div>
        <w:div w:id="632902084">
          <w:marLeft w:val="0"/>
          <w:marRight w:val="0"/>
          <w:marTop w:val="0"/>
          <w:marBottom w:val="0"/>
          <w:divBdr>
            <w:top w:val="none" w:sz="0" w:space="0" w:color="auto"/>
            <w:left w:val="none" w:sz="0" w:space="0" w:color="auto"/>
            <w:bottom w:val="none" w:sz="0" w:space="0" w:color="auto"/>
            <w:right w:val="none" w:sz="0" w:space="0" w:color="auto"/>
          </w:divBdr>
          <w:divsChild>
            <w:div w:id="58870590">
              <w:marLeft w:val="0"/>
              <w:marRight w:val="0"/>
              <w:marTop w:val="0"/>
              <w:marBottom w:val="0"/>
              <w:divBdr>
                <w:top w:val="none" w:sz="0" w:space="0" w:color="auto"/>
                <w:left w:val="none" w:sz="0" w:space="0" w:color="auto"/>
                <w:bottom w:val="none" w:sz="0" w:space="0" w:color="auto"/>
                <w:right w:val="none" w:sz="0" w:space="0" w:color="auto"/>
              </w:divBdr>
            </w:div>
          </w:divsChild>
        </w:div>
        <w:div w:id="191642933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hart" Target="charts/chart1.xml"/><Relationship Id="rId18" Type="http://schemas.openxmlformats.org/officeDocument/2006/relationships/chart" Target="charts/chart6.xml"/><Relationship Id="rId26" Type="http://schemas.openxmlformats.org/officeDocument/2006/relationships/image" Target="media/image5.png"/><Relationship Id="rId3" Type="http://schemas.openxmlformats.org/officeDocument/2006/relationships/styles" Target="styles.xml"/><Relationship Id="rId21" Type="http://schemas.openxmlformats.org/officeDocument/2006/relationships/chart" Target="charts/chart8.xml"/><Relationship Id="rId34" Type="http://schemas.openxmlformats.org/officeDocument/2006/relationships/hyperlink" Target="http://www.fipi.ru" TargetMode="Externa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chart" Target="charts/chart5.xml"/><Relationship Id="rId25" Type="http://schemas.openxmlformats.org/officeDocument/2006/relationships/chart" Target="charts/chart12.xml"/><Relationship Id="rId33" Type="http://schemas.openxmlformats.org/officeDocument/2006/relationships/image" Target="media/image10.png"/><Relationship Id="rId38" Type="http://schemas.microsoft.com/office/2007/relationships/stylesWithEffects" Target="stylesWithEffects.xml"/><Relationship Id="rId2" Type="http://schemas.openxmlformats.org/officeDocument/2006/relationships/numbering" Target="numbering.xml"/><Relationship Id="rId16" Type="http://schemas.openxmlformats.org/officeDocument/2006/relationships/chart" Target="charts/chart4.xml"/><Relationship Id="rId20" Type="http://schemas.openxmlformats.org/officeDocument/2006/relationships/footer" Target="footer2.xml"/><Relationship Id="rId29"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hart" Target="charts/chart11.xml"/><Relationship Id="rId32" Type="http://schemas.microsoft.com/office/2007/relationships/hdphoto" Target="media/hdphoto1.wdp"/><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hart" Target="charts/chart3.xml"/><Relationship Id="rId23" Type="http://schemas.openxmlformats.org/officeDocument/2006/relationships/chart" Target="charts/chart10.xml"/><Relationship Id="rId28" Type="http://schemas.openxmlformats.org/officeDocument/2006/relationships/image" Target="media/image7.png"/><Relationship Id="rId36"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chart" Target="charts/chart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hart" Target="charts/chart2.xml"/><Relationship Id="rId22" Type="http://schemas.openxmlformats.org/officeDocument/2006/relationships/chart" Target="charts/chart9.xml"/><Relationship Id="rId27" Type="http://schemas.openxmlformats.org/officeDocument/2006/relationships/image" Target="media/image6.png"/><Relationship Id="rId30" Type="http://schemas.openxmlformats.org/officeDocument/2006/relationships/image" Target="media/image9.png"/><Relationship Id="rId35" Type="http://schemas.openxmlformats.org/officeDocument/2006/relationships/footer" Target="footer3.xml"/></Relationships>
</file>

<file path=word/charts/_rels/chart1.xml.rels><?xml version="1.0" encoding="UTF-8" standalone="yes"?>
<Relationships xmlns="http://schemas.openxmlformats.org/package/2006/relationships"><Relationship Id="rId1" Type="http://schemas.openxmlformats.org/officeDocument/2006/relationships/oleObject" Target="file:///F:\C&#1040;&#1054;%202025\&#1060;&#1048;&#1047;&#1048;&#1050;&#1040;%202025\&#1043;&#1083;&#1072;&#1074;&#1072;%202%20&#1060;&#1080;&#1079;&#1080;&#1082;&#107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192.168.0.49\share\&#1054;&#1040;&#1080;&#1052;&#1050;&#1054;\&#1052;&#1072;&#1090;&#1077;&#1088;&#1080;&#1072;&#1083;&#1099;%20&#1076;&#1083;&#1103;%20&#1057;&#1040;&#1054;\&#1060;&#1080;&#1079;&#1080;&#1082;&#1072;\&#1060;&#1080;&#1079;&#1080;&#1082;&#1072;%2021,22,23,2024.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F:\C&#1040;&#1054;%202025\&#1060;&#1048;&#1047;&#1048;&#1050;&#1040;%202025\&#1043;&#1083;&#1072;&#1074;&#1072;%202%20&#1060;&#1080;&#1079;&#1080;&#1082;&#107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F:\C&#1040;&#1054;%202025\&#1060;&#1048;&#1047;&#1048;&#1050;&#1040;%202025\&#1060;&#1080;&#1079;&#1080;&#1082;&#1072;%2021,22,23,2024.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F:\C&#1040;&#1054;%202025\&#1060;&#1048;&#1047;&#1048;&#1050;&#1040;%202025\&#1060;&#1080;&#1079;&#1080;&#1082;&#1072;%2021,22,23,2024.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F:\C&#1040;&#1054;%202025\&#1060;&#1048;&#1047;&#1048;&#1050;&#1040;%202025\&#1060;&#1080;&#1079;&#1080;&#1082;&#1072;%2021,22,23,2024.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F:\C&#1040;&#1054;%202025\&#1060;&#1048;&#1047;&#1048;&#1050;&#1040;%202025\&#1060;&#1080;&#1079;&#1080;&#1082;&#1072;%2021,22,23,2024.xlsx" TargetMode="External"/></Relationships>
</file>

<file path=word/charts/_rels/chart8.xml.rels><?xml version="1.0" encoding="UTF-8" standalone="yes"?>
<Relationships xmlns="http://schemas.openxmlformats.org/package/2006/relationships"><Relationship Id="rId1" Type="http://schemas.openxmlformats.org/officeDocument/2006/relationships/package" Target="../embeddings/_____Microsoft_Office_Excel1.xlsx"/></Relationships>
</file>

<file path=word/charts/_rels/chart9.xml.rels><?xml version="1.0" encoding="UTF-8" standalone="yes"?>
<Relationships xmlns="http://schemas.openxmlformats.org/package/2006/relationships"><Relationship Id="rId1" Type="http://schemas.openxmlformats.org/officeDocument/2006/relationships/package" Target="../embeddings/_____Microsoft_Office_Excel2.xlsx"/></Relationships>
</file>

<file path=word/charts/_rels/chart10.xml.rels><?xml version="1.0" encoding="UTF-8" standalone="yes"?>
<Relationships xmlns="http://schemas.openxmlformats.org/package/2006/relationships"><Relationship Id="rId1" Type="http://schemas.openxmlformats.org/officeDocument/2006/relationships/package" Target="../embeddings/_____Microsoft_Office_Excel3.xlsx"/></Relationships>
</file>

<file path=word/charts/_rels/chart11.xml.rels><?xml version="1.0" encoding="UTF-8" standalone="yes"?>
<Relationships xmlns="http://schemas.openxmlformats.org/package/2006/relationships"><Relationship Id="rId1" Type="http://schemas.openxmlformats.org/officeDocument/2006/relationships/package" Target="../embeddings/_____Microsoft_Office_Excel4.xlsx"/></Relationships>
</file>

<file path=word/charts/_rels/chart12.xml.rels><?xml version="1.0" encoding="UTF-8" standalone="yes"?>
<Relationships xmlns="http://schemas.openxmlformats.org/package/2006/relationships"><Relationship Id="rId1" Type="http://schemas.openxmlformats.org/officeDocument/2006/relationships/package" Target="../embeddings/_____Microsoft_Office_Excel5.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ru-RU"/>
  <c:chart>
    <c:plotArea>
      <c:layout>
        <c:manualLayout>
          <c:layoutTarget val="inner"/>
          <c:xMode val="edge"/>
          <c:yMode val="edge"/>
          <c:x val="3.497688299990287E-2"/>
          <c:y val="4.3976038700860205E-2"/>
          <c:w val="0.9575940721520767"/>
          <c:h val="0.71420409021260089"/>
        </c:manualLayout>
      </c:layout>
      <c:barChart>
        <c:barDir val="col"/>
        <c:grouping val="clustered"/>
        <c:ser>
          <c:idx val="0"/>
          <c:order val="0"/>
          <c:tx>
            <c:strRef>
              <c:f>'Таблица 2-6'!$I$15</c:f>
              <c:strCache>
                <c:ptCount val="1"/>
                <c:pt idx="0">
                  <c:v>2023 г.</c:v>
                </c:pt>
              </c:strCache>
            </c:strRef>
          </c:tx>
          <c:dLbls>
            <c:showVal val="1"/>
          </c:dLbls>
          <c:cat>
            <c:strRef>
              <c:f>'Таблица 2-6'!$H$16:$H$19</c:f>
              <c:strCache>
                <c:ptCount val="4"/>
                <c:pt idx="0">
                  <c:v> ниже min балла, %</c:v>
                </c:pt>
                <c:pt idx="1">
                  <c:v>от min до 60 баллов, %</c:v>
                </c:pt>
                <c:pt idx="2">
                  <c:v>от 61 до 80 баллов, %</c:v>
                </c:pt>
                <c:pt idx="3">
                  <c:v>от 81 до 100 баллов, %</c:v>
                </c:pt>
              </c:strCache>
            </c:strRef>
          </c:cat>
          <c:val>
            <c:numRef>
              <c:f>'Таблица 2-6'!$I$16:$I$19</c:f>
              <c:numCache>
                <c:formatCode>General</c:formatCode>
                <c:ptCount val="4"/>
                <c:pt idx="0">
                  <c:v>16.71</c:v>
                </c:pt>
                <c:pt idx="1">
                  <c:v>71.069999999999993</c:v>
                </c:pt>
                <c:pt idx="2">
                  <c:v>9.27</c:v>
                </c:pt>
                <c:pt idx="3">
                  <c:v>2.9499999999999997</c:v>
                </c:pt>
              </c:numCache>
            </c:numRef>
          </c:val>
        </c:ser>
        <c:ser>
          <c:idx val="1"/>
          <c:order val="1"/>
          <c:tx>
            <c:strRef>
              <c:f>'Таблица 2-6'!$J$15</c:f>
              <c:strCache>
                <c:ptCount val="1"/>
                <c:pt idx="0">
                  <c:v>2024</c:v>
                </c:pt>
              </c:strCache>
            </c:strRef>
          </c:tx>
          <c:dLbls>
            <c:showVal val="1"/>
          </c:dLbls>
          <c:cat>
            <c:strRef>
              <c:f>'Таблица 2-6'!$H$16:$H$19</c:f>
              <c:strCache>
                <c:ptCount val="4"/>
                <c:pt idx="0">
                  <c:v> ниже min балла, %</c:v>
                </c:pt>
                <c:pt idx="1">
                  <c:v>от min до 60 баллов, %</c:v>
                </c:pt>
                <c:pt idx="2">
                  <c:v>от 61 до 80 баллов, %</c:v>
                </c:pt>
                <c:pt idx="3">
                  <c:v>от 81 до 100 баллов, %</c:v>
                </c:pt>
              </c:strCache>
            </c:strRef>
          </c:cat>
          <c:val>
            <c:numRef>
              <c:f>'Таблица 2-6'!$J$16:$J$19</c:f>
              <c:numCache>
                <c:formatCode>General</c:formatCode>
                <c:ptCount val="4"/>
                <c:pt idx="0">
                  <c:v>2.59</c:v>
                </c:pt>
                <c:pt idx="1">
                  <c:v>56.9</c:v>
                </c:pt>
                <c:pt idx="2">
                  <c:v>31.38</c:v>
                </c:pt>
                <c:pt idx="3">
                  <c:v>9.14</c:v>
                </c:pt>
              </c:numCache>
            </c:numRef>
          </c:val>
        </c:ser>
        <c:ser>
          <c:idx val="2"/>
          <c:order val="2"/>
          <c:tx>
            <c:strRef>
              <c:f>'Таблица 2-6'!$K$15</c:f>
              <c:strCache>
                <c:ptCount val="1"/>
                <c:pt idx="0">
                  <c:v>2025</c:v>
                </c:pt>
              </c:strCache>
            </c:strRef>
          </c:tx>
          <c:dLbls>
            <c:showVal val="1"/>
          </c:dLbls>
          <c:cat>
            <c:strRef>
              <c:f>'Таблица 2-6'!$H$16:$H$19</c:f>
              <c:strCache>
                <c:ptCount val="4"/>
                <c:pt idx="0">
                  <c:v> ниже min балла, %</c:v>
                </c:pt>
                <c:pt idx="1">
                  <c:v>от min до 60 баллов, %</c:v>
                </c:pt>
                <c:pt idx="2">
                  <c:v>от 61 до 80 баллов, %</c:v>
                </c:pt>
                <c:pt idx="3">
                  <c:v>от 81 до 100 баллов, %</c:v>
                </c:pt>
              </c:strCache>
            </c:strRef>
          </c:cat>
          <c:val>
            <c:numRef>
              <c:f>'Таблица 2-6'!$K$16:$K$19</c:f>
              <c:numCache>
                <c:formatCode>General</c:formatCode>
                <c:ptCount val="4"/>
                <c:pt idx="0">
                  <c:v>8.8800000000000008</c:v>
                </c:pt>
                <c:pt idx="1">
                  <c:v>55.02</c:v>
                </c:pt>
                <c:pt idx="2">
                  <c:v>29.84</c:v>
                </c:pt>
                <c:pt idx="3">
                  <c:v>6.26</c:v>
                </c:pt>
              </c:numCache>
            </c:numRef>
          </c:val>
        </c:ser>
        <c:axId val="171362560"/>
        <c:axId val="172593152"/>
      </c:barChart>
      <c:catAx>
        <c:axId val="171362560"/>
        <c:scaling>
          <c:orientation val="minMax"/>
        </c:scaling>
        <c:axPos val="b"/>
        <c:tickLblPos val="nextTo"/>
        <c:crossAx val="172593152"/>
        <c:crosses val="autoZero"/>
        <c:auto val="1"/>
        <c:lblAlgn val="ctr"/>
        <c:lblOffset val="100"/>
      </c:catAx>
      <c:valAx>
        <c:axId val="172593152"/>
        <c:scaling>
          <c:orientation val="minMax"/>
        </c:scaling>
        <c:axPos val="l"/>
        <c:majorGridlines/>
        <c:numFmt formatCode="General" sourceLinked="1"/>
        <c:tickLblPos val="nextTo"/>
        <c:crossAx val="171362560"/>
        <c:crosses val="autoZero"/>
        <c:crossBetween val="between"/>
      </c:valAx>
    </c:plotArea>
    <c:legend>
      <c:legendPos val="r"/>
      <c:layout>
        <c:manualLayout>
          <c:xMode val="edge"/>
          <c:yMode val="edge"/>
          <c:x val="2.0834418176999422E-2"/>
          <c:y val="0.87579346774840083"/>
          <c:w val="0.94542472984470249"/>
          <c:h val="9.6046984456094345E-2"/>
        </c:manualLayout>
      </c:layout>
      <c:txPr>
        <a:bodyPr/>
        <a:lstStyle/>
        <a:p>
          <a:pPr>
            <a:defRPr b="1"/>
          </a:pPr>
          <a:endParaRPr lang="ru-RU"/>
        </a:p>
      </c:txPr>
    </c:legend>
    <c:plotVisOnly val="1"/>
    <c:dispBlanksAs val="gap"/>
  </c:chart>
  <c:txPr>
    <a:bodyPr/>
    <a:lstStyle/>
    <a:p>
      <a:pPr>
        <a:defRPr sz="1200">
          <a:latin typeface="Times New Roman" pitchFamily="18" charset="0"/>
          <a:cs typeface="Times New Roman" pitchFamily="18" charset="0"/>
        </a:defRPr>
      </a:pPr>
      <a:endParaRPr lang="ru-RU"/>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Лист5!$A$2</c:f>
              <c:strCache>
                <c:ptCount val="1"/>
                <c:pt idx="0">
                  <c:v>Средний балл РФ</c:v>
                </c:pt>
              </c:strCache>
            </c:strRef>
          </c:tx>
          <c:cat>
            <c:strRef>
              <c:f>Лист5!$C$1:$G$1</c:f>
              <c:strCache>
                <c:ptCount val="5"/>
                <c:pt idx="0">
                  <c:v>2021 год</c:v>
                </c:pt>
                <c:pt idx="1">
                  <c:v>2022 год</c:v>
                </c:pt>
                <c:pt idx="2">
                  <c:v>2023 год</c:v>
                </c:pt>
                <c:pt idx="3">
                  <c:v>2024 год</c:v>
                </c:pt>
                <c:pt idx="4">
                  <c:v>2025 год</c:v>
                </c:pt>
              </c:strCache>
            </c:strRef>
          </c:cat>
          <c:val>
            <c:numRef>
              <c:f>Лист5!$C$2:$G$2</c:f>
              <c:numCache>
                <c:formatCode>General</c:formatCode>
                <c:ptCount val="5"/>
                <c:pt idx="0">
                  <c:v>55.1</c:v>
                </c:pt>
                <c:pt idx="1">
                  <c:v>54.11</c:v>
                </c:pt>
                <c:pt idx="2">
                  <c:v>54.849999999999994</c:v>
                </c:pt>
                <c:pt idx="3">
                  <c:v>63.21</c:v>
                </c:pt>
                <c:pt idx="4">
                  <c:v>61.7</c:v>
                </c:pt>
              </c:numCache>
            </c:numRef>
          </c:val>
        </c:ser>
        <c:ser>
          <c:idx val="1"/>
          <c:order val="1"/>
          <c:tx>
            <c:strRef>
              <c:f>Лист5!$A$3</c:f>
              <c:strCache>
                <c:ptCount val="1"/>
                <c:pt idx="0">
                  <c:v>Средний балл по Забайкальскому краю</c:v>
                </c:pt>
              </c:strCache>
            </c:strRef>
          </c:tx>
          <c:cat>
            <c:strRef>
              <c:f>Лист5!$C$1:$G$1</c:f>
              <c:strCache>
                <c:ptCount val="5"/>
                <c:pt idx="0">
                  <c:v>2021 год</c:v>
                </c:pt>
                <c:pt idx="1">
                  <c:v>2022 год</c:v>
                </c:pt>
                <c:pt idx="2">
                  <c:v>2023 год</c:v>
                </c:pt>
                <c:pt idx="3">
                  <c:v>2024 год</c:v>
                </c:pt>
                <c:pt idx="4">
                  <c:v>2025 год</c:v>
                </c:pt>
              </c:strCache>
            </c:strRef>
          </c:cat>
          <c:val>
            <c:numRef>
              <c:f>Лист5!$C$3:$G$3</c:f>
              <c:numCache>
                <c:formatCode>General</c:formatCode>
                <c:ptCount val="5"/>
                <c:pt idx="0">
                  <c:v>47.71</c:v>
                </c:pt>
                <c:pt idx="1">
                  <c:v>43.39</c:v>
                </c:pt>
                <c:pt idx="2">
                  <c:v>46.01</c:v>
                </c:pt>
                <c:pt idx="3">
                  <c:v>56.690000000000012</c:v>
                </c:pt>
                <c:pt idx="4">
                  <c:v>54.42</c:v>
                </c:pt>
              </c:numCache>
            </c:numRef>
          </c:val>
        </c:ser>
        <c:dLbls>
          <c:showVal val="1"/>
        </c:dLbls>
        <c:overlap val="-25"/>
        <c:axId val="48557440"/>
        <c:axId val="101217408"/>
      </c:barChart>
      <c:catAx>
        <c:axId val="48557440"/>
        <c:scaling>
          <c:orientation val="minMax"/>
        </c:scaling>
        <c:axPos val="b"/>
        <c:majorTickMark val="none"/>
        <c:tickLblPos val="nextTo"/>
        <c:txPr>
          <a:bodyPr/>
          <a:lstStyle/>
          <a:p>
            <a:pPr>
              <a:defRPr b="1"/>
            </a:pPr>
            <a:endParaRPr lang="ru-RU"/>
          </a:p>
        </c:txPr>
        <c:crossAx val="101217408"/>
        <c:crosses val="autoZero"/>
        <c:auto val="1"/>
        <c:lblAlgn val="ctr"/>
        <c:lblOffset val="100"/>
      </c:catAx>
      <c:valAx>
        <c:axId val="101217408"/>
        <c:scaling>
          <c:orientation val="minMax"/>
        </c:scaling>
        <c:delete val="1"/>
        <c:axPos val="l"/>
        <c:numFmt formatCode="General" sourceLinked="1"/>
        <c:tickLblPos val="none"/>
        <c:crossAx val="48557440"/>
        <c:crosses val="autoZero"/>
        <c:crossBetween val="between"/>
      </c:valAx>
    </c:plotArea>
    <c:legend>
      <c:legendPos val="t"/>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bar"/>
        <c:grouping val="percentStacked"/>
        <c:ser>
          <c:idx val="0"/>
          <c:order val="0"/>
          <c:tx>
            <c:strRef>
              <c:f>'Таблица 2-10'!$J$3</c:f>
              <c:strCache>
                <c:ptCount val="1"/>
                <c:pt idx="0">
                  <c:v>ниже минимального</c:v>
                </c:pt>
              </c:strCache>
            </c:strRef>
          </c:tx>
          <c:cat>
            <c:strRef>
              <c:f>'Таблица 2-10'!$I$4:$I$37</c:f>
              <c:strCache>
                <c:ptCount val="34"/>
                <c:pt idx="0">
                  <c:v>Городской округ "Город Чита"</c:v>
                </c:pt>
                <c:pt idx="1">
                  <c:v>Городской округ "Город Петровск-Забайкальский"</c:v>
                </c:pt>
                <c:pt idx="2">
                  <c:v>Муниципальный округ "Борзинский округ"</c:v>
                </c:pt>
                <c:pt idx="3">
                  <c:v>Муниципальный Краснокаменский округ"</c:v>
                </c:pt>
                <c:pt idx="4">
                  <c:v>Акшинский муниципальный округ</c:v>
                </c:pt>
                <c:pt idx="5">
                  <c:v>Александрово-Заводский муниципальный округ</c:v>
                </c:pt>
                <c:pt idx="6">
                  <c:v>Муниципальный округ "Балейский округ"</c:v>
                </c:pt>
                <c:pt idx="7">
                  <c:v>Газимуро-Заводский муниципальный округ</c:v>
                </c:pt>
                <c:pt idx="8">
                  <c:v>Муниципальный округ "Забайкальский округ"</c:v>
                </c:pt>
                <c:pt idx="9">
                  <c:v>Каларский муниципальный округ</c:v>
                </c:pt>
                <c:pt idx="10">
                  <c:v>Калганский муниципальный округа</c:v>
                </c:pt>
                <c:pt idx="11">
                  <c:v>Муниципальный округ "Карымский округ"</c:v>
                </c:pt>
                <c:pt idx="12">
                  <c:v>Муниципальный округ "Красночикойский округ"</c:v>
                </c:pt>
                <c:pt idx="13">
                  <c:v>Муниципальный округ "Кыринский округ"</c:v>
                </c:pt>
                <c:pt idx="14">
                  <c:v>Могочинский муниципальный округ</c:v>
                </c:pt>
                <c:pt idx="15">
                  <c:v>Муниципальный округ "Нерчинский округ"</c:v>
                </c:pt>
                <c:pt idx="16">
                  <c:v>Нерчинско-Заводский муниципальный округ</c:v>
                </c:pt>
                <c:pt idx="17">
                  <c:v>Муниципальный округ "Оловяннинский округ"</c:v>
                </c:pt>
                <c:pt idx="18">
                  <c:v>Ононский муниципальный округ</c:v>
                </c:pt>
                <c:pt idx="19">
                  <c:v>Муниципальный округ "Петровск-Забайкальский округ"</c:v>
                </c:pt>
                <c:pt idx="20">
                  <c:v>Приаргунский муниципальный округ</c:v>
                </c:pt>
                <c:pt idx="21">
                  <c:v>Муниципальный округ "Сретенский округ"</c:v>
                </c:pt>
                <c:pt idx="22">
                  <c:v>Муниципальный округ "Тунгиро-Олёкминский округ"</c:v>
                </c:pt>
                <c:pt idx="23">
                  <c:v>Тунгокоченский муниципальный округ</c:v>
                </c:pt>
                <c:pt idx="24">
                  <c:v>Муниципальный округ "Улётовский округ"</c:v>
                </c:pt>
                <c:pt idx="25">
                  <c:v>Муниципальный округ "Хилокский округ"</c:v>
                </c:pt>
                <c:pt idx="26">
                  <c:v>Муниципальный округ "Чернышевский округ"</c:v>
                </c:pt>
                <c:pt idx="27">
                  <c:v>Муниципальный округ "Читинский округ"</c:v>
                </c:pt>
                <c:pt idx="28">
                  <c:v>Городской округ ЗАТО "Поселок Горный"</c:v>
                </c:pt>
                <c:pt idx="29">
                  <c:v>Муниципальный округ "Шилкинский округ"</c:v>
                </c:pt>
                <c:pt idx="30">
                  <c:v>Муниципальный округ «Агинский округ»</c:v>
                </c:pt>
                <c:pt idx="31">
                  <c:v>Муниципальный округ "Могойтуйский округ"</c:v>
                </c:pt>
                <c:pt idx="32">
                  <c:v>Муниципальный округ "Дульдургинский округ"</c:v>
                </c:pt>
                <c:pt idx="33">
                  <c:v>Городской округ "Посёлок Агинское"</c:v>
                </c:pt>
              </c:strCache>
            </c:strRef>
          </c:cat>
          <c:val>
            <c:numRef>
              <c:f>'Таблица 2-10'!$J$4:$J$37</c:f>
              <c:numCache>
                <c:formatCode>0.00%</c:formatCode>
                <c:ptCount val="34"/>
                <c:pt idx="0">
                  <c:v>7.1700000000000014E-2</c:v>
                </c:pt>
                <c:pt idx="1">
                  <c:v>0</c:v>
                </c:pt>
                <c:pt idx="2">
                  <c:v>0</c:v>
                </c:pt>
                <c:pt idx="3">
                  <c:v>0.1</c:v>
                </c:pt>
                <c:pt idx="4">
                  <c:v>0</c:v>
                </c:pt>
                <c:pt idx="5">
                  <c:v>1</c:v>
                </c:pt>
                <c:pt idx="6">
                  <c:v>0.2</c:v>
                </c:pt>
                <c:pt idx="7">
                  <c:v>0</c:v>
                </c:pt>
                <c:pt idx="8">
                  <c:v>0.22220000000000001</c:v>
                </c:pt>
                <c:pt idx="9">
                  <c:v>0</c:v>
                </c:pt>
                <c:pt idx="10">
                  <c:v>1</c:v>
                </c:pt>
                <c:pt idx="11">
                  <c:v>0.14810000000000001</c:v>
                </c:pt>
                <c:pt idx="12">
                  <c:v>0.26670000000000005</c:v>
                </c:pt>
                <c:pt idx="13">
                  <c:v>0</c:v>
                </c:pt>
                <c:pt idx="14">
                  <c:v>9.0900000000000022E-2</c:v>
                </c:pt>
                <c:pt idx="15">
                  <c:v>0.21430000000000021</c:v>
                </c:pt>
                <c:pt idx="16">
                  <c:v>0</c:v>
                </c:pt>
                <c:pt idx="17">
                  <c:v>0.14290000000000025</c:v>
                </c:pt>
                <c:pt idx="18">
                  <c:v>0</c:v>
                </c:pt>
                <c:pt idx="19">
                  <c:v>0.18180000000000004</c:v>
                </c:pt>
                <c:pt idx="20">
                  <c:v>0</c:v>
                </c:pt>
                <c:pt idx="21">
                  <c:v>0.33330000000000076</c:v>
                </c:pt>
                <c:pt idx="22">
                  <c:v>0</c:v>
                </c:pt>
                <c:pt idx="23">
                  <c:v>0</c:v>
                </c:pt>
                <c:pt idx="24">
                  <c:v>0</c:v>
                </c:pt>
                <c:pt idx="25">
                  <c:v>0.2727</c:v>
                </c:pt>
                <c:pt idx="26">
                  <c:v>6.25E-2</c:v>
                </c:pt>
                <c:pt idx="27">
                  <c:v>0.29170000000000001</c:v>
                </c:pt>
                <c:pt idx="28">
                  <c:v>0</c:v>
                </c:pt>
                <c:pt idx="29">
                  <c:v>6.6699999999999995E-2</c:v>
                </c:pt>
                <c:pt idx="30">
                  <c:v>0</c:v>
                </c:pt>
                <c:pt idx="31">
                  <c:v>0</c:v>
                </c:pt>
                <c:pt idx="32">
                  <c:v>0.1111</c:v>
                </c:pt>
                <c:pt idx="33">
                  <c:v>2.2200000000000036E-2</c:v>
                </c:pt>
              </c:numCache>
            </c:numRef>
          </c:val>
        </c:ser>
        <c:ser>
          <c:idx val="1"/>
          <c:order val="1"/>
          <c:tx>
            <c:strRef>
              <c:f>'Таблица 2-10'!$K$3</c:f>
              <c:strCache>
                <c:ptCount val="1"/>
                <c:pt idx="0">
                  <c:v>от минимального  до 60 баллов</c:v>
                </c:pt>
              </c:strCache>
            </c:strRef>
          </c:tx>
          <c:cat>
            <c:strRef>
              <c:f>'Таблица 2-10'!$I$4:$I$37</c:f>
              <c:strCache>
                <c:ptCount val="34"/>
                <c:pt idx="0">
                  <c:v>Городской округ "Город Чита"</c:v>
                </c:pt>
                <c:pt idx="1">
                  <c:v>Городской округ "Город Петровск-Забайкальский"</c:v>
                </c:pt>
                <c:pt idx="2">
                  <c:v>Муниципальный округ "Борзинский округ"</c:v>
                </c:pt>
                <c:pt idx="3">
                  <c:v>Муниципальный Краснокаменский округ"</c:v>
                </c:pt>
                <c:pt idx="4">
                  <c:v>Акшинский муниципальный округ</c:v>
                </c:pt>
                <c:pt idx="5">
                  <c:v>Александрово-Заводский муниципальный округ</c:v>
                </c:pt>
                <c:pt idx="6">
                  <c:v>Муниципальный округ "Балейский округ"</c:v>
                </c:pt>
                <c:pt idx="7">
                  <c:v>Газимуро-Заводский муниципальный округ</c:v>
                </c:pt>
                <c:pt idx="8">
                  <c:v>Муниципальный округ "Забайкальский округ"</c:v>
                </c:pt>
                <c:pt idx="9">
                  <c:v>Каларский муниципальный округ</c:v>
                </c:pt>
                <c:pt idx="10">
                  <c:v>Калганский муниципальный округа</c:v>
                </c:pt>
                <c:pt idx="11">
                  <c:v>Муниципальный округ "Карымский округ"</c:v>
                </c:pt>
                <c:pt idx="12">
                  <c:v>Муниципальный округ "Красночикойский округ"</c:v>
                </c:pt>
                <c:pt idx="13">
                  <c:v>Муниципальный округ "Кыринский округ"</c:v>
                </c:pt>
                <c:pt idx="14">
                  <c:v>Могочинский муниципальный округ</c:v>
                </c:pt>
                <c:pt idx="15">
                  <c:v>Муниципальный округ "Нерчинский округ"</c:v>
                </c:pt>
                <c:pt idx="16">
                  <c:v>Нерчинско-Заводский муниципальный округ</c:v>
                </c:pt>
                <c:pt idx="17">
                  <c:v>Муниципальный округ "Оловяннинский округ"</c:v>
                </c:pt>
                <c:pt idx="18">
                  <c:v>Ононский муниципальный округ</c:v>
                </c:pt>
                <c:pt idx="19">
                  <c:v>Муниципальный округ "Петровск-Забайкальский округ"</c:v>
                </c:pt>
                <c:pt idx="20">
                  <c:v>Приаргунский муниципальный округ</c:v>
                </c:pt>
                <c:pt idx="21">
                  <c:v>Муниципальный округ "Сретенский округ"</c:v>
                </c:pt>
                <c:pt idx="22">
                  <c:v>Муниципальный округ "Тунгиро-Олёкминский округ"</c:v>
                </c:pt>
                <c:pt idx="23">
                  <c:v>Тунгокоченский муниципальный округ</c:v>
                </c:pt>
                <c:pt idx="24">
                  <c:v>Муниципальный округ "Улётовский округ"</c:v>
                </c:pt>
                <c:pt idx="25">
                  <c:v>Муниципальный округ "Хилокский округ"</c:v>
                </c:pt>
                <c:pt idx="26">
                  <c:v>Муниципальный округ "Чернышевский округ"</c:v>
                </c:pt>
                <c:pt idx="27">
                  <c:v>Муниципальный округ "Читинский округ"</c:v>
                </c:pt>
                <c:pt idx="28">
                  <c:v>Городской округ ЗАТО "Поселок Горный"</c:v>
                </c:pt>
                <c:pt idx="29">
                  <c:v>Муниципальный округ "Шилкинский округ"</c:v>
                </c:pt>
                <c:pt idx="30">
                  <c:v>Муниципальный округ «Агинский округ»</c:v>
                </c:pt>
                <c:pt idx="31">
                  <c:v>Муниципальный округ "Могойтуйский округ"</c:v>
                </c:pt>
                <c:pt idx="32">
                  <c:v>Муниципальный округ "Дульдургинский округ"</c:v>
                </c:pt>
                <c:pt idx="33">
                  <c:v>Городской округ "Посёлок Агинское"</c:v>
                </c:pt>
              </c:strCache>
            </c:strRef>
          </c:cat>
          <c:val>
            <c:numRef>
              <c:f>'Таблица 2-10'!$K$4:$K$37</c:f>
              <c:numCache>
                <c:formatCode>0.00%</c:formatCode>
                <c:ptCount val="34"/>
                <c:pt idx="0">
                  <c:v>0.47920000000000001</c:v>
                </c:pt>
                <c:pt idx="1">
                  <c:v>0.6667000000000014</c:v>
                </c:pt>
                <c:pt idx="2">
                  <c:v>0.677400000000001</c:v>
                </c:pt>
                <c:pt idx="3">
                  <c:v>0.6667000000000014</c:v>
                </c:pt>
                <c:pt idx="4">
                  <c:v>1</c:v>
                </c:pt>
                <c:pt idx="5">
                  <c:v>0</c:v>
                </c:pt>
                <c:pt idx="6">
                  <c:v>0.6667000000000014</c:v>
                </c:pt>
                <c:pt idx="7">
                  <c:v>0.83330000000000004</c:v>
                </c:pt>
                <c:pt idx="8">
                  <c:v>0.55559999999999998</c:v>
                </c:pt>
                <c:pt idx="9">
                  <c:v>1</c:v>
                </c:pt>
                <c:pt idx="10">
                  <c:v>0</c:v>
                </c:pt>
                <c:pt idx="11">
                  <c:v>0.51849999999999996</c:v>
                </c:pt>
                <c:pt idx="12">
                  <c:v>0.4667</c:v>
                </c:pt>
                <c:pt idx="13">
                  <c:v>0</c:v>
                </c:pt>
                <c:pt idx="14">
                  <c:v>0.72729999999999995</c:v>
                </c:pt>
                <c:pt idx="15">
                  <c:v>0.57140000000000002</c:v>
                </c:pt>
                <c:pt idx="16">
                  <c:v>1</c:v>
                </c:pt>
                <c:pt idx="17">
                  <c:v>0.57140000000000002</c:v>
                </c:pt>
                <c:pt idx="18">
                  <c:v>0.4</c:v>
                </c:pt>
                <c:pt idx="19">
                  <c:v>0.81820000000000004</c:v>
                </c:pt>
                <c:pt idx="20">
                  <c:v>1</c:v>
                </c:pt>
                <c:pt idx="21">
                  <c:v>0.6667000000000014</c:v>
                </c:pt>
                <c:pt idx="22">
                  <c:v>1</c:v>
                </c:pt>
                <c:pt idx="23">
                  <c:v>1</c:v>
                </c:pt>
                <c:pt idx="24">
                  <c:v>0.28570000000000001</c:v>
                </c:pt>
                <c:pt idx="25">
                  <c:v>0.72729999999999995</c:v>
                </c:pt>
                <c:pt idx="26">
                  <c:v>0.8125</c:v>
                </c:pt>
                <c:pt idx="27">
                  <c:v>0.54170000000000063</c:v>
                </c:pt>
                <c:pt idx="28">
                  <c:v>0.33330000000000076</c:v>
                </c:pt>
                <c:pt idx="29">
                  <c:v>0.73329999999999995</c:v>
                </c:pt>
                <c:pt idx="30">
                  <c:v>0.625000000000001</c:v>
                </c:pt>
                <c:pt idx="31">
                  <c:v>0.47460000000000002</c:v>
                </c:pt>
                <c:pt idx="32">
                  <c:v>0.62960000000000116</c:v>
                </c:pt>
                <c:pt idx="33">
                  <c:v>0.5111</c:v>
                </c:pt>
              </c:numCache>
            </c:numRef>
          </c:val>
        </c:ser>
        <c:ser>
          <c:idx val="2"/>
          <c:order val="2"/>
          <c:tx>
            <c:strRef>
              <c:f>'Таблица 2-10'!$L$3</c:f>
              <c:strCache>
                <c:ptCount val="1"/>
                <c:pt idx="0">
                  <c:v>от 61 до 80 баллов</c:v>
                </c:pt>
              </c:strCache>
            </c:strRef>
          </c:tx>
          <c:cat>
            <c:strRef>
              <c:f>'Таблица 2-10'!$I$4:$I$37</c:f>
              <c:strCache>
                <c:ptCount val="34"/>
                <c:pt idx="0">
                  <c:v>Городской округ "Город Чита"</c:v>
                </c:pt>
                <c:pt idx="1">
                  <c:v>Городской округ "Город Петровск-Забайкальский"</c:v>
                </c:pt>
                <c:pt idx="2">
                  <c:v>Муниципальный округ "Борзинский округ"</c:v>
                </c:pt>
                <c:pt idx="3">
                  <c:v>Муниципальный Краснокаменский округ"</c:v>
                </c:pt>
                <c:pt idx="4">
                  <c:v>Акшинский муниципальный округ</c:v>
                </c:pt>
                <c:pt idx="5">
                  <c:v>Александрово-Заводский муниципальный округ</c:v>
                </c:pt>
                <c:pt idx="6">
                  <c:v>Муниципальный округ "Балейский округ"</c:v>
                </c:pt>
                <c:pt idx="7">
                  <c:v>Газимуро-Заводский муниципальный округ</c:v>
                </c:pt>
                <c:pt idx="8">
                  <c:v>Муниципальный округ "Забайкальский округ"</c:v>
                </c:pt>
                <c:pt idx="9">
                  <c:v>Каларский муниципальный округ</c:v>
                </c:pt>
                <c:pt idx="10">
                  <c:v>Калганский муниципальный округа</c:v>
                </c:pt>
                <c:pt idx="11">
                  <c:v>Муниципальный округ "Карымский округ"</c:v>
                </c:pt>
                <c:pt idx="12">
                  <c:v>Муниципальный округ "Красночикойский округ"</c:v>
                </c:pt>
                <c:pt idx="13">
                  <c:v>Муниципальный округ "Кыринский округ"</c:v>
                </c:pt>
                <c:pt idx="14">
                  <c:v>Могочинский муниципальный округ</c:v>
                </c:pt>
                <c:pt idx="15">
                  <c:v>Муниципальный округ "Нерчинский округ"</c:v>
                </c:pt>
                <c:pt idx="16">
                  <c:v>Нерчинско-Заводский муниципальный округ</c:v>
                </c:pt>
                <c:pt idx="17">
                  <c:v>Муниципальный округ "Оловяннинский округ"</c:v>
                </c:pt>
                <c:pt idx="18">
                  <c:v>Ононский муниципальный округ</c:v>
                </c:pt>
                <c:pt idx="19">
                  <c:v>Муниципальный округ "Петровск-Забайкальский округ"</c:v>
                </c:pt>
                <c:pt idx="20">
                  <c:v>Приаргунский муниципальный округ</c:v>
                </c:pt>
                <c:pt idx="21">
                  <c:v>Муниципальный округ "Сретенский округ"</c:v>
                </c:pt>
                <c:pt idx="22">
                  <c:v>Муниципальный округ "Тунгиро-Олёкминский округ"</c:v>
                </c:pt>
                <c:pt idx="23">
                  <c:v>Тунгокоченский муниципальный округ</c:v>
                </c:pt>
                <c:pt idx="24">
                  <c:v>Муниципальный округ "Улётовский округ"</c:v>
                </c:pt>
                <c:pt idx="25">
                  <c:v>Муниципальный округ "Хилокский округ"</c:v>
                </c:pt>
                <c:pt idx="26">
                  <c:v>Муниципальный округ "Чернышевский округ"</c:v>
                </c:pt>
                <c:pt idx="27">
                  <c:v>Муниципальный округ "Читинский округ"</c:v>
                </c:pt>
                <c:pt idx="28">
                  <c:v>Городской округ ЗАТО "Поселок Горный"</c:v>
                </c:pt>
                <c:pt idx="29">
                  <c:v>Муниципальный округ "Шилкинский округ"</c:v>
                </c:pt>
                <c:pt idx="30">
                  <c:v>Муниципальный округ «Агинский округ»</c:v>
                </c:pt>
                <c:pt idx="31">
                  <c:v>Муниципальный округ "Могойтуйский округ"</c:v>
                </c:pt>
                <c:pt idx="32">
                  <c:v>Муниципальный округ "Дульдургинский округ"</c:v>
                </c:pt>
                <c:pt idx="33">
                  <c:v>Городской округ "Посёлок Агинское"</c:v>
                </c:pt>
              </c:strCache>
            </c:strRef>
          </c:cat>
          <c:val>
            <c:numRef>
              <c:f>'Таблица 2-10'!$L$4:$L$37</c:f>
              <c:numCache>
                <c:formatCode>0.00%</c:formatCode>
                <c:ptCount val="34"/>
                <c:pt idx="0">
                  <c:v>0.33580000000000076</c:v>
                </c:pt>
                <c:pt idx="1">
                  <c:v>0.33330000000000076</c:v>
                </c:pt>
                <c:pt idx="2">
                  <c:v>0.32260000000000044</c:v>
                </c:pt>
                <c:pt idx="3">
                  <c:v>0.2</c:v>
                </c:pt>
                <c:pt idx="4">
                  <c:v>0</c:v>
                </c:pt>
                <c:pt idx="5">
                  <c:v>0</c:v>
                </c:pt>
                <c:pt idx="6">
                  <c:v>6.6699999999999995E-2</c:v>
                </c:pt>
                <c:pt idx="7">
                  <c:v>0.16669999999999999</c:v>
                </c:pt>
                <c:pt idx="8">
                  <c:v>0.22220000000000001</c:v>
                </c:pt>
                <c:pt idx="9">
                  <c:v>0</c:v>
                </c:pt>
                <c:pt idx="10">
                  <c:v>0</c:v>
                </c:pt>
                <c:pt idx="11">
                  <c:v>0.25929999999999997</c:v>
                </c:pt>
                <c:pt idx="12">
                  <c:v>0.26670000000000005</c:v>
                </c:pt>
                <c:pt idx="13">
                  <c:v>0.6667000000000014</c:v>
                </c:pt>
                <c:pt idx="14">
                  <c:v>0.18180000000000004</c:v>
                </c:pt>
                <c:pt idx="15">
                  <c:v>0.14290000000000025</c:v>
                </c:pt>
                <c:pt idx="16">
                  <c:v>0</c:v>
                </c:pt>
                <c:pt idx="17">
                  <c:v>0.28570000000000001</c:v>
                </c:pt>
                <c:pt idx="18">
                  <c:v>0.60000000000000064</c:v>
                </c:pt>
                <c:pt idx="19">
                  <c:v>0</c:v>
                </c:pt>
                <c:pt idx="20">
                  <c:v>0</c:v>
                </c:pt>
                <c:pt idx="21">
                  <c:v>0</c:v>
                </c:pt>
                <c:pt idx="22">
                  <c:v>0</c:v>
                </c:pt>
                <c:pt idx="23">
                  <c:v>0</c:v>
                </c:pt>
                <c:pt idx="24">
                  <c:v>0.71430000000000005</c:v>
                </c:pt>
                <c:pt idx="25">
                  <c:v>0</c:v>
                </c:pt>
                <c:pt idx="26">
                  <c:v>6.25E-2</c:v>
                </c:pt>
                <c:pt idx="27">
                  <c:v>0.125</c:v>
                </c:pt>
                <c:pt idx="28">
                  <c:v>0.6667000000000014</c:v>
                </c:pt>
                <c:pt idx="29">
                  <c:v>0.2</c:v>
                </c:pt>
                <c:pt idx="30">
                  <c:v>0.37500000000000044</c:v>
                </c:pt>
                <c:pt idx="31">
                  <c:v>0.50849999999999951</c:v>
                </c:pt>
                <c:pt idx="32">
                  <c:v>0.25929999999999997</c:v>
                </c:pt>
                <c:pt idx="33">
                  <c:v>0.37780000000000058</c:v>
                </c:pt>
              </c:numCache>
            </c:numRef>
          </c:val>
        </c:ser>
        <c:ser>
          <c:idx val="3"/>
          <c:order val="3"/>
          <c:tx>
            <c:strRef>
              <c:f>'Таблица 2-10'!$M$3</c:f>
              <c:strCache>
                <c:ptCount val="1"/>
                <c:pt idx="0">
                  <c:v>от 81 до 100 баллов</c:v>
                </c:pt>
              </c:strCache>
            </c:strRef>
          </c:tx>
          <c:cat>
            <c:strRef>
              <c:f>'Таблица 2-10'!$I$4:$I$37</c:f>
              <c:strCache>
                <c:ptCount val="34"/>
                <c:pt idx="0">
                  <c:v>Городской округ "Город Чита"</c:v>
                </c:pt>
                <c:pt idx="1">
                  <c:v>Городской округ "Город Петровск-Забайкальский"</c:v>
                </c:pt>
                <c:pt idx="2">
                  <c:v>Муниципальный округ "Борзинский округ"</c:v>
                </c:pt>
                <c:pt idx="3">
                  <c:v>Муниципальный Краснокаменский округ"</c:v>
                </c:pt>
                <c:pt idx="4">
                  <c:v>Акшинский муниципальный округ</c:v>
                </c:pt>
                <c:pt idx="5">
                  <c:v>Александрово-Заводский муниципальный округ</c:v>
                </c:pt>
                <c:pt idx="6">
                  <c:v>Муниципальный округ "Балейский округ"</c:v>
                </c:pt>
                <c:pt idx="7">
                  <c:v>Газимуро-Заводский муниципальный округ</c:v>
                </c:pt>
                <c:pt idx="8">
                  <c:v>Муниципальный округ "Забайкальский округ"</c:v>
                </c:pt>
                <c:pt idx="9">
                  <c:v>Каларский муниципальный округ</c:v>
                </c:pt>
                <c:pt idx="10">
                  <c:v>Калганский муниципальный округа</c:v>
                </c:pt>
                <c:pt idx="11">
                  <c:v>Муниципальный округ "Карымский округ"</c:v>
                </c:pt>
                <c:pt idx="12">
                  <c:v>Муниципальный округ "Красночикойский округ"</c:v>
                </c:pt>
                <c:pt idx="13">
                  <c:v>Муниципальный округ "Кыринский округ"</c:v>
                </c:pt>
                <c:pt idx="14">
                  <c:v>Могочинский муниципальный округ</c:v>
                </c:pt>
                <c:pt idx="15">
                  <c:v>Муниципальный округ "Нерчинский округ"</c:v>
                </c:pt>
                <c:pt idx="16">
                  <c:v>Нерчинско-Заводский муниципальный округ</c:v>
                </c:pt>
                <c:pt idx="17">
                  <c:v>Муниципальный округ "Оловяннинский округ"</c:v>
                </c:pt>
                <c:pt idx="18">
                  <c:v>Ононский муниципальный округ</c:v>
                </c:pt>
                <c:pt idx="19">
                  <c:v>Муниципальный округ "Петровск-Забайкальский округ"</c:v>
                </c:pt>
                <c:pt idx="20">
                  <c:v>Приаргунский муниципальный округ</c:v>
                </c:pt>
                <c:pt idx="21">
                  <c:v>Муниципальный округ "Сретенский округ"</c:v>
                </c:pt>
                <c:pt idx="22">
                  <c:v>Муниципальный округ "Тунгиро-Олёкминский округ"</c:v>
                </c:pt>
                <c:pt idx="23">
                  <c:v>Тунгокоченский муниципальный округ</c:v>
                </c:pt>
                <c:pt idx="24">
                  <c:v>Муниципальный округ "Улётовский округ"</c:v>
                </c:pt>
                <c:pt idx="25">
                  <c:v>Муниципальный округ "Хилокский округ"</c:v>
                </c:pt>
                <c:pt idx="26">
                  <c:v>Муниципальный округ "Чернышевский округ"</c:v>
                </c:pt>
                <c:pt idx="27">
                  <c:v>Муниципальный округ "Читинский округ"</c:v>
                </c:pt>
                <c:pt idx="28">
                  <c:v>Городской округ ЗАТО "Поселок Горный"</c:v>
                </c:pt>
                <c:pt idx="29">
                  <c:v>Муниципальный округ "Шилкинский округ"</c:v>
                </c:pt>
                <c:pt idx="30">
                  <c:v>Муниципальный округ «Агинский округ»</c:v>
                </c:pt>
                <c:pt idx="31">
                  <c:v>Муниципальный округ "Могойтуйский округ"</c:v>
                </c:pt>
                <c:pt idx="32">
                  <c:v>Муниципальный округ "Дульдургинский округ"</c:v>
                </c:pt>
                <c:pt idx="33">
                  <c:v>Городской округ "Посёлок Агинское"</c:v>
                </c:pt>
              </c:strCache>
            </c:strRef>
          </c:cat>
          <c:val>
            <c:numRef>
              <c:f>'Таблица 2-10'!$M$4:$M$37</c:f>
              <c:numCache>
                <c:formatCode>0.00%</c:formatCode>
                <c:ptCount val="34"/>
                <c:pt idx="0">
                  <c:v>0.11320000000000002</c:v>
                </c:pt>
                <c:pt idx="1">
                  <c:v>0</c:v>
                </c:pt>
                <c:pt idx="2">
                  <c:v>0</c:v>
                </c:pt>
                <c:pt idx="3">
                  <c:v>3.3300000000000003E-2</c:v>
                </c:pt>
                <c:pt idx="4">
                  <c:v>0</c:v>
                </c:pt>
                <c:pt idx="5">
                  <c:v>0</c:v>
                </c:pt>
                <c:pt idx="6">
                  <c:v>6.6699999999999995E-2</c:v>
                </c:pt>
                <c:pt idx="7">
                  <c:v>0</c:v>
                </c:pt>
                <c:pt idx="8">
                  <c:v>0</c:v>
                </c:pt>
                <c:pt idx="9">
                  <c:v>0</c:v>
                </c:pt>
                <c:pt idx="10">
                  <c:v>0</c:v>
                </c:pt>
                <c:pt idx="11">
                  <c:v>7.4100000000000013E-2</c:v>
                </c:pt>
                <c:pt idx="12">
                  <c:v>0</c:v>
                </c:pt>
                <c:pt idx="13">
                  <c:v>0.33330000000000076</c:v>
                </c:pt>
                <c:pt idx="14">
                  <c:v>0</c:v>
                </c:pt>
                <c:pt idx="15">
                  <c:v>7.1400000000000019E-2</c:v>
                </c:pt>
                <c:pt idx="16">
                  <c:v>0</c:v>
                </c:pt>
                <c:pt idx="17">
                  <c:v>0</c:v>
                </c:pt>
                <c:pt idx="18">
                  <c:v>0</c:v>
                </c:pt>
                <c:pt idx="19">
                  <c:v>0</c:v>
                </c:pt>
                <c:pt idx="20">
                  <c:v>0</c:v>
                </c:pt>
                <c:pt idx="21">
                  <c:v>0</c:v>
                </c:pt>
                <c:pt idx="22">
                  <c:v>0</c:v>
                </c:pt>
                <c:pt idx="23">
                  <c:v>0</c:v>
                </c:pt>
                <c:pt idx="24">
                  <c:v>0</c:v>
                </c:pt>
                <c:pt idx="25">
                  <c:v>0</c:v>
                </c:pt>
                <c:pt idx="26">
                  <c:v>6.25E-2</c:v>
                </c:pt>
                <c:pt idx="27">
                  <c:v>4.1700000000000001E-2</c:v>
                </c:pt>
                <c:pt idx="28">
                  <c:v>0</c:v>
                </c:pt>
                <c:pt idx="29">
                  <c:v>0</c:v>
                </c:pt>
                <c:pt idx="30">
                  <c:v>0</c:v>
                </c:pt>
                <c:pt idx="31">
                  <c:v>1.6899999999999998E-2</c:v>
                </c:pt>
                <c:pt idx="32">
                  <c:v>0</c:v>
                </c:pt>
                <c:pt idx="33">
                  <c:v>8.8900000000000048E-2</c:v>
                </c:pt>
              </c:numCache>
            </c:numRef>
          </c:val>
        </c:ser>
        <c:gapWidth val="75"/>
        <c:overlap val="100"/>
        <c:axId val="101554816"/>
        <c:axId val="101572992"/>
      </c:barChart>
      <c:catAx>
        <c:axId val="101554816"/>
        <c:scaling>
          <c:orientation val="minMax"/>
        </c:scaling>
        <c:axPos val="l"/>
        <c:majorTickMark val="none"/>
        <c:tickLblPos val="nextTo"/>
        <c:txPr>
          <a:bodyPr/>
          <a:lstStyle/>
          <a:p>
            <a:pPr>
              <a:defRPr sz="900"/>
            </a:pPr>
            <a:endParaRPr lang="ru-RU"/>
          </a:p>
        </c:txPr>
        <c:crossAx val="101572992"/>
        <c:crosses val="autoZero"/>
        <c:auto val="1"/>
        <c:lblAlgn val="ctr"/>
        <c:lblOffset val="100"/>
      </c:catAx>
      <c:valAx>
        <c:axId val="101572992"/>
        <c:scaling>
          <c:orientation val="minMax"/>
          <c:max val="1"/>
        </c:scaling>
        <c:axPos val="b"/>
        <c:majorGridlines/>
        <c:numFmt formatCode="0%" sourceLinked="1"/>
        <c:majorTickMark val="none"/>
        <c:tickLblPos val="nextTo"/>
        <c:spPr>
          <a:ln w="9525">
            <a:noFill/>
          </a:ln>
        </c:spPr>
        <c:crossAx val="101554816"/>
        <c:crosses val="autoZero"/>
        <c:crossBetween val="between"/>
      </c:valAx>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4.xml><?xml version="1.0" encoding="utf-8"?>
<c:chartSpace xmlns:c="http://schemas.openxmlformats.org/drawingml/2006/chart" xmlns:a="http://schemas.openxmlformats.org/drawingml/2006/main" xmlns:r="http://schemas.openxmlformats.org/officeDocument/2006/relationships">
  <c:date1904 val="1"/>
  <c:lang val="ru-RU"/>
  <c:chart>
    <c:autoTitleDeleted val="1"/>
    <c:plotArea>
      <c:layout/>
      <c:barChart>
        <c:barDir val="col"/>
        <c:grouping val="clustered"/>
        <c:ser>
          <c:idx val="0"/>
          <c:order val="0"/>
          <c:tx>
            <c:strRef>
              <c:f>Лист1!$W$1</c:f>
              <c:strCache>
                <c:ptCount val="1"/>
                <c:pt idx="0">
                  <c:v>2023</c:v>
                </c:pt>
              </c:strCache>
            </c:strRef>
          </c:tx>
          <c:cat>
            <c:strRef>
              <c:f>Лист1!$V$2:$V$36</c:f>
              <c:strCache>
                <c:ptCount val="35"/>
                <c:pt idx="0">
                  <c:v>Агинский округ</c:v>
                </c:pt>
                <c:pt idx="1">
                  <c:v>Акшинский муниципальный округ</c:v>
                </c:pt>
                <c:pt idx="2">
                  <c:v>Александрово-Заводский округ</c:v>
                </c:pt>
                <c:pt idx="3">
                  <c:v>Балейский округ</c:v>
                </c:pt>
                <c:pt idx="4">
                  <c:v>Борзинский округ</c:v>
                </c:pt>
                <c:pt idx="5">
                  <c:v>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муниципальный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Лист1!$W$2:$W$36</c:f>
              <c:numCache>
                <c:formatCode>[$-10419]0.00;\(0.00\)</c:formatCode>
                <c:ptCount val="35"/>
                <c:pt idx="0">
                  <c:v>33.3333333333333</c:v>
                </c:pt>
                <c:pt idx="1">
                  <c:v>0</c:v>
                </c:pt>
                <c:pt idx="2">
                  <c:v>0</c:v>
                </c:pt>
                <c:pt idx="3">
                  <c:v>0</c:v>
                </c:pt>
                <c:pt idx="4">
                  <c:v>18.75</c:v>
                </c:pt>
                <c:pt idx="5">
                  <c:v>17.777777777777789</c:v>
                </c:pt>
                <c:pt idx="6">
                  <c:v>20</c:v>
                </c:pt>
                <c:pt idx="7">
                  <c:v>14.8</c:v>
                </c:pt>
                <c:pt idx="8">
                  <c:v>28.571428571428587</c:v>
                </c:pt>
                <c:pt idx="9">
                  <c:v>17.857142857142886</c:v>
                </c:pt>
                <c:pt idx="10">
                  <c:v>28.571428571428587</c:v>
                </c:pt>
                <c:pt idx="11">
                  <c:v>45.454545454545404</c:v>
                </c:pt>
                <c:pt idx="12" formatCode="@">
                  <c:v>0</c:v>
                </c:pt>
                <c:pt idx="13">
                  <c:v>0</c:v>
                </c:pt>
                <c:pt idx="14">
                  <c:v>28.125</c:v>
                </c:pt>
                <c:pt idx="15">
                  <c:v>0</c:v>
                </c:pt>
                <c:pt idx="16">
                  <c:v>25</c:v>
                </c:pt>
                <c:pt idx="17">
                  <c:v>6.1538461538461497</c:v>
                </c:pt>
                <c:pt idx="18">
                  <c:v>0</c:v>
                </c:pt>
                <c:pt idx="19">
                  <c:v>30.769230769230788</c:v>
                </c:pt>
                <c:pt idx="20">
                  <c:v>50</c:v>
                </c:pt>
                <c:pt idx="21">
                  <c:v>0</c:v>
                </c:pt>
                <c:pt idx="22">
                  <c:v>0</c:v>
                </c:pt>
                <c:pt idx="23">
                  <c:v>8.8235294117647225</c:v>
                </c:pt>
                <c:pt idx="24">
                  <c:v>18.18181818181824</c:v>
                </c:pt>
                <c:pt idx="25">
                  <c:v>14.285714285714302</c:v>
                </c:pt>
                <c:pt idx="26">
                  <c:v>0</c:v>
                </c:pt>
                <c:pt idx="27">
                  <c:v>0</c:v>
                </c:pt>
                <c:pt idx="28">
                  <c:v>0</c:v>
                </c:pt>
                <c:pt idx="29">
                  <c:v>66.6666666666667</c:v>
                </c:pt>
                <c:pt idx="30">
                  <c:v>22.222222222222154</c:v>
                </c:pt>
                <c:pt idx="31">
                  <c:v>26.6666666666667</c:v>
                </c:pt>
                <c:pt idx="32">
                  <c:v>13.3333333333333</c:v>
                </c:pt>
                <c:pt idx="33">
                  <c:v>0</c:v>
                </c:pt>
                <c:pt idx="34">
                  <c:v>34.615384615384535</c:v>
                </c:pt>
              </c:numCache>
            </c:numRef>
          </c:val>
        </c:ser>
        <c:ser>
          <c:idx val="1"/>
          <c:order val="1"/>
          <c:tx>
            <c:strRef>
              <c:f>Лист1!$X$1</c:f>
              <c:strCache>
                <c:ptCount val="1"/>
                <c:pt idx="0">
                  <c:v>2024</c:v>
                </c:pt>
              </c:strCache>
            </c:strRef>
          </c:tx>
          <c:cat>
            <c:strRef>
              <c:f>Лист1!$V$2:$V$36</c:f>
              <c:strCache>
                <c:ptCount val="35"/>
                <c:pt idx="0">
                  <c:v>Агинский округ</c:v>
                </c:pt>
                <c:pt idx="1">
                  <c:v>Акшинский муниципальный округ</c:v>
                </c:pt>
                <c:pt idx="2">
                  <c:v>Александрово-Заводский округ</c:v>
                </c:pt>
                <c:pt idx="3">
                  <c:v>Балейский округ</c:v>
                </c:pt>
                <c:pt idx="4">
                  <c:v>Борзинский округ</c:v>
                </c:pt>
                <c:pt idx="5">
                  <c:v>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муниципальный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Лист1!$X$2:$X$36</c:f>
              <c:numCache>
                <c:formatCode>General</c:formatCode>
                <c:ptCount val="35"/>
                <c:pt idx="0">
                  <c:v>0</c:v>
                </c:pt>
                <c:pt idx="1">
                  <c:v>0</c:v>
                </c:pt>
                <c:pt idx="2">
                  <c:v>0</c:v>
                </c:pt>
                <c:pt idx="3">
                  <c:v>0</c:v>
                </c:pt>
                <c:pt idx="4">
                  <c:v>0</c:v>
                </c:pt>
                <c:pt idx="5">
                  <c:v>0</c:v>
                </c:pt>
                <c:pt idx="6">
                  <c:v>0</c:v>
                </c:pt>
                <c:pt idx="7">
                  <c:v>1.6300000000000001</c:v>
                </c:pt>
                <c:pt idx="8">
                  <c:v>0</c:v>
                </c:pt>
                <c:pt idx="9">
                  <c:v>0</c:v>
                </c:pt>
                <c:pt idx="10">
                  <c:v>0</c:v>
                </c:pt>
                <c:pt idx="11">
                  <c:v>0</c:v>
                </c:pt>
                <c:pt idx="12">
                  <c:v>20</c:v>
                </c:pt>
                <c:pt idx="13" formatCode="[$-10419]0.00;\(0.00\)">
                  <c:v>0</c:v>
                </c:pt>
                <c:pt idx="14">
                  <c:v>10.53</c:v>
                </c:pt>
                <c:pt idx="15">
                  <c:v>0</c:v>
                </c:pt>
                <c:pt idx="16">
                  <c:v>0</c:v>
                </c:pt>
                <c:pt idx="17">
                  <c:v>0</c:v>
                </c:pt>
                <c:pt idx="18">
                  <c:v>0</c:v>
                </c:pt>
                <c:pt idx="19">
                  <c:v>0</c:v>
                </c:pt>
                <c:pt idx="20">
                  <c:v>0</c:v>
                </c:pt>
                <c:pt idx="21">
                  <c:v>0</c:v>
                </c:pt>
                <c:pt idx="22" formatCode="[$-10419]0.00;\(0.00\)">
                  <c:v>0</c:v>
                </c:pt>
                <c:pt idx="23">
                  <c:v>5.41</c:v>
                </c:pt>
                <c:pt idx="24">
                  <c:v>14.29</c:v>
                </c:pt>
                <c:pt idx="25">
                  <c:v>0</c:v>
                </c:pt>
                <c:pt idx="26">
                  <c:v>0</c:v>
                </c:pt>
                <c:pt idx="27" formatCode="[$-10419]0.00;\(0.00\)">
                  <c:v>0</c:v>
                </c:pt>
                <c:pt idx="28">
                  <c:v>0</c:v>
                </c:pt>
                <c:pt idx="29">
                  <c:v>0</c:v>
                </c:pt>
                <c:pt idx="30">
                  <c:v>33.33</c:v>
                </c:pt>
                <c:pt idx="31">
                  <c:v>9.09</c:v>
                </c:pt>
                <c:pt idx="32">
                  <c:v>13.33</c:v>
                </c:pt>
                <c:pt idx="33">
                  <c:v>0</c:v>
                </c:pt>
                <c:pt idx="34">
                  <c:v>0</c:v>
                </c:pt>
              </c:numCache>
            </c:numRef>
          </c:val>
        </c:ser>
        <c:ser>
          <c:idx val="2"/>
          <c:order val="2"/>
          <c:tx>
            <c:strRef>
              <c:f>Лист1!$Y$1</c:f>
              <c:strCache>
                <c:ptCount val="1"/>
                <c:pt idx="0">
                  <c:v>2025</c:v>
                </c:pt>
              </c:strCache>
            </c:strRef>
          </c:tx>
          <c:cat>
            <c:strRef>
              <c:f>Лист1!$V$2:$V$36</c:f>
              <c:strCache>
                <c:ptCount val="35"/>
                <c:pt idx="0">
                  <c:v>Агинский округ</c:v>
                </c:pt>
                <c:pt idx="1">
                  <c:v>Акшинский муниципальный округ</c:v>
                </c:pt>
                <c:pt idx="2">
                  <c:v>Александрово-Заводский округ</c:v>
                </c:pt>
                <c:pt idx="3">
                  <c:v>Балейский округ</c:v>
                </c:pt>
                <c:pt idx="4">
                  <c:v>Борзинский округ</c:v>
                </c:pt>
                <c:pt idx="5">
                  <c:v>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муниципальный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Лист1!$Y$2:$Y$36</c:f>
              <c:numCache>
                <c:formatCode>General</c:formatCode>
                <c:ptCount val="35"/>
                <c:pt idx="0">
                  <c:v>0</c:v>
                </c:pt>
                <c:pt idx="1">
                  <c:v>0</c:v>
                </c:pt>
                <c:pt idx="2">
                  <c:v>100</c:v>
                </c:pt>
                <c:pt idx="3">
                  <c:v>20</c:v>
                </c:pt>
                <c:pt idx="4">
                  <c:v>0</c:v>
                </c:pt>
                <c:pt idx="5">
                  <c:v>10</c:v>
                </c:pt>
                <c:pt idx="6">
                  <c:v>0</c:v>
                </c:pt>
                <c:pt idx="7">
                  <c:v>7.17</c:v>
                </c:pt>
                <c:pt idx="8">
                  <c:v>0</c:v>
                </c:pt>
                <c:pt idx="9">
                  <c:v>11.11</c:v>
                </c:pt>
                <c:pt idx="10">
                  <c:v>22.22</c:v>
                </c:pt>
                <c:pt idx="11">
                  <c:v>0</c:v>
                </c:pt>
                <c:pt idx="12">
                  <c:v>0</c:v>
                </c:pt>
                <c:pt idx="13">
                  <c:v>100</c:v>
                </c:pt>
                <c:pt idx="14">
                  <c:v>14.81</c:v>
                </c:pt>
                <c:pt idx="15">
                  <c:v>26.67</c:v>
                </c:pt>
                <c:pt idx="16">
                  <c:v>0</c:v>
                </c:pt>
                <c:pt idx="17">
                  <c:v>0</c:v>
                </c:pt>
                <c:pt idx="18">
                  <c:v>9.09</c:v>
                </c:pt>
                <c:pt idx="19">
                  <c:v>21.43</c:v>
                </c:pt>
                <c:pt idx="20">
                  <c:v>0</c:v>
                </c:pt>
                <c:pt idx="21">
                  <c:v>14.29</c:v>
                </c:pt>
                <c:pt idx="22">
                  <c:v>0</c:v>
                </c:pt>
                <c:pt idx="23">
                  <c:v>2.2200000000000002</c:v>
                </c:pt>
                <c:pt idx="24">
                  <c:v>18.18</c:v>
                </c:pt>
                <c:pt idx="25">
                  <c:v>0</c:v>
                </c:pt>
                <c:pt idx="26">
                  <c:v>33.33</c:v>
                </c:pt>
                <c:pt idx="27">
                  <c:v>0</c:v>
                </c:pt>
                <c:pt idx="28">
                  <c:v>0</c:v>
                </c:pt>
                <c:pt idx="29">
                  <c:v>0</c:v>
                </c:pt>
                <c:pt idx="30">
                  <c:v>27.27</c:v>
                </c:pt>
                <c:pt idx="31">
                  <c:v>6.25</c:v>
                </c:pt>
                <c:pt idx="32">
                  <c:v>29.17</c:v>
                </c:pt>
                <c:pt idx="34">
                  <c:v>6.67</c:v>
                </c:pt>
              </c:numCache>
            </c:numRef>
          </c:val>
        </c:ser>
        <c:axId val="101603584"/>
        <c:axId val="101613568"/>
      </c:barChart>
      <c:lineChart>
        <c:grouping val="standard"/>
        <c:ser>
          <c:idx val="3"/>
          <c:order val="3"/>
          <c:tx>
            <c:strRef>
              <c:f>Лист1!$Z$1</c:f>
              <c:strCache>
                <c:ptCount val="1"/>
                <c:pt idx="0">
                  <c:v>Средний балл в Забайкальском крае в 2025 г. - 8,88</c:v>
                </c:pt>
              </c:strCache>
            </c:strRef>
          </c:tx>
          <c:marker>
            <c:symbol val="none"/>
          </c:marker>
          <c:cat>
            <c:strRef>
              <c:f>Лист1!$V$2:$V$36</c:f>
              <c:strCache>
                <c:ptCount val="35"/>
                <c:pt idx="0">
                  <c:v>Агинский округ</c:v>
                </c:pt>
                <c:pt idx="1">
                  <c:v>Акшинский муниципальный округ</c:v>
                </c:pt>
                <c:pt idx="2">
                  <c:v>Александрово-Заводский округ</c:v>
                </c:pt>
                <c:pt idx="3">
                  <c:v>Балейский округ</c:v>
                </c:pt>
                <c:pt idx="4">
                  <c:v>Борзинский округ</c:v>
                </c:pt>
                <c:pt idx="5">
                  <c:v>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муниципальный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Лист1!$Z$2:$Z$36</c:f>
              <c:numCache>
                <c:formatCode>General</c:formatCode>
                <c:ptCount val="35"/>
                <c:pt idx="0">
                  <c:v>8.8800000000000008</c:v>
                </c:pt>
                <c:pt idx="1">
                  <c:v>8.8800000000000008</c:v>
                </c:pt>
                <c:pt idx="2">
                  <c:v>8.8800000000000008</c:v>
                </c:pt>
                <c:pt idx="3">
                  <c:v>8.8800000000000008</c:v>
                </c:pt>
                <c:pt idx="4">
                  <c:v>8.8800000000000008</c:v>
                </c:pt>
                <c:pt idx="5">
                  <c:v>8.8800000000000008</c:v>
                </c:pt>
                <c:pt idx="6">
                  <c:v>8.8800000000000008</c:v>
                </c:pt>
                <c:pt idx="7">
                  <c:v>8.8800000000000008</c:v>
                </c:pt>
                <c:pt idx="8">
                  <c:v>8.8800000000000008</c:v>
                </c:pt>
                <c:pt idx="9">
                  <c:v>8.8800000000000008</c:v>
                </c:pt>
                <c:pt idx="10">
                  <c:v>8.8800000000000008</c:v>
                </c:pt>
                <c:pt idx="11">
                  <c:v>8.8800000000000008</c:v>
                </c:pt>
                <c:pt idx="12">
                  <c:v>8.8800000000000008</c:v>
                </c:pt>
                <c:pt idx="13">
                  <c:v>8.8800000000000008</c:v>
                </c:pt>
                <c:pt idx="14">
                  <c:v>8.8800000000000008</c:v>
                </c:pt>
                <c:pt idx="15">
                  <c:v>8.8800000000000008</c:v>
                </c:pt>
                <c:pt idx="16">
                  <c:v>8.8800000000000008</c:v>
                </c:pt>
                <c:pt idx="17">
                  <c:v>8.8800000000000008</c:v>
                </c:pt>
                <c:pt idx="18">
                  <c:v>8.8800000000000008</c:v>
                </c:pt>
                <c:pt idx="19">
                  <c:v>8.8800000000000008</c:v>
                </c:pt>
                <c:pt idx="20">
                  <c:v>8.8800000000000008</c:v>
                </c:pt>
                <c:pt idx="21">
                  <c:v>8.8800000000000008</c:v>
                </c:pt>
                <c:pt idx="22">
                  <c:v>8.8800000000000008</c:v>
                </c:pt>
                <c:pt idx="23">
                  <c:v>8.8800000000000008</c:v>
                </c:pt>
                <c:pt idx="24">
                  <c:v>8.8800000000000008</c:v>
                </c:pt>
                <c:pt idx="25">
                  <c:v>8.8800000000000008</c:v>
                </c:pt>
                <c:pt idx="26">
                  <c:v>8.8800000000000008</c:v>
                </c:pt>
                <c:pt idx="27">
                  <c:v>8.8800000000000008</c:v>
                </c:pt>
                <c:pt idx="28">
                  <c:v>8.8800000000000008</c:v>
                </c:pt>
                <c:pt idx="29">
                  <c:v>8.8800000000000008</c:v>
                </c:pt>
                <c:pt idx="30">
                  <c:v>8.8800000000000008</c:v>
                </c:pt>
                <c:pt idx="31">
                  <c:v>8.8800000000000008</c:v>
                </c:pt>
                <c:pt idx="32">
                  <c:v>8.8800000000000008</c:v>
                </c:pt>
                <c:pt idx="33">
                  <c:v>8.8800000000000008</c:v>
                </c:pt>
                <c:pt idx="34">
                  <c:v>8.8800000000000008</c:v>
                </c:pt>
              </c:numCache>
            </c:numRef>
          </c:val>
        </c:ser>
        <c:marker val="1"/>
        <c:axId val="101603584"/>
        <c:axId val="101613568"/>
      </c:lineChart>
      <c:catAx>
        <c:axId val="101603584"/>
        <c:scaling>
          <c:orientation val="minMax"/>
        </c:scaling>
        <c:axPos val="b"/>
        <c:majorTickMark val="none"/>
        <c:tickLblPos val="nextTo"/>
        <c:crossAx val="101613568"/>
        <c:crosses val="autoZero"/>
        <c:auto val="1"/>
        <c:lblAlgn val="ctr"/>
        <c:lblOffset val="100"/>
      </c:catAx>
      <c:valAx>
        <c:axId val="101613568"/>
        <c:scaling>
          <c:orientation val="minMax"/>
          <c:max val="100"/>
        </c:scaling>
        <c:axPos val="l"/>
        <c:majorGridlines/>
        <c:numFmt formatCode="[$-10419]0.00;\(0.00\)" sourceLinked="1"/>
        <c:majorTickMark val="none"/>
        <c:tickLblPos val="nextTo"/>
        <c:spPr>
          <a:ln w="6350">
            <a:noFill/>
          </a:ln>
        </c:spPr>
        <c:crossAx val="101603584"/>
        <c:crosses val="autoZero"/>
        <c:crossBetween val="between"/>
      </c:valAx>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Лист1!$AC$1</c:f>
              <c:strCache>
                <c:ptCount val="1"/>
                <c:pt idx="0">
                  <c:v>2023</c:v>
                </c:pt>
              </c:strCache>
            </c:strRef>
          </c:tx>
          <c:cat>
            <c:strRef>
              <c:f>Лист1!$AB$2:$AB$36</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Лист1!$AC$2:$AC$36</c:f>
              <c:numCache>
                <c:formatCode>[$-10419]0.00;\(0.00\)</c:formatCode>
                <c:ptCount val="35"/>
                <c:pt idx="0">
                  <c:v>66.6666666666667</c:v>
                </c:pt>
                <c:pt idx="1">
                  <c:v>100</c:v>
                </c:pt>
                <c:pt idx="2">
                  <c:v>100</c:v>
                </c:pt>
                <c:pt idx="3">
                  <c:v>100</c:v>
                </c:pt>
                <c:pt idx="4">
                  <c:v>81.25</c:v>
                </c:pt>
                <c:pt idx="5">
                  <c:v>64.444444444444514</c:v>
                </c:pt>
                <c:pt idx="6">
                  <c:v>80</c:v>
                </c:pt>
                <c:pt idx="7">
                  <c:v>64.8</c:v>
                </c:pt>
                <c:pt idx="8">
                  <c:v>57.142857142857103</c:v>
                </c:pt>
                <c:pt idx="9">
                  <c:v>82.142857142856883</c:v>
                </c:pt>
                <c:pt idx="10">
                  <c:v>71.428571428571388</c:v>
                </c:pt>
                <c:pt idx="11">
                  <c:v>45.454545454545404</c:v>
                </c:pt>
                <c:pt idx="12" formatCode="@">
                  <c:v>0</c:v>
                </c:pt>
                <c:pt idx="13">
                  <c:v>0</c:v>
                </c:pt>
                <c:pt idx="14">
                  <c:v>59.375</c:v>
                </c:pt>
                <c:pt idx="15">
                  <c:v>66.6666666666667</c:v>
                </c:pt>
                <c:pt idx="16">
                  <c:v>75</c:v>
                </c:pt>
                <c:pt idx="17">
                  <c:v>87.692307692307679</c:v>
                </c:pt>
                <c:pt idx="18">
                  <c:v>92.307692307692278</c:v>
                </c:pt>
                <c:pt idx="19">
                  <c:v>69.230769230769198</c:v>
                </c:pt>
                <c:pt idx="20">
                  <c:v>50</c:v>
                </c:pt>
                <c:pt idx="21">
                  <c:v>90.909090909090907</c:v>
                </c:pt>
                <c:pt idx="22">
                  <c:v>100</c:v>
                </c:pt>
                <c:pt idx="23">
                  <c:v>76.470588235294088</c:v>
                </c:pt>
                <c:pt idx="24">
                  <c:v>81.818181818181571</c:v>
                </c:pt>
                <c:pt idx="25">
                  <c:v>85.714285714285694</c:v>
                </c:pt>
                <c:pt idx="26">
                  <c:v>83.333333333333258</c:v>
                </c:pt>
                <c:pt idx="27">
                  <c:v>100</c:v>
                </c:pt>
                <c:pt idx="28">
                  <c:v>100</c:v>
                </c:pt>
                <c:pt idx="29">
                  <c:v>33.3333333333333</c:v>
                </c:pt>
                <c:pt idx="30">
                  <c:v>77.777777777777686</c:v>
                </c:pt>
                <c:pt idx="31">
                  <c:v>73.333333333333258</c:v>
                </c:pt>
                <c:pt idx="32">
                  <c:v>73.333333333333258</c:v>
                </c:pt>
                <c:pt idx="33">
                  <c:v>100</c:v>
                </c:pt>
                <c:pt idx="34">
                  <c:v>61.538461538461497</c:v>
                </c:pt>
              </c:numCache>
            </c:numRef>
          </c:val>
        </c:ser>
        <c:ser>
          <c:idx val="1"/>
          <c:order val="1"/>
          <c:tx>
            <c:strRef>
              <c:f>Лист1!$AD$1</c:f>
              <c:strCache>
                <c:ptCount val="1"/>
                <c:pt idx="0">
                  <c:v>2024</c:v>
                </c:pt>
              </c:strCache>
            </c:strRef>
          </c:tx>
          <c:cat>
            <c:strRef>
              <c:f>Лист1!$AB$2:$AB$36</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Лист1!$AD$2:$AD$36</c:f>
              <c:numCache>
                <c:formatCode>General</c:formatCode>
                <c:ptCount val="35"/>
                <c:pt idx="0">
                  <c:v>100</c:v>
                </c:pt>
                <c:pt idx="1">
                  <c:v>100</c:v>
                </c:pt>
                <c:pt idx="2">
                  <c:v>50</c:v>
                </c:pt>
                <c:pt idx="3">
                  <c:v>90.910000000000025</c:v>
                </c:pt>
                <c:pt idx="4">
                  <c:v>40</c:v>
                </c:pt>
                <c:pt idx="5">
                  <c:v>52.38</c:v>
                </c:pt>
                <c:pt idx="6">
                  <c:v>55.56</c:v>
                </c:pt>
                <c:pt idx="7">
                  <c:v>45.93</c:v>
                </c:pt>
                <c:pt idx="8">
                  <c:v>100</c:v>
                </c:pt>
                <c:pt idx="9">
                  <c:v>68</c:v>
                </c:pt>
                <c:pt idx="10">
                  <c:v>66.669999999999987</c:v>
                </c:pt>
                <c:pt idx="11">
                  <c:v>100</c:v>
                </c:pt>
                <c:pt idx="12">
                  <c:v>60</c:v>
                </c:pt>
                <c:pt idx="13" formatCode="[$-10419]0.00;\(0.00\)">
                  <c:v>0</c:v>
                </c:pt>
                <c:pt idx="14">
                  <c:v>68.42</c:v>
                </c:pt>
                <c:pt idx="15">
                  <c:v>53.85</c:v>
                </c:pt>
                <c:pt idx="16">
                  <c:v>75</c:v>
                </c:pt>
                <c:pt idx="17">
                  <c:v>52.5</c:v>
                </c:pt>
                <c:pt idx="18">
                  <c:v>93.75</c:v>
                </c:pt>
                <c:pt idx="19">
                  <c:v>100</c:v>
                </c:pt>
                <c:pt idx="20">
                  <c:v>100</c:v>
                </c:pt>
                <c:pt idx="21">
                  <c:v>100</c:v>
                </c:pt>
                <c:pt idx="22" formatCode="[$-10419]0.00;\(0.00\)">
                  <c:v>0</c:v>
                </c:pt>
                <c:pt idx="23">
                  <c:v>51.35</c:v>
                </c:pt>
                <c:pt idx="24">
                  <c:v>71.430000000000007</c:v>
                </c:pt>
                <c:pt idx="25">
                  <c:v>33.33</c:v>
                </c:pt>
                <c:pt idx="26">
                  <c:v>50</c:v>
                </c:pt>
                <c:pt idx="27" formatCode="[$-10419]0.00;\(0.00\)">
                  <c:v>0</c:v>
                </c:pt>
                <c:pt idx="28">
                  <c:v>75</c:v>
                </c:pt>
                <c:pt idx="29">
                  <c:v>75</c:v>
                </c:pt>
                <c:pt idx="30">
                  <c:v>66.669999999999987</c:v>
                </c:pt>
                <c:pt idx="31">
                  <c:v>59.09</c:v>
                </c:pt>
                <c:pt idx="32">
                  <c:v>60</c:v>
                </c:pt>
                <c:pt idx="33">
                  <c:v>100</c:v>
                </c:pt>
                <c:pt idx="34">
                  <c:v>88.89</c:v>
                </c:pt>
              </c:numCache>
            </c:numRef>
          </c:val>
        </c:ser>
        <c:ser>
          <c:idx val="2"/>
          <c:order val="2"/>
          <c:tx>
            <c:strRef>
              <c:f>Лист1!$AE$1</c:f>
              <c:strCache>
                <c:ptCount val="1"/>
                <c:pt idx="0">
                  <c:v>2025</c:v>
                </c:pt>
              </c:strCache>
            </c:strRef>
          </c:tx>
          <c:cat>
            <c:strRef>
              <c:f>Лист1!$AB$2:$AB$36</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Лист1!$AE$2:$AE$36</c:f>
              <c:numCache>
                <c:formatCode>General</c:formatCode>
                <c:ptCount val="35"/>
                <c:pt idx="0">
                  <c:v>62.52</c:v>
                </c:pt>
                <c:pt idx="1">
                  <c:v>100</c:v>
                </c:pt>
                <c:pt idx="2">
                  <c:v>0</c:v>
                </c:pt>
                <c:pt idx="3">
                  <c:v>66.669999999999987</c:v>
                </c:pt>
                <c:pt idx="4">
                  <c:v>67.739999999999995</c:v>
                </c:pt>
                <c:pt idx="5">
                  <c:v>66.669999999999987</c:v>
                </c:pt>
                <c:pt idx="6">
                  <c:v>66.669999999999987</c:v>
                </c:pt>
                <c:pt idx="7">
                  <c:v>47.92</c:v>
                </c:pt>
                <c:pt idx="8">
                  <c:v>83.33</c:v>
                </c:pt>
                <c:pt idx="9">
                  <c:v>62.96</c:v>
                </c:pt>
                <c:pt idx="10">
                  <c:v>55.56</c:v>
                </c:pt>
                <c:pt idx="11">
                  <c:v>33.33</c:v>
                </c:pt>
                <c:pt idx="12">
                  <c:v>100</c:v>
                </c:pt>
                <c:pt idx="13">
                  <c:v>0</c:v>
                </c:pt>
                <c:pt idx="14">
                  <c:v>51.85</c:v>
                </c:pt>
                <c:pt idx="15">
                  <c:v>46.67</c:v>
                </c:pt>
                <c:pt idx="16">
                  <c:v>0</c:v>
                </c:pt>
                <c:pt idx="17">
                  <c:v>47.46</c:v>
                </c:pt>
                <c:pt idx="18">
                  <c:v>72.73</c:v>
                </c:pt>
                <c:pt idx="19">
                  <c:v>57.14</c:v>
                </c:pt>
                <c:pt idx="20">
                  <c:v>100</c:v>
                </c:pt>
                <c:pt idx="21">
                  <c:v>57.14</c:v>
                </c:pt>
                <c:pt idx="22">
                  <c:v>40</c:v>
                </c:pt>
                <c:pt idx="23">
                  <c:v>51.11</c:v>
                </c:pt>
                <c:pt idx="24">
                  <c:v>81.819999999999993</c:v>
                </c:pt>
                <c:pt idx="25">
                  <c:v>100</c:v>
                </c:pt>
                <c:pt idx="26">
                  <c:v>66.669999999999987</c:v>
                </c:pt>
                <c:pt idx="27">
                  <c:v>100</c:v>
                </c:pt>
                <c:pt idx="28">
                  <c:v>100</c:v>
                </c:pt>
                <c:pt idx="29">
                  <c:v>28.57</c:v>
                </c:pt>
                <c:pt idx="30">
                  <c:v>72.73</c:v>
                </c:pt>
                <c:pt idx="31">
                  <c:v>81.25</c:v>
                </c:pt>
                <c:pt idx="32">
                  <c:v>54.17</c:v>
                </c:pt>
                <c:pt idx="34">
                  <c:v>73.33</c:v>
                </c:pt>
              </c:numCache>
            </c:numRef>
          </c:val>
        </c:ser>
        <c:axId val="101627776"/>
        <c:axId val="101629312"/>
      </c:barChart>
      <c:lineChart>
        <c:grouping val="standard"/>
        <c:ser>
          <c:idx val="3"/>
          <c:order val="3"/>
          <c:tx>
            <c:strRef>
              <c:f>Лист1!$AF$1</c:f>
              <c:strCache>
                <c:ptCount val="1"/>
                <c:pt idx="0">
                  <c:v>Средний балл в Забайкальском крае в 2025 г. - 55,02</c:v>
                </c:pt>
              </c:strCache>
            </c:strRef>
          </c:tx>
          <c:marker>
            <c:symbol val="none"/>
          </c:marker>
          <c:cat>
            <c:strRef>
              <c:f>Лист1!$AB$2:$AB$36</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Лист1!$AF$2:$AF$36</c:f>
              <c:numCache>
                <c:formatCode>General</c:formatCode>
                <c:ptCount val="35"/>
                <c:pt idx="0">
                  <c:v>55.02</c:v>
                </c:pt>
                <c:pt idx="1">
                  <c:v>55.02</c:v>
                </c:pt>
                <c:pt idx="2">
                  <c:v>55.02</c:v>
                </c:pt>
                <c:pt idx="3">
                  <c:v>55.02</c:v>
                </c:pt>
                <c:pt idx="4">
                  <c:v>55.02</c:v>
                </c:pt>
                <c:pt idx="5">
                  <c:v>55.02</c:v>
                </c:pt>
                <c:pt idx="6">
                  <c:v>55.02</c:v>
                </c:pt>
                <c:pt idx="7">
                  <c:v>55.02</c:v>
                </c:pt>
                <c:pt idx="8">
                  <c:v>55.02</c:v>
                </c:pt>
                <c:pt idx="9">
                  <c:v>55.02</c:v>
                </c:pt>
                <c:pt idx="10">
                  <c:v>55.02</c:v>
                </c:pt>
                <c:pt idx="11">
                  <c:v>55.02</c:v>
                </c:pt>
                <c:pt idx="12">
                  <c:v>55.02</c:v>
                </c:pt>
                <c:pt idx="13">
                  <c:v>55.02</c:v>
                </c:pt>
                <c:pt idx="14">
                  <c:v>55.02</c:v>
                </c:pt>
                <c:pt idx="15">
                  <c:v>55.02</c:v>
                </c:pt>
                <c:pt idx="16">
                  <c:v>55.02</c:v>
                </c:pt>
                <c:pt idx="17">
                  <c:v>55.02</c:v>
                </c:pt>
                <c:pt idx="18">
                  <c:v>55.02</c:v>
                </c:pt>
                <c:pt idx="19">
                  <c:v>55.02</c:v>
                </c:pt>
                <c:pt idx="20">
                  <c:v>55.02</c:v>
                </c:pt>
                <c:pt idx="21">
                  <c:v>55.02</c:v>
                </c:pt>
                <c:pt idx="22">
                  <c:v>55.02</c:v>
                </c:pt>
                <c:pt idx="23">
                  <c:v>55.02</c:v>
                </c:pt>
                <c:pt idx="24">
                  <c:v>55.02</c:v>
                </c:pt>
                <c:pt idx="25">
                  <c:v>55.02</c:v>
                </c:pt>
                <c:pt idx="26">
                  <c:v>55.02</c:v>
                </c:pt>
                <c:pt idx="27">
                  <c:v>55.02</c:v>
                </c:pt>
                <c:pt idx="28">
                  <c:v>55.02</c:v>
                </c:pt>
                <c:pt idx="29">
                  <c:v>55.02</c:v>
                </c:pt>
                <c:pt idx="30">
                  <c:v>55.02</c:v>
                </c:pt>
                <c:pt idx="31">
                  <c:v>55.02</c:v>
                </c:pt>
                <c:pt idx="32">
                  <c:v>55.02</c:v>
                </c:pt>
                <c:pt idx="33">
                  <c:v>55.02</c:v>
                </c:pt>
                <c:pt idx="34">
                  <c:v>55.02</c:v>
                </c:pt>
              </c:numCache>
            </c:numRef>
          </c:val>
        </c:ser>
        <c:marker val="1"/>
        <c:axId val="101627776"/>
        <c:axId val="101629312"/>
      </c:lineChart>
      <c:catAx>
        <c:axId val="101627776"/>
        <c:scaling>
          <c:orientation val="minMax"/>
        </c:scaling>
        <c:axPos val="b"/>
        <c:majorTickMark val="none"/>
        <c:tickLblPos val="nextTo"/>
        <c:crossAx val="101629312"/>
        <c:crosses val="autoZero"/>
        <c:auto val="1"/>
        <c:lblAlgn val="ctr"/>
        <c:lblOffset val="100"/>
      </c:catAx>
      <c:valAx>
        <c:axId val="101629312"/>
        <c:scaling>
          <c:orientation val="minMax"/>
        </c:scaling>
        <c:axPos val="l"/>
        <c:numFmt formatCode="[$-10419]0.00;\(0.00\)" sourceLinked="1"/>
        <c:majorTickMark val="none"/>
        <c:tickLblPos val="nextTo"/>
        <c:crossAx val="101627776"/>
        <c:crosses val="autoZero"/>
        <c:crossBetween val="between"/>
      </c:valAx>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Лист1!$AI$1</c:f>
              <c:strCache>
                <c:ptCount val="1"/>
                <c:pt idx="0">
                  <c:v>2023</c:v>
                </c:pt>
              </c:strCache>
            </c:strRef>
          </c:tx>
          <c:cat>
            <c:strRef>
              <c:f>Лист1!$AH$2:$AH$36</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Лист1!$AI$2:$AI$36</c:f>
              <c:numCache>
                <c:formatCode>[$-10419]0.00;\(0.00\)</c:formatCode>
                <c:ptCount val="35"/>
                <c:pt idx="0">
                  <c:v>0</c:v>
                </c:pt>
                <c:pt idx="1">
                  <c:v>0</c:v>
                </c:pt>
                <c:pt idx="2">
                  <c:v>0</c:v>
                </c:pt>
                <c:pt idx="3">
                  <c:v>0</c:v>
                </c:pt>
                <c:pt idx="4">
                  <c:v>0</c:v>
                </c:pt>
                <c:pt idx="5">
                  <c:v>15.555555555555628</c:v>
                </c:pt>
                <c:pt idx="6">
                  <c:v>0</c:v>
                </c:pt>
                <c:pt idx="7">
                  <c:v>13.6</c:v>
                </c:pt>
                <c:pt idx="8">
                  <c:v>14.285714285714302</c:v>
                </c:pt>
                <c:pt idx="9">
                  <c:v>0</c:v>
                </c:pt>
                <c:pt idx="10">
                  <c:v>0</c:v>
                </c:pt>
                <c:pt idx="11">
                  <c:v>9.0909090909091006</c:v>
                </c:pt>
                <c:pt idx="12" formatCode="@">
                  <c:v>0</c:v>
                </c:pt>
                <c:pt idx="13">
                  <c:v>50</c:v>
                </c:pt>
                <c:pt idx="14">
                  <c:v>12.5</c:v>
                </c:pt>
                <c:pt idx="15">
                  <c:v>33.3333333333333</c:v>
                </c:pt>
                <c:pt idx="16">
                  <c:v>0</c:v>
                </c:pt>
                <c:pt idx="17">
                  <c:v>6.1538461538461497</c:v>
                </c:pt>
                <c:pt idx="18">
                  <c:v>7.6923076923076898</c:v>
                </c:pt>
                <c:pt idx="19">
                  <c:v>0</c:v>
                </c:pt>
                <c:pt idx="20">
                  <c:v>0</c:v>
                </c:pt>
                <c:pt idx="21">
                  <c:v>9.0909090909091006</c:v>
                </c:pt>
                <c:pt idx="22">
                  <c:v>0</c:v>
                </c:pt>
                <c:pt idx="23">
                  <c:v>11.764705882352898</c:v>
                </c:pt>
                <c:pt idx="24">
                  <c:v>0</c:v>
                </c:pt>
                <c:pt idx="25">
                  <c:v>0</c:v>
                </c:pt>
                <c:pt idx="26">
                  <c:v>16.6666666666667</c:v>
                </c:pt>
                <c:pt idx="27">
                  <c:v>0</c:v>
                </c:pt>
                <c:pt idx="28">
                  <c:v>0</c:v>
                </c:pt>
                <c:pt idx="29">
                  <c:v>0</c:v>
                </c:pt>
                <c:pt idx="30">
                  <c:v>0</c:v>
                </c:pt>
                <c:pt idx="31">
                  <c:v>0</c:v>
                </c:pt>
                <c:pt idx="32">
                  <c:v>6.6666666666666696</c:v>
                </c:pt>
                <c:pt idx="33">
                  <c:v>0</c:v>
                </c:pt>
                <c:pt idx="34">
                  <c:v>3.8461538461538467</c:v>
                </c:pt>
              </c:numCache>
            </c:numRef>
          </c:val>
        </c:ser>
        <c:ser>
          <c:idx val="1"/>
          <c:order val="1"/>
          <c:tx>
            <c:strRef>
              <c:f>Лист1!$AJ$1</c:f>
              <c:strCache>
                <c:ptCount val="1"/>
                <c:pt idx="0">
                  <c:v>2024</c:v>
                </c:pt>
              </c:strCache>
            </c:strRef>
          </c:tx>
          <c:cat>
            <c:strRef>
              <c:f>Лист1!$AH$2:$AH$36</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Лист1!$AJ$2:$AJ$36</c:f>
              <c:numCache>
                <c:formatCode>General</c:formatCode>
                <c:ptCount val="35"/>
                <c:pt idx="0">
                  <c:v>0</c:v>
                </c:pt>
                <c:pt idx="1">
                  <c:v>0</c:v>
                </c:pt>
                <c:pt idx="2">
                  <c:v>50</c:v>
                </c:pt>
                <c:pt idx="3">
                  <c:v>9.09</c:v>
                </c:pt>
                <c:pt idx="4">
                  <c:v>60</c:v>
                </c:pt>
                <c:pt idx="5">
                  <c:v>47.620000000000012</c:v>
                </c:pt>
                <c:pt idx="6">
                  <c:v>22.22</c:v>
                </c:pt>
                <c:pt idx="7">
                  <c:v>34.96</c:v>
                </c:pt>
                <c:pt idx="8">
                  <c:v>0</c:v>
                </c:pt>
                <c:pt idx="9">
                  <c:v>32</c:v>
                </c:pt>
                <c:pt idx="10">
                  <c:v>33.33</c:v>
                </c:pt>
                <c:pt idx="11">
                  <c:v>0</c:v>
                </c:pt>
                <c:pt idx="12">
                  <c:v>0</c:v>
                </c:pt>
                <c:pt idx="13" formatCode="[$-10419]0.00;\(0.00\)">
                  <c:v>0</c:v>
                </c:pt>
                <c:pt idx="14">
                  <c:v>15.79</c:v>
                </c:pt>
                <c:pt idx="15">
                  <c:v>38.46</c:v>
                </c:pt>
                <c:pt idx="16">
                  <c:v>25</c:v>
                </c:pt>
                <c:pt idx="17">
                  <c:v>47.5</c:v>
                </c:pt>
                <c:pt idx="18">
                  <c:v>6.25</c:v>
                </c:pt>
                <c:pt idx="19">
                  <c:v>0</c:v>
                </c:pt>
                <c:pt idx="20">
                  <c:v>0</c:v>
                </c:pt>
                <c:pt idx="21">
                  <c:v>0</c:v>
                </c:pt>
                <c:pt idx="22" formatCode="[$-10419]0.00;\(0.00\)">
                  <c:v>0</c:v>
                </c:pt>
                <c:pt idx="23">
                  <c:v>35.14</c:v>
                </c:pt>
                <c:pt idx="24">
                  <c:v>14.29</c:v>
                </c:pt>
                <c:pt idx="25">
                  <c:v>33.33</c:v>
                </c:pt>
                <c:pt idx="26">
                  <c:v>50</c:v>
                </c:pt>
                <c:pt idx="27" formatCode="[$-10419]0.00;\(0.00\)">
                  <c:v>0</c:v>
                </c:pt>
                <c:pt idx="28">
                  <c:v>25</c:v>
                </c:pt>
                <c:pt idx="29">
                  <c:v>25</c:v>
                </c:pt>
                <c:pt idx="30">
                  <c:v>0</c:v>
                </c:pt>
                <c:pt idx="31">
                  <c:v>27.27</c:v>
                </c:pt>
                <c:pt idx="32">
                  <c:v>26.67</c:v>
                </c:pt>
                <c:pt idx="33">
                  <c:v>0</c:v>
                </c:pt>
                <c:pt idx="34">
                  <c:v>11.11</c:v>
                </c:pt>
              </c:numCache>
            </c:numRef>
          </c:val>
        </c:ser>
        <c:ser>
          <c:idx val="2"/>
          <c:order val="2"/>
          <c:tx>
            <c:strRef>
              <c:f>Лист1!$AK$1</c:f>
              <c:strCache>
                <c:ptCount val="1"/>
                <c:pt idx="0">
                  <c:v>2025</c:v>
                </c:pt>
              </c:strCache>
            </c:strRef>
          </c:tx>
          <c:cat>
            <c:strRef>
              <c:f>Лист1!$AH$2:$AH$36</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Лист1!$AK$2:$AK$36</c:f>
              <c:numCache>
                <c:formatCode>General</c:formatCode>
                <c:ptCount val="35"/>
                <c:pt idx="0">
                  <c:v>37.5</c:v>
                </c:pt>
                <c:pt idx="1">
                  <c:v>0</c:v>
                </c:pt>
                <c:pt idx="2">
                  <c:v>0</c:v>
                </c:pt>
                <c:pt idx="3">
                  <c:v>6.67</c:v>
                </c:pt>
                <c:pt idx="4">
                  <c:v>32.260000000000012</c:v>
                </c:pt>
                <c:pt idx="5">
                  <c:v>20</c:v>
                </c:pt>
                <c:pt idx="6">
                  <c:v>33.33</c:v>
                </c:pt>
                <c:pt idx="7">
                  <c:v>33.58</c:v>
                </c:pt>
                <c:pt idx="8">
                  <c:v>16.670000000000005</c:v>
                </c:pt>
                <c:pt idx="9">
                  <c:v>25.93</c:v>
                </c:pt>
                <c:pt idx="10">
                  <c:v>22.22</c:v>
                </c:pt>
                <c:pt idx="11">
                  <c:v>66.669999999999987</c:v>
                </c:pt>
                <c:pt idx="12">
                  <c:v>0</c:v>
                </c:pt>
                <c:pt idx="13">
                  <c:v>0</c:v>
                </c:pt>
                <c:pt idx="14">
                  <c:v>25.93</c:v>
                </c:pt>
                <c:pt idx="15">
                  <c:v>26.67</c:v>
                </c:pt>
                <c:pt idx="16">
                  <c:v>66.669999999999987</c:v>
                </c:pt>
                <c:pt idx="17">
                  <c:v>50.85</c:v>
                </c:pt>
                <c:pt idx="18">
                  <c:v>18.18</c:v>
                </c:pt>
                <c:pt idx="19">
                  <c:v>14.29</c:v>
                </c:pt>
                <c:pt idx="20">
                  <c:v>0</c:v>
                </c:pt>
                <c:pt idx="21">
                  <c:v>28.57</c:v>
                </c:pt>
                <c:pt idx="22">
                  <c:v>60</c:v>
                </c:pt>
                <c:pt idx="23">
                  <c:v>37.78</c:v>
                </c:pt>
                <c:pt idx="24">
                  <c:v>0</c:v>
                </c:pt>
                <c:pt idx="25">
                  <c:v>0</c:v>
                </c:pt>
                <c:pt idx="26">
                  <c:v>0</c:v>
                </c:pt>
                <c:pt idx="27">
                  <c:v>0</c:v>
                </c:pt>
                <c:pt idx="28">
                  <c:v>0</c:v>
                </c:pt>
                <c:pt idx="29">
                  <c:v>71.430000000000007</c:v>
                </c:pt>
                <c:pt idx="30">
                  <c:v>0</c:v>
                </c:pt>
                <c:pt idx="31">
                  <c:v>6.25</c:v>
                </c:pt>
                <c:pt idx="32">
                  <c:v>12.5</c:v>
                </c:pt>
                <c:pt idx="34">
                  <c:v>20</c:v>
                </c:pt>
              </c:numCache>
            </c:numRef>
          </c:val>
        </c:ser>
        <c:axId val="101692928"/>
        <c:axId val="101694464"/>
      </c:barChart>
      <c:lineChart>
        <c:grouping val="standard"/>
        <c:ser>
          <c:idx val="3"/>
          <c:order val="3"/>
          <c:tx>
            <c:strRef>
              <c:f>Лист1!$AL$1</c:f>
              <c:strCache>
                <c:ptCount val="1"/>
                <c:pt idx="0">
                  <c:v>Средний балл в Забайкальском крае в 2025 г. - 29,84</c:v>
                </c:pt>
              </c:strCache>
            </c:strRef>
          </c:tx>
          <c:marker>
            <c:symbol val="none"/>
          </c:marker>
          <c:cat>
            <c:strRef>
              <c:f>Лист1!$AH$2:$AH$36</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Лист1!$AL$2:$AL$36</c:f>
              <c:numCache>
                <c:formatCode>General</c:formatCode>
                <c:ptCount val="35"/>
                <c:pt idx="0">
                  <c:v>29.84</c:v>
                </c:pt>
                <c:pt idx="1">
                  <c:v>29.84</c:v>
                </c:pt>
                <c:pt idx="2">
                  <c:v>29.84</c:v>
                </c:pt>
                <c:pt idx="3">
                  <c:v>29.84</c:v>
                </c:pt>
                <c:pt idx="4">
                  <c:v>29.84</c:v>
                </c:pt>
                <c:pt idx="5">
                  <c:v>29.84</c:v>
                </c:pt>
                <c:pt idx="6">
                  <c:v>29.84</c:v>
                </c:pt>
                <c:pt idx="7">
                  <c:v>29.84</c:v>
                </c:pt>
                <c:pt idx="8">
                  <c:v>29.84</c:v>
                </c:pt>
                <c:pt idx="9">
                  <c:v>29.84</c:v>
                </c:pt>
                <c:pt idx="10">
                  <c:v>29.84</c:v>
                </c:pt>
                <c:pt idx="11">
                  <c:v>29.84</c:v>
                </c:pt>
                <c:pt idx="12">
                  <c:v>29.84</c:v>
                </c:pt>
                <c:pt idx="13">
                  <c:v>29.84</c:v>
                </c:pt>
                <c:pt idx="14">
                  <c:v>29.84</c:v>
                </c:pt>
                <c:pt idx="15">
                  <c:v>29.84</c:v>
                </c:pt>
                <c:pt idx="16">
                  <c:v>29.84</c:v>
                </c:pt>
                <c:pt idx="17">
                  <c:v>29.84</c:v>
                </c:pt>
                <c:pt idx="18">
                  <c:v>29.84</c:v>
                </c:pt>
                <c:pt idx="19">
                  <c:v>29.84</c:v>
                </c:pt>
                <c:pt idx="20">
                  <c:v>29.84</c:v>
                </c:pt>
                <c:pt idx="21">
                  <c:v>29.84</c:v>
                </c:pt>
                <c:pt idx="22">
                  <c:v>29.84</c:v>
                </c:pt>
                <c:pt idx="23">
                  <c:v>29.84</c:v>
                </c:pt>
                <c:pt idx="24">
                  <c:v>29.84</c:v>
                </c:pt>
                <c:pt idx="25">
                  <c:v>29.84</c:v>
                </c:pt>
                <c:pt idx="26">
                  <c:v>29.84</c:v>
                </c:pt>
                <c:pt idx="27">
                  <c:v>29.84</c:v>
                </c:pt>
                <c:pt idx="28">
                  <c:v>29.84</c:v>
                </c:pt>
                <c:pt idx="29">
                  <c:v>29.84</c:v>
                </c:pt>
                <c:pt idx="30">
                  <c:v>29.84</c:v>
                </c:pt>
                <c:pt idx="31">
                  <c:v>29.84</c:v>
                </c:pt>
                <c:pt idx="32">
                  <c:v>29.84</c:v>
                </c:pt>
                <c:pt idx="33">
                  <c:v>29.84</c:v>
                </c:pt>
                <c:pt idx="34">
                  <c:v>29.84</c:v>
                </c:pt>
              </c:numCache>
            </c:numRef>
          </c:val>
        </c:ser>
        <c:marker val="1"/>
        <c:axId val="101692928"/>
        <c:axId val="101694464"/>
      </c:lineChart>
      <c:catAx>
        <c:axId val="101692928"/>
        <c:scaling>
          <c:orientation val="minMax"/>
        </c:scaling>
        <c:axPos val="b"/>
        <c:majorTickMark val="none"/>
        <c:tickLblPos val="nextTo"/>
        <c:crossAx val="101694464"/>
        <c:crosses val="autoZero"/>
        <c:auto val="1"/>
        <c:lblAlgn val="ctr"/>
        <c:lblOffset val="100"/>
      </c:catAx>
      <c:valAx>
        <c:axId val="101694464"/>
        <c:scaling>
          <c:orientation val="minMax"/>
          <c:max val="70"/>
        </c:scaling>
        <c:axPos val="l"/>
        <c:numFmt formatCode="[$-10419]0.00;\(0.00\)" sourceLinked="1"/>
        <c:majorTickMark val="none"/>
        <c:tickLblPos val="nextTo"/>
        <c:crossAx val="101692928"/>
        <c:crosses val="autoZero"/>
        <c:crossBetween val="between"/>
      </c:valAx>
    </c:plotArea>
    <c:legend>
      <c:legendPos val="b"/>
      <c:txPr>
        <a:bodyPr/>
        <a:lstStyle/>
        <a:p>
          <a:pPr>
            <a:defRPr b="1"/>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ru-RU"/>
  <c:chart>
    <c:plotArea>
      <c:layout/>
      <c:barChart>
        <c:barDir val="col"/>
        <c:grouping val="clustered"/>
        <c:ser>
          <c:idx val="0"/>
          <c:order val="0"/>
          <c:tx>
            <c:strRef>
              <c:f>Лист1!$AO$1</c:f>
              <c:strCache>
                <c:ptCount val="1"/>
                <c:pt idx="0">
                  <c:v>2023</c:v>
                </c:pt>
              </c:strCache>
            </c:strRef>
          </c:tx>
          <c:cat>
            <c:strRef>
              <c:f>Лист1!$AN$2:$AN$36</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Лист1!$AO$2:$AO$36</c:f>
              <c:numCache>
                <c:formatCode>[$-10419]0.00;\(0.00\)</c:formatCode>
                <c:ptCount val="35"/>
                <c:pt idx="0">
                  <c:v>0</c:v>
                </c:pt>
                <c:pt idx="1">
                  <c:v>0</c:v>
                </c:pt>
                <c:pt idx="2">
                  <c:v>0</c:v>
                </c:pt>
                <c:pt idx="3">
                  <c:v>0</c:v>
                </c:pt>
                <c:pt idx="4">
                  <c:v>0</c:v>
                </c:pt>
                <c:pt idx="5">
                  <c:v>2.2222222222222201</c:v>
                </c:pt>
                <c:pt idx="6">
                  <c:v>0</c:v>
                </c:pt>
                <c:pt idx="7">
                  <c:v>6.8</c:v>
                </c:pt>
                <c:pt idx="8">
                  <c:v>0</c:v>
                </c:pt>
                <c:pt idx="9">
                  <c:v>0</c:v>
                </c:pt>
                <c:pt idx="10">
                  <c:v>0</c:v>
                </c:pt>
                <c:pt idx="11">
                  <c:v>0</c:v>
                </c:pt>
                <c:pt idx="12" formatCode="General">
                  <c:v>0</c:v>
                </c:pt>
                <c:pt idx="13">
                  <c:v>50</c:v>
                </c:pt>
                <c:pt idx="14">
                  <c:v>0</c:v>
                </c:pt>
                <c:pt idx="15">
                  <c:v>0</c:v>
                </c:pt>
                <c:pt idx="16">
                  <c:v>0</c:v>
                </c:pt>
                <c:pt idx="17">
                  <c:v>0</c:v>
                </c:pt>
                <c:pt idx="18">
                  <c:v>0</c:v>
                </c:pt>
                <c:pt idx="19">
                  <c:v>0</c:v>
                </c:pt>
                <c:pt idx="20">
                  <c:v>0</c:v>
                </c:pt>
                <c:pt idx="21">
                  <c:v>0</c:v>
                </c:pt>
                <c:pt idx="22">
                  <c:v>0</c:v>
                </c:pt>
                <c:pt idx="23">
                  <c:v>2.9411764705882377</c:v>
                </c:pt>
                <c:pt idx="24">
                  <c:v>0</c:v>
                </c:pt>
                <c:pt idx="25">
                  <c:v>0</c:v>
                </c:pt>
                <c:pt idx="26">
                  <c:v>0</c:v>
                </c:pt>
                <c:pt idx="27">
                  <c:v>0</c:v>
                </c:pt>
                <c:pt idx="28">
                  <c:v>0</c:v>
                </c:pt>
                <c:pt idx="29">
                  <c:v>0</c:v>
                </c:pt>
                <c:pt idx="30">
                  <c:v>0</c:v>
                </c:pt>
                <c:pt idx="31">
                  <c:v>0</c:v>
                </c:pt>
                <c:pt idx="32">
                  <c:v>6.6666666666666696</c:v>
                </c:pt>
                <c:pt idx="33">
                  <c:v>0</c:v>
                </c:pt>
                <c:pt idx="34">
                  <c:v>0</c:v>
                </c:pt>
              </c:numCache>
            </c:numRef>
          </c:val>
        </c:ser>
        <c:ser>
          <c:idx val="1"/>
          <c:order val="1"/>
          <c:tx>
            <c:strRef>
              <c:f>Лист1!$AP$1</c:f>
              <c:strCache>
                <c:ptCount val="1"/>
                <c:pt idx="0">
                  <c:v>2024</c:v>
                </c:pt>
              </c:strCache>
            </c:strRef>
          </c:tx>
          <c:cat>
            <c:strRef>
              <c:f>Лист1!$AN$2:$AN$36</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Лист1!$AP$2:$AP$36</c:f>
              <c:numCache>
                <c:formatCode>General</c:formatCode>
                <c:ptCount val="35"/>
                <c:pt idx="0">
                  <c:v>0</c:v>
                </c:pt>
                <c:pt idx="1">
                  <c:v>0</c:v>
                </c:pt>
                <c:pt idx="2">
                  <c:v>0</c:v>
                </c:pt>
                <c:pt idx="3">
                  <c:v>0</c:v>
                </c:pt>
                <c:pt idx="4">
                  <c:v>0</c:v>
                </c:pt>
                <c:pt idx="5">
                  <c:v>0</c:v>
                </c:pt>
                <c:pt idx="6">
                  <c:v>2</c:v>
                </c:pt>
                <c:pt idx="7">
                  <c:v>17.479999999999986</c:v>
                </c:pt>
                <c:pt idx="8">
                  <c:v>0</c:v>
                </c:pt>
                <c:pt idx="9">
                  <c:v>0</c:v>
                </c:pt>
                <c:pt idx="10">
                  <c:v>0</c:v>
                </c:pt>
                <c:pt idx="11">
                  <c:v>0</c:v>
                </c:pt>
                <c:pt idx="12">
                  <c:v>20</c:v>
                </c:pt>
                <c:pt idx="13">
                  <c:v>0</c:v>
                </c:pt>
                <c:pt idx="14">
                  <c:v>5.26</c:v>
                </c:pt>
                <c:pt idx="15">
                  <c:v>7.6899999999999995</c:v>
                </c:pt>
                <c:pt idx="16">
                  <c:v>0</c:v>
                </c:pt>
                <c:pt idx="17">
                  <c:v>0</c:v>
                </c:pt>
                <c:pt idx="18">
                  <c:v>0</c:v>
                </c:pt>
                <c:pt idx="19">
                  <c:v>0</c:v>
                </c:pt>
                <c:pt idx="20">
                  <c:v>0</c:v>
                </c:pt>
                <c:pt idx="21">
                  <c:v>0</c:v>
                </c:pt>
                <c:pt idx="22">
                  <c:v>0</c:v>
                </c:pt>
                <c:pt idx="23">
                  <c:v>8.11</c:v>
                </c:pt>
                <c:pt idx="24">
                  <c:v>0</c:v>
                </c:pt>
                <c:pt idx="25">
                  <c:v>33.33</c:v>
                </c:pt>
                <c:pt idx="26">
                  <c:v>0</c:v>
                </c:pt>
                <c:pt idx="27">
                  <c:v>0</c:v>
                </c:pt>
                <c:pt idx="28">
                  <c:v>0</c:v>
                </c:pt>
                <c:pt idx="29">
                  <c:v>0</c:v>
                </c:pt>
                <c:pt idx="30">
                  <c:v>0</c:v>
                </c:pt>
                <c:pt idx="31">
                  <c:v>4.55</c:v>
                </c:pt>
                <c:pt idx="32">
                  <c:v>0</c:v>
                </c:pt>
                <c:pt idx="33">
                  <c:v>0</c:v>
                </c:pt>
                <c:pt idx="34">
                  <c:v>0</c:v>
                </c:pt>
              </c:numCache>
            </c:numRef>
          </c:val>
        </c:ser>
        <c:ser>
          <c:idx val="2"/>
          <c:order val="2"/>
          <c:tx>
            <c:strRef>
              <c:f>Лист1!$AQ$1</c:f>
              <c:strCache>
                <c:ptCount val="1"/>
                <c:pt idx="0">
                  <c:v>2025</c:v>
                </c:pt>
              </c:strCache>
            </c:strRef>
          </c:tx>
          <c:cat>
            <c:strRef>
              <c:f>Лист1!$AN$2:$AN$36</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Лист1!$AQ$2:$AQ$36</c:f>
              <c:numCache>
                <c:formatCode>General</c:formatCode>
                <c:ptCount val="35"/>
                <c:pt idx="0">
                  <c:v>0</c:v>
                </c:pt>
                <c:pt idx="1">
                  <c:v>0</c:v>
                </c:pt>
                <c:pt idx="2">
                  <c:v>0</c:v>
                </c:pt>
                <c:pt idx="3">
                  <c:v>6.67</c:v>
                </c:pt>
                <c:pt idx="4">
                  <c:v>0</c:v>
                </c:pt>
                <c:pt idx="5">
                  <c:v>3.3299999999999987</c:v>
                </c:pt>
                <c:pt idx="6">
                  <c:v>0</c:v>
                </c:pt>
                <c:pt idx="7">
                  <c:v>11.32</c:v>
                </c:pt>
                <c:pt idx="8">
                  <c:v>0</c:v>
                </c:pt>
                <c:pt idx="9">
                  <c:v>0</c:v>
                </c:pt>
                <c:pt idx="10">
                  <c:v>0</c:v>
                </c:pt>
                <c:pt idx="11">
                  <c:v>0</c:v>
                </c:pt>
                <c:pt idx="12">
                  <c:v>0</c:v>
                </c:pt>
                <c:pt idx="13">
                  <c:v>0</c:v>
                </c:pt>
                <c:pt idx="14">
                  <c:v>7.41</c:v>
                </c:pt>
                <c:pt idx="15">
                  <c:v>0</c:v>
                </c:pt>
                <c:pt idx="16">
                  <c:v>33.33</c:v>
                </c:pt>
                <c:pt idx="17">
                  <c:v>1.6900000000000017</c:v>
                </c:pt>
                <c:pt idx="18">
                  <c:v>0</c:v>
                </c:pt>
                <c:pt idx="19">
                  <c:v>7.14</c:v>
                </c:pt>
                <c:pt idx="20">
                  <c:v>0</c:v>
                </c:pt>
                <c:pt idx="21">
                  <c:v>0</c:v>
                </c:pt>
                <c:pt idx="22">
                  <c:v>0</c:v>
                </c:pt>
                <c:pt idx="23">
                  <c:v>8.89</c:v>
                </c:pt>
                <c:pt idx="24">
                  <c:v>0</c:v>
                </c:pt>
                <c:pt idx="25">
                  <c:v>0</c:v>
                </c:pt>
                <c:pt idx="26">
                  <c:v>0</c:v>
                </c:pt>
                <c:pt idx="27">
                  <c:v>0</c:v>
                </c:pt>
                <c:pt idx="28">
                  <c:v>0</c:v>
                </c:pt>
                <c:pt idx="29">
                  <c:v>0</c:v>
                </c:pt>
                <c:pt idx="30">
                  <c:v>0</c:v>
                </c:pt>
                <c:pt idx="31">
                  <c:v>6.25</c:v>
                </c:pt>
                <c:pt idx="32">
                  <c:v>4.17</c:v>
                </c:pt>
                <c:pt idx="34">
                  <c:v>0</c:v>
                </c:pt>
              </c:numCache>
            </c:numRef>
          </c:val>
        </c:ser>
        <c:axId val="131720320"/>
        <c:axId val="131721856"/>
      </c:barChart>
      <c:lineChart>
        <c:grouping val="standard"/>
        <c:ser>
          <c:idx val="3"/>
          <c:order val="3"/>
          <c:tx>
            <c:strRef>
              <c:f>Лист1!$AR$1</c:f>
              <c:strCache>
                <c:ptCount val="1"/>
                <c:pt idx="0">
                  <c:v>Средний балл в Забайкальском крае в 2025 г. - 6,26</c:v>
                </c:pt>
              </c:strCache>
            </c:strRef>
          </c:tx>
          <c:marker>
            <c:symbol val="none"/>
          </c:marker>
          <c:cat>
            <c:strRef>
              <c:f>Лист1!$AN$2:$AN$36</c:f>
              <c:strCache>
                <c:ptCount val="35"/>
                <c:pt idx="0">
                  <c:v>Агинский округ</c:v>
                </c:pt>
                <c:pt idx="1">
                  <c:v>Акшинский округ</c:v>
                </c:pt>
                <c:pt idx="2">
                  <c:v>Александрово-Заводский округ</c:v>
                </c:pt>
                <c:pt idx="3">
                  <c:v>Балейский округ</c:v>
                </c:pt>
                <c:pt idx="4">
                  <c:v>г. Борзя и Борзинский округ</c:v>
                </c:pt>
                <c:pt idx="5">
                  <c:v>г. Краснокаменск и Краснокаменский округ</c:v>
                </c:pt>
                <c:pt idx="6">
                  <c:v>г. Петровск-Забайкальский</c:v>
                </c:pt>
                <c:pt idx="7">
                  <c:v>г. Чита</c:v>
                </c:pt>
                <c:pt idx="8">
                  <c:v>Газимуро-Заводский округ</c:v>
                </c:pt>
                <c:pt idx="9">
                  <c:v>Дульдургинский округ</c:v>
                </c:pt>
                <c:pt idx="10">
                  <c:v>Забайкальский округ</c:v>
                </c:pt>
                <c:pt idx="11">
                  <c:v>ЗАТО п.Горный</c:v>
                </c:pt>
                <c:pt idx="12">
                  <c:v>Каларский округ</c:v>
                </c:pt>
                <c:pt idx="13">
                  <c:v>Калганский округ</c:v>
                </c:pt>
                <c:pt idx="14">
                  <c:v>Карымский округ</c:v>
                </c:pt>
                <c:pt idx="15">
                  <c:v>Красночикойский округ</c:v>
                </c:pt>
                <c:pt idx="16">
                  <c:v>Кыринский округ</c:v>
                </c:pt>
                <c:pt idx="17">
                  <c:v>Могойтуйский округ</c:v>
                </c:pt>
                <c:pt idx="18">
                  <c:v>Могочинский округ</c:v>
                </c:pt>
                <c:pt idx="19">
                  <c:v>Нерчинский округ</c:v>
                </c:pt>
                <c:pt idx="20">
                  <c:v>Нерчинско-Заводский округ</c:v>
                </c:pt>
                <c:pt idx="21">
                  <c:v>Оловяннинский округ</c:v>
                </c:pt>
                <c:pt idx="22">
                  <c:v>Ононский округ</c:v>
                </c:pt>
                <c:pt idx="23">
                  <c:v>п. Агинское</c:v>
                </c:pt>
                <c:pt idx="24">
                  <c:v>Петровск-Забайкальский округ</c:v>
                </c:pt>
                <c:pt idx="25">
                  <c:v>Приаргунский округ</c:v>
                </c:pt>
                <c:pt idx="26">
                  <c:v>Сретенский округ</c:v>
                </c:pt>
                <c:pt idx="27">
                  <c:v>Тунгиро-Олекминский округ</c:v>
                </c:pt>
                <c:pt idx="28">
                  <c:v>Тунгокоченский округ</c:v>
                </c:pt>
                <c:pt idx="29">
                  <c:v>Улетовский округ</c:v>
                </c:pt>
                <c:pt idx="30">
                  <c:v>Хилокский округ</c:v>
                </c:pt>
                <c:pt idx="31">
                  <c:v>Чернышевский округ</c:v>
                </c:pt>
                <c:pt idx="32">
                  <c:v>Читинский округ</c:v>
                </c:pt>
                <c:pt idx="33">
                  <c:v>Шелопугинский округ</c:v>
                </c:pt>
                <c:pt idx="34">
                  <c:v>Шилкинский округ</c:v>
                </c:pt>
              </c:strCache>
            </c:strRef>
          </c:cat>
          <c:val>
            <c:numRef>
              <c:f>Лист1!$AR$2:$AR$36</c:f>
              <c:numCache>
                <c:formatCode>General</c:formatCode>
                <c:ptCount val="35"/>
                <c:pt idx="0">
                  <c:v>6.26</c:v>
                </c:pt>
                <c:pt idx="1">
                  <c:v>6.26</c:v>
                </c:pt>
                <c:pt idx="2">
                  <c:v>6.26</c:v>
                </c:pt>
                <c:pt idx="3">
                  <c:v>6.26</c:v>
                </c:pt>
                <c:pt idx="4">
                  <c:v>6.26</c:v>
                </c:pt>
                <c:pt idx="5">
                  <c:v>6.26</c:v>
                </c:pt>
                <c:pt idx="6">
                  <c:v>6.26</c:v>
                </c:pt>
                <c:pt idx="7">
                  <c:v>6.26</c:v>
                </c:pt>
                <c:pt idx="8">
                  <c:v>6.26</c:v>
                </c:pt>
                <c:pt idx="9">
                  <c:v>6.26</c:v>
                </c:pt>
                <c:pt idx="10">
                  <c:v>6.26</c:v>
                </c:pt>
                <c:pt idx="11">
                  <c:v>6.26</c:v>
                </c:pt>
                <c:pt idx="12">
                  <c:v>6.26</c:v>
                </c:pt>
                <c:pt idx="13">
                  <c:v>6.26</c:v>
                </c:pt>
                <c:pt idx="14">
                  <c:v>6.26</c:v>
                </c:pt>
                <c:pt idx="15">
                  <c:v>6.26</c:v>
                </c:pt>
                <c:pt idx="16">
                  <c:v>6.26</c:v>
                </c:pt>
                <c:pt idx="17">
                  <c:v>6.26</c:v>
                </c:pt>
                <c:pt idx="18">
                  <c:v>6.26</c:v>
                </c:pt>
                <c:pt idx="19">
                  <c:v>6.26</c:v>
                </c:pt>
                <c:pt idx="20">
                  <c:v>6.26</c:v>
                </c:pt>
                <c:pt idx="21">
                  <c:v>6.26</c:v>
                </c:pt>
                <c:pt idx="22">
                  <c:v>6.26</c:v>
                </c:pt>
                <c:pt idx="23">
                  <c:v>6.26</c:v>
                </c:pt>
                <c:pt idx="24">
                  <c:v>6.26</c:v>
                </c:pt>
                <c:pt idx="25">
                  <c:v>6.26</c:v>
                </c:pt>
                <c:pt idx="26">
                  <c:v>6.26</c:v>
                </c:pt>
                <c:pt idx="27">
                  <c:v>6.26</c:v>
                </c:pt>
                <c:pt idx="28">
                  <c:v>6.26</c:v>
                </c:pt>
                <c:pt idx="29">
                  <c:v>6.26</c:v>
                </c:pt>
                <c:pt idx="30">
                  <c:v>6.26</c:v>
                </c:pt>
                <c:pt idx="31">
                  <c:v>6.26</c:v>
                </c:pt>
                <c:pt idx="32">
                  <c:v>6.26</c:v>
                </c:pt>
                <c:pt idx="33">
                  <c:v>6.26</c:v>
                </c:pt>
                <c:pt idx="34">
                  <c:v>6.26</c:v>
                </c:pt>
              </c:numCache>
            </c:numRef>
          </c:val>
        </c:ser>
        <c:marker val="1"/>
        <c:axId val="131720320"/>
        <c:axId val="131721856"/>
      </c:lineChart>
      <c:catAx>
        <c:axId val="131720320"/>
        <c:scaling>
          <c:orientation val="minMax"/>
        </c:scaling>
        <c:axPos val="b"/>
        <c:majorTickMark val="none"/>
        <c:tickLblPos val="nextTo"/>
        <c:crossAx val="131721856"/>
        <c:crosses val="autoZero"/>
        <c:auto val="1"/>
        <c:lblAlgn val="ctr"/>
        <c:lblOffset val="100"/>
      </c:catAx>
      <c:valAx>
        <c:axId val="131721856"/>
        <c:scaling>
          <c:orientation val="minMax"/>
          <c:max val="50"/>
        </c:scaling>
        <c:axPos val="l"/>
        <c:numFmt formatCode="[$-10419]0.00;\(0.00\)" sourceLinked="1"/>
        <c:majorTickMark val="none"/>
        <c:tickLblPos val="nextTo"/>
        <c:crossAx val="131720320"/>
        <c:crosses val="autoZero"/>
        <c:crossBetween val="between"/>
      </c:valAx>
    </c:plotArea>
    <c:legend>
      <c:legendPos val="b"/>
      <c:txPr>
        <a:bodyPr/>
        <a:lstStyle/>
        <a:p>
          <a:pPr>
            <a:defRPr b="0"/>
          </a:pPr>
          <a:endParaRPr lang="ru-RU"/>
        </a:p>
      </c:txPr>
    </c:legend>
    <c:plotVisOnly val="1"/>
    <c:dispBlanksAs val="gap"/>
  </c:chart>
  <c:txPr>
    <a:bodyPr/>
    <a:lstStyle/>
    <a:p>
      <a:pPr>
        <a:defRPr sz="1100">
          <a:latin typeface="Times New Roman" pitchFamily="18" charset="0"/>
          <a:cs typeface="Times New Roman" pitchFamily="18" charset="0"/>
        </a:defRPr>
      </a:pPr>
      <a:endParaRPr lang="ru-RU"/>
    </a:p>
  </c:txPr>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ru-RU"/>
  <c:chart>
    <c:plotArea>
      <c:layout/>
      <c:lineChart>
        <c:grouping val="standard"/>
        <c:ser>
          <c:idx val="0"/>
          <c:order val="0"/>
          <c:tx>
            <c:strRef>
              <c:f>Лист1!$B$1</c:f>
              <c:strCache>
                <c:ptCount val="1"/>
                <c:pt idx="0">
                  <c:v>50%</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Лист1!$B$2:$B$28</c:f>
              <c:numCache>
                <c:formatCode>General</c:formatCode>
                <c:ptCount val="27"/>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pt idx="20">
                  <c:v>50</c:v>
                </c:pt>
                <c:pt idx="21">
                  <c:v>50</c:v>
                </c:pt>
                <c:pt idx="22">
                  <c:v>50</c:v>
                </c:pt>
                <c:pt idx="23">
                  <c:v>50</c:v>
                </c:pt>
                <c:pt idx="24">
                  <c:v>50</c:v>
                </c:pt>
                <c:pt idx="25">
                  <c:v>50</c:v>
                </c:pt>
                <c:pt idx="26">
                  <c:v>50</c:v>
                </c:pt>
              </c:numCache>
            </c:numRef>
          </c:val>
        </c:ser>
        <c:ser>
          <c:idx val="1"/>
          <c:order val="1"/>
          <c:tx>
            <c:strRef>
              <c:f>Лист1!$C$1</c:f>
              <c:strCache>
                <c:ptCount val="1"/>
                <c:pt idx="0">
                  <c:v>Средний % выполнения заданий по каждой линии</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Лист1!$C$2:$C$28</c:f>
              <c:numCache>
                <c:formatCode>General</c:formatCode>
                <c:ptCount val="27"/>
                <c:pt idx="0">
                  <c:v>75</c:v>
                </c:pt>
                <c:pt idx="1">
                  <c:v>59</c:v>
                </c:pt>
                <c:pt idx="2">
                  <c:v>62</c:v>
                </c:pt>
                <c:pt idx="3">
                  <c:v>47</c:v>
                </c:pt>
                <c:pt idx="4">
                  <c:v>61</c:v>
                </c:pt>
                <c:pt idx="5">
                  <c:v>78</c:v>
                </c:pt>
                <c:pt idx="6">
                  <c:v>44</c:v>
                </c:pt>
                <c:pt idx="7">
                  <c:v>46</c:v>
                </c:pt>
                <c:pt idx="8">
                  <c:v>51</c:v>
                </c:pt>
                <c:pt idx="9">
                  <c:v>62</c:v>
                </c:pt>
                <c:pt idx="10">
                  <c:v>75</c:v>
                </c:pt>
                <c:pt idx="11">
                  <c:v>57</c:v>
                </c:pt>
                <c:pt idx="12">
                  <c:v>71</c:v>
                </c:pt>
                <c:pt idx="13">
                  <c:v>37</c:v>
                </c:pt>
                <c:pt idx="14">
                  <c:v>50</c:v>
                </c:pt>
                <c:pt idx="15">
                  <c:v>64</c:v>
                </c:pt>
                <c:pt idx="16">
                  <c:v>55</c:v>
                </c:pt>
                <c:pt idx="17">
                  <c:v>47</c:v>
                </c:pt>
                <c:pt idx="18">
                  <c:v>58</c:v>
                </c:pt>
                <c:pt idx="19">
                  <c:v>77</c:v>
                </c:pt>
                <c:pt idx="20">
                  <c:v>12</c:v>
                </c:pt>
                <c:pt idx="21">
                  <c:v>42</c:v>
                </c:pt>
                <c:pt idx="22">
                  <c:v>32</c:v>
                </c:pt>
                <c:pt idx="23">
                  <c:v>8</c:v>
                </c:pt>
                <c:pt idx="24">
                  <c:v>8</c:v>
                </c:pt>
                <c:pt idx="25">
                  <c:v>10</c:v>
                </c:pt>
                <c:pt idx="26">
                  <c:v>9</c:v>
                </c:pt>
              </c:numCache>
            </c:numRef>
          </c:val>
        </c:ser>
        <c:ser>
          <c:idx val="2"/>
          <c:order val="2"/>
          <c:tx>
            <c:strRef>
              <c:f>Лист1!$D$1</c:f>
              <c:strCache>
                <c:ptCount val="1"/>
                <c:pt idx="0">
                  <c:v>15%</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Лист1!$D$2:$D$28</c:f>
              <c:numCache>
                <c:formatCode>General</c:formatCode>
                <c:ptCount val="27"/>
                <c:pt idx="0">
                  <c:v>15</c:v>
                </c:pt>
                <c:pt idx="1">
                  <c:v>15</c:v>
                </c:pt>
                <c:pt idx="2">
                  <c:v>15</c:v>
                </c:pt>
                <c:pt idx="3">
                  <c:v>15</c:v>
                </c:pt>
                <c:pt idx="4">
                  <c:v>15</c:v>
                </c:pt>
                <c:pt idx="5">
                  <c:v>15</c:v>
                </c:pt>
                <c:pt idx="6">
                  <c:v>15</c:v>
                </c:pt>
                <c:pt idx="7">
                  <c:v>15</c:v>
                </c:pt>
                <c:pt idx="8">
                  <c:v>15</c:v>
                </c:pt>
                <c:pt idx="9">
                  <c:v>15</c:v>
                </c:pt>
                <c:pt idx="10">
                  <c:v>15</c:v>
                </c:pt>
                <c:pt idx="11">
                  <c:v>15</c:v>
                </c:pt>
                <c:pt idx="12">
                  <c:v>15</c:v>
                </c:pt>
                <c:pt idx="13">
                  <c:v>15</c:v>
                </c:pt>
                <c:pt idx="14">
                  <c:v>15</c:v>
                </c:pt>
                <c:pt idx="15">
                  <c:v>15</c:v>
                </c:pt>
                <c:pt idx="16">
                  <c:v>15</c:v>
                </c:pt>
                <c:pt idx="17">
                  <c:v>15</c:v>
                </c:pt>
                <c:pt idx="18">
                  <c:v>15</c:v>
                </c:pt>
                <c:pt idx="19">
                  <c:v>15</c:v>
                </c:pt>
                <c:pt idx="20">
                  <c:v>15</c:v>
                </c:pt>
                <c:pt idx="21">
                  <c:v>15</c:v>
                </c:pt>
                <c:pt idx="22">
                  <c:v>15</c:v>
                </c:pt>
                <c:pt idx="23">
                  <c:v>15</c:v>
                </c:pt>
                <c:pt idx="24">
                  <c:v>15</c:v>
                </c:pt>
                <c:pt idx="25">
                  <c:v>15</c:v>
                </c:pt>
                <c:pt idx="26">
                  <c:v>15</c:v>
                </c:pt>
              </c:numCache>
            </c:numRef>
          </c:val>
        </c:ser>
        <c:marker val="1"/>
        <c:axId val="148049280"/>
        <c:axId val="148059264"/>
      </c:lineChart>
      <c:catAx>
        <c:axId val="148049280"/>
        <c:scaling>
          <c:orientation val="minMax"/>
        </c:scaling>
        <c:axPos val="b"/>
        <c:numFmt formatCode="General" sourceLinked="1"/>
        <c:tickLblPos val="nextTo"/>
        <c:crossAx val="148059264"/>
        <c:crosses val="autoZero"/>
        <c:auto val="1"/>
        <c:lblAlgn val="ctr"/>
        <c:lblOffset val="100"/>
      </c:catAx>
      <c:valAx>
        <c:axId val="148059264"/>
        <c:scaling>
          <c:orientation val="minMax"/>
        </c:scaling>
        <c:axPos val="l"/>
        <c:majorGridlines/>
        <c:numFmt formatCode="General" sourceLinked="1"/>
        <c:tickLblPos val="nextTo"/>
        <c:crossAx val="148049280"/>
        <c:crosses val="autoZero"/>
        <c:crossBetween val="between"/>
      </c:valAx>
    </c:plotArea>
    <c:legend>
      <c:legendPos val="b"/>
      <c:layout>
        <c:manualLayout>
          <c:xMode val="edge"/>
          <c:yMode val="edge"/>
          <c:x val="0.22303790461801587"/>
          <c:y val="0.90046462942132144"/>
          <c:w val="0.50225680933852135"/>
          <c:h val="7.1757592800899883E-2"/>
        </c:manualLayout>
      </c:layout>
    </c:legend>
    <c:plotVisOnly val="1"/>
    <c:dispBlanksAs val="gap"/>
  </c:chart>
  <c:externalData r:id="rId1"/>
</c:chartSpace>
</file>

<file path=word/charts/chart9.xml><?xml version="1.0" encoding="utf-8"?>
<c:chartSpace xmlns:c="http://schemas.openxmlformats.org/drawingml/2006/chart" xmlns:a="http://schemas.openxmlformats.org/drawingml/2006/main" xmlns:r="http://schemas.openxmlformats.org/officeDocument/2006/relationships">
  <c:date1904 val="1"/>
  <c:lang val="ru-RU"/>
  <c:chart>
    <c:plotArea>
      <c:layout/>
      <c:lineChart>
        <c:grouping val="standard"/>
        <c:ser>
          <c:idx val="0"/>
          <c:order val="0"/>
          <c:tx>
            <c:strRef>
              <c:f>Лист1!$B$1</c:f>
              <c:strCache>
                <c:ptCount val="1"/>
                <c:pt idx="0">
                  <c:v>50%</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Лист1!$B$2:$B$28</c:f>
              <c:numCache>
                <c:formatCode>General</c:formatCode>
                <c:ptCount val="27"/>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pt idx="20">
                  <c:v>50</c:v>
                </c:pt>
                <c:pt idx="21">
                  <c:v>50</c:v>
                </c:pt>
                <c:pt idx="22">
                  <c:v>50</c:v>
                </c:pt>
                <c:pt idx="23">
                  <c:v>50</c:v>
                </c:pt>
                <c:pt idx="24">
                  <c:v>50</c:v>
                </c:pt>
                <c:pt idx="25">
                  <c:v>50</c:v>
                </c:pt>
                <c:pt idx="26">
                  <c:v>50</c:v>
                </c:pt>
              </c:numCache>
            </c:numRef>
          </c:val>
        </c:ser>
        <c:ser>
          <c:idx val="1"/>
          <c:order val="1"/>
          <c:tx>
            <c:strRef>
              <c:f>Лист1!$C$1</c:f>
              <c:strCache>
                <c:ptCount val="1"/>
                <c:pt idx="0">
                  <c:v>Средний % выполнения заданий по каждой линии</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Лист1!$C$2:$C$28</c:f>
              <c:numCache>
                <c:formatCode>General</c:formatCode>
                <c:ptCount val="27"/>
                <c:pt idx="0">
                  <c:v>20</c:v>
                </c:pt>
                <c:pt idx="1">
                  <c:v>5</c:v>
                </c:pt>
                <c:pt idx="2">
                  <c:v>5</c:v>
                </c:pt>
                <c:pt idx="3">
                  <c:v>7</c:v>
                </c:pt>
                <c:pt idx="4">
                  <c:v>25</c:v>
                </c:pt>
                <c:pt idx="5">
                  <c:v>48</c:v>
                </c:pt>
                <c:pt idx="6">
                  <c:v>7</c:v>
                </c:pt>
                <c:pt idx="7">
                  <c:v>2</c:v>
                </c:pt>
                <c:pt idx="8">
                  <c:v>22</c:v>
                </c:pt>
                <c:pt idx="9">
                  <c:v>23</c:v>
                </c:pt>
                <c:pt idx="10">
                  <c:v>30</c:v>
                </c:pt>
                <c:pt idx="11">
                  <c:v>10</c:v>
                </c:pt>
                <c:pt idx="12">
                  <c:v>31</c:v>
                </c:pt>
                <c:pt idx="13">
                  <c:v>7</c:v>
                </c:pt>
                <c:pt idx="14">
                  <c:v>24</c:v>
                </c:pt>
                <c:pt idx="15">
                  <c:v>7</c:v>
                </c:pt>
                <c:pt idx="16">
                  <c:v>27</c:v>
                </c:pt>
                <c:pt idx="17">
                  <c:v>20</c:v>
                </c:pt>
                <c:pt idx="18">
                  <c:v>10</c:v>
                </c:pt>
                <c:pt idx="19">
                  <c:v>26</c:v>
                </c:pt>
                <c:pt idx="20">
                  <c:v>0</c:v>
                </c:pt>
                <c:pt idx="21">
                  <c:v>0</c:v>
                </c:pt>
                <c:pt idx="22">
                  <c:v>0</c:v>
                </c:pt>
                <c:pt idx="23">
                  <c:v>0</c:v>
                </c:pt>
                <c:pt idx="24">
                  <c:v>0</c:v>
                </c:pt>
                <c:pt idx="25">
                  <c:v>0</c:v>
                </c:pt>
                <c:pt idx="26">
                  <c:v>0</c:v>
                </c:pt>
              </c:numCache>
            </c:numRef>
          </c:val>
        </c:ser>
        <c:ser>
          <c:idx val="2"/>
          <c:order val="2"/>
          <c:tx>
            <c:strRef>
              <c:f>Лист1!$D$1</c:f>
              <c:strCache>
                <c:ptCount val="1"/>
                <c:pt idx="0">
                  <c:v>15%</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Лист1!$D$2:$D$28</c:f>
              <c:numCache>
                <c:formatCode>General</c:formatCode>
                <c:ptCount val="27"/>
                <c:pt idx="0">
                  <c:v>15</c:v>
                </c:pt>
                <c:pt idx="1">
                  <c:v>15</c:v>
                </c:pt>
                <c:pt idx="2">
                  <c:v>15</c:v>
                </c:pt>
                <c:pt idx="3">
                  <c:v>15</c:v>
                </c:pt>
                <c:pt idx="4">
                  <c:v>15</c:v>
                </c:pt>
                <c:pt idx="5">
                  <c:v>15</c:v>
                </c:pt>
                <c:pt idx="6">
                  <c:v>15</c:v>
                </c:pt>
                <c:pt idx="7">
                  <c:v>15</c:v>
                </c:pt>
                <c:pt idx="8">
                  <c:v>15</c:v>
                </c:pt>
                <c:pt idx="9">
                  <c:v>15</c:v>
                </c:pt>
                <c:pt idx="10">
                  <c:v>15</c:v>
                </c:pt>
                <c:pt idx="11">
                  <c:v>15</c:v>
                </c:pt>
                <c:pt idx="12">
                  <c:v>15</c:v>
                </c:pt>
                <c:pt idx="13">
                  <c:v>15</c:v>
                </c:pt>
                <c:pt idx="14">
                  <c:v>15</c:v>
                </c:pt>
                <c:pt idx="15">
                  <c:v>15</c:v>
                </c:pt>
                <c:pt idx="16">
                  <c:v>15</c:v>
                </c:pt>
                <c:pt idx="17">
                  <c:v>15</c:v>
                </c:pt>
                <c:pt idx="18">
                  <c:v>15</c:v>
                </c:pt>
                <c:pt idx="19">
                  <c:v>15</c:v>
                </c:pt>
                <c:pt idx="20">
                  <c:v>15</c:v>
                </c:pt>
                <c:pt idx="21">
                  <c:v>15</c:v>
                </c:pt>
                <c:pt idx="22">
                  <c:v>15</c:v>
                </c:pt>
                <c:pt idx="23">
                  <c:v>15</c:v>
                </c:pt>
                <c:pt idx="24">
                  <c:v>15</c:v>
                </c:pt>
                <c:pt idx="25">
                  <c:v>15</c:v>
                </c:pt>
                <c:pt idx="26">
                  <c:v>15</c:v>
                </c:pt>
              </c:numCache>
            </c:numRef>
          </c:val>
        </c:ser>
        <c:marker val="1"/>
        <c:axId val="148551552"/>
        <c:axId val="148553088"/>
      </c:lineChart>
      <c:catAx>
        <c:axId val="148551552"/>
        <c:scaling>
          <c:orientation val="minMax"/>
        </c:scaling>
        <c:axPos val="b"/>
        <c:numFmt formatCode="General" sourceLinked="1"/>
        <c:tickLblPos val="nextTo"/>
        <c:crossAx val="148553088"/>
        <c:crosses val="autoZero"/>
        <c:auto val="1"/>
        <c:lblAlgn val="ctr"/>
        <c:lblOffset val="100"/>
      </c:catAx>
      <c:valAx>
        <c:axId val="148553088"/>
        <c:scaling>
          <c:orientation val="minMax"/>
        </c:scaling>
        <c:axPos val="l"/>
        <c:majorGridlines/>
        <c:numFmt formatCode="General" sourceLinked="1"/>
        <c:tickLblPos val="nextTo"/>
        <c:crossAx val="148551552"/>
        <c:crosses val="autoZero"/>
        <c:crossBetween val="between"/>
      </c:valAx>
    </c:plotArea>
    <c:legend>
      <c:legendPos val="b"/>
      <c:layout>
        <c:manualLayout>
          <c:xMode val="edge"/>
          <c:yMode val="edge"/>
          <c:x val="0.22303790461801587"/>
          <c:y val="0.90046462942132144"/>
          <c:w val="0.52685714285714258"/>
          <c:h val="7.1757592800899883E-2"/>
        </c:manualLayout>
      </c:layout>
    </c:legend>
    <c:plotVisOnly val="1"/>
    <c:dispBlanksAs val="gap"/>
  </c:chart>
  <c:externalData r:id="rId1"/>
</c:chartSpace>
</file>

<file path=word/charts/chart10.xml><?xml version="1.0" encoding="utf-8"?>
<c:chartSpace xmlns:c="http://schemas.openxmlformats.org/drawingml/2006/chart" xmlns:a="http://schemas.openxmlformats.org/drawingml/2006/main" xmlns:r="http://schemas.openxmlformats.org/officeDocument/2006/relationships">
  <c:date1904 val="1"/>
  <c:lang val="ru-RU"/>
  <c:chart>
    <c:plotArea>
      <c:layout/>
      <c:lineChart>
        <c:grouping val="standard"/>
        <c:ser>
          <c:idx val="0"/>
          <c:order val="0"/>
          <c:tx>
            <c:strRef>
              <c:f>Лист1!$B$1</c:f>
              <c:strCache>
                <c:ptCount val="1"/>
                <c:pt idx="0">
                  <c:v>50%</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Лист1!$B$2:$B$28</c:f>
              <c:numCache>
                <c:formatCode>General</c:formatCode>
                <c:ptCount val="27"/>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pt idx="20">
                  <c:v>50</c:v>
                </c:pt>
                <c:pt idx="21">
                  <c:v>50</c:v>
                </c:pt>
                <c:pt idx="22">
                  <c:v>50</c:v>
                </c:pt>
                <c:pt idx="23">
                  <c:v>50</c:v>
                </c:pt>
                <c:pt idx="24">
                  <c:v>50</c:v>
                </c:pt>
                <c:pt idx="25">
                  <c:v>50</c:v>
                </c:pt>
                <c:pt idx="26">
                  <c:v>50</c:v>
                </c:pt>
              </c:numCache>
            </c:numRef>
          </c:val>
        </c:ser>
        <c:ser>
          <c:idx val="1"/>
          <c:order val="1"/>
          <c:tx>
            <c:strRef>
              <c:f>Лист1!$C$1</c:f>
              <c:strCache>
                <c:ptCount val="1"/>
                <c:pt idx="0">
                  <c:v>Средний % выполнения заданий по каждой линии</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Лист1!$C$2:$C$28</c:f>
              <c:numCache>
                <c:formatCode>General</c:formatCode>
                <c:ptCount val="27"/>
                <c:pt idx="0">
                  <c:v>71</c:v>
                </c:pt>
                <c:pt idx="1">
                  <c:v>48</c:v>
                </c:pt>
                <c:pt idx="2">
                  <c:v>51</c:v>
                </c:pt>
                <c:pt idx="3">
                  <c:v>34</c:v>
                </c:pt>
                <c:pt idx="4">
                  <c:v>48</c:v>
                </c:pt>
                <c:pt idx="5">
                  <c:v>73</c:v>
                </c:pt>
                <c:pt idx="6">
                  <c:v>28</c:v>
                </c:pt>
                <c:pt idx="7">
                  <c:v>29</c:v>
                </c:pt>
                <c:pt idx="8">
                  <c:v>38</c:v>
                </c:pt>
                <c:pt idx="9">
                  <c:v>56</c:v>
                </c:pt>
                <c:pt idx="10">
                  <c:v>68</c:v>
                </c:pt>
                <c:pt idx="11">
                  <c:v>43</c:v>
                </c:pt>
                <c:pt idx="12">
                  <c:v>66</c:v>
                </c:pt>
                <c:pt idx="13">
                  <c:v>20</c:v>
                </c:pt>
                <c:pt idx="14">
                  <c:v>43</c:v>
                </c:pt>
                <c:pt idx="15">
                  <c:v>52</c:v>
                </c:pt>
                <c:pt idx="16">
                  <c:v>44</c:v>
                </c:pt>
                <c:pt idx="17">
                  <c:v>36</c:v>
                </c:pt>
                <c:pt idx="18">
                  <c:v>45</c:v>
                </c:pt>
                <c:pt idx="19">
                  <c:v>74</c:v>
                </c:pt>
                <c:pt idx="20">
                  <c:v>2</c:v>
                </c:pt>
                <c:pt idx="21">
                  <c:v>21</c:v>
                </c:pt>
                <c:pt idx="22">
                  <c:v>11</c:v>
                </c:pt>
                <c:pt idx="23">
                  <c:v>1</c:v>
                </c:pt>
                <c:pt idx="24">
                  <c:v>0</c:v>
                </c:pt>
                <c:pt idx="25">
                  <c:v>1</c:v>
                </c:pt>
                <c:pt idx="26">
                  <c:v>1</c:v>
                </c:pt>
              </c:numCache>
            </c:numRef>
          </c:val>
        </c:ser>
        <c:ser>
          <c:idx val="2"/>
          <c:order val="2"/>
          <c:tx>
            <c:strRef>
              <c:f>Лист1!$D$1</c:f>
              <c:strCache>
                <c:ptCount val="1"/>
                <c:pt idx="0">
                  <c:v>15%</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Лист1!$D$2:$D$28</c:f>
              <c:numCache>
                <c:formatCode>General</c:formatCode>
                <c:ptCount val="27"/>
                <c:pt idx="0">
                  <c:v>15</c:v>
                </c:pt>
                <c:pt idx="1">
                  <c:v>15</c:v>
                </c:pt>
                <c:pt idx="2">
                  <c:v>15</c:v>
                </c:pt>
                <c:pt idx="3">
                  <c:v>15</c:v>
                </c:pt>
                <c:pt idx="4">
                  <c:v>15</c:v>
                </c:pt>
                <c:pt idx="5">
                  <c:v>15</c:v>
                </c:pt>
                <c:pt idx="6">
                  <c:v>15</c:v>
                </c:pt>
                <c:pt idx="7">
                  <c:v>15</c:v>
                </c:pt>
                <c:pt idx="8">
                  <c:v>15</c:v>
                </c:pt>
                <c:pt idx="9">
                  <c:v>15</c:v>
                </c:pt>
                <c:pt idx="10">
                  <c:v>15</c:v>
                </c:pt>
                <c:pt idx="11">
                  <c:v>15</c:v>
                </c:pt>
                <c:pt idx="12">
                  <c:v>15</c:v>
                </c:pt>
                <c:pt idx="13">
                  <c:v>15</c:v>
                </c:pt>
                <c:pt idx="14">
                  <c:v>15</c:v>
                </c:pt>
                <c:pt idx="15">
                  <c:v>15</c:v>
                </c:pt>
                <c:pt idx="16">
                  <c:v>15</c:v>
                </c:pt>
                <c:pt idx="17">
                  <c:v>15</c:v>
                </c:pt>
                <c:pt idx="18">
                  <c:v>15</c:v>
                </c:pt>
                <c:pt idx="19">
                  <c:v>15</c:v>
                </c:pt>
                <c:pt idx="20">
                  <c:v>15</c:v>
                </c:pt>
                <c:pt idx="21">
                  <c:v>15</c:v>
                </c:pt>
                <c:pt idx="22">
                  <c:v>15</c:v>
                </c:pt>
                <c:pt idx="23">
                  <c:v>15</c:v>
                </c:pt>
                <c:pt idx="24">
                  <c:v>15</c:v>
                </c:pt>
                <c:pt idx="25">
                  <c:v>15</c:v>
                </c:pt>
                <c:pt idx="26">
                  <c:v>15</c:v>
                </c:pt>
              </c:numCache>
            </c:numRef>
          </c:val>
        </c:ser>
        <c:marker val="1"/>
        <c:axId val="157917568"/>
        <c:axId val="157919104"/>
      </c:lineChart>
      <c:catAx>
        <c:axId val="157917568"/>
        <c:scaling>
          <c:orientation val="minMax"/>
        </c:scaling>
        <c:axPos val="b"/>
        <c:numFmt formatCode="General" sourceLinked="1"/>
        <c:tickLblPos val="nextTo"/>
        <c:crossAx val="157919104"/>
        <c:crosses val="autoZero"/>
        <c:auto val="1"/>
        <c:lblAlgn val="ctr"/>
        <c:lblOffset val="100"/>
      </c:catAx>
      <c:valAx>
        <c:axId val="157919104"/>
        <c:scaling>
          <c:orientation val="minMax"/>
        </c:scaling>
        <c:axPos val="l"/>
        <c:majorGridlines/>
        <c:numFmt formatCode="General" sourceLinked="1"/>
        <c:tickLblPos val="nextTo"/>
        <c:crossAx val="157917568"/>
        <c:crosses val="autoZero"/>
        <c:crossBetween val="between"/>
      </c:valAx>
    </c:plotArea>
    <c:legend>
      <c:legendPos val="b"/>
      <c:layout>
        <c:manualLayout>
          <c:xMode val="edge"/>
          <c:yMode val="edge"/>
          <c:x val="0.22303790461801587"/>
          <c:y val="0.90046462942132144"/>
          <c:w val="0.50579937304075262"/>
          <c:h val="8.6109111361079863E-2"/>
        </c:manualLayout>
      </c:layout>
    </c:legend>
    <c:plotVisOnly val="1"/>
    <c:dispBlanksAs val="gap"/>
  </c:chart>
  <c:externalData r:id="rId1"/>
</c:chartSpace>
</file>

<file path=word/charts/chart11.xml><?xml version="1.0" encoding="utf-8"?>
<c:chartSpace xmlns:c="http://schemas.openxmlformats.org/drawingml/2006/chart" xmlns:a="http://schemas.openxmlformats.org/drawingml/2006/main" xmlns:r="http://schemas.openxmlformats.org/officeDocument/2006/relationships">
  <c:date1904 val="1"/>
  <c:lang val="ru-RU"/>
  <c:chart>
    <c:plotArea>
      <c:layout/>
      <c:lineChart>
        <c:grouping val="standard"/>
        <c:ser>
          <c:idx val="0"/>
          <c:order val="0"/>
          <c:tx>
            <c:strRef>
              <c:f>Лист1!$B$1</c:f>
              <c:strCache>
                <c:ptCount val="1"/>
                <c:pt idx="0">
                  <c:v>50%</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Лист1!$B$2:$B$28</c:f>
              <c:numCache>
                <c:formatCode>General</c:formatCode>
                <c:ptCount val="27"/>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pt idx="20">
                  <c:v>50</c:v>
                </c:pt>
                <c:pt idx="21">
                  <c:v>50</c:v>
                </c:pt>
                <c:pt idx="22">
                  <c:v>50</c:v>
                </c:pt>
                <c:pt idx="23">
                  <c:v>50</c:v>
                </c:pt>
                <c:pt idx="24">
                  <c:v>50</c:v>
                </c:pt>
                <c:pt idx="25">
                  <c:v>50</c:v>
                </c:pt>
                <c:pt idx="26">
                  <c:v>50</c:v>
                </c:pt>
              </c:numCache>
            </c:numRef>
          </c:val>
        </c:ser>
        <c:ser>
          <c:idx val="1"/>
          <c:order val="1"/>
          <c:tx>
            <c:strRef>
              <c:f>Лист1!$C$1</c:f>
              <c:strCache>
                <c:ptCount val="1"/>
                <c:pt idx="0">
                  <c:v>Средний % выполнения заданий по каждой линии</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Лист1!$C$2:$C$28</c:f>
              <c:numCache>
                <c:formatCode>General</c:formatCode>
                <c:ptCount val="27"/>
                <c:pt idx="0">
                  <c:v>94</c:v>
                </c:pt>
                <c:pt idx="1">
                  <c:v>87</c:v>
                </c:pt>
                <c:pt idx="2">
                  <c:v>90</c:v>
                </c:pt>
                <c:pt idx="3">
                  <c:v>77</c:v>
                </c:pt>
                <c:pt idx="4">
                  <c:v>86</c:v>
                </c:pt>
                <c:pt idx="5">
                  <c:v>92</c:v>
                </c:pt>
                <c:pt idx="6">
                  <c:v>76</c:v>
                </c:pt>
                <c:pt idx="7">
                  <c:v>82</c:v>
                </c:pt>
                <c:pt idx="8">
                  <c:v>75</c:v>
                </c:pt>
                <c:pt idx="9">
                  <c:v>78</c:v>
                </c:pt>
                <c:pt idx="10">
                  <c:v>98</c:v>
                </c:pt>
                <c:pt idx="11">
                  <c:v>88</c:v>
                </c:pt>
                <c:pt idx="12">
                  <c:v>86</c:v>
                </c:pt>
                <c:pt idx="13">
                  <c:v>66</c:v>
                </c:pt>
                <c:pt idx="14">
                  <c:v>62</c:v>
                </c:pt>
                <c:pt idx="15">
                  <c:v>94</c:v>
                </c:pt>
                <c:pt idx="16">
                  <c:v>76</c:v>
                </c:pt>
                <c:pt idx="17">
                  <c:v>66</c:v>
                </c:pt>
                <c:pt idx="18">
                  <c:v>87</c:v>
                </c:pt>
                <c:pt idx="19">
                  <c:v>94</c:v>
                </c:pt>
                <c:pt idx="20">
                  <c:v>21</c:v>
                </c:pt>
                <c:pt idx="21">
                  <c:v>81</c:v>
                </c:pt>
                <c:pt idx="22">
                  <c:v>67</c:v>
                </c:pt>
                <c:pt idx="23">
                  <c:v>14</c:v>
                </c:pt>
                <c:pt idx="24">
                  <c:v>11</c:v>
                </c:pt>
                <c:pt idx="25">
                  <c:v>18</c:v>
                </c:pt>
                <c:pt idx="26">
                  <c:v>13</c:v>
                </c:pt>
              </c:numCache>
            </c:numRef>
          </c:val>
        </c:ser>
        <c:ser>
          <c:idx val="2"/>
          <c:order val="2"/>
          <c:tx>
            <c:strRef>
              <c:f>Лист1!$D$1</c:f>
              <c:strCache>
                <c:ptCount val="1"/>
                <c:pt idx="0">
                  <c:v>15%</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Лист1!$D$2:$D$28</c:f>
              <c:numCache>
                <c:formatCode>General</c:formatCode>
                <c:ptCount val="27"/>
                <c:pt idx="0">
                  <c:v>15</c:v>
                </c:pt>
                <c:pt idx="1">
                  <c:v>15</c:v>
                </c:pt>
                <c:pt idx="2">
                  <c:v>15</c:v>
                </c:pt>
                <c:pt idx="3">
                  <c:v>15</c:v>
                </c:pt>
                <c:pt idx="4">
                  <c:v>15</c:v>
                </c:pt>
                <c:pt idx="5">
                  <c:v>15</c:v>
                </c:pt>
                <c:pt idx="6">
                  <c:v>15</c:v>
                </c:pt>
                <c:pt idx="7">
                  <c:v>15</c:v>
                </c:pt>
                <c:pt idx="8">
                  <c:v>15</c:v>
                </c:pt>
                <c:pt idx="9">
                  <c:v>15</c:v>
                </c:pt>
                <c:pt idx="10">
                  <c:v>15</c:v>
                </c:pt>
                <c:pt idx="11">
                  <c:v>15</c:v>
                </c:pt>
                <c:pt idx="12">
                  <c:v>15</c:v>
                </c:pt>
                <c:pt idx="13">
                  <c:v>15</c:v>
                </c:pt>
                <c:pt idx="14">
                  <c:v>15</c:v>
                </c:pt>
                <c:pt idx="15">
                  <c:v>15</c:v>
                </c:pt>
                <c:pt idx="16">
                  <c:v>15</c:v>
                </c:pt>
                <c:pt idx="17">
                  <c:v>15</c:v>
                </c:pt>
                <c:pt idx="18">
                  <c:v>15</c:v>
                </c:pt>
                <c:pt idx="19">
                  <c:v>15</c:v>
                </c:pt>
                <c:pt idx="20">
                  <c:v>15</c:v>
                </c:pt>
                <c:pt idx="21">
                  <c:v>15</c:v>
                </c:pt>
                <c:pt idx="22">
                  <c:v>15</c:v>
                </c:pt>
                <c:pt idx="23">
                  <c:v>15</c:v>
                </c:pt>
                <c:pt idx="24">
                  <c:v>15</c:v>
                </c:pt>
                <c:pt idx="25">
                  <c:v>15</c:v>
                </c:pt>
                <c:pt idx="26">
                  <c:v>15</c:v>
                </c:pt>
              </c:numCache>
            </c:numRef>
          </c:val>
        </c:ser>
        <c:marker val="1"/>
        <c:axId val="148605568"/>
        <c:axId val="158478720"/>
      </c:lineChart>
      <c:catAx>
        <c:axId val="148605568"/>
        <c:scaling>
          <c:orientation val="minMax"/>
        </c:scaling>
        <c:axPos val="b"/>
        <c:numFmt formatCode="General" sourceLinked="1"/>
        <c:tickLblPos val="nextTo"/>
        <c:crossAx val="158478720"/>
        <c:crosses val="autoZero"/>
        <c:auto val="1"/>
        <c:lblAlgn val="ctr"/>
        <c:lblOffset val="100"/>
      </c:catAx>
      <c:valAx>
        <c:axId val="158478720"/>
        <c:scaling>
          <c:orientation val="minMax"/>
        </c:scaling>
        <c:axPos val="l"/>
        <c:majorGridlines/>
        <c:numFmt formatCode="General" sourceLinked="1"/>
        <c:tickLblPos val="nextTo"/>
        <c:crossAx val="148605568"/>
        <c:crosses val="autoZero"/>
        <c:crossBetween val="between"/>
      </c:valAx>
    </c:plotArea>
    <c:legend>
      <c:legendPos val="b"/>
      <c:layout>
        <c:manualLayout>
          <c:xMode val="edge"/>
          <c:yMode val="edge"/>
          <c:x val="0.22303790461801587"/>
          <c:y val="0.90046462942132144"/>
          <c:w val="0.52685714285714258"/>
          <c:h val="7.1757592800899883E-2"/>
        </c:manualLayout>
      </c:layout>
    </c:legend>
    <c:plotVisOnly val="1"/>
    <c:dispBlanksAs val="gap"/>
  </c:chart>
  <c:externalData r:id="rId1"/>
</c:chartSpace>
</file>

<file path=word/charts/chart12.xml><?xml version="1.0" encoding="utf-8"?>
<c:chartSpace xmlns:c="http://schemas.openxmlformats.org/drawingml/2006/chart" xmlns:a="http://schemas.openxmlformats.org/drawingml/2006/main" xmlns:r="http://schemas.openxmlformats.org/officeDocument/2006/relationships">
  <c:date1904 val="1"/>
  <c:lang val="ru-RU"/>
  <c:chart>
    <c:plotArea>
      <c:layout/>
      <c:lineChart>
        <c:grouping val="standard"/>
        <c:ser>
          <c:idx val="0"/>
          <c:order val="0"/>
          <c:tx>
            <c:strRef>
              <c:f>Лист1!$B$1</c:f>
              <c:strCache>
                <c:ptCount val="1"/>
                <c:pt idx="0">
                  <c:v>50%</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Лист1!$B$2:$B$28</c:f>
              <c:numCache>
                <c:formatCode>General</c:formatCode>
                <c:ptCount val="27"/>
                <c:pt idx="0">
                  <c:v>50</c:v>
                </c:pt>
                <c:pt idx="1">
                  <c:v>50</c:v>
                </c:pt>
                <c:pt idx="2">
                  <c:v>50</c:v>
                </c:pt>
                <c:pt idx="3">
                  <c:v>50</c:v>
                </c:pt>
                <c:pt idx="4">
                  <c:v>50</c:v>
                </c:pt>
                <c:pt idx="5">
                  <c:v>50</c:v>
                </c:pt>
                <c:pt idx="6">
                  <c:v>50</c:v>
                </c:pt>
                <c:pt idx="7">
                  <c:v>50</c:v>
                </c:pt>
                <c:pt idx="8">
                  <c:v>50</c:v>
                </c:pt>
                <c:pt idx="9">
                  <c:v>50</c:v>
                </c:pt>
                <c:pt idx="10">
                  <c:v>50</c:v>
                </c:pt>
                <c:pt idx="11">
                  <c:v>50</c:v>
                </c:pt>
                <c:pt idx="12">
                  <c:v>50</c:v>
                </c:pt>
                <c:pt idx="13">
                  <c:v>50</c:v>
                </c:pt>
                <c:pt idx="14">
                  <c:v>50</c:v>
                </c:pt>
                <c:pt idx="15">
                  <c:v>50</c:v>
                </c:pt>
                <c:pt idx="16">
                  <c:v>50</c:v>
                </c:pt>
                <c:pt idx="17">
                  <c:v>50</c:v>
                </c:pt>
                <c:pt idx="18">
                  <c:v>50</c:v>
                </c:pt>
                <c:pt idx="19">
                  <c:v>50</c:v>
                </c:pt>
                <c:pt idx="20">
                  <c:v>50</c:v>
                </c:pt>
                <c:pt idx="21">
                  <c:v>50</c:v>
                </c:pt>
                <c:pt idx="22">
                  <c:v>50</c:v>
                </c:pt>
                <c:pt idx="23">
                  <c:v>50</c:v>
                </c:pt>
                <c:pt idx="24">
                  <c:v>50</c:v>
                </c:pt>
                <c:pt idx="25">
                  <c:v>50</c:v>
                </c:pt>
                <c:pt idx="26">
                  <c:v>50</c:v>
                </c:pt>
              </c:numCache>
            </c:numRef>
          </c:val>
        </c:ser>
        <c:ser>
          <c:idx val="1"/>
          <c:order val="1"/>
          <c:tx>
            <c:strRef>
              <c:f>Лист1!$C$1</c:f>
              <c:strCache>
                <c:ptCount val="1"/>
                <c:pt idx="0">
                  <c:v>Средний % выполнения заданий по каждой линии</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Лист1!$C$2:$C$28</c:f>
              <c:numCache>
                <c:formatCode>General</c:formatCode>
                <c:ptCount val="27"/>
                <c:pt idx="0">
                  <c:v>100</c:v>
                </c:pt>
                <c:pt idx="1">
                  <c:v>95</c:v>
                </c:pt>
                <c:pt idx="2">
                  <c:v>100</c:v>
                </c:pt>
                <c:pt idx="3">
                  <c:v>86</c:v>
                </c:pt>
                <c:pt idx="4">
                  <c:v>99</c:v>
                </c:pt>
                <c:pt idx="5">
                  <c:v>97</c:v>
                </c:pt>
                <c:pt idx="6">
                  <c:v>88</c:v>
                </c:pt>
                <c:pt idx="7">
                  <c:v>95</c:v>
                </c:pt>
                <c:pt idx="8">
                  <c:v>94</c:v>
                </c:pt>
                <c:pt idx="9">
                  <c:v>91</c:v>
                </c:pt>
                <c:pt idx="10">
                  <c:v>100</c:v>
                </c:pt>
                <c:pt idx="11">
                  <c:v>98</c:v>
                </c:pt>
                <c:pt idx="12">
                  <c:v>100</c:v>
                </c:pt>
                <c:pt idx="13">
                  <c:v>94</c:v>
                </c:pt>
                <c:pt idx="14">
                  <c:v>83</c:v>
                </c:pt>
                <c:pt idx="15">
                  <c:v>100</c:v>
                </c:pt>
                <c:pt idx="16">
                  <c:v>93</c:v>
                </c:pt>
                <c:pt idx="17">
                  <c:v>85</c:v>
                </c:pt>
                <c:pt idx="18">
                  <c:v>98</c:v>
                </c:pt>
                <c:pt idx="19">
                  <c:v>100</c:v>
                </c:pt>
                <c:pt idx="20">
                  <c:v>64</c:v>
                </c:pt>
                <c:pt idx="21">
                  <c:v>97</c:v>
                </c:pt>
                <c:pt idx="22">
                  <c:v>99</c:v>
                </c:pt>
                <c:pt idx="23">
                  <c:v>54</c:v>
                </c:pt>
                <c:pt idx="24">
                  <c:v>68</c:v>
                </c:pt>
                <c:pt idx="25">
                  <c:v>74</c:v>
                </c:pt>
                <c:pt idx="26">
                  <c:v>74</c:v>
                </c:pt>
              </c:numCache>
            </c:numRef>
          </c:val>
        </c:ser>
        <c:ser>
          <c:idx val="2"/>
          <c:order val="2"/>
          <c:tx>
            <c:strRef>
              <c:f>Лист1!$D$1</c:f>
              <c:strCache>
                <c:ptCount val="1"/>
                <c:pt idx="0">
                  <c:v>15%</c:v>
                </c:pt>
              </c:strCache>
            </c:strRef>
          </c:tx>
          <c:cat>
            <c:strRef>
              <c:f>Лист1!$A$2:$A$28</c:f>
              <c:strCache>
                <c:ptCount val="27"/>
                <c:pt idx="0">
                  <c:v>1</c:v>
                </c:pt>
                <c:pt idx="1">
                  <c:v>2</c:v>
                </c:pt>
                <c:pt idx="2">
                  <c:v>3</c:v>
                </c:pt>
                <c:pt idx="3">
                  <c:v>4</c:v>
                </c:pt>
                <c:pt idx="4">
                  <c:v>5</c:v>
                </c:pt>
                <c:pt idx="5">
                  <c:v>6</c:v>
                </c:pt>
                <c:pt idx="6">
                  <c:v>7</c:v>
                </c:pt>
                <c:pt idx="7">
                  <c:v>8</c:v>
                </c:pt>
                <c:pt idx="8">
                  <c:v>9</c:v>
                </c:pt>
                <c:pt idx="9">
                  <c:v>10</c:v>
                </c:pt>
                <c:pt idx="10">
                  <c:v>11</c:v>
                </c:pt>
                <c:pt idx="11">
                  <c:v>12</c:v>
                </c:pt>
                <c:pt idx="12">
                  <c:v>13</c:v>
                </c:pt>
                <c:pt idx="13">
                  <c:v>14</c:v>
                </c:pt>
                <c:pt idx="14">
                  <c:v>15</c:v>
                </c:pt>
                <c:pt idx="15">
                  <c:v>16</c:v>
                </c:pt>
                <c:pt idx="16">
                  <c:v>17</c:v>
                </c:pt>
                <c:pt idx="17">
                  <c:v>18</c:v>
                </c:pt>
                <c:pt idx="18">
                  <c:v>19</c:v>
                </c:pt>
                <c:pt idx="19">
                  <c:v>20</c:v>
                </c:pt>
                <c:pt idx="20">
                  <c:v>21</c:v>
                </c:pt>
                <c:pt idx="21">
                  <c:v>22</c:v>
                </c:pt>
                <c:pt idx="22">
                  <c:v>23</c:v>
                </c:pt>
                <c:pt idx="23">
                  <c:v>24</c:v>
                </c:pt>
                <c:pt idx="24">
                  <c:v>25</c:v>
                </c:pt>
                <c:pt idx="25">
                  <c:v>26К1</c:v>
                </c:pt>
                <c:pt idx="26">
                  <c:v>26К2</c:v>
                </c:pt>
              </c:strCache>
            </c:strRef>
          </c:cat>
          <c:val>
            <c:numRef>
              <c:f>Лист1!$D$2:$D$28</c:f>
              <c:numCache>
                <c:formatCode>General</c:formatCode>
                <c:ptCount val="27"/>
                <c:pt idx="0">
                  <c:v>15</c:v>
                </c:pt>
                <c:pt idx="1">
                  <c:v>15</c:v>
                </c:pt>
                <c:pt idx="2">
                  <c:v>15</c:v>
                </c:pt>
                <c:pt idx="3">
                  <c:v>15</c:v>
                </c:pt>
                <c:pt idx="4">
                  <c:v>15</c:v>
                </c:pt>
                <c:pt idx="5">
                  <c:v>15</c:v>
                </c:pt>
                <c:pt idx="6">
                  <c:v>15</c:v>
                </c:pt>
                <c:pt idx="7">
                  <c:v>15</c:v>
                </c:pt>
                <c:pt idx="8">
                  <c:v>15</c:v>
                </c:pt>
                <c:pt idx="9">
                  <c:v>15</c:v>
                </c:pt>
                <c:pt idx="10">
                  <c:v>15</c:v>
                </c:pt>
                <c:pt idx="11">
                  <c:v>15</c:v>
                </c:pt>
                <c:pt idx="12">
                  <c:v>15</c:v>
                </c:pt>
                <c:pt idx="13">
                  <c:v>15</c:v>
                </c:pt>
                <c:pt idx="14">
                  <c:v>15</c:v>
                </c:pt>
                <c:pt idx="15">
                  <c:v>15</c:v>
                </c:pt>
                <c:pt idx="16">
                  <c:v>15</c:v>
                </c:pt>
                <c:pt idx="17">
                  <c:v>15</c:v>
                </c:pt>
                <c:pt idx="18">
                  <c:v>15</c:v>
                </c:pt>
                <c:pt idx="19">
                  <c:v>15</c:v>
                </c:pt>
                <c:pt idx="20">
                  <c:v>15</c:v>
                </c:pt>
                <c:pt idx="21">
                  <c:v>15</c:v>
                </c:pt>
                <c:pt idx="22">
                  <c:v>15</c:v>
                </c:pt>
                <c:pt idx="23">
                  <c:v>15</c:v>
                </c:pt>
                <c:pt idx="24">
                  <c:v>15</c:v>
                </c:pt>
                <c:pt idx="25">
                  <c:v>15</c:v>
                </c:pt>
                <c:pt idx="26">
                  <c:v>15</c:v>
                </c:pt>
              </c:numCache>
            </c:numRef>
          </c:val>
        </c:ser>
        <c:marker val="1"/>
        <c:axId val="158643328"/>
        <c:axId val="158644864"/>
      </c:lineChart>
      <c:catAx>
        <c:axId val="158643328"/>
        <c:scaling>
          <c:orientation val="minMax"/>
        </c:scaling>
        <c:axPos val="b"/>
        <c:numFmt formatCode="General" sourceLinked="1"/>
        <c:tickLblPos val="nextTo"/>
        <c:crossAx val="158644864"/>
        <c:crosses val="autoZero"/>
        <c:auto val="1"/>
        <c:lblAlgn val="ctr"/>
        <c:lblOffset val="100"/>
      </c:catAx>
      <c:valAx>
        <c:axId val="158644864"/>
        <c:scaling>
          <c:orientation val="minMax"/>
        </c:scaling>
        <c:axPos val="l"/>
        <c:majorGridlines/>
        <c:numFmt formatCode="General" sourceLinked="1"/>
        <c:tickLblPos val="nextTo"/>
        <c:crossAx val="158643328"/>
        <c:crosses val="autoZero"/>
        <c:crossBetween val="between"/>
      </c:valAx>
    </c:plotArea>
    <c:legend>
      <c:legendPos val="b"/>
      <c:layout>
        <c:manualLayout>
          <c:xMode val="edge"/>
          <c:yMode val="edge"/>
          <c:x val="0.22303790461801587"/>
          <c:y val="0.90046462942132144"/>
          <c:w val="0.52685714285714258"/>
          <c:h val="7.1757592800899883E-2"/>
        </c:manualLayout>
      </c:layout>
    </c:legend>
    <c:plotVisOnly val="1"/>
    <c:dispBlanksAs val="gap"/>
  </c:chart>
  <c:externalData r:id="rId1"/>
</c:chartSpac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65FD6DA-BD7B-4E0B-A23D-6272C02C02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96</TotalTime>
  <Pages>97</Pages>
  <Words>35685</Words>
  <Characters>203409</Characters>
  <Application>Microsoft Office Word</Application>
  <DocSecurity>0</DocSecurity>
  <Lines>1695</Lines>
  <Paragraphs>477</Paragraphs>
  <ScaleCrop>false</ScaleCrop>
  <HeadingPairs>
    <vt:vector size="2" baseType="variant">
      <vt:variant>
        <vt:lpstr>Название</vt:lpstr>
      </vt:variant>
      <vt:variant>
        <vt:i4>1</vt:i4>
      </vt:variant>
    </vt:vector>
  </HeadingPairs>
  <TitlesOfParts>
    <vt:vector size="1" baseType="lpstr">
      <vt:lpstr/>
    </vt:vector>
  </TitlesOfParts>
  <Company>FIPI</Company>
  <LinksUpToDate>false</LinksUpToDate>
  <CharactersWithSpaces>238617</CharactersWithSpaces>
  <SharedDoc>false</SharedDoc>
  <HLinks>
    <vt:vector size="30" baseType="variant">
      <vt:variant>
        <vt:i4>1769475</vt:i4>
      </vt:variant>
      <vt:variant>
        <vt:i4>96</vt:i4>
      </vt:variant>
      <vt:variant>
        <vt:i4>0</vt:i4>
      </vt:variant>
      <vt:variant>
        <vt:i4>5</vt:i4>
      </vt:variant>
      <vt:variant>
        <vt:lpwstr>http://www.irozk.ru/</vt:lpwstr>
      </vt:variant>
      <vt:variant>
        <vt:lpwstr/>
      </vt:variant>
      <vt:variant>
        <vt:i4>2293882</vt:i4>
      </vt:variant>
      <vt:variant>
        <vt:i4>93</vt:i4>
      </vt:variant>
      <vt:variant>
        <vt:i4>0</vt:i4>
      </vt:variant>
      <vt:variant>
        <vt:i4>5</vt:i4>
      </vt:variant>
      <vt:variant>
        <vt:lpwstr>https://www.youtube.com/channel/UCmbw7lrbPernnhftmZkbDaA/playlists</vt:lpwstr>
      </vt:variant>
      <vt:variant>
        <vt:lpwstr/>
      </vt:variant>
      <vt:variant>
        <vt:i4>6619238</vt:i4>
      </vt:variant>
      <vt:variant>
        <vt:i4>90</vt:i4>
      </vt:variant>
      <vt:variant>
        <vt:i4>0</vt:i4>
      </vt:variant>
      <vt:variant>
        <vt:i4>5</vt:i4>
      </vt:variant>
      <vt:variant>
        <vt:lpwstr>http://egechita.ru/index.php?mod=10356&amp;p=19</vt:lpwstr>
      </vt:variant>
      <vt:variant>
        <vt:lpwstr/>
      </vt:variant>
      <vt:variant>
        <vt:i4>6684706</vt:i4>
      </vt:variant>
      <vt:variant>
        <vt:i4>87</vt:i4>
      </vt:variant>
      <vt:variant>
        <vt:i4>0</vt:i4>
      </vt:variant>
      <vt:variant>
        <vt:i4>5</vt:i4>
      </vt:variant>
      <vt:variant>
        <vt:lpwstr>http://www.fipi.ru/</vt:lpwstr>
      </vt:variant>
      <vt:variant>
        <vt:lpwstr/>
      </vt:variant>
      <vt:variant>
        <vt:i4>6684706</vt:i4>
      </vt:variant>
      <vt:variant>
        <vt:i4>84</vt:i4>
      </vt:variant>
      <vt:variant>
        <vt:i4>0</vt:i4>
      </vt:variant>
      <vt:variant>
        <vt:i4>5</vt:i4>
      </vt:variant>
      <vt:variant>
        <vt:lpwstr>http://www.fipi.ru/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Зинина Елена Андреевна</dc:creator>
  <cp:lastModifiedBy>Kozlova</cp:lastModifiedBy>
  <cp:revision>12</cp:revision>
  <cp:lastPrinted>2025-07-18T07:55:00Z</cp:lastPrinted>
  <dcterms:created xsi:type="dcterms:W3CDTF">2025-07-28T06:07:00Z</dcterms:created>
  <dcterms:modified xsi:type="dcterms:W3CDTF">2025-08-18T04:59:00Z</dcterms:modified>
</cp:coreProperties>
</file>